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2DC9" w14:textId="2F4DF5DD" w:rsidR="000C63C1" w:rsidRDefault="000C63C1" w:rsidP="000C63C1">
      <w:pPr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8"/>
        </w:rPr>
      </w:pPr>
      <w:r w:rsidRPr="00AA6EC0">
        <w:rPr>
          <w:rFonts w:ascii="Times New Roman" w:hAnsi="Times New Roman"/>
          <w:b/>
          <w:sz w:val="20"/>
          <w:szCs w:val="28"/>
        </w:rPr>
        <w:t xml:space="preserve">Egzamin </w:t>
      </w:r>
      <w:r w:rsidR="00A5734B">
        <w:rPr>
          <w:rFonts w:ascii="Times New Roman" w:hAnsi="Times New Roman"/>
          <w:b/>
          <w:sz w:val="20"/>
          <w:szCs w:val="28"/>
        </w:rPr>
        <w:t>pisemny</w:t>
      </w:r>
      <w:r w:rsidRPr="00AA6EC0">
        <w:rPr>
          <w:rFonts w:ascii="Times New Roman" w:hAnsi="Times New Roman"/>
          <w:b/>
          <w:sz w:val="20"/>
          <w:szCs w:val="28"/>
        </w:rPr>
        <w:t xml:space="preserve"> dla kandydatów na tłumaczy przysięgłych języka ukraińskiego</w:t>
      </w:r>
    </w:p>
    <w:p w14:paraId="4C64491A" w14:textId="77777777" w:rsidR="000C63C1" w:rsidRPr="00BE6926" w:rsidRDefault="000C63C1" w:rsidP="000C63C1">
      <w:pPr>
        <w:spacing w:after="0" w:line="360" w:lineRule="auto"/>
        <w:ind w:firstLine="709"/>
        <w:jc w:val="center"/>
        <w:rPr>
          <w:rFonts w:ascii="Times New Roman" w:hAnsi="Times New Roman"/>
          <w:b/>
          <w:sz w:val="18"/>
          <w:szCs w:val="28"/>
        </w:rPr>
      </w:pPr>
    </w:p>
    <w:p w14:paraId="3E55585E" w14:textId="12D310A2" w:rsidR="000C63C1" w:rsidRPr="004C45BD" w:rsidRDefault="0680E2BF" w:rsidP="000C63C1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0"/>
          <w:szCs w:val="20"/>
          <w:lang w:val="ru-RU"/>
        </w:rPr>
      </w:pPr>
      <w:r w:rsidRPr="0C516521">
        <w:rPr>
          <w:rFonts w:ascii="Times New Roman" w:hAnsi="Times New Roman"/>
          <w:sz w:val="20"/>
          <w:szCs w:val="20"/>
        </w:rPr>
        <w:t>Data egzaminu: 2</w:t>
      </w:r>
      <w:r w:rsidR="00B51362">
        <w:rPr>
          <w:rFonts w:ascii="Times New Roman" w:hAnsi="Times New Roman"/>
          <w:sz w:val="20"/>
          <w:szCs w:val="20"/>
        </w:rPr>
        <w:t>4</w:t>
      </w:r>
      <w:r w:rsidR="0ADF81B3" w:rsidRPr="0C516521">
        <w:rPr>
          <w:rFonts w:ascii="Times New Roman" w:hAnsi="Times New Roman"/>
          <w:sz w:val="20"/>
          <w:szCs w:val="20"/>
        </w:rPr>
        <w:t xml:space="preserve"> </w:t>
      </w:r>
      <w:r w:rsidR="00B51362">
        <w:rPr>
          <w:rFonts w:ascii="Times New Roman" w:hAnsi="Times New Roman"/>
          <w:sz w:val="20"/>
          <w:szCs w:val="20"/>
        </w:rPr>
        <w:t xml:space="preserve">sierpnia </w:t>
      </w:r>
      <w:r w:rsidR="04736A61" w:rsidRPr="0C516521">
        <w:rPr>
          <w:rFonts w:ascii="Times New Roman" w:hAnsi="Times New Roman"/>
          <w:sz w:val="20"/>
          <w:szCs w:val="20"/>
          <w:lang w:bidi="ar-LY"/>
        </w:rPr>
        <w:t>202</w:t>
      </w:r>
      <w:r w:rsidR="0ADF81B3" w:rsidRPr="0C516521">
        <w:rPr>
          <w:rFonts w:ascii="Times New Roman" w:hAnsi="Times New Roman"/>
          <w:sz w:val="20"/>
          <w:szCs w:val="20"/>
          <w:lang w:bidi="ar-LY"/>
        </w:rPr>
        <w:t>2</w:t>
      </w:r>
      <w:r w:rsidRPr="0C516521">
        <w:rPr>
          <w:rFonts w:ascii="Times New Roman" w:hAnsi="Times New Roman"/>
          <w:sz w:val="20"/>
          <w:szCs w:val="20"/>
        </w:rPr>
        <w:t xml:space="preserve"> r. </w:t>
      </w:r>
      <w:r w:rsidR="000C63C1">
        <w:tab/>
      </w:r>
      <w:r w:rsidR="000C63C1">
        <w:tab/>
      </w:r>
      <w:r w:rsidR="000C63C1">
        <w:tab/>
      </w:r>
      <w:r w:rsidR="2F2CA0A4" w:rsidRPr="0C516521">
        <w:rPr>
          <w:rFonts w:ascii="Times New Roman" w:hAnsi="Times New Roman"/>
          <w:sz w:val="20"/>
          <w:szCs w:val="20"/>
        </w:rPr>
        <w:t xml:space="preserve">godz. </w:t>
      </w:r>
      <w:r w:rsidR="2F2CA0A4" w:rsidRPr="004C45BD">
        <w:rPr>
          <w:rFonts w:ascii="Times New Roman" w:hAnsi="Times New Roman"/>
          <w:sz w:val="20"/>
          <w:szCs w:val="20"/>
          <w:lang w:val="ru-RU"/>
        </w:rPr>
        <w:t>9:00</w:t>
      </w:r>
      <w:r w:rsidRPr="004C45BD">
        <w:rPr>
          <w:rFonts w:ascii="Times New Roman" w:hAnsi="Times New Roman"/>
          <w:sz w:val="20"/>
          <w:szCs w:val="20"/>
          <w:lang w:val="ru-RU"/>
        </w:rPr>
        <w:t xml:space="preserve">                         </w:t>
      </w:r>
      <w:r w:rsidRPr="0C516521">
        <w:rPr>
          <w:rFonts w:ascii="Times New Roman" w:hAnsi="Times New Roman"/>
          <w:sz w:val="20"/>
          <w:szCs w:val="20"/>
        </w:rPr>
        <w:t>Tekst</w:t>
      </w:r>
      <w:r w:rsidRPr="004C45B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C516521">
        <w:rPr>
          <w:rFonts w:ascii="Times New Roman" w:hAnsi="Times New Roman"/>
          <w:sz w:val="20"/>
          <w:szCs w:val="20"/>
        </w:rPr>
        <w:t>ukrai</w:t>
      </w:r>
      <w:r w:rsidRPr="004C45BD">
        <w:rPr>
          <w:rFonts w:ascii="Times New Roman" w:hAnsi="Times New Roman"/>
          <w:sz w:val="20"/>
          <w:szCs w:val="20"/>
          <w:lang w:val="ru-RU"/>
        </w:rPr>
        <w:t>ń</w:t>
      </w:r>
      <w:r w:rsidRPr="0C516521">
        <w:rPr>
          <w:rFonts w:ascii="Times New Roman" w:hAnsi="Times New Roman"/>
          <w:sz w:val="20"/>
          <w:szCs w:val="20"/>
        </w:rPr>
        <w:t>ski</w:t>
      </w:r>
      <w:r w:rsidRPr="004C45B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C516521">
        <w:rPr>
          <w:rFonts w:ascii="Times New Roman" w:hAnsi="Times New Roman"/>
          <w:sz w:val="20"/>
          <w:szCs w:val="20"/>
        </w:rPr>
        <w:t>nr</w:t>
      </w:r>
      <w:r w:rsidRPr="004C45B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4736A61" w:rsidRPr="0C516521">
        <w:rPr>
          <w:rFonts w:ascii="Times New Roman" w:hAnsi="Times New Roman"/>
          <w:sz w:val="20"/>
          <w:szCs w:val="20"/>
          <w:lang w:val="uk-UA"/>
        </w:rPr>
        <w:t>3</w:t>
      </w:r>
      <w:r w:rsidR="2F2CA0A4" w:rsidRPr="004C45BD">
        <w:rPr>
          <w:rFonts w:ascii="Times New Roman" w:hAnsi="Times New Roman"/>
          <w:sz w:val="20"/>
          <w:szCs w:val="20"/>
          <w:lang w:val="ru-RU"/>
        </w:rPr>
        <w:t xml:space="preserve"> - </w:t>
      </w:r>
      <w:r w:rsidR="2F2CA0A4" w:rsidRPr="0C516521">
        <w:rPr>
          <w:rFonts w:ascii="Times New Roman" w:hAnsi="Times New Roman"/>
          <w:sz w:val="20"/>
          <w:szCs w:val="20"/>
        </w:rPr>
        <w:t>A</w:t>
      </w:r>
    </w:p>
    <w:p w14:paraId="473EEEB1" w14:textId="77777777" w:rsidR="0075492B" w:rsidRPr="004C45BD" w:rsidRDefault="0075492B" w:rsidP="005B2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pl-PL"/>
        </w:rPr>
      </w:pPr>
    </w:p>
    <w:p w14:paraId="4E728F89" w14:textId="3B94A1CC" w:rsidR="0093156D" w:rsidRPr="004C45BD" w:rsidRDefault="0093156D" w:rsidP="00D84B3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lang w:val="ru-RU" w:eastAsia="pl-PL"/>
        </w:rPr>
      </w:pPr>
      <w:r w:rsidRPr="004C45BD">
        <w:rPr>
          <w:rFonts w:asciiTheme="majorBidi" w:hAnsiTheme="majorBidi" w:cstheme="majorBidi"/>
          <w:b/>
          <w:bCs/>
          <w:color w:val="000000" w:themeColor="text1"/>
          <w:lang w:val="ru-RU" w:eastAsia="pl-PL"/>
        </w:rPr>
        <w:t xml:space="preserve">Рада </w:t>
      </w:r>
      <w:proofErr w:type="spellStart"/>
      <w:r w:rsidRPr="004C45BD">
        <w:rPr>
          <w:rFonts w:asciiTheme="majorBidi" w:hAnsiTheme="majorBidi" w:cstheme="majorBidi"/>
          <w:b/>
          <w:bCs/>
          <w:color w:val="000000" w:themeColor="text1"/>
          <w:lang w:val="ru-RU" w:eastAsia="pl-PL"/>
        </w:rPr>
        <w:t>підтримала</w:t>
      </w:r>
      <w:proofErr w:type="spellEnd"/>
      <w:r w:rsidRPr="004C45BD">
        <w:rPr>
          <w:rFonts w:asciiTheme="majorBidi" w:hAnsiTheme="majorBidi" w:cstheme="majorBidi"/>
          <w:b/>
          <w:bCs/>
          <w:color w:val="000000" w:themeColor="text1"/>
          <w:lang w:val="ru-RU" w:eastAsia="pl-PL"/>
        </w:rPr>
        <w:t xml:space="preserve"> закон про </w:t>
      </w:r>
      <w:proofErr w:type="spellStart"/>
      <w:r w:rsidRPr="004C45BD">
        <w:rPr>
          <w:rFonts w:asciiTheme="majorBidi" w:hAnsiTheme="majorBidi" w:cstheme="majorBidi"/>
          <w:b/>
          <w:bCs/>
          <w:color w:val="000000" w:themeColor="text1"/>
          <w:lang w:val="ru-RU" w:eastAsia="pl-PL"/>
        </w:rPr>
        <w:t>особливий</w:t>
      </w:r>
      <w:proofErr w:type="spellEnd"/>
      <w:r w:rsidRPr="004C45BD">
        <w:rPr>
          <w:rFonts w:asciiTheme="majorBidi" w:hAnsiTheme="majorBidi" w:cstheme="majorBidi"/>
          <w:b/>
          <w:bCs/>
          <w:color w:val="000000" w:themeColor="text1"/>
          <w:lang w:val="ru-RU" w:eastAsia="pl-PL"/>
        </w:rPr>
        <w:t xml:space="preserve"> статус </w:t>
      </w:r>
      <w:proofErr w:type="spellStart"/>
      <w:r w:rsidRPr="004C45BD">
        <w:rPr>
          <w:rFonts w:asciiTheme="majorBidi" w:hAnsiTheme="majorBidi" w:cstheme="majorBidi"/>
          <w:b/>
          <w:bCs/>
          <w:color w:val="000000" w:themeColor="text1"/>
          <w:lang w:val="ru-RU" w:eastAsia="pl-PL"/>
        </w:rPr>
        <w:t>поляків</w:t>
      </w:r>
      <w:proofErr w:type="spellEnd"/>
      <w:r w:rsidRPr="004C45BD">
        <w:rPr>
          <w:rFonts w:asciiTheme="majorBidi" w:hAnsiTheme="majorBidi" w:cstheme="majorBidi"/>
          <w:b/>
          <w:bCs/>
          <w:color w:val="000000" w:themeColor="text1"/>
          <w:lang w:val="ru-RU" w:eastAsia="pl-PL"/>
        </w:rPr>
        <w:t xml:space="preserve"> в </w:t>
      </w:r>
      <w:proofErr w:type="spellStart"/>
      <w:r w:rsidRPr="004C45BD">
        <w:rPr>
          <w:rFonts w:asciiTheme="majorBidi" w:hAnsiTheme="majorBidi" w:cstheme="majorBidi"/>
          <w:b/>
          <w:bCs/>
          <w:color w:val="000000" w:themeColor="text1"/>
          <w:lang w:val="ru-RU" w:eastAsia="pl-PL"/>
        </w:rPr>
        <w:t>Україні</w:t>
      </w:r>
      <w:proofErr w:type="spellEnd"/>
      <w:r w:rsidR="00DF5400" w:rsidRPr="004C45BD">
        <w:rPr>
          <w:rFonts w:asciiTheme="majorBidi" w:hAnsiTheme="majorBidi" w:cstheme="majorBidi"/>
          <w:b/>
          <w:bCs/>
          <w:color w:val="000000" w:themeColor="text1"/>
          <w:lang w:val="ru-RU" w:eastAsia="pl-PL"/>
        </w:rPr>
        <w:t>.</w:t>
      </w:r>
    </w:p>
    <w:p w14:paraId="2E1C53F9" w14:textId="77777777" w:rsidR="00D84B3C" w:rsidRPr="004C45BD" w:rsidRDefault="00D84B3C" w:rsidP="00D84B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en-GB"/>
        </w:rPr>
      </w:pPr>
    </w:p>
    <w:p w14:paraId="33D71A46" w14:textId="6B506DDE" w:rsidR="00D84B3C" w:rsidRPr="004C45BD" w:rsidRDefault="00D84B3C" w:rsidP="00D84B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PL" w:eastAsia="en-GB"/>
        </w:rPr>
      </w:pPr>
      <w:proofErr w:type="spellStart"/>
      <w:r w:rsidRPr="004C45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en-GB"/>
        </w:rPr>
        <w:t>Новим</w:t>
      </w:r>
      <w:proofErr w:type="spellEnd"/>
      <w:r w:rsidRPr="004C45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en-GB"/>
        </w:rPr>
        <w:t xml:space="preserve"> законом</w:t>
      </w:r>
      <w:r w:rsidRPr="004C45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PL" w:eastAsia="en-GB"/>
        </w:rPr>
        <w:t xml:space="preserve"> передбачається надання громадянам Польщі та членам їхніх родин (подружжю, дітям) можливості легального перебування в Україні протягом 18 місяців. Громадяни Польщі, також матимуть право на працевлаштування в Україні, здійснення господарської діяльності, навчання в закладах освіти та медичне обслуговування на тих самих умовах, що й українці.</w:t>
      </w:r>
    </w:p>
    <w:p w14:paraId="0061FB98" w14:textId="77777777" w:rsidR="00D84B3C" w:rsidRPr="004C45BD" w:rsidRDefault="00D84B3C" w:rsidP="00D84B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PL" w:eastAsia="en-GB"/>
        </w:rPr>
      </w:pPr>
      <w:r w:rsidRPr="004C45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PL" w:eastAsia="en-GB"/>
        </w:rPr>
        <w:t>Право перебувати в Україні протягом 18 місяців почне діяти для громадян Польщі, а також їхніх дітей, які народилися в Україні, з моменту ухвалення закону. Фактично цим для громадян Польщі скасовується чинний 90-денний безвіз з Україною: з моменту в'їзду в Україну можна буде перебувати вже 1,5 роки без жодних додаткових умов.</w:t>
      </w:r>
      <w:r w:rsidRPr="004C4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PL" w:eastAsia="en-GB"/>
        </w:rPr>
        <w:t xml:space="preserve"> </w:t>
      </w:r>
    </w:p>
    <w:p w14:paraId="5C55C73A" w14:textId="325C4100" w:rsidR="00D84B3C" w:rsidRPr="004C45BD" w:rsidRDefault="00D84B3C" w:rsidP="00D84B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PL" w:eastAsia="en-GB"/>
        </w:rPr>
      </w:pPr>
      <w:r w:rsidRPr="004C45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PL" w:eastAsia="en-GB"/>
        </w:rPr>
        <w:t>Громадяни Польщі матимуть право на отримання реєстраційного номера облікової картки платника податків в Україні. Йдеться про ідентифікаційний код.</w:t>
      </w:r>
    </w:p>
    <w:p w14:paraId="1F2F9CD1" w14:textId="163E39FB" w:rsidR="00D84B3C" w:rsidRPr="004C45BD" w:rsidRDefault="00D84B3C" w:rsidP="00D84B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PL" w:eastAsia="en-GB"/>
        </w:rPr>
      </w:pPr>
      <w:r w:rsidRPr="004C45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PL" w:eastAsia="en-GB"/>
        </w:rPr>
        <w:t xml:space="preserve">Громадяни Польщі під час перебування в України матимуть </w:t>
      </w:r>
      <w:r w:rsidR="00DF5400" w:rsidRPr="004C45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PL" w:eastAsia="en-GB"/>
        </w:rPr>
        <w:t xml:space="preserve">також </w:t>
      </w:r>
      <w:r w:rsidRPr="004C45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PL" w:eastAsia="en-GB"/>
        </w:rPr>
        <w:t>право на:</w:t>
      </w:r>
    </w:p>
    <w:p w14:paraId="3B7983E9" w14:textId="4D99129E" w:rsidR="00D84B3C" w:rsidRPr="004C45BD" w:rsidRDefault="00D84B3C" w:rsidP="00D84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PL" w:eastAsia="en-GB"/>
        </w:rPr>
      </w:pPr>
      <w:r w:rsidRPr="004C45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PL" w:eastAsia="en-GB"/>
        </w:rPr>
        <w:t>1) працевлаштування без жодних додаткових дозволів. Ця норма стосується також науково-педагогічних та медичних працівників. Лікарі, медсестри та акушери зможуть без жодних дозволів працевлаштуватися за спеціальністю терміном на 18 місяців виключно в закладах охорони здоров'я; </w:t>
      </w:r>
    </w:p>
    <w:p w14:paraId="6BD3AA5C" w14:textId="77777777" w:rsidR="00D84B3C" w:rsidRPr="004C45BD" w:rsidRDefault="00D84B3C" w:rsidP="00D84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PL" w:eastAsia="en-GB"/>
        </w:rPr>
      </w:pPr>
      <w:r w:rsidRPr="004C45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PL" w:eastAsia="en-GB"/>
        </w:rPr>
        <w:t>2) соціальний захист, в тому числі компенсації у разі повної, часткової a6o тимчасової втрати працездатності, втрати годувальника, безробіття з незалежних від них обставин;</w:t>
      </w:r>
    </w:p>
    <w:p w14:paraId="0121B755" w14:textId="77777777" w:rsidR="00D84B3C" w:rsidRPr="004C45BD" w:rsidRDefault="00D84B3C" w:rsidP="00D84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PL" w:eastAsia="en-GB"/>
        </w:rPr>
      </w:pPr>
      <w:r w:rsidRPr="004C45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PL" w:eastAsia="en-GB"/>
        </w:rPr>
        <w:t>3) ведення підприємницької діяльності на тих самих умовах, що i громадяни України;</w:t>
      </w:r>
    </w:p>
    <w:p w14:paraId="7C956A5A" w14:textId="77777777" w:rsidR="00D84B3C" w:rsidRPr="004C45BD" w:rsidRDefault="00D84B3C" w:rsidP="00D84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PL" w:eastAsia="en-GB"/>
        </w:rPr>
      </w:pPr>
      <w:r w:rsidRPr="004C45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PL" w:eastAsia="en-GB"/>
        </w:rPr>
        <w:t>4) безкоштовне навчання в закладах освіти (на державних місцях), отримання стипендій, матеріальної допомоги чи пільгових довгострокових кредитів на здобуття освіти;</w:t>
      </w:r>
    </w:p>
    <w:p w14:paraId="16D7BD55" w14:textId="4ABAD54B" w:rsidR="00D84B3C" w:rsidRPr="004C45BD" w:rsidRDefault="00D84B3C" w:rsidP="00D84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PL" w:eastAsia="en-GB"/>
        </w:rPr>
      </w:pPr>
      <w:r w:rsidRPr="004C45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PL" w:eastAsia="en-GB"/>
        </w:rPr>
        <w:t>5) медичне обслуговування на тих самих умовах, що i громадяни України;</w:t>
      </w:r>
    </w:p>
    <w:p w14:paraId="0E71C020" w14:textId="7537BA66" w:rsidR="00DF5400" w:rsidRPr="004C45BD" w:rsidRDefault="00DF5400" w:rsidP="00DF54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PL" w:eastAsia="en-GB"/>
        </w:rPr>
      </w:pPr>
      <w:r w:rsidRPr="004C45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PL" w:eastAsia="en-GB"/>
        </w:rPr>
        <w:t>6) отримання допомоги з Фонду соціального захисту осіб з інвалідністю.</w:t>
      </w:r>
    </w:p>
    <w:p w14:paraId="6334537A" w14:textId="77777777" w:rsidR="00D84B3C" w:rsidRPr="00D84B3C" w:rsidRDefault="00D84B3C" w:rsidP="00D84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PL" w:eastAsia="en-GB"/>
        </w:rPr>
      </w:pPr>
    </w:p>
    <w:p w14:paraId="4BA6CB96" w14:textId="6C43013C" w:rsidR="0093156D" w:rsidRDefault="0093156D" w:rsidP="009315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333333"/>
          <w:lang w:val="en-PL"/>
        </w:rPr>
      </w:pPr>
    </w:p>
    <w:p w14:paraId="61935DB2" w14:textId="145E6253" w:rsidR="00DF5400" w:rsidRPr="00DF5400" w:rsidRDefault="00DF5400" w:rsidP="0093156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  <w:lang w:val="ru-RU"/>
        </w:rPr>
      </w:pPr>
      <w:r w:rsidRPr="00DF5400">
        <w:rPr>
          <w:color w:val="333333"/>
          <w:sz w:val="20"/>
          <w:szCs w:val="20"/>
          <w:lang w:val="ru-RU"/>
        </w:rPr>
        <w:t xml:space="preserve">Джерело: </w:t>
      </w:r>
      <w:r w:rsidRPr="00DF5400">
        <w:rPr>
          <w:color w:val="333333"/>
          <w:sz w:val="20"/>
          <w:szCs w:val="20"/>
          <w:lang w:val="en-US"/>
        </w:rPr>
        <w:t>https</w:t>
      </w:r>
      <w:r w:rsidRPr="00DF5400">
        <w:rPr>
          <w:color w:val="333333"/>
          <w:sz w:val="20"/>
          <w:szCs w:val="20"/>
          <w:lang w:val="ru-RU"/>
        </w:rPr>
        <w:t>://</w:t>
      </w:r>
      <w:r w:rsidRPr="00DF5400">
        <w:rPr>
          <w:color w:val="333333"/>
          <w:sz w:val="20"/>
          <w:szCs w:val="20"/>
          <w:lang w:val="en-US"/>
        </w:rPr>
        <w:t>www</w:t>
      </w:r>
      <w:r w:rsidRPr="00DF5400">
        <w:rPr>
          <w:color w:val="333333"/>
          <w:sz w:val="20"/>
          <w:szCs w:val="20"/>
          <w:lang w:val="ru-RU"/>
        </w:rPr>
        <w:t>.</w:t>
      </w:r>
      <w:r w:rsidRPr="00DF5400">
        <w:rPr>
          <w:color w:val="333333"/>
          <w:sz w:val="20"/>
          <w:szCs w:val="20"/>
          <w:lang w:val="en-US"/>
        </w:rPr>
        <w:t>yavp</w:t>
      </w:r>
      <w:r w:rsidRPr="00DF5400">
        <w:rPr>
          <w:color w:val="333333"/>
          <w:sz w:val="20"/>
          <w:szCs w:val="20"/>
          <w:lang w:val="ru-RU"/>
        </w:rPr>
        <w:t>.</w:t>
      </w:r>
      <w:r w:rsidRPr="00DF5400">
        <w:rPr>
          <w:color w:val="333333"/>
          <w:sz w:val="20"/>
          <w:szCs w:val="20"/>
          <w:lang w:val="en-US"/>
        </w:rPr>
        <w:t>pl</w:t>
      </w:r>
      <w:r w:rsidRPr="00DF5400">
        <w:rPr>
          <w:color w:val="333333"/>
          <w:sz w:val="20"/>
          <w:szCs w:val="20"/>
          <w:lang w:val="ru-RU"/>
        </w:rPr>
        <w:t>/</w:t>
      </w:r>
      <w:r w:rsidRPr="00DF5400">
        <w:rPr>
          <w:color w:val="333333"/>
          <w:sz w:val="20"/>
          <w:szCs w:val="20"/>
          <w:lang w:val="en-US"/>
        </w:rPr>
        <w:t>uk</w:t>
      </w:r>
      <w:r w:rsidRPr="00DF5400">
        <w:rPr>
          <w:color w:val="333333"/>
          <w:sz w:val="20"/>
          <w:szCs w:val="20"/>
          <w:lang w:val="ru-RU"/>
        </w:rPr>
        <w:t>/</w:t>
      </w:r>
      <w:r w:rsidRPr="00DF5400">
        <w:rPr>
          <w:color w:val="333333"/>
          <w:sz w:val="20"/>
          <w:szCs w:val="20"/>
          <w:lang w:val="en-US"/>
        </w:rPr>
        <w:t>novini</w:t>
      </w:r>
      <w:r w:rsidRPr="00DF5400">
        <w:rPr>
          <w:color w:val="333333"/>
          <w:sz w:val="20"/>
          <w:szCs w:val="20"/>
          <w:lang w:val="ru-RU"/>
        </w:rPr>
        <w:t>/</w:t>
      </w:r>
      <w:r w:rsidRPr="00DF5400">
        <w:rPr>
          <w:color w:val="333333"/>
          <w:sz w:val="20"/>
          <w:szCs w:val="20"/>
          <w:lang w:val="en-US"/>
        </w:rPr>
        <w:t>shcho</w:t>
      </w:r>
      <w:r w:rsidRPr="00DF5400">
        <w:rPr>
          <w:color w:val="333333"/>
          <w:sz w:val="20"/>
          <w:szCs w:val="20"/>
          <w:lang w:val="ru-RU"/>
        </w:rPr>
        <w:t>-</w:t>
      </w:r>
      <w:r w:rsidRPr="00DF5400">
        <w:rPr>
          <w:color w:val="333333"/>
          <w:sz w:val="20"/>
          <w:szCs w:val="20"/>
          <w:lang w:val="en-US"/>
        </w:rPr>
        <w:t>peredbachaie</w:t>
      </w:r>
      <w:r w:rsidRPr="00DF5400">
        <w:rPr>
          <w:color w:val="333333"/>
          <w:sz w:val="20"/>
          <w:szCs w:val="20"/>
          <w:lang w:val="ru-RU"/>
        </w:rPr>
        <w:t>-</w:t>
      </w:r>
      <w:r w:rsidRPr="00DF5400">
        <w:rPr>
          <w:color w:val="333333"/>
          <w:sz w:val="20"/>
          <w:szCs w:val="20"/>
          <w:lang w:val="en-US"/>
        </w:rPr>
        <w:t>zakonoproiekt</w:t>
      </w:r>
      <w:r w:rsidRPr="00DF5400">
        <w:rPr>
          <w:color w:val="333333"/>
          <w:sz w:val="20"/>
          <w:szCs w:val="20"/>
          <w:lang w:val="ru-RU"/>
        </w:rPr>
        <w:t>-</w:t>
      </w:r>
      <w:r w:rsidRPr="00DF5400">
        <w:rPr>
          <w:color w:val="333333"/>
          <w:sz w:val="20"/>
          <w:szCs w:val="20"/>
          <w:lang w:val="en-US"/>
        </w:rPr>
        <w:t>zelenskoho</w:t>
      </w:r>
      <w:r w:rsidRPr="00DF5400">
        <w:rPr>
          <w:color w:val="333333"/>
          <w:sz w:val="20"/>
          <w:szCs w:val="20"/>
          <w:lang w:val="ru-RU"/>
        </w:rPr>
        <w:t>-</w:t>
      </w:r>
      <w:r w:rsidRPr="00DF5400">
        <w:rPr>
          <w:color w:val="333333"/>
          <w:sz w:val="20"/>
          <w:szCs w:val="20"/>
          <w:lang w:val="en-US"/>
        </w:rPr>
        <w:t>pro</w:t>
      </w:r>
      <w:r w:rsidRPr="00DF5400">
        <w:rPr>
          <w:color w:val="333333"/>
          <w:sz w:val="20"/>
          <w:szCs w:val="20"/>
          <w:lang w:val="ru-RU"/>
        </w:rPr>
        <w:t>-</w:t>
      </w:r>
      <w:r w:rsidRPr="00DF5400">
        <w:rPr>
          <w:color w:val="333333"/>
          <w:sz w:val="20"/>
          <w:szCs w:val="20"/>
          <w:lang w:val="en-US"/>
        </w:rPr>
        <w:t>osoblyvyi</w:t>
      </w:r>
      <w:r w:rsidRPr="00DF5400">
        <w:rPr>
          <w:color w:val="333333"/>
          <w:sz w:val="20"/>
          <w:szCs w:val="20"/>
          <w:lang w:val="ru-RU"/>
        </w:rPr>
        <w:t>-</w:t>
      </w:r>
      <w:r w:rsidRPr="00DF5400">
        <w:rPr>
          <w:color w:val="333333"/>
          <w:sz w:val="20"/>
          <w:szCs w:val="20"/>
          <w:lang w:val="en-US"/>
        </w:rPr>
        <w:t>status</w:t>
      </w:r>
      <w:r w:rsidRPr="00DF5400">
        <w:rPr>
          <w:color w:val="333333"/>
          <w:sz w:val="20"/>
          <w:szCs w:val="20"/>
          <w:lang w:val="ru-RU"/>
        </w:rPr>
        <w:t>-</w:t>
      </w:r>
      <w:r w:rsidRPr="00DF5400">
        <w:rPr>
          <w:color w:val="333333"/>
          <w:sz w:val="20"/>
          <w:szCs w:val="20"/>
          <w:lang w:val="en-US"/>
        </w:rPr>
        <w:t>hromadian</w:t>
      </w:r>
      <w:r w:rsidRPr="00DF5400">
        <w:rPr>
          <w:color w:val="333333"/>
          <w:sz w:val="20"/>
          <w:szCs w:val="20"/>
          <w:lang w:val="ru-RU"/>
        </w:rPr>
        <w:t>-</w:t>
      </w:r>
      <w:r w:rsidRPr="00DF5400">
        <w:rPr>
          <w:color w:val="333333"/>
          <w:sz w:val="20"/>
          <w:szCs w:val="20"/>
          <w:lang w:val="en-US"/>
        </w:rPr>
        <w:t>polshchi</w:t>
      </w:r>
      <w:r w:rsidRPr="00DF5400">
        <w:rPr>
          <w:color w:val="333333"/>
          <w:sz w:val="20"/>
          <w:szCs w:val="20"/>
          <w:lang w:val="ru-RU"/>
        </w:rPr>
        <w:t>-</w:t>
      </w:r>
      <w:r w:rsidRPr="00DF5400">
        <w:rPr>
          <w:color w:val="333333"/>
          <w:sz w:val="20"/>
          <w:szCs w:val="20"/>
          <w:lang w:val="en-US"/>
        </w:rPr>
        <w:t>v</w:t>
      </w:r>
      <w:r w:rsidRPr="00DF5400">
        <w:rPr>
          <w:color w:val="333333"/>
          <w:sz w:val="20"/>
          <w:szCs w:val="20"/>
          <w:lang w:val="ru-RU"/>
        </w:rPr>
        <w:t>-</w:t>
      </w:r>
      <w:r w:rsidRPr="00DF5400">
        <w:rPr>
          <w:color w:val="333333"/>
          <w:sz w:val="20"/>
          <w:szCs w:val="20"/>
          <w:lang w:val="en-US"/>
        </w:rPr>
        <w:t>ukraini</w:t>
      </w:r>
      <w:r w:rsidRPr="00DF5400">
        <w:rPr>
          <w:color w:val="333333"/>
          <w:sz w:val="20"/>
          <w:szCs w:val="20"/>
          <w:lang w:val="ru-RU"/>
        </w:rPr>
        <w:t>-20245.</w:t>
      </w:r>
      <w:r w:rsidRPr="00DF5400">
        <w:rPr>
          <w:color w:val="333333"/>
          <w:sz w:val="20"/>
          <w:szCs w:val="20"/>
          <w:lang w:val="en-US"/>
        </w:rPr>
        <w:t>html</w:t>
      </w:r>
    </w:p>
    <w:sectPr w:rsidR="00DF5400" w:rsidRPr="00DF5400" w:rsidSect="0041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71EB"/>
    <w:multiLevelType w:val="hybridMultilevel"/>
    <w:tmpl w:val="DCEE228A"/>
    <w:lvl w:ilvl="0" w:tplc="6B96D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348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CD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22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02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42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03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4F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CB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F696C"/>
    <w:multiLevelType w:val="multilevel"/>
    <w:tmpl w:val="2D8A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C34B8"/>
    <w:multiLevelType w:val="multilevel"/>
    <w:tmpl w:val="557E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225064">
    <w:abstractNumId w:val="0"/>
  </w:num>
  <w:num w:numId="2" w16cid:durableId="418715931">
    <w:abstractNumId w:val="2"/>
  </w:num>
  <w:num w:numId="3" w16cid:durableId="478811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6D"/>
    <w:rsid w:val="00007157"/>
    <w:rsid w:val="0004332B"/>
    <w:rsid w:val="00065970"/>
    <w:rsid w:val="000C63C1"/>
    <w:rsid w:val="001D1FC0"/>
    <w:rsid w:val="001E3260"/>
    <w:rsid w:val="002304D6"/>
    <w:rsid w:val="002430ED"/>
    <w:rsid w:val="00243322"/>
    <w:rsid w:val="00275576"/>
    <w:rsid w:val="002C4833"/>
    <w:rsid w:val="002D49F6"/>
    <w:rsid w:val="0032203E"/>
    <w:rsid w:val="0032621A"/>
    <w:rsid w:val="003B3432"/>
    <w:rsid w:val="003F38E3"/>
    <w:rsid w:val="00411DD3"/>
    <w:rsid w:val="00417D69"/>
    <w:rsid w:val="004B47A1"/>
    <w:rsid w:val="004C45BD"/>
    <w:rsid w:val="00532A90"/>
    <w:rsid w:val="005B2674"/>
    <w:rsid w:val="005E5995"/>
    <w:rsid w:val="006B7CE7"/>
    <w:rsid w:val="00747197"/>
    <w:rsid w:val="0075492B"/>
    <w:rsid w:val="00813EE3"/>
    <w:rsid w:val="00821183"/>
    <w:rsid w:val="00845731"/>
    <w:rsid w:val="00886998"/>
    <w:rsid w:val="008A32B1"/>
    <w:rsid w:val="008A7EFA"/>
    <w:rsid w:val="008D4192"/>
    <w:rsid w:val="0093156D"/>
    <w:rsid w:val="0097318F"/>
    <w:rsid w:val="009B6C8E"/>
    <w:rsid w:val="00A1527A"/>
    <w:rsid w:val="00A2001A"/>
    <w:rsid w:val="00A25776"/>
    <w:rsid w:val="00A5734B"/>
    <w:rsid w:val="00A624A2"/>
    <w:rsid w:val="00A66791"/>
    <w:rsid w:val="00AD0471"/>
    <w:rsid w:val="00AE6A3A"/>
    <w:rsid w:val="00B51362"/>
    <w:rsid w:val="00B83CCD"/>
    <w:rsid w:val="00B87187"/>
    <w:rsid w:val="00C31B6D"/>
    <w:rsid w:val="00C450C0"/>
    <w:rsid w:val="00C6611B"/>
    <w:rsid w:val="00CB4F9B"/>
    <w:rsid w:val="00D04342"/>
    <w:rsid w:val="00D84B3C"/>
    <w:rsid w:val="00DF5400"/>
    <w:rsid w:val="00E0570C"/>
    <w:rsid w:val="00E31B88"/>
    <w:rsid w:val="00E54837"/>
    <w:rsid w:val="00EA0B01"/>
    <w:rsid w:val="00ED0803"/>
    <w:rsid w:val="00F95AD9"/>
    <w:rsid w:val="00FD628E"/>
    <w:rsid w:val="00FF3528"/>
    <w:rsid w:val="04736A61"/>
    <w:rsid w:val="0680E2BF"/>
    <w:rsid w:val="0A417540"/>
    <w:rsid w:val="0ADF81B3"/>
    <w:rsid w:val="0C516521"/>
    <w:rsid w:val="111B87F8"/>
    <w:rsid w:val="2F2CA0A4"/>
    <w:rsid w:val="34797E23"/>
    <w:rsid w:val="3A35698D"/>
    <w:rsid w:val="43DC4BD3"/>
    <w:rsid w:val="44162E0E"/>
    <w:rsid w:val="445D92A3"/>
    <w:rsid w:val="54CD0A33"/>
    <w:rsid w:val="5668DA94"/>
    <w:rsid w:val="6FA9D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D6A33"/>
  <w15:docId w15:val="{C61F77A1-95DA-4C40-BDA9-AAFDBD61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6D"/>
  </w:style>
  <w:style w:type="paragraph" w:styleId="Heading1">
    <w:name w:val="heading 1"/>
    <w:basedOn w:val="Normal"/>
    <w:link w:val="Heading1Char"/>
    <w:uiPriority w:val="9"/>
    <w:qFormat/>
    <w:rsid w:val="000C6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3C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rt-author">
    <w:name w:val="art-author"/>
    <w:basedOn w:val="DefaultParagraphFont"/>
    <w:rsid w:val="000C63C1"/>
  </w:style>
  <w:style w:type="paragraph" w:styleId="NormalWeb">
    <w:name w:val="Normal (Web)"/>
    <w:basedOn w:val="Normal"/>
    <w:uiPriority w:val="99"/>
    <w:unhideWhenUsed/>
    <w:rsid w:val="00D0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Normal"/>
    <w:rsid w:val="004B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DefaultParagraphFont"/>
    <w:rsid w:val="004B47A1"/>
  </w:style>
  <w:style w:type="character" w:styleId="Hyperlink">
    <w:name w:val="Hyperlink"/>
    <w:basedOn w:val="DefaultParagraphFont"/>
    <w:uiPriority w:val="99"/>
    <w:semiHidden/>
    <w:unhideWhenUsed/>
    <w:rsid w:val="004B47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156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315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1836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Aleksander Wróbel</cp:lastModifiedBy>
  <cp:revision>2</cp:revision>
  <dcterms:created xsi:type="dcterms:W3CDTF">2022-10-31T13:06:00Z</dcterms:created>
  <dcterms:modified xsi:type="dcterms:W3CDTF">2022-10-31T13:06:00Z</dcterms:modified>
</cp:coreProperties>
</file>