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38039F">
        <w:rPr>
          <w:rFonts w:ascii="Arial" w:hAnsi="Arial" w:cs="Arial"/>
        </w:rPr>
        <w:t xml:space="preserve"> 18</w:t>
      </w:r>
      <w:r w:rsidR="00E85895">
        <w:rPr>
          <w:rFonts w:ascii="Arial" w:hAnsi="Arial" w:cs="Arial"/>
        </w:rPr>
        <w:t xml:space="preserve"> maja 2018 r.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0B62D9">
        <w:rPr>
          <w:rFonts w:ascii="Arial" w:hAnsi="Arial" w:cs="Arial"/>
        </w:rPr>
        <w:t>1</w:t>
      </w:r>
      <w:r w:rsidR="00AA7F65">
        <w:rPr>
          <w:rFonts w:ascii="Arial" w:hAnsi="Arial" w:cs="Arial"/>
        </w:rPr>
        <w:t>6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885C9D">
        <w:rPr>
          <w:rFonts w:ascii="Arial" w:hAnsi="Arial" w:cs="Arial"/>
        </w:rPr>
        <w:t>SB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  <w:r>
        <w:t>Dotyczy: postępowania o udzielenie zamówienia publicznego na</w:t>
      </w:r>
      <w:r w:rsidRPr="00124A93">
        <w:t xml:space="preserve"> </w:t>
      </w:r>
      <w:r w:rsidR="0038039F">
        <w:t>usługi prawne na rzecz Ministerstwa Zdrowia</w:t>
      </w:r>
      <w:r>
        <w:t>.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124A93" w:rsidRDefault="00124A93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  <w:r w:rsidRPr="00124A93">
        <w:rPr>
          <w:b/>
        </w:rPr>
        <w:t>Odpowiedzi na pytania do treści SIWZ</w:t>
      </w:r>
    </w:p>
    <w:p w:rsidR="00AA7F65" w:rsidRDefault="00AA7F65" w:rsidP="00DB33B0">
      <w:pPr>
        <w:spacing w:after="0" w:line="360" w:lineRule="auto"/>
        <w:jc w:val="both"/>
        <w:rPr>
          <w:rFonts w:ascii="Arial" w:hAnsi="Arial"/>
          <w:b/>
        </w:rPr>
      </w:pPr>
    </w:p>
    <w:p w:rsidR="00DB33B0" w:rsidRDefault="00DB33B0" w:rsidP="00DB33B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</w:t>
      </w:r>
      <w:r>
        <w:rPr>
          <w:rFonts w:ascii="Arial" w:hAnsi="Arial" w:cs="Arial"/>
        </w:rPr>
        <w:t>informuję, że w postępowaniu o udzielenie zamówienia publicznego, prowad</w:t>
      </w:r>
      <w:r w:rsidR="00AA7F65">
        <w:rPr>
          <w:rFonts w:ascii="Arial" w:hAnsi="Arial" w:cs="Arial"/>
        </w:rPr>
        <w:t>zon</w:t>
      </w:r>
      <w:r w:rsidR="0038039F">
        <w:rPr>
          <w:rFonts w:ascii="Arial" w:hAnsi="Arial" w:cs="Arial"/>
        </w:rPr>
        <w:t>ym</w:t>
      </w:r>
      <w:r w:rsidR="00AA7F65">
        <w:rPr>
          <w:rFonts w:ascii="Arial" w:hAnsi="Arial" w:cs="Arial"/>
        </w:rPr>
        <w:t xml:space="preserve"> w trybie art. 138o ustawy Prawo zamówień publicznych </w:t>
      </w:r>
      <w:r w:rsidR="00AA7F65" w:rsidRPr="00AA7F65">
        <w:rPr>
          <w:rFonts w:ascii="Arial" w:hAnsi="Arial" w:cs="Arial"/>
        </w:rPr>
        <w:t>(Dz. U. z 2017 r. poz. 1579 z późn. zm.) zwanej dalej „ustawą”</w:t>
      </w:r>
      <w:r>
        <w:rPr>
          <w:rFonts w:ascii="Arial" w:hAnsi="Arial" w:cs="Arial"/>
        </w:rPr>
        <w:t xml:space="preserve"> wpłynęły zapytania.</w:t>
      </w:r>
    </w:p>
    <w:p w:rsidR="00DB33B0" w:rsidRDefault="00DB33B0" w:rsidP="00DB33B0">
      <w:pPr>
        <w:pStyle w:val="pismamz"/>
        <w:tabs>
          <w:tab w:val="left" w:pos="5400"/>
        </w:tabs>
        <w:rPr>
          <w:rFonts w:cs="Arial"/>
        </w:rPr>
      </w:pPr>
      <w:r>
        <w:rPr>
          <w:rFonts w:cs="Arial"/>
        </w:rPr>
        <w:t>Na podstawie art. 38 ust. 2 ustawy</w:t>
      </w:r>
      <w:r w:rsidR="00AA7F65">
        <w:rPr>
          <w:rFonts w:cs="Arial"/>
        </w:rPr>
        <w:t xml:space="preserve"> Zamawiający </w:t>
      </w:r>
      <w:r>
        <w:rPr>
          <w:rFonts w:cs="Arial"/>
        </w:rPr>
        <w:t xml:space="preserve">poniżej </w:t>
      </w:r>
      <w:r w:rsidR="00AA7F65">
        <w:rPr>
          <w:rFonts w:cs="Arial"/>
        </w:rPr>
        <w:t xml:space="preserve">przedstawia </w:t>
      </w:r>
      <w:r>
        <w:rPr>
          <w:rFonts w:cs="Arial"/>
        </w:rPr>
        <w:t>treść pytań i</w:t>
      </w:r>
      <w:r w:rsidR="00AA7F65">
        <w:rPr>
          <w:rFonts w:cs="Arial"/>
        </w:rPr>
        <w:t> odpowiedzi</w:t>
      </w:r>
      <w:r w:rsidR="0038039F">
        <w:rPr>
          <w:rFonts w:cs="Arial"/>
        </w:rPr>
        <w:t>:</w:t>
      </w:r>
    </w:p>
    <w:p w:rsidR="00124A93" w:rsidRDefault="00124A93" w:rsidP="00124A93">
      <w:pPr>
        <w:pStyle w:val="pismamz"/>
        <w:tabs>
          <w:tab w:val="left" w:pos="5400"/>
        </w:tabs>
        <w:spacing w:before="1120"/>
      </w:pPr>
    </w:p>
    <w:p w:rsidR="00124A93" w:rsidRPr="00124A93" w:rsidRDefault="00124A93" w:rsidP="0038039F">
      <w:pPr>
        <w:pStyle w:val="pismamz"/>
        <w:tabs>
          <w:tab w:val="left" w:pos="5400"/>
        </w:tabs>
        <w:rPr>
          <w:b/>
        </w:rPr>
      </w:pPr>
      <w:r w:rsidRPr="00124A93">
        <w:rPr>
          <w:b/>
        </w:rPr>
        <w:t xml:space="preserve">Pytanie nr 1 </w:t>
      </w:r>
    </w:p>
    <w:p w:rsidR="00885C9D" w:rsidRDefault="005E3EAA" w:rsidP="0038039F">
      <w:pPr>
        <w:pStyle w:val="pismamz"/>
        <w:tabs>
          <w:tab w:val="left" w:pos="5400"/>
        </w:tabs>
        <w:rPr>
          <w:i/>
        </w:rPr>
      </w:pPr>
      <w:r w:rsidRPr="005E3EAA">
        <w:rPr>
          <w:i/>
        </w:rPr>
        <w:t>„</w:t>
      </w:r>
      <w:r w:rsidR="00AA7F65" w:rsidRPr="00AA7F65">
        <w:rPr>
          <w:i/>
        </w:rPr>
        <w:t>Na podstawie z art. 138m w zw. z art. 32-35 ustawy z dnia 29 stycznia 2004 r. Prawo Zamówień Publicznych, zwracam się z wnioskiem o udostępnienie w formie scanu protokołu postępowania w części zawierającej informację dotyczącą wartości oszacowania zamówienia lub w przypadku nie sporządzania protokołu o przekazanie innego dokumentu potwierdzającego wartość oszacowania przedmiotu zamówienia z</w:t>
      </w:r>
      <w:r w:rsidR="00AA7F65">
        <w:rPr>
          <w:i/>
        </w:rPr>
        <w:t> </w:t>
      </w:r>
      <w:r w:rsidR="00AA7F65" w:rsidRPr="00AA7F65">
        <w:rPr>
          <w:i/>
        </w:rPr>
        <w:t>podziałem na poszczególne części zamówienia. Jednocześnie proszę o wyjaśnienie, czy wskazana w poszczególnych częściach maksymalna ilość godzin wykonania usługi, stanowi faktyczną liczbę planowanych do zlecenia godzin świadczenia usługi? Jeśli nie, proszę o doprecyzowanie, w jakim % Zamawiający gwarantuje zlecenie wykonania usługi.</w:t>
      </w:r>
      <w:r w:rsidR="00AA7F65">
        <w:rPr>
          <w:i/>
        </w:rPr>
        <w:t>”</w:t>
      </w:r>
    </w:p>
    <w:p w:rsidR="00885C9D" w:rsidRPr="00124A93" w:rsidRDefault="00885C9D" w:rsidP="0038039F">
      <w:pPr>
        <w:pStyle w:val="pismamz"/>
        <w:tabs>
          <w:tab w:val="left" w:pos="5400"/>
        </w:tabs>
        <w:rPr>
          <w:b/>
        </w:rPr>
      </w:pPr>
      <w:r>
        <w:rPr>
          <w:b/>
        </w:rPr>
        <w:t>Odpowiedź</w:t>
      </w:r>
      <w:r w:rsidRPr="00124A93">
        <w:rPr>
          <w:b/>
        </w:rPr>
        <w:t xml:space="preserve"> nr 1 </w:t>
      </w:r>
    </w:p>
    <w:p w:rsidR="000B62D9" w:rsidRDefault="00AA7F65" w:rsidP="0038039F">
      <w:pPr>
        <w:pStyle w:val="pismamz"/>
        <w:tabs>
          <w:tab w:val="left" w:pos="5400"/>
        </w:tabs>
      </w:pPr>
      <w:r w:rsidRPr="00AA7F65">
        <w:t xml:space="preserve">Zamawiający </w:t>
      </w:r>
      <w:r>
        <w:t xml:space="preserve">udostępnia informację o wartości oszacowania </w:t>
      </w:r>
      <w:r w:rsidR="0038039F">
        <w:t xml:space="preserve">przedmiotu </w:t>
      </w:r>
      <w:r>
        <w:t>zamówienia:</w:t>
      </w:r>
    </w:p>
    <w:p w:rsidR="00AA7F65" w:rsidRDefault="00AA7F65" w:rsidP="0038039F">
      <w:pPr>
        <w:pStyle w:val="pismamz"/>
        <w:numPr>
          <w:ilvl w:val="0"/>
          <w:numId w:val="21"/>
        </w:numPr>
        <w:tabs>
          <w:tab w:val="left" w:pos="5400"/>
        </w:tabs>
        <w:ind w:left="1134" w:hanging="567"/>
      </w:pPr>
      <w:r>
        <w:lastRenderedPageBreak/>
        <w:t>Cześć nr 1 – Usługi prawnicze w zakresie zdrowia publicznego. (DZP 1)</w:t>
      </w:r>
      <w:r>
        <w:t xml:space="preserve"> – 33 740,00 zł netto</w:t>
      </w:r>
      <w:r w:rsidR="0038039F">
        <w:t>,</w:t>
      </w:r>
    </w:p>
    <w:p w:rsidR="00AA7F65" w:rsidRDefault="00AA7F65" w:rsidP="0038039F">
      <w:pPr>
        <w:pStyle w:val="pismamz"/>
        <w:numPr>
          <w:ilvl w:val="0"/>
          <w:numId w:val="21"/>
        </w:numPr>
        <w:tabs>
          <w:tab w:val="left" w:pos="5400"/>
        </w:tabs>
        <w:ind w:left="1134" w:hanging="567"/>
      </w:pPr>
      <w:r>
        <w:t>Cześć nr 2 – Usługi prawnicze w zakresie prawa atomowego. (DZP 2)</w:t>
      </w:r>
      <w:r w:rsidR="0038039F">
        <w:t xml:space="preserve"> - </w:t>
      </w:r>
      <w:r w:rsidR="0038039F">
        <w:t>33 740,00 zł netto,</w:t>
      </w:r>
    </w:p>
    <w:p w:rsidR="00AA7F65" w:rsidRDefault="00AA7F65" w:rsidP="0038039F">
      <w:pPr>
        <w:pStyle w:val="pismamz"/>
        <w:numPr>
          <w:ilvl w:val="0"/>
          <w:numId w:val="21"/>
        </w:numPr>
        <w:tabs>
          <w:tab w:val="left" w:pos="5400"/>
        </w:tabs>
        <w:ind w:left="1134" w:hanging="567"/>
      </w:pPr>
      <w:r>
        <w:t>Cześć nr 3 – Usługi prawnicze w zakresie działalności podmiotów leczniczych. (DOOZ)</w:t>
      </w:r>
      <w:r w:rsidR="0038039F">
        <w:t xml:space="preserve"> – 25 025,00 zł netto, </w:t>
      </w:r>
    </w:p>
    <w:p w:rsidR="00AA7F65" w:rsidRDefault="00AA7F65" w:rsidP="0038039F">
      <w:pPr>
        <w:pStyle w:val="pismamz"/>
        <w:numPr>
          <w:ilvl w:val="0"/>
          <w:numId w:val="21"/>
        </w:numPr>
        <w:tabs>
          <w:tab w:val="left" w:pos="5400"/>
        </w:tabs>
        <w:ind w:left="1134" w:hanging="567"/>
      </w:pPr>
      <w:r>
        <w:t>Cześć nr 4 - Usługi prawnicze w zakresie właściwości Depa</w:t>
      </w:r>
      <w:r w:rsidR="0038039F">
        <w:t xml:space="preserve">rtamentu Matki i Dziecka (DMiD) – 40 000,00 zł netto. </w:t>
      </w:r>
    </w:p>
    <w:p w:rsidR="0038039F" w:rsidRPr="00AA7F65" w:rsidRDefault="0038039F" w:rsidP="0038039F">
      <w:pPr>
        <w:pStyle w:val="pismamz"/>
        <w:tabs>
          <w:tab w:val="left" w:pos="5400"/>
        </w:tabs>
      </w:pPr>
      <w:r>
        <w:t xml:space="preserve">Zamawiający informuje, iż </w:t>
      </w:r>
      <w:r w:rsidRPr="0038039F">
        <w:t>wskazana w poszczególnych częściach</w:t>
      </w:r>
      <w:r>
        <w:t xml:space="preserve"> postępowania i</w:t>
      </w:r>
      <w:r w:rsidRPr="0038039F">
        <w:t xml:space="preserve">lość godzin </w:t>
      </w:r>
      <w:r>
        <w:t xml:space="preserve">stanowi maksymalną, a nie faktyczną ilość </w:t>
      </w:r>
      <w:r w:rsidRPr="0038039F">
        <w:t>godzin świadczenia usługi</w:t>
      </w:r>
      <w:r>
        <w:t xml:space="preserve">, zgodnie z treścią Formularza ofertowego. Zamawiający nie określa i nie gwarantuje minimalnej liczby godzin </w:t>
      </w:r>
      <w:r w:rsidR="00093288">
        <w:t xml:space="preserve">realizowanych </w:t>
      </w:r>
      <w:r>
        <w:t xml:space="preserve">w ramach </w:t>
      </w:r>
      <w:r w:rsidR="00093288">
        <w:t xml:space="preserve">przyszłej </w:t>
      </w:r>
      <w:bookmarkStart w:id="2" w:name="_GoBack"/>
      <w:bookmarkEnd w:id="2"/>
      <w:r>
        <w:t xml:space="preserve">umowy. </w:t>
      </w:r>
    </w:p>
    <w:sectPr w:rsidR="0038039F" w:rsidRPr="00AA7F65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864" w:rsidRDefault="006B2864">
      <w:pPr>
        <w:spacing w:after="0" w:line="240" w:lineRule="auto"/>
      </w:pPr>
      <w:r>
        <w:separator/>
      </w:r>
    </w:p>
  </w:endnote>
  <w:endnote w:type="continuationSeparator" w:id="0">
    <w:p w:rsidR="006B2864" w:rsidRDefault="006B2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93288">
      <w:rPr>
        <w:noProof/>
      </w:rPr>
      <w:t>2</w:t>
    </w:r>
    <w:r>
      <w:fldChar w:fldCharType="end"/>
    </w:r>
  </w:p>
  <w:p w:rsidR="0043063F" w:rsidRDefault="006B286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A7F65">
      <w:rPr>
        <w:noProof/>
      </w:rPr>
      <w:t>3</w:t>
    </w:r>
    <w:r>
      <w:fldChar w:fldCharType="end"/>
    </w:r>
  </w:p>
  <w:p w:rsidR="0043063F" w:rsidRDefault="006B286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864" w:rsidRDefault="006B2864">
      <w:pPr>
        <w:spacing w:after="0" w:line="240" w:lineRule="auto"/>
      </w:pPr>
      <w:r>
        <w:separator/>
      </w:r>
    </w:p>
  </w:footnote>
  <w:footnote w:type="continuationSeparator" w:id="0">
    <w:p w:rsidR="006B2864" w:rsidRDefault="006B2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37C"/>
    <w:multiLevelType w:val="hybridMultilevel"/>
    <w:tmpl w:val="9A90FC7E"/>
    <w:lvl w:ilvl="0" w:tplc="8F2ABFF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215978D0"/>
    <w:multiLevelType w:val="hybridMultilevel"/>
    <w:tmpl w:val="A5E849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6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B527E9"/>
    <w:multiLevelType w:val="hybridMultilevel"/>
    <w:tmpl w:val="923A2266"/>
    <w:lvl w:ilvl="0" w:tplc="E5D487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03464"/>
    <w:multiLevelType w:val="hybridMultilevel"/>
    <w:tmpl w:val="3198E8C4"/>
    <w:lvl w:ilvl="0" w:tplc="2BD037D4">
      <w:start w:val="2"/>
      <w:numFmt w:val="lowerLetter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64A4D"/>
    <w:multiLevelType w:val="hybridMultilevel"/>
    <w:tmpl w:val="5A88B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2"/>
  </w:num>
  <w:num w:numId="4">
    <w:abstractNumId w:val="6"/>
  </w:num>
  <w:num w:numId="5">
    <w:abstractNumId w:val="19"/>
  </w:num>
  <w:num w:numId="6">
    <w:abstractNumId w:val="13"/>
  </w:num>
  <w:num w:numId="7">
    <w:abstractNumId w:val="4"/>
  </w:num>
  <w:num w:numId="8">
    <w:abstractNumId w:val="18"/>
  </w:num>
  <w:num w:numId="9">
    <w:abstractNumId w:val="14"/>
  </w:num>
  <w:num w:numId="10">
    <w:abstractNumId w:val="0"/>
  </w:num>
  <w:num w:numId="11">
    <w:abstractNumId w:val="16"/>
  </w:num>
  <w:num w:numId="12">
    <w:abstractNumId w:val="1"/>
  </w:num>
  <w:num w:numId="13">
    <w:abstractNumId w:val="5"/>
  </w:num>
  <w:num w:numId="14">
    <w:abstractNumId w:val="15"/>
  </w:num>
  <w:num w:numId="15">
    <w:abstractNumId w:val="8"/>
  </w:num>
  <w:num w:numId="16">
    <w:abstractNumId w:val="7"/>
  </w:num>
  <w:num w:numId="17">
    <w:abstractNumId w:val="1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3288"/>
    <w:rsid w:val="00094C26"/>
    <w:rsid w:val="000B62D9"/>
    <w:rsid w:val="000B6316"/>
    <w:rsid w:val="000C00A6"/>
    <w:rsid w:val="0012017B"/>
    <w:rsid w:val="00121C52"/>
    <w:rsid w:val="00124A93"/>
    <w:rsid w:val="00211CD7"/>
    <w:rsid w:val="0038039F"/>
    <w:rsid w:val="003A6A1F"/>
    <w:rsid w:val="00507EFB"/>
    <w:rsid w:val="005E3EAA"/>
    <w:rsid w:val="00644930"/>
    <w:rsid w:val="00682279"/>
    <w:rsid w:val="006B2864"/>
    <w:rsid w:val="007802E7"/>
    <w:rsid w:val="007903C7"/>
    <w:rsid w:val="007E390C"/>
    <w:rsid w:val="00885C9D"/>
    <w:rsid w:val="008C243C"/>
    <w:rsid w:val="00A00F6A"/>
    <w:rsid w:val="00AA7F65"/>
    <w:rsid w:val="00C70360"/>
    <w:rsid w:val="00CC2D1B"/>
    <w:rsid w:val="00D41DE1"/>
    <w:rsid w:val="00DB33B0"/>
    <w:rsid w:val="00E85895"/>
    <w:rsid w:val="00EB1E03"/>
    <w:rsid w:val="00EF170E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B33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3B0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B3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86125-67AD-4670-8980-0113A676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2</cp:revision>
  <cp:lastPrinted>2018-05-18T07:24:00Z</cp:lastPrinted>
  <dcterms:created xsi:type="dcterms:W3CDTF">2018-05-18T07:24:00Z</dcterms:created>
  <dcterms:modified xsi:type="dcterms:W3CDTF">2018-05-18T07:24:00Z</dcterms:modified>
</cp:coreProperties>
</file>