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24C56" w14:textId="77777777" w:rsidR="000118FC" w:rsidRPr="000118FC" w:rsidRDefault="000118FC" w:rsidP="000118FC">
      <w:pPr>
        <w:jc w:val="both"/>
        <w:rPr>
          <w:rFonts w:cstheme="minorHAnsi"/>
          <w:i/>
          <w:iCs/>
          <w:sz w:val="24"/>
          <w:szCs w:val="24"/>
        </w:rPr>
      </w:pPr>
      <w:bookmarkStart w:id="0" w:name="_GoBack"/>
      <w:bookmarkEnd w:id="0"/>
      <w:r w:rsidRPr="000118FC">
        <w:rPr>
          <w:rFonts w:cstheme="minorHAnsi"/>
          <w:i/>
          <w:iCs/>
          <w:sz w:val="24"/>
          <w:szCs w:val="24"/>
        </w:rPr>
        <w:t xml:space="preserve">Wyciąg z notatki z posiedzenia Prezydium Rady Dialogu Społecznego z dnia 9 grudnia 2021 r. </w:t>
      </w:r>
    </w:p>
    <w:p w14:paraId="3EE7317A" w14:textId="77777777" w:rsidR="000118FC" w:rsidRPr="000118FC" w:rsidRDefault="000118FC" w:rsidP="000118FC">
      <w:pPr>
        <w:jc w:val="both"/>
        <w:rPr>
          <w:rFonts w:cstheme="minorHAnsi"/>
          <w:sz w:val="24"/>
          <w:szCs w:val="24"/>
        </w:rPr>
      </w:pPr>
      <w:r w:rsidRPr="000118FC">
        <w:rPr>
          <w:rFonts w:cstheme="minorHAnsi"/>
          <w:sz w:val="24"/>
          <w:szCs w:val="24"/>
        </w:rPr>
        <w:t xml:space="preserve">Miejsce posiedzenia: Wideokonferencja </w:t>
      </w:r>
    </w:p>
    <w:p w14:paraId="3523D4F3" w14:textId="77777777" w:rsidR="000118FC" w:rsidRPr="000118FC" w:rsidRDefault="000118FC" w:rsidP="000118FC">
      <w:pPr>
        <w:jc w:val="both"/>
        <w:rPr>
          <w:rFonts w:cstheme="minorHAnsi"/>
          <w:sz w:val="24"/>
          <w:szCs w:val="24"/>
        </w:rPr>
      </w:pPr>
      <w:r w:rsidRPr="000118FC">
        <w:rPr>
          <w:rFonts w:cstheme="minorHAnsi"/>
          <w:sz w:val="24"/>
          <w:szCs w:val="24"/>
        </w:rPr>
        <w:t xml:space="preserve">Spotkanie prowadził Pan Andrzej Radzikowski, Przewodniczący Rady Dialogu Społecznego, Przewodniczący Ogólnopolskiego Porozumienia Związków Zawodowych. </w:t>
      </w:r>
    </w:p>
    <w:p w14:paraId="217E5D8F" w14:textId="77777777" w:rsidR="000118FC" w:rsidRPr="000118FC" w:rsidRDefault="000118FC" w:rsidP="000118FC">
      <w:pPr>
        <w:jc w:val="both"/>
        <w:rPr>
          <w:rFonts w:cstheme="minorHAnsi"/>
          <w:sz w:val="24"/>
          <w:szCs w:val="24"/>
        </w:rPr>
      </w:pPr>
      <w:r w:rsidRPr="000118FC">
        <w:rPr>
          <w:rFonts w:cstheme="minorHAnsi"/>
          <w:sz w:val="24"/>
          <w:szCs w:val="24"/>
        </w:rPr>
        <w:t xml:space="preserve">W obradach uczestniczyli: Pani Marlena </w:t>
      </w:r>
      <w:proofErr w:type="spellStart"/>
      <w:r w:rsidRPr="000118FC">
        <w:rPr>
          <w:rFonts w:cstheme="minorHAnsi"/>
          <w:sz w:val="24"/>
          <w:szCs w:val="24"/>
        </w:rPr>
        <w:t>Maląg</w:t>
      </w:r>
      <w:proofErr w:type="spellEnd"/>
      <w:r w:rsidRPr="000118FC">
        <w:rPr>
          <w:rFonts w:cstheme="minorHAnsi"/>
          <w:sz w:val="24"/>
          <w:szCs w:val="24"/>
        </w:rPr>
        <w:t xml:space="preserve">, Minister Rodziny i Polityki Społecznej; Pan Dariusz </w:t>
      </w:r>
      <w:proofErr w:type="spellStart"/>
      <w:r w:rsidRPr="000118FC">
        <w:rPr>
          <w:rFonts w:cstheme="minorHAnsi"/>
          <w:sz w:val="24"/>
          <w:szCs w:val="24"/>
        </w:rPr>
        <w:t>Piontkowski</w:t>
      </w:r>
      <w:proofErr w:type="spellEnd"/>
      <w:r w:rsidRPr="000118FC">
        <w:rPr>
          <w:rFonts w:cstheme="minorHAnsi"/>
          <w:sz w:val="24"/>
          <w:szCs w:val="24"/>
        </w:rPr>
        <w:t xml:space="preserve">, Sekretarz Stanu w Ministerstwie Edukacji i Nauki; Pan Piotr Duda, Przewodniczący NSZZ „Solidarność”; Pan Łukasz Bernatowicz, Wiceprezes Zarządu BCC; Pani Dorota </w:t>
      </w:r>
      <w:proofErr w:type="spellStart"/>
      <w:r w:rsidRPr="000118FC">
        <w:rPr>
          <w:rFonts w:cstheme="minorHAnsi"/>
          <w:sz w:val="24"/>
          <w:szCs w:val="24"/>
        </w:rPr>
        <w:t>Gardias</w:t>
      </w:r>
      <w:proofErr w:type="spellEnd"/>
      <w:r w:rsidRPr="000118FC">
        <w:rPr>
          <w:rFonts w:cstheme="minorHAnsi"/>
          <w:sz w:val="24"/>
          <w:szCs w:val="24"/>
        </w:rPr>
        <w:t xml:space="preserve">, Przewodnicząca Forum Związków Zawodowych; Pan Jan Gogolewski, Prezes Związku Rzemiosła Polskiego; Pan Marek Kowalski, Prezes Federacji Przedsiębiorców Polskich; Pan Janusz Gołąb, OPZZ; Pani Magdalena Gryciuk, NSZZ „Solidarność”; Pan Piotr </w:t>
      </w:r>
      <w:proofErr w:type="spellStart"/>
      <w:r w:rsidRPr="000118FC">
        <w:rPr>
          <w:rFonts w:cstheme="minorHAnsi"/>
          <w:sz w:val="24"/>
          <w:szCs w:val="24"/>
        </w:rPr>
        <w:t>Palutkiewicz</w:t>
      </w:r>
      <w:proofErr w:type="spellEnd"/>
      <w:r w:rsidRPr="000118FC">
        <w:rPr>
          <w:rFonts w:cstheme="minorHAnsi"/>
          <w:sz w:val="24"/>
          <w:szCs w:val="24"/>
        </w:rPr>
        <w:t xml:space="preserve">, ZPP; Pani Barbara Owsiak, Pracodawcy RP; Pani Sylwia Włodarska, Konfederacja Lewiatan; Pan Arkadiusz Pączka, FPP; Pan Roman Michalski, FZZ; Pan Zbigniew Żurek, BCC; Pani Edyta Doboszyńska, ZRP; Pan Marek </w:t>
      </w:r>
      <w:proofErr w:type="spellStart"/>
      <w:r w:rsidRPr="000118FC">
        <w:rPr>
          <w:rFonts w:cstheme="minorHAnsi"/>
          <w:sz w:val="24"/>
          <w:szCs w:val="24"/>
        </w:rPr>
        <w:t>Waleśkiewicz</w:t>
      </w:r>
      <w:proofErr w:type="spellEnd"/>
      <w:r w:rsidRPr="000118FC">
        <w:rPr>
          <w:rFonts w:cstheme="minorHAnsi"/>
          <w:sz w:val="24"/>
          <w:szCs w:val="24"/>
        </w:rPr>
        <w:t xml:space="preserve">, </w:t>
      </w:r>
      <w:proofErr w:type="spellStart"/>
      <w:r w:rsidRPr="000118FC">
        <w:rPr>
          <w:rFonts w:cstheme="minorHAnsi"/>
          <w:sz w:val="24"/>
          <w:szCs w:val="24"/>
        </w:rPr>
        <w:t>MRiPS</w:t>
      </w:r>
      <w:proofErr w:type="spellEnd"/>
      <w:r w:rsidRPr="000118FC">
        <w:rPr>
          <w:rFonts w:cstheme="minorHAnsi"/>
          <w:sz w:val="24"/>
          <w:szCs w:val="24"/>
        </w:rPr>
        <w:t xml:space="preserve">; Pan Jacek Męcina, Konfederacja Lewiatan; Pan Rafał Baniak, Pracodawcy RP; Pan Ryszard </w:t>
      </w:r>
      <w:proofErr w:type="spellStart"/>
      <w:r w:rsidRPr="000118FC">
        <w:rPr>
          <w:rFonts w:cstheme="minorHAnsi"/>
          <w:sz w:val="24"/>
          <w:szCs w:val="24"/>
        </w:rPr>
        <w:t>Proksa</w:t>
      </w:r>
      <w:proofErr w:type="spellEnd"/>
      <w:r w:rsidRPr="000118FC">
        <w:rPr>
          <w:rFonts w:cstheme="minorHAnsi"/>
          <w:sz w:val="24"/>
          <w:szCs w:val="24"/>
        </w:rPr>
        <w:t xml:space="preserve">, NSZZ „Solidarność”; Pan Wojciech Ilnicki, NSZZ „Solidarność;” Pan Tomasz Ludwiński, NSZZ „Solidarność”; Pan Sławomir </w:t>
      </w:r>
      <w:proofErr w:type="spellStart"/>
      <w:r w:rsidRPr="000118FC">
        <w:rPr>
          <w:rFonts w:cstheme="minorHAnsi"/>
          <w:sz w:val="24"/>
          <w:szCs w:val="24"/>
        </w:rPr>
        <w:t>Broniarz</w:t>
      </w:r>
      <w:proofErr w:type="spellEnd"/>
      <w:r w:rsidRPr="000118FC">
        <w:rPr>
          <w:rFonts w:cstheme="minorHAnsi"/>
          <w:sz w:val="24"/>
          <w:szCs w:val="24"/>
        </w:rPr>
        <w:t xml:space="preserve">, OPZZ; Pani Sylwia Adamczyk, OPZZ; Pan Jan Polaczek, FZZ oraz Pan Grzegorz Sikora, FZZ. </w:t>
      </w:r>
    </w:p>
    <w:p w14:paraId="055F7A33" w14:textId="77777777" w:rsidR="000118FC" w:rsidRPr="000118FC" w:rsidRDefault="000118FC" w:rsidP="000118FC">
      <w:pPr>
        <w:jc w:val="both"/>
        <w:rPr>
          <w:rFonts w:cstheme="minorHAnsi"/>
          <w:sz w:val="24"/>
          <w:szCs w:val="24"/>
        </w:rPr>
      </w:pPr>
      <w:r w:rsidRPr="000118FC">
        <w:rPr>
          <w:rFonts w:cstheme="minorHAnsi"/>
          <w:sz w:val="24"/>
          <w:szCs w:val="24"/>
        </w:rPr>
        <w:t xml:space="preserve">Porządek obrad obejmował: </w:t>
      </w:r>
    </w:p>
    <w:p w14:paraId="24E529DC" w14:textId="77777777" w:rsidR="000118FC" w:rsidRPr="000118FC" w:rsidRDefault="000118FC" w:rsidP="000118FC">
      <w:pPr>
        <w:jc w:val="both"/>
        <w:rPr>
          <w:rFonts w:cstheme="minorHAnsi"/>
          <w:sz w:val="24"/>
          <w:szCs w:val="24"/>
        </w:rPr>
      </w:pPr>
      <w:r w:rsidRPr="000118FC">
        <w:rPr>
          <w:rFonts w:cstheme="minorHAnsi"/>
          <w:sz w:val="24"/>
          <w:szCs w:val="24"/>
        </w:rPr>
        <w:t xml:space="preserve">1. Omówienie stanu negocjacji pomiędzy nauczycielskimi związkami zawodowymi, a Ministerstwem Edukacji i Nauki w zakresie zmian w statusie zawodowym i systemie wynagradzania nauczycieli. Notatka z Posiedzenia Prezydium Rady Dialogu Społecznego z dnia 9 grudnia 2021 r. </w:t>
      </w:r>
    </w:p>
    <w:p w14:paraId="05C7EB5C" w14:textId="77777777" w:rsidR="000118FC" w:rsidRPr="000118FC" w:rsidRDefault="000118FC" w:rsidP="000118FC">
      <w:pPr>
        <w:jc w:val="both"/>
        <w:rPr>
          <w:rFonts w:cstheme="minorHAnsi"/>
          <w:sz w:val="24"/>
          <w:szCs w:val="24"/>
        </w:rPr>
      </w:pPr>
      <w:r w:rsidRPr="000118FC">
        <w:rPr>
          <w:rFonts w:cstheme="minorHAnsi"/>
          <w:sz w:val="24"/>
          <w:szCs w:val="24"/>
        </w:rPr>
        <w:t xml:space="preserve">2. Omówienie wniosku Przewodniczącego Zespołu Problemowego RDS ds. Krajowej Administracji Skarbowej. </w:t>
      </w:r>
    </w:p>
    <w:p w14:paraId="5BB240F2" w14:textId="77777777" w:rsidR="000118FC" w:rsidRPr="000118FC" w:rsidRDefault="000118FC" w:rsidP="000118FC">
      <w:pPr>
        <w:jc w:val="both"/>
        <w:rPr>
          <w:rFonts w:cstheme="minorHAnsi"/>
          <w:sz w:val="24"/>
          <w:szCs w:val="24"/>
        </w:rPr>
      </w:pPr>
      <w:r w:rsidRPr="000118FC">
        <w:rPr>
          <w:rFonts w:cstheme="minorHAnsi"/>
          <w:sz w:val="24"/>
          <w:szCs w:val="24"/>
        </w:rPr>
        <w:t xml:space="preserve">3. Informacja o realizacji ustaleń z Prezydium RDS z dnia 23 listopada br. </w:t>
      </w:r>
    </w:p>
    <w:p w14:paraId="5B2E831F" w14:textId="607276C7" w:rsidR="007071EA" w:rsidRPr="000118FC" w:rsidRDefault="000118FC" w:rsidP="000118FC">
      <w:pPr>
        <w:jc w:val="both"/>
        <w:rPr>
          <w:rFonts w:cstheme="minorHAnsi"/>
          <w:sz w:val="24"/>
          <w:szCs w:val="24"/>
        </w:rPr>
      </w:pPr>
      <w:r w:rsidRPr="000118FC">
        <w:rPr>
          <w:rFonts w:cstheme="minorHAnsi"/>
          <w:sz w:val="24"/>
          <w:szCs w:val="24"/>
        </w:rPr>
        <w:t>4. Sprawy różne.</w:t>
      </w:r>
    </w:p>
    <w:p w14:paraId="22439B98" w14:textId="2CD6AF5A" w:rsidR="000118FC" w:rsidRPr="000118FC" w:rsidRDefault="000118FC" w:rsidP="000118FC">
      <w:pPr>
        <w:jc w:val="both"/>
        <w:rPr>
          <w:rFonts w:cstheme="minorHAnsi"/>
          <w:sz w:val="24"/>
          <w:szCs w:val="24"/>
        </w:rPr>
      </w:pPr>
      <w:r w:rsidRPr="000118FC">
        <w:rPr>
          <w:rFonts w:cstheme="minorHAnsi"/>
          <w:sz w:val="24"/>
          <w:szCs w:val="24"/>
        </w:rPr>
        <w:t>(…)</w:t>
      </w:r>
      <w:r>
        <w:rPr>
          <w:rFonts w:cstheme="minorHAnsi"/>
          <w:sz w:val="24"/>
          <w:szCs w:val="24"/>
        </w:rPr>
        <w:t xml:space="preserve"> Sprawy różne</w:t>
      </w:r>
    </w:p>
    <w:p w14:paraId="5DE810C7" w14:textId="77777777" w:rsidR="000118FC" w:rsidRPr="000118FC" w:rsidRDefault="000118FC" w:rsidP="000118FC">
      <w:pPr>
        <w:jc w:val="both"/>
        <w:rPr>
          <w:rFonts w:cstheme="minorHAnsi"/>
          <w:sz w:val="24"/>
          <w:szCs w:val="24"/>
        </w:rPr>
      </w:pPr>
      <w:r w:rsidRPr="000118FC">
        <w:rPr>
          <w:rFonts w:cstheme="minorHAnsi"/>
          <w:sz w:val="24"/>
          <w:szCs w:val="24"/>
        </w:rPr>
        <w:t xml:space="preserve">Wojciech Ilnicki, NSZZ „Solidarność” zwrócił się z prośbą do Prezydium Rady o zaakceptowanie wniosku dotyczącego przeprowadzenia ekspertyzy w sprawie układów zbiorowych pracy. Podkreślił, że w Polsce zawiera się bardzo mało układów zbiorowych pracy, a same układy wpisują się w ideę Krajowego Planu Odbudowy. Zadeklarował podjęcie tematu Krajowej Administracji Skarbowej w styczniu 2022 roku w ramach prac Zespołu ds. rozwoju dialogu społecznego. Poinformował, że na każde posiedzenie Zespołu ds. rozwoju dialogu społecznego są zapraszani przedstawiciele WRDS i są zbierane uwagi, które zgłaszają przedstawiciele WRDS, między innymi do ustawy o RDS. Zadeklarował przekazanie zebranych uwag do Prezydium Rady w formie kompendium. </w:t>
      </w:r>
    </w:p>
    <w:p w14:paraId="37C7D55C" w14:textId="77777777" w:rsidR="000118FC" w:rsidRPr="000118FC" w:rsidRDefault="000118FC" w:rsidP="000118FC">
      <w:pPr>
        <w:jc w:val="both"/>
        <w:rPr>
          <w:rFonts w:cstheme="minorHAnsi"/>
          <w:sz w:val="24"/>
          <w:szCs w:val="24"/>
        </w:rPr>
      </w:pPr>
      <w:r w:rsidRPr="000118FC">
        <w:rPr>
          <w:rFonts w:cstheme="minorHAnsi"/>
          <w:sz w:val="24"/>
          <w:szCs w:val="24"/>
        </w:rPr>
        <w:t xml:space="preserve">Andrzej Radzikowski, Przewodniczący RDS, Przewodniczący OPZZ zapytał, czy Rada dysponuje środkami na przeprowadzenie ekspertyzy. </w:t>
      </w:r>
    </w:p>
    <w:p w14:paraId="60666F6A" w14:textId="77777777" w:rsidR="000118FC" w:rsidRPr="000118FC" w:rsidRDefault="000118FC" w:rsidP="000118FC">
      <w:pPr>
        <w:jc w:val="both"/>
        <w:rPr>
          <w:rFonts w:cstheme="minorHAnsi"/>
          <w:sz w:val="24"/>
          <w:szCs w:val="24"/>
        </w:rPr>
      </w:pPr>
      <w:r w:rsidRPr="000118FC">
        <w:rPr>
          <w:rFonts w:cstheme="minorHAnsi"/>
          <w:sz w:val="24"/>
          <w:szCs w:val="24"/>
        </w:rPr>
        <w:lastRenderedPageBreak/>
        <w:t>Iwona Zakrzewska, Dyrektor Centrum Partnerstwa Społecznego „Dialog” i Biura Rady Dialogu Społecznego wskazała, że ekspertyza, nawet zlecona w grudniu, z uwagi na czas realizacji, mogłaby być finansowana dopiero w nowym roku budżetowym, przez co na ten cel będą uruchamiane środki w budżecie 2022 roku.</w:t>
      </w:r>
    </w:p>
    <w:p w14:paraId="5C61FD84" w14:textId="77777777" w:rsidR="000118FC" w:rsidRPr="000118FC" w:rsidRDefault="000118FC" w:rsidP="000118FC">
      <w:pPr>
        <w:jc w:val="both"/>
        <w:rPr>
          <w:rFonts w:cstheme="minorHAnsi"/>
          <w:sz w:val="24"/>
          <w:szCs w:val="24"/>
        </w:rPr>
      </w:pPr>
      <w:r w:rsidRPr="000118FC">
        <w:rPr>
          <w:rFonts w:cstheme="minorHAnsi"/>
          <w:sz w:val="24"/>
          <w:szCs w:val="24"/>
        </w:rPr>
        <w:t xml:space="preserve">Marlena </w:t>
      </w:r>
      <w:proofErr w:type="spellStart"/>
      <w:r w:rsidRPr="000118FC">
        <w:rPr>
          <w:rFonts w:cstheme="minorHAnsi"/>
          <w:sz w:val="24"/>
          <w:szCs w:val="24"/>
        </w:rPr>
        <w:t>Maląg</w:t>
      </w:r>
      <w:proofErr w:type="spellEnd"/>
      <w:r w:rsidRPr="000118FC">
        <w:rPr>
          <w:rFonts w:cstheme="minorHAnsi"/>
          <w:sz w:val="24"/>
          <w:szCs w:val="24"/>
        </w:rPr>
        <w:t xml:space="preserve">, Minister Rodziny i Polityki Społecznej poparła wniosek Pana Wojciecha Ilnickiego w sprawie przeprowadzenia ekspertyzy dotyczącej układów zbiorowych pracy. </w:t>
      </w:r>
    </w:p>
    <w:p w14:paraId="4120120C" w14:textId="54CD206E" w:rsidR="000118FC" w:rsidRPr="000118FC" w:rsidRDefault="000118FC" w:rsidP="000118FC">
      <w:pPr>
        <w:jc w:val="both"/>
        <w:rPr>
          <w:rFonts w:cstheme="minorHAnsi"/>
          <w:sz w:val="24"/>
          <w:szCs w:val="24"/>
        </w:rPr>
      </w:pPr>
      <w:r w:rsidRPr="000118FC">
        <w:rPr>
          <w:rFonts w:cstheme="minorHAnsi"/>
          <w:sz w:val="24"/>
          <w:szCs w:val="24"/>
        </w:rPr>
        <w:t>Prezydium zaakceptowało wniosek Pana Przewodniczącego Ilnickiego w sprawie ekspertyzy dotyczącej układów zbiorowych pracy.</w:t>
      </w:r>
    </w:p>
    <w:sectPr w:rsidR="000118FC" w:rsidRPr="00011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FC"/>
    <w:rsid w:val="000118FC"/>
    <w:rsid w:val="007071EA"/>
    <w:rsid w:val="00E9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02F1"/>
  <w15:chartTrackingRefBased/>
  <w15:docId w15:val="{2BD75633-28F2-40BC-8B51-541D0FC7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Oklińska</dc:creator>
  <cp:keywords/>
  <dc:description/>
  <cp:lastModifiedBy>Wieslaw Kopec</cp:lastModifiedBy>
  <cp:revision>2</cp:revision>
  <dcterms:created xsi:type="dcterms:W3CDTF">2022-11-21T10:49:00Z</dcterms:created>
  <dcterms:modified xsi:type="dcterms:W3CDTF">2022-11-21T10:49:00Z</dcterms:modified>
</cp:coreProperties>
</file>