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70" w:rsidRDefault="00547A70" w:rsidP="00547A70">
      <w:pPr>
        <w:pStyle w:val="NormalnyWeb"/>
      </w:pPr>
      <w:r>
        <w:t>Przypominamy właścicielom i zarządcom budynków o zasadach bezpieczeństwa podczas użytkowania urządzeń grzewczych oraz obowiązkach związanych z bezpiecznym użytkowaniem przewodów kominowych.</w:t>
      </w:r>
    </w:p>
    <w:p w:rsidR="00547A70" w:rsidRDefault="00547A70" w:rsidP="00547A70">
      <w:pPr>
        <w:pStyle w:val="NormalnyWeb"/>
      </w:pPr>
      <w:r>
        <w:t xml:space="preserve">Okres </w:t>
      </w:r>
      <w:proofErr w:type="spellStart"/>
      <w:r>
        <w:t>jesienno</w:t>
      </w:r>
      <w:proofErr w:type="spellEnd"/>
      <w:r>
        <w:t xml:space="preserve"> – zimowy to pora roku, w której niepokojąco wzrasta ilość pożarów budynków mieszkalnych. Jest to spowodowane intensywną eksploatacją wadliwych urządzeń grzewczych oraz dogrzewaniem się mieszkańców na różne sposoby. Brak kontroli drożności przewodów kominowych i wentylacyjnych może spowodować, że bezbarwny i bezwonny tlenek węgla (czad), powstający na skutek niepełnego spalania węgla czy drewna przy niedostatecznym dopływie tlenu, staje się przyczyną śmierci. Jedną z przyczyn powstania pożarów w budynkach są również nieszczelności przewodów kominowych oraz pożary nagromadzonej sadzy w kominie.</w:t>
      </w:r>
    </w:p>
    <w:p w:rsidR="00547A70" w:rsidRDefault="00547A70" w:rsidP="00547A70">
      <w:pPr>
        <w:pStyle w:val="NormalnyWeb"/>
      </w:pPr>
      <w:r>
        <w:t>Poniżej przedstawiamy porady dotyczące zapobiegania zagrożeniom wynikającym z zimowego dogrzewania budynków.</w:t>
      </w:r>
    </w:p>
    <w:p w:rsidR="006F6ED9" w:rsidRDefault="006F6ED9">
      <w:bookmarkStart w:id="0" w:name="_GoBack"/>
      <w:bookmarkEnd w:id="0"/>
    </w:p>
    <w:sectPr w:rsidR="006F6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70"/>
    <w:rsid w:val="00547A70"/>
    <w:rsid w:val="006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Kwatermistrzostwo</dc:creator>
  <cp:lastModifiedBy>Kwatermistrzostwo</cp:lastModifiedBy>
  <cp:revision>1</cp:revision>
  <dcterms:created xsi:type="dcterms:W3CDTF">2019-01-09T06:44:00Z</dcterms:created>
  <dcterms:modified xsi:type="dcterms:W3CDTF">2019-01-09T06:45:00Z</dcterms:modified>
</cp:coreProperties>
</file>