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D6" w:rsidRDefault="00906AA1">
      <w:pPr>
        <w:rPr>
          <w:i/>
          <w:sz w:val="28"/>
          <w:szCs w:val="28"/>
        </w:rPr>
      </w:pPr>
      <w:r w:rsidRPr="00906AA1">
        <w:rPr>
          <w:b/>
          <w:sz w:val="28"/>
          <w:szCs w:val="28"/>
        </w:rPr>
        <w:t>Targowiska, bazary, na których sprzedawana jest żywność – zalecane działania zapobiegające zagrożeniu epidemiologicznemu COVID- 19 (</w:t>
      </w:r>
      <w:proofErr w:type="spellStart"/>
      <w:r w:rsidRPr="00906AA1">
        <w:rPr>
          <w:b/>
          <w:sz w:val="28"/>
          <w:szCs w:val="28"/>
        </w:rPr>
        <w:t>koronawirus</w:t>
      </w:r>
      <w:proofErr w:type="spellEnd"/>
      <w:r w:rsidRPr="00906AA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>ź</w:t>
      </w:r>
      <w:r w:rsidRPr="00906AA1">
        <w:rPr>
          <w:sz w:val="28"/>
          <w:szCs w:val="28"/>
        </w:rPr>
        <w:t>ródło: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Główny Inspektorat Sanitarny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Targowiska i bazary są specyficznymi miejscami obrotu żywnością. Mogą być zorganizowane w różny sposób – jako obszary zadaszone i/lub place na wolnym powietrzu. Na ich terenie mogą znajdować się zarówno większe sklepy, sklepiki jak również stragany z produktami spożywczymi. W celu zapobiegania zagrożeniu jakim jest ryzyko zakażenia COVID-19 w tych miejscach handlu,  rekomenduje się ich zarządcom stosowanie w rygorystyczny sposób wymagań higienicznych omówionych poniżej. 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Aktualna sytuacja powinna być motywacją dla branży spożywczej, aby jeszcze skrupulatniej przestrzegać wymagań sanitarnych i higienicznych na każdym etapie łańcucha żywnościowego. Przepisy prawa żywnościowego nakładają na przedsiębiorców wymagania higieniczne, których celem jest zapobieganie zanieczyszczeniu mikrobiologicznemu żywności.  W okresie aktualnego zagrożenia epidemiologicznego, należy zadbać o stosowanie tych wymagań, aby zapobiec nie tylko zakażeniu </w:t>
      </w:r>
      <w:proofErr w:type="spellStart"/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koronawirusem</w:t>
      </w:r>
      <w:proofErr w:type="spellEnd"/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ale przede wszystkim również innym zanieczyszczeniom mikrobiologicznym żywności, które narażają zdrowie konsumentów i mogą prowadzić do zatruć pokarmowych. 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Dlatego też należy:</w:t>
      </w:r>
    </w:p>
    <w:p w:rsidR="00906AA1" w:rsidRPr="00F14A52" w:rsidRDefault="00906AA1" w:rsidP="00906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Stosować właściwą higienę rąk</w:t>
      </w:r>
    </w:p>
    <w:p w:rsidR="00906AA1" w:rsidRPr="00F14A52" w:rsidRDefault="00906AA1" w:rsidP="00906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Stosować higienę kaszlu i oddychania</w:t>
      </w:r>
    </w:p>
    <w:p w:rsidR="00906AA1" w:rsidRPr="00F14A52" w:rsidRDefault="00906AA1" w:rsidP="00906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Stosować zasady bezpieczeństwa żywności – restrykcyjnie i z pełną świadomością</w:t>
      </w:r>
    </w:p>
    <w:p w:rsidR="00906AA1" w:rsidRPr="00F14A52" w:rsidRDefault="00906AA1" w:rsidP="00906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Ograniczyć bliski kontakt z każdą osobą, która ma objawy chorobowe ze strony układu oddechowego</w:t>
      </w:r>
    </w:p>
    <w:p w:rsidR="00906AA1" w:rsidRPr="00F14A52" w:rsidRDefault="00906AA1" w:rsidP="00906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Zachować bezpieczną odległość klient-klient, klient-sprzedawca, sprzedawca-sprzedawca (min. 1,5 metra)</w:t>
      </w:r>
    </w:p>
    <w:p w:rsidR="00906AA1" w:rsidRPr="00F14A52" w:rsidRDefault="00906AA1" w:rsidP="00577B83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W miarę możliwości korzystać głównie z płatności bezgotówkowych</w:t>
      </w:r>
      <w:r w:rsidR="00F14A52"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5" style="width:0;height:1.5pt" o:hralign="center" o:hrstd="t" o:hr="t" fillcolor="#a0a0a0" stroked="f"/>
        </w:pict>
      </w:r>
      <w:r w:rsidR="00F14A52" w:rsidRPr="00F14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U</w:t>
      </w:r>
      <w:r w:rsidRPr="00F14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WAGA! Osoby wykazujące wszelkie objawy chorobowe nie mogą pracować przy obrocie/produkcji żywności!</w:t>
      </w:r>
      <w:r w:rsidR="00F14A52"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6" style="width:0;height:1.5pt" o:hralign="center" o:hrstd="t" o:hr="t" fillcolor="#a0a0a0" stroked="f"/>
        </w:pic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Higiena rąk:</w:t>
      </w:r>
      <w:r w:rsid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Osoby mające kontakt z żywnością, muszą często myć ręce: 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rozpoczęciem pracy;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kontaktem z żywnością, która jest przeznaczona do bezpośredniego spożycia,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obróbce lub kontakcie z żywnością surową, nieprzetworzoną;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zajmowaniu się odpadami/śmieciami;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zakończeniu procedur czyszczenia/dezynfekcji;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skorzystaniu z toalety;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kaszlu, kichaniu, wydmuchaniu nosa;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jedzeniu, piciu, lub paleniu;</w:t>
      </w:r>
    </w:p>
    <w:p w:rsidR="00906AA1" w:rsidRPr="00F14A52" w:rsidRDefault="00906AA1" w:rsidP="0090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 kontakcie z pieniędzmi.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 przypadku straganów na bazarze/targowisku np. z warzywami i owocami, gdzie dostęp do wody jest utrudniony – należy ręce dezynfekować przy użyciu płynów dezynfekujących lub chusteczek nasączonych takim płynem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Higiena kaszlu i oddychania:</w:t>
      </w:r>
    </w:p>
    <w:p w:rsidR="00906AA1" w:rsidRPr="00F14A52" w:rsidRDefault="00906AA1" w:rsidP="00906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kaszlu i kichania należy zakryć usta i nos zgiętym łokciem lub chusteczką – jak najszybciej wyrzuć chusteczkę do zamkniętego kosza i umyć ręce, używając mydła i wody lub zdezynfekować je środkami na bazie alkoholu (min. 60%).</w:t>
      </w:r>
    </w:p>
    <w:p w:rsidR="00906AA1" w:rsidRPr="00F14A52" w:rsidRDefault="00906AA1" w:rsidP="00906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Nie obawiać się zwracać uwagi współpracownikowi i klientowi, aby nie kasłał i nie kichał w naszym kierunku ani na produkty spożywcze.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Zasady bezpieczeństwa żywności – restrykcyjnie i z pełną świadomością: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pracujące przy dostawie i sprzedaży żywności na targowiskach, bazarach – na straganach, w sklepikach, stoiskach etc. -powinny zweryfikować wprowadzone dobre praktyki higieniczne, tak aby: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zaktualizować je, jeśli jest to uzasadnione,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przypomnieć sprzedawcom i pracownikom wdrożone wymagania higieniczne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rygorystycznie je stosować,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zapewnić właściwe warunki przechowywania produktów – etykiety produktów zawierają wskazówki w jakiej temperaturze należy je przechowywać, co ma kluczowe znaczenie w przypadku żywności nietrwałej mikrobiologicznie jak np. produkty </w:t>
      </w:r>
      <w:r w:rsid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bookmarkStart w:id="0" w:name="_GoBack"/>
      <w:bookmarkEnd w:id="0"/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i wyroby mięsne, mleko, jogurty i inne produkty mleczne, sałatki, kiełki, soki jednodniowe etc.);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weryfikować terminy przydatności do spożycia, ma to szczególne znaczenie w przypadku ww. produktów nietrwałych mikrobiologicznie. Nie wolno oferować (np. przy kasie, na ladzie), bez zapewnienia warunków chłodniczych produktów o krótkim terminie przydatności do spożycia, które powinny być przechowywane w lodówce.</w:t>
      </w:r>
    </w:p>
    <w:p w:rsidR="00906AA1" w:rsidRPr="00F14A52" w:rsidRDefault="00906AA1" w:rsidP="00906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zapobieganie zakażeniom krzyżowym i niewłaściwym praktykom: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przykłady:</w:t>
      </w:r>
    </w:p>
    <w:p w:rsidR="00906AA1" w:rsidRPr="00F14A52" w:rsidRDefault="00906AA1" w:rsidP="00906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jaja nie powinny być przekładane do innych opakowań, niż te w których zostały dostarczone, po kontakcie dłonie-jaja należy umyć lub zdezynfekować ręce;</w:t>
      </w:r>
    </w:p>
    <w:p w:rsidR="00906AA1" w:rsidRPr="00F14A52" w:rsidRDefault="00906AA1" w:rsidP="00906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nie należy kłaść produktów tj. ser, wędliny, mięso etc. bezpośrednio na wadze,</w:t>
      </w:r>
    </w:p>
    <w:p w:rsidR="00906AA1" w:rsidRPr="00F14A52" w:rsidRDefault="00906AA1" w:rsidP="00906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surowe mięso i jaja są potencjalnym źródłem zanieczyszczeń mikrobiologicznych, należy zapobiegać ich kontaktowi z żywnością przeznaczoną do bezpośredniego spożycia (np. ser, wędliny). Jest ona spożywana bezpośrednio, bez obróbki cieplnej, </w:t>
      </w:r>
      <w:r w:rsid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a więc zanieczyszczenie mikrobiologiczne może być realnym zagrożeniem dla konsumenta;</w:t>
      </w:r>
    </w:p>
    <w:p w:rsidR="00906AA1" w:rsidRPr="00F14A52" w:rsidRDefault="00906AA1" w:rsidP="00906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rękawiczek jednorazowych w sposób higieniczny, gdyż stosowane niewłaściwe mogą być nośnikiem groźnych bakterii – np. dotykanie mięsa w rękawiczce jednorazowego użytku, którą następnie pobieramy pieniądze a potem nakładamy na wagę wędlinę powoduje, że bakterie występujące na mięsie i na pieniądzach zostaną przeniesione na wędlinę, podobnie jak w przypadku nie umytych rąk.</w:t>
      </w:r>
    </w:p>
    <w:p w:rsidR="00906AA1" w:rsidRPr="00F14A52" w:rsidRDefault="00906AA1" w:rsidP="00906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Produkty spożywcze muszą być identyfikowalne, mieć określony termin przydatności do spożycia/datę minimalnej trwałości. Nie wolno handlować żywnością niewiadomego pochodzenia, z nielegalnych źródeł – </w:t>
      </w: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to nielegalne i niebezpieczne</w:t>
      </w: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! (poza wysokim ryzykiem dotyczącym potencjalnych negatywnych skutków zdrowotnych dla konsumenta istotne jest również ryzyko rozprzestrzeniania się ASF poprzez obrót nielegalną dziczyzną i produktami wieprzowymi);</w:t>
      </w:r>
    </w:p>
    <w:p w:rsidR="00906AA1" w:rsidRPr="00F14A52" w:rsidRDefault="00906AA1" w:rsidP="00906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przestrzegać obowiązku odsunięcia od pracy z żywnością w przypadku złego staniu zdrowia – nie tylko objawów </w:t>
      </w:r>
      <w:proofErr w:type="spellStart"/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ale również wszelkich innych objawów </w:t>
      </w:r>
      <w:r w:rsid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ze strony układu pokarmowego, oddechowego, chorobowych zmian skórnych i innych chorób zakaźnych;</w:t>
      </w:r>
    </w:p>
    <w:p w:rsidR="00906AA1" w:rsidRPr="00F14A52" w:rsidRDefault="00906AA1" w:rsidP="00906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wzmóc nadzór nad przestrzeganiem zasad higieny, potencjalnie zapobiegającym rozprzestrzenianiu się wirusa, w szczególności: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a) w sklepikach i sklepach oraz budkach na bazarach/targowiskach:</w:t>
      </w:r>
    </w:p>
    <w:p w:rsidR="00906AA1" w:rsidRPr="00F14A52" w:rsidRDefault="00906AA1" w:rsidP="00906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zintensyfikować procesy mycia i dezynfekcji – podłóg, lad, używanego sprzętu sklepach, koszyków sklepowych, kas, taśm przy kasach, poręczy, uchwytów, terminali płatniczych etc.;</w:t>
      </w:r>
    </w:p>
    <w:p w:rsidR="00906AA1" w:rsidRPr="00F14A52" w:rsidRDefault="00906AA1" w:rsidP="00906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ograniczać w miarę możliwości ekspozycję żywności nieopakowanej przeznaczonej do bezpośredniego spożycia tj. pieczywa, ciast np. przez przykrycie folią opakowań, przestawienie tych produktów w miejsce oddalone od konsumenta, tak aby nie leżała ona obok miejsca podawania produktów;</w:t>
      </w:r>
    </w:p>
    <w:p w:rsidR="00906AA1" w:rsidRPr="00F14A52" w:rsidRDefault="00906AA1" w:rsidP="00906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Zaleca się ograniczanie możliwości samoobsługowego zakupu wyrobów piekarniczych, cukierniczych pieczywa – wskazane jest podawanie i pakowanie przez sprzedającego produkty tj. pieczywo, wyroby cukiernicze, bułki, tak aby ograniczyć kontakt klienta z żywnością;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b) na straganach i stoiskach np. z owocami i warzywami:</w:t>
      </w:r>
    </w:p>
    <w:p w:rsidR="00906AA1" w:rsidRPr="00F14A52" w:rsidRDefault="00906AA1" w:rsidP="00906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podawać i pakować produkty przez sprzedającego, tak aby ograniczyć kontakt klienta z żywnością;</w:t>
      </w:r>
    </w:p>
    <w:p w:rsidR="00906AA1" w:rsidRPr="00F14A52" w:rsidRDefault="00906AA1" w:rsidP="00906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dezynfekować ręce po każdym kontakcie z pieniędzmi.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4. Ograniczyć bliski kontakt z każdą osobą, która ma objawy chorobowe tj.: gorączka, kaszel, duszność. 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Nie dopuszczać do kontaktu z surowcem lub produktem osób, które mają objawy zakażenia dróg oddechowych, nawet łagodny kaszel albo gorączkę.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nieprzestrzegania tych zasad nie obawiać się zwracać uwagi współpracownikowi i klientowi.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 Zachować bezpieczną odległość klient-klient, klient-sprzedawca, sprzedawca-sprzedawca (min. 1,5 metra).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Dotyczy to zarówno osób w sklepikach i sklepach jak również na terenie całego targowiska, gdzie nie powinno się znajdować zbyt wiele osób.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Osoby, które oczekują na swoją kolej po zakupy również powinny zachować dystans 1.5m. W sklepach i sklepikach należy zachować ten odstęp między klientami, jak również od osób sprzedających.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Poza częstym myciem i dezynfekcją, w sklepach/sklepikach w miarę możliwości zaleca się wietrzenie pomieszczeń.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6. W miarę możliwości korzystać głównie z płatności bezgotówkowych w placówkach handlowych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Płatności bezgotówkowe są bezpieczniejsze, jednakże trzeba mieć na uwadze np. seniorów, który często nie korzystają z płatności kartą. Powinni mieć oni możliwość dokonania płatności, dlatego też po każdym kontakcie z gotówką, należy myć ręce lub przynajmniej je zdezynfekować preparatem na bazie 60% alkoholu.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Możliwe jest też zorganizowanie dowozu towaru do klientów – w miarę możliwości kadrowych/transportowych.</w:t>
      </w:r>
    </w:p>
    <w:p w:rsidR="00906AA1" w:rsidRPr="00F14A52" w:rsidRDefault="00F14A52" w:rsidP="00906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7" style="width:0;height:1.5pt" o:hralign="center" o:hrstd="t" o:hr="t" fillcolor="#a0a0a0" stroked="f"/>
        </w:pict>
      </w:r>
    </w:p>
    <w:p w:rsidR="00906AA1" w:rsidRPr="00F14A52" w:rsidRDefault="00906AA1" w:rsidP="00F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Zarządco! Bardzo ważna jest dbałość o czystość i higienę całego targowiska, zarządzanie odpadami – wywóz śmieci, regularne sprzątanie, a także zintensyfikowanie  mycia i dezynfekcji toalet, wskazane jest ustalenie harmonogramów dezynfekcji obiektów ogólnodostępnymi środkami, dbałość o odstępy między klientami (np. informacje w formie plakatów jak myć ręce w toaletach ogólnodostępnych, wywieszki, a jeśli to konieczne ograniczenie liczby klientów przebywających jednocześnie na targowisku/bazarze, zapewnienie przy wejściu na bazar/targowisko pojemników z płynem dezynfekcyjnym). </w:t>
      </w:r>
      <w:r w:rsidR="00F14A52"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8" style="width:0;height:1.5pt" o:hralign="center" o:hrstd="t" o:hr="t" fillcolor="#a0a0a0" stroked="f"/>
        </w:pict>
      </w:r>
    </w:p>
    <w:p w:rsidR="00906AA1" w:rsidRPr="00F14A52" w:rsidRDefault="00906AA1" w:rsidP="00F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przypadku gdy powyższe </w:t>
      </w:r>
      <w:proofErr w:type="spellStart"/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wymaganianie</w:t>
      </w:r>
      <w:proofErr w:type="spellEnd"/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mogą być przestrzegane, zarządca targowiska powinien podjąć decyzję, w trosce o dobro i bezpieczeństwo konsumentów, o ograniczeniu działania części lub całości targowiska/bazaru.</w:t>
      </w:r>
      <w:r w:rsidR="00F14A52"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9" style="width:0;height:1.5pt" o:hralign="center" o:hrstd="t" o:hr="t" fillcolor="#a0a0a0" stroked="f"/>
        </w:pic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Żywność a </w:t>
      </w:r>
      <w:proofErr w:type="spellStart"/>
      <w:r w:rsidRPr="00F14A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koronawirus</w:t>
      </w:r>
      <w:proofErr w:type="spellEnd"/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Europejski Urząd ds. Bezpieczeństwa Żywności (EFSA) opublikował w dniu 9.03.2020 stanowisko, iż zgodnie z aktualną wiedzą nie ma dowodów na to, że żywność może być źródłem lub pośrednim ogniwem transmisji wirusa SARS COV-2.</w:t>
      </w:r>
    </w:p>
    <w:p w:rsidR="00906AA1" w:rsidRPr="00F14A52" w:rsidRDefault="00906AA1" w:rsidP="0090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EFSA: https://www.efsa.europa.eu/en/news/coronavirus-no-evidence-food-source-or-transmission-route</w:t>
      </w:r>
    </w:p>
    <w:p w:rsidR="00906AA1" w:rsidRPr="00906AA1" w:rsidRDefault="00906AA1" w:rsidP="00F14A52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zachowaniu bezpieczeństwa mikrobiologicznego żywności istotne jest rygorystyczne zachowanie podstawowych zasad bezpieczeństwa żywności, które służą zapobieganiu jej zanieczyszczeniu, w tym również wtórnemu zanieczyszczeniu na etapie dystrybucji </w:t>
      </w:r>
      <w:r w:rsid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</w:t>
      </w:r>
      <w:r w:rsidRPr="00F14A52">
        <w:rPr>
          <w:rFonts w:ascii="Times New Roman" w:eastAsia="Times New Roman" w:hAnsi="Times New Roman" w:cs="Times New Roman"/>
          <w:sz w:val="28"/>
          <w:szCs w:val="28"/>
          <w:lang w:eastAsia="pl-PL"/>
        </w:rPr>
        <w:t>i sprzedaży, o czym mowa w powyższych zaleceniach.</w:t>
      </w:r>
    </w:p>
    <w:sectPr w:rsidR="00906AA1" w:rsidRPr="00906AA1" w:rsidSect="00F14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C14"/>
    <w:multiLevelType w:val="multilevel"/>
    <w:tmpl w:val="C25E29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E9767A"/>
    <w:multiLevelType w:val="multilevel"/>
    <w:tmpl w:val="CA3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94327"/>
    <w:multiLevelType w:val="multilevel"/>
    <w:tmpl w:val="D8DE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80536"/>
    <w:multiLevelType w:val="multilevel"/>
    <w:tmpl w:val="23D2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9411D"/>
    <w:multiLevelType w:val="multilevel"/>
    <w:tmpl w:val="858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B1BE6"/>
    <w:multiLevelType w:val="multilevel"/>
    <w:tmpl w:val="DFD8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C685C"/>
    <w:multiLevelType w:val="multilevel"/>
    <w:tmpl w:val="B33E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63561"/>
    <w:multiLevelType w:val="multilevel"/>
    <w:tmpl w:val="1250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A1"/>
    <w:rsid w:val="000E0BE4"/>
    <w:rsid w:val="005A3AD6"/>
    <w:rsid w:val="005F35B5"/>
    <w:rsid w:val="00906AA1"/>
    <w:rsid w:val="00F1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E83D5AD-5737-4389-B11E-84AE9A9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6A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Magdalena Kaproń</cp:lastModifiedBy>
  <cp:revision>2</cp:revision>
  <cp:lastPrinted>2020-03-26T13:53:00Z</cp:lastPrinted>
  <dcterms:created xsi:type="dcterms:W3CDTF">2020-03-26T13:46:00Z</dcterms:created>
  <dcterms:modified xsi:type="dcterms:W3CDTF">2020-03-26T13:54:00Z</dcterms:modified>
</cp:coreProperties>
</file>