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18211555" wp14:editId="483C0F55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:rsidR="00D277F2" w:rsidRPr="00972135" w:rsidRDefault="005437C8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13</w:t>
      </w:r>
      <w:r w:rsidR="00B72E3D">
        <w:rPr>
          <w:sz w:val="24"/>
          <w:szCs w:val="24"/>
        </w:rPr>
        <w:t xml:space="preserve"> września</w:t>
      </w:r>
      <w:r w:rsidR="007375D9">
        <w:rPr>
          <w:sz w:val="24"/>
          <w:szCs w:val="24"/>
        </w:rPr>
        <w:t xml:space="preserve"> 2023</w:t>
      </w:r>
      <w:r w:rsidR="00D277F2" w:rsidRPr="00972135">
        <w:rPr>
          <w:sz w:val="24"/>
          <w:szCs w:val="24"/>
        </w:rPr>
        <w:t xml:space="preserve"> r.</w:t>
      </w:r>
    </w:p>
    <w:p w:rsidR="00C90B5B" w:rsidRDefault="005437C8" w:rsidP="0023040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WIN-I.746.2.15</w:t>
      </w:r>
      <w:r w:rsidR="007375D9">
        <w:rPr>
          <w:rFonts w:cs="Calibri"/>
          <w:sz w:val="24"/>
          <w:szCs w:val="24"/>
        </w:rPr>
        <w:t>.2023</w:t>
      </w:r>
    </w:p>
    <w:p w:rsidR="0028172B" w:rsidRPr="0023040E" w:rsidRDefault="0028172B" w:rsidP="0023040E">
      <w:pPr>
        <w:spacing w:line="36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3D1E66" w:rsidRPr="00910259" w:rsidRDefault="0023040E" w:rsidP="003D1E66">
      <w:pPr>
        <w:jc w:val="center"/>
        <w:rPr>
          <w:rFonts w:asciiTheme="minorHAnsi" w:hAnsiTheme="minorHAnsi" w:cstheme="minorHAnsi"/>
          <w:b/>
          <w:sz w:val="32"/>
        </w:rPr>
      </w:pPr>
      <w:r w:rsidRPr="00910259">
        <w:rPr>
          <w:rFonts w:asciiTheme="minorHAnsi" w:hAnsiTheme="minorHAnsi" w:cstheme="minorHAnsi"/>
          <w:b/>
          <w:sz w:val="32"/>
        </w:rPr>
        <w:t>OBWIESZCZENIE</w:t>
      </w:r>
    </w:p>
    <w:p w:rsidR="00B72E3D" w:rsidRDefault="00B72E3D" w:rsidP="00B72E3D">
      <w:pPr>
        <w:pStyle w:val="Textbodyindent"/>
        <w:tabs>
          <w:tab w:val="left" w:pos="426"/>
        </w:tabs>
        <w:suppressAutoHyphens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 xml:space="preserve">Zgodnie z art. 53 ust. 1 ustawy z dnia 27 marca 2003 r. o planowaniu i  zagospodarowaniu </w:t>
      </w:r>
      <w:r w:rsidR="005437C8">
        <w:rPr>
          <w:rFonts w:asciiTheme="minorHAnsi" w:hAnsiTheme="minorHAnsi" w:cstheme="minorHAnsi"/>
          <w:sz w:val="24"/>
          <w:szCs w:val="24"/>
        </w:rPr>
        <w:t xml:space="preserve">przestrzennym </w:t>
      </w:r>
      <w:r w:rsidRPr="00BC2153">
        <w:rPr>
          <w:rFonts w:asciiTheme="minorHAnsi" w:hAnsiTheme="minorHAnsi" w:cstheme="minorHAnsi"/>
          <w:sz w:val="24"/>
          <w:szCs w:val="24"/>
        </w:rPr>
        <w:t xml:space="preserve">(Dz. U. z 2022 r., poz. 503 ze zmianami) i art. 49 Kodeksu postępowania administracyjnego (Dz. U. z 2022 r., poz. 2000 ze zmianami), Wojewoda Warmińsko-Mazurski zawiadamia, że w dniu </w:t>
      </w:r>
      <w:r w:rsidR="005437C8">
        <w:rPr>
          <w:rFonts w:asciiTheme="minorHAnsi" w:hAnsiTheme="minorHAnsi" w:cstheme="minorHAnsi"/>
          <w:sz w:val="24"/>
          <w:szCs w:val="24"/>
        </w:rPr>
        <w:t>13</w:t>
      </w:r>
      <w:r w:rsidRPr="00BC215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09</w:t>
      </w:r>
      <w:r w:rsidRPr="00BC2153">
        <w:rPr>
          <w:rFonts w:asciiTheme="minorHAnsi" w:hAnsiTheme="minorHAnsi" w:cstheme="minorHAnsi"/>
          <w:sz w:val="24"/>
          <w:szCs w:val="24"/>
        </w:rPr>
        <w:t xml:space="preserve">.2023 r. wydana została decyzja o ustaleniu lokalizacji inwestycji celu publicznego polegającej na </w:t>
      </w:r>
      <w:r w:rsidR="005437C8" w:rsidRPr="00265427">
        <w:rPr>
          <w:rFonts w:ascii="Calibri" w:hAnsi="Calibri" w:cs="Calibri"/>
          <w:sz w:val="24"/>
          <w:szCs w:val="24"/>
        </w:rPr>
        <w:t xml:space="preserve">budowie gazociągu </w:t>
      </w:r>
      <w:r w:rsidR="005437C8" w:rsidRPr="00265427">
        <w:rPr>
          <w:rFonts w:ascii="Calibri" w:hAnsi="Calibri" w:cs="Calibri"/>
          <w:color w:val="000000"/>
          <w:sz w:val="24"/>
          <w:szCs w:val="24"/>
        </w:rPr>
        <w:t>średniego ciśnienia w obszarze linii kolejowej nr 038 Białystok – Głomno ze skrzyżowaniem w km. około 152,241,</w:t>
      </w:r>
      <w:r w:rsidR="005437C8">
        <w:rPr>
          <w:rFonts w:ascii="Calibri" w:hAnsi="Calibri" w:cs="Calibri"/>
          <w:color w:val="000000"/>
          <w:sz w:val="24"/>
          <w:szCs w:val="24"/>
        </w:rPr>
        <w:t xml:space="preserve"> na częściach działek</w:t>
      </w:r>
      <w:r w:rsidR="005437C8" w:rsidRPr="00265427">
        <w:rPr>
          <w:rFonts w:ascii="Calibri" w:hAnsi="Calibri" w:cs="Calibri"/>
          <w:color w:val="000000"/>
          <w:sz w:val="24"/>
          <w:szCs w:val="24"/>
        </w:rPr>
        <w:t xml:space="preserve"> nr 302/2 i 305/7 w obrębie 0001 Giżycko</w:t>
      </w:r>
      <w:r w:rsidR="005437C8">
        <w:rPr>
          <w:rFonts w:ascii="Calibri" w:hAnsi="Calibri" w:cs="Calibri"/>
          <w:color w:val="000000"/>
          <w:sz w:val="24"/>
          <w:szCs w:val="24"/>
        </w:rPr>
        <w:t>, w gminie</w:t>
      </w:r>
      <w:r w:rsidR="005437C8" w:rsidRPr="00265427">
        <w:rPr>
          <w:rFonts w:ascii="Calibri" w:hAnsi="Calibri" w:cs="Calibri"/>
          <w:color w:val="000000"/>
          <w:sz w:val="24"/>
          <w:szCs w:val="24"/>
        </w:rPr>
        <w:t xml:space="preserve"> miasto Giżycko, </w:t>
      </w:r>
      <w:r w:rsidR="005437C8">
        <w:rPr>
          <w:rFonts w:ascii="Calibri" w:hAnsi="Calibri" w:cs="Calibri"/>
          <w:color w:val="000000"/>
          <w:sz w:val="24"/>
          <w:szCs w:val="24"/>
        </w:rPr>
        <w:t>w powiecie</w:t>
      </w:r>
      <w:r w:rsidR="005437C8" w:rsidRPr="00265427">
        <w:rPr>
          <w:rFonts w:ascii="Calibri" w:hAnsi="Calibri" w:cs="Calibri"/>
          <w:color w:val="000000"/>
          <w:sz w:val="24"/>
          <w:szCs w:val="24"/>
        </w:rPr>
        <w:t xml:space="preserve"> giżycki</w:t>
      </w:r>
      <w:r w:rsidR="005437C8">
        <w:rPr>
          <w:rFonts w:ascii="Calibri" w:hAnsi="Calibri" w:cs="Calibri"/>
          <w:color w:val="000000"/>
          <w:sz w:val="24"/>
          <w:szCs w:val="24"/>
        </w:rPr>
        <w:t>m</w:t>
      </w:r>
      <w:r w:rsidRPr="00BC2153">
        <w:rPr>
          <w:rFonts w:asciiTheme="minorHAnsi" w:hAnsiTheme="minorHAnsi" w:cstheme="minorHAnsi"/>
          <w:color w:val="000000"/>
          <w:sz w:val="24"/>
          <w:szCs w:val="24"/>
        </w:rPr>
        <w:t>, województwo warmińsko-mazurskie</w:t>
      </w:r>
      <w:r w:rsidR="005437C8">
        <w:rPr>
          <w:rFonts w:asciiTheme="minorHAnsi" w:hAnsiTheme="minorHAnsi" w:cstheme="minorHAnsi"/>
          <w:sz w:val="24"/>
          <w:szCs w:val="24"/>
        </w:rPr>
        <w:t>.</w:t>
      </w:r>
    </w:p>
    <w:p w:rsidR="00B72E3D" w:rsidRPr="00E3025D" w:rsidRDefault="00B72E3D" w:rsidP="00B72E3D">
      <w:pPr>
        <w:pStyle w:val="Textbodyindent"/>
        <w:tabs>
          <w:tab w:val="left" w:pos="426"/>
        </w:tabs>
        <w:suppressAutoHyphens/>
        <w:ind w:firstLine="0"/>
        <w:jc w:val="left"/>
        <w:rPr>
          <w:rFonts w:asciiTheme="minorHAnsi" w:hAnsiTheme="minorHAnsi" w:cstheme="minorHAnsi"/>
        </w:rPr>
      </w:pPr>
    </w:p>
    <w:p w:rsidR="00B72E3D" w:rsidRPr="00E3025D" w:rsidRDefault="00B72E3D" w:rsidP="00B72E3D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  <w:r w:rsidRPr="00E3025D">
        <w:rPr>
          <w:rFonts w:asciiTheme="minorHAnsi" w:hAnsiTheme="minorHAnsi" w:cstheme="minorHAnsi"/>
        </w:rPr>
        <w:t>Decyzja nie jest ostateczna. Stronom służy prawo wniesienia odwołania do Ministra Rozwoju i Technologii za pośrednictwem Wojewody Warmińsko- Mazurskiego w Olsztynie, w  terminie 14 dni od dnia podania niniejszego obwieszczenia do publicznej wiadomości.</w:t>
      </w:r>
    </w:p>
    <w:p w:rsidR="00B72E3D" w:rsidRPr="00E3025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 xml:space="preserve">Zgodnie z art. 127a § 1 i 2 ustawy z dnia 14 czerwca 1960 r. – kodeks postępowania                           administracyjnego w trakcie biegu terminu do wniesienia odwołania strona może zrzec się   prawa do wniesienia odwołania wobec organu administracji publicznej, który wydał decyzję.                                    </w:t>
      </w:r>
    </w:p>
    <w:p w:rsidR="00B72E3D" w:rsidRPr="00E3025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>Z dniem doręczenia organowi administracji publicznej oświadczenia o zrzeczeniu się prawa do wniesienia odwołania przez ostatnią ze stron postępowania, decyzja stanie się ostateczna.</w:t>
      </w:r>
    </w:p>
    <w:p w:rsidR="00B72E3D" w:rsidRPr="00E3025D" w:rsidRDefault="00B72E3D" w:rsidP="00B72E3D">
      <w:pPr>
        <w:spacing w:before="240" w:line="25" w:lineRule="atLeast"/>
        <w:rPr>
          <w:sz w:val="24"/>
          <w:szCs w:val="24"/>
        </w:rPr>
      </w:pPr>
      <w:r w:rsidRPr="00E3025D">
        <w:rPr>
          <w:sz w:val="24"/>
          <w:szCs w:val="24"/>
        </w:rPr>
        <w:t>Decyzja podlega wykonaniu przed upływem terminu do wniesienia odwołania, jeżeli jest zgodna z żądaniem wszystkich stron lub jeżeli wszystkie strony zrzekły się prawa do wniesienia odwołania (art. 130 § 4 kodeksu postępowania administracyjnego).</w:t>
      </w:r>
    </w:p>
    <w:p w:rsidR="00B72E3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>Decyzja oraz akta sprawy znajdują się w Wydziale Infrastruktury i Nieruchomości Warmińsko-Mazurskiego Urzędu Wojewódzkiego w Olsztynie, Al. Marszałka Józefa Piłsudskiego 7/9.</w:t>
      </w:r>
    </w:p>
    <w:p w:rsidR="00B7371D" w:rsidRDefault="00B7371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</w:p>
    <w:p w:rsidR="00C90B5B" w:rsidRDefault="00C90B5B" w:rsidP="003D1E66">
      <w:pPr>
        <w:spacing w:after="0" w:line="25" w:lineRule="atLeast"/>
        <w:ind w:firstLine="4394"/>
        <w:rPr>
          <w:bCs/>
          <w:sz w:val="24"/>
          <w:szCs w:val="24"/>
        </w:rPr>
      </w:pPr>
    </w:p>
    <w:sectPr w:rsidR="00C90B5B" w:rsidSect="003D1E66">
      <w:headerReference w:type="default" r:id="rId9"/>
      <w:footerReference w:type="default" r:id="rId10"/>
      <w:pgSz w:w="11906" w:h="16838"/>
      <w:pgMar w:top="567" w:right="1418" w:bottom="993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DB" w:rsidRDefault="004A55DB" w:rsidP="0050388A">
      <w:pPr>
        <w:spacing w:after="0" w:line="240" w:lineRule="auto"/>
      </w:pPr>
      <w:r>
        <w:separator/>
      </w:r>
    </w:p>
  </w:endnote>
  <w:endnote w:type="continuationSeparator" w:id="0">
    <w:p w:rsidR="004A55DB" w:rsidRDefault="004A55DB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5823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C9D58" wp14:editId="26BD1402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B55ECD" wp14:editId="4F02C2A7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4A55DB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28172B">
                            <w:rPr>
                              <w:lang w:val="en-US"/>
                            </w:rPr>
                            <w:instrText xml:space="preserve"> HYPERLINK "http://www.olsztyn.uw.gov.pl" </w:instrText>
                          </w:r>
                          <w:r>
                            <w:fldChar w:fldCharType="separate"/>
                          </w:r>
                          <w:r w:rsidR="00D277F2" w:rsidRPr="009223EE"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t>www.olsztyn.uw.gov.pl</w:t>
                          </w:r>
                          <w:r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fldChar w:fldCharType="end"/>
                          </w:r>
                        </w:p>
                        <w:p w:rsidR="00D277F2" w:rsidRPr="0023040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D277F2" w:rsidRPr="0023040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</w:t>
                          </w:r>
                          <w:r w:rsidR="00D277F2"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QkRpXO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7B2F4D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 w:rsidRPr="00B72E3D">
                      <w:rPr>
                        <w:lang w:val="en-US"/>
                      </w:rPr>
                      <w:instrText xml:space="preserve"> HYPERLINK "http://www.olsztyn.uw.gov.pl" </w:instrText>
                    </w:r>
                    <w:r>
                      <w:fldChar w:fldCharType="separate"/>
                    </w:r>
                    <w:r w:rsidR="00D277F2" w:rsidRPr="009223EE"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t>www.olsztyn.uw.gov.pl</w:t>
                    </w:r>
                    <w:r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fldChar w:fldCharType="end"/>
                    </w:r>
                  </w:p>
                  <w:p w:rsidR="00D277F2" w:rsidRPr="0023040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D277F2" w:rsidRPr="0023040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 xml:space="preserve">Skrzynka ESP na ePUAP </w:t>
                    </w:r>
                    <w:r w:rsidR="00D277F2" w:rsidRPr="0023040E">
                      <w:rPr>
                        <w:color w:val="999999"/>
                        <w:sz w:val="20"/>
                        <w:szCs w:val="20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DB" w:rsidRDefault="004A55DB" w:rsidP="0050388A">
      <w:pPr>
        <w:spacing w:after="0" w:line="240" w:lineRule="auto"/>
      </w:pPr>
      <w:r>
        <w:separator/>
      </w:r>
    </w:p>
  </w:footnote>
  <w:footnote w:type="continuationSeparator" w:id="0">
    <w:p w:rsidR="004A55DB" w:rsidRDefault="004A55DB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D277F2" w:rsidP="0057333E">
    <w:pPr>
      <w:pStyle w:val="Nagwek"/>
      <w:tabs>
        <w:tab w:val="center" w:pos="182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25736"/>
    <w:rsid w:val="00030855"/>
    <w:rsid w:val="00070512"/>
    <w:rsid w:val="00072BC4"/>
    <w:rsid w:val="000A2822"/>
    <w:rsid w:val="000C1AC0"/>
    <w:rsid w:val="0012755F"/>
    <w:rsid w:val="00156751"/>
    <w:rsid w:val="00162B92"/>
    <w:rsid w:val="0016787E"/>
    <w:rsid w:val="001703E5"/>
    <w:rsid w:val="001A0B72"/>
    <w:rsid w:val="001D74E8"/>
    <w:rsid w:val="001F5809"/>
    <w:rsid w:val="0023040E"/>
    <w:rsid w:val="0028172B"/>
    <w:rsid w:val="002B653B"/>
    <w:rsid w:val="002E3B87"/>
    <w:rsid w:val="00380411"/>
    <w:rsid w:val="003856DF"/>
    <w:rsid w:val="00392632"/>
    <w:rsid w:val="003D1E66"/>
    <w:rsid w:val="00445784"/>
    <w:rsid w:val="004A55DB"/>
    <w:rsid w:val="0050388A"/>
    <w:rsid w:val="00524210"/>
    <w:rsid w:val="00524BAB"/>
    <w:rsid w:val="005437C8"/>
    <w:rsid w:val="00544142"/>
    <w:rsid w:val="0054679C"/>
    <w:rsid w:val="0057333E"/>
    <w:rsid w:val="005823E3"/>
    <w:rsid w:val="00592F58"/>
    <w:rsid w:val="005932DE"/>
    <w:rsid w:val="005A276B"/>
    <w:rsid w:val="005C3F06"/>
    <w:rsid w:val="00613C15"/>
    <w:rsid w:val="00641BB8"/>
    <w:rsid w:val="006563A8"/>
    <w:rsid w:val="006A24DB"/>
    <w:rsid w:val="006D2640"/>
    <w:rsid w:val="007375D9"/>
    <w:rsid w:val="00754FF4"/>
    <w:rsid w:val="007B2F4D"/>
    <w:rsid w:val="007C4BDF"/>
    <w:rsid w:val="00837B5C"/>
    <w:rsid w:val="008C3B28"/>
    <w:rsid w:val="00910259"/>
    <w:rsid w:val="009223EE"/>
    <w:rsid w:val="009541D9"/>
    <w:rsid w:val="00972135"/>
    <w:rsid w:val="00976B63"/>
    <w:rsid w:val="009E5D75"/>
    <w:rsid w:val="009F0771"/>
    <w:rsid w:val="009F3980"/>
    <w:rsid w:val="00A5137F"/>
    <w:rsid w:val="00A53454"/>
    <w:rsid w:val="00A87455"/>
    <w:rsid w:val="00B72E3D"/>
    <w:rsid w:val="00B7371D"/>
    <w:rsid w:val="00BC6647"/>
    <w:rsid w:val="00BE6D8F"/>
    <w:rsid w:val="00C00E5B"/>
    <w:rsid w:val="00C15A60"/>
    <w:rsid w:val="00C3469F"/>
    <w:rsid w:val="00C90B5B"/>
    <w:rsid w:val="00CA6AE5"/>
    <w:rsid w:val="00D12B0F"/>
    <w:rsid w:val="00D277F2"/>
    <w:rsid w:val="00DC0BD1"/>
    <w:rsid w:val="00DE7702"/>
    <w:rsid w:val="00E1109E"/>
    <w:rsid w:val="00E70ECB"/>
    <w:rsid w:val="00E92FF1"/>
    <w:rsid w:val="00EA26BD"/>
    <w:rsid w:val="00ED5E04"/>
    <w:rsid w:val="00F15610"/>
    <w:rsid w:val="00F66A77"/>
    <w:rsid w:val="00F67BC7"/>
    <w:rsid w:val="00F75FB6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B72E3D"/>
    <w:pPr>
      <w:autoSpaceDN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B72E3D"/>
    <w:pPr>
      <w:autoSpaceDN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1BD82B5C.ABE716E4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Dukowski</dc:creator>
  <cp:lastModifiedBy>Robert Dukowski</cp:lastModifiedBy>
  <cp:revision>2</cp:revision>
  <cp:lastPrinted>2022-01-10T13:08:00Z</cp:lastPrinted>
  <dcterms:created xsi:type="dcterms:W3CDTF">2023-09-13T09:51:00Z</dcterms:created>
  <dcterms:modified xsi:type="dcterms:W3CDTF">2023-09-13T09:51:00Z</dcterms:modified>
</cp:coreProperties>
</file>