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807BE" w14:textId="34A4BA4B" w:rsidR="00BC32B2" w:rsidRDefault="00605F31">
      <w:pPr>
        <w:pStyle w:val="Teksttreci0"/>
        <w:spacing w:line="384" w:lineRule="auto"/>
      </w:pPr>
      <w:r>
        <w:rPr>
          <w:rStyle w:val="Teksttreci"/>
          <w:b/>
          <w:bCs/>
        </w:rPr>
        <w:t>Wykaz planowanych kontroli na 202</w:t>
      </w:r>
      <w:r w:rsidR="00561569">
        <w:rPr>
          <w:rStyle w:val="Teksttreci"/>
          <w:b/>
          <w:bCs/>
        </w:rPr>
        <w:t>5</w:t>
      </w:r>
      <w:r>
        <w:rPr>
          <w:rStyle w:val="Teksttreci"/>
          <w:b/>
          <w:bCs/>
        </w:rPr>
        <w:t xml:space="preserve"> r.</w:t>
      </w:r>
    </w:p>
    <w:p w14:paraId="7EEDDA90" w14:textId="77777777" w:rsidR="00BC32B2" w:rsidRDefault="00605F31">
      <w:pPr>
        <w:pStyle w:val="Teksttreci0"/>
        <w:spacing w:line="384" w:lineRule="auto"/>
      </w:pPr>
      <w:r>
        <w:rPr>
          <w:rStyle w:val="Teksttreci"/>
          <w:b/>
          <w:bCs/>
        </w:rPr>
        <w:t>zakładów o zwiększonym ryzyku (ZZR) uzgodniony pomiędzy</w:t>
      </w:r>
    </w:p>
    <w:p w14:paraId="05E6BEA7" w14:textId="77777777" w:rsidR="00BC32B2" w:rsidRDefault="00605F31">
      <w:pPr>
        <w:pStyle w:val="Teksttreci0"/>
        <w:spacing w:line="384" w:lineRule="auto"/>
      </w:pPr>
      <w:r>
        <w:rPr>
          <w:rStyle w:val="Teksttreci"/>
          <w:b/>
          <w:bCs/>
        </w:rPr>
        <w:t>Dolnośląskim Komendantem Wojewódzkim Państwowej Straży Pożarnej we Wrocławiu</w:t>
      </w:r>
      <w:r>
        <w:rPr>
          <w:rStyle w:val="Teksttreci"/>
          <w:b/>
          <w:bCs/>
        </w:rPr>
        <w:br/>
        <w:t>oraz Dolnośląskim Wojewódzkim Inspektorem Ochrony Środowiska we Wrocławiu</w:t>
      </w:r>
    </w:p>
    <w:p w14:paraId="002CB55C" w14:textId="77777777" w:rsidR="00BC32B2" w:rsidRDefault="00605F31">
      <w:pPr>
        <w:pStyle w:val="Teksttreci0"/>
        <w:spacing w:line="418" w:lineRule="auto"/>
        <w:rPr>
          <w:sz w:val="22"/>
          <w:szCs w:val="22"/>
        </w:rPr>
      </w:pPr>
      <w:r>
        <w:rPr>
          <w:rStyle w:val="Teksttreci"/>
          <w:sz w:val="22"/>
          <w:szCs w:val="22"/>
        </w:rPr>
        <w:t>Podstawa prawna: art. 269a. ust 3 ustawy z dnia 27 kwietnia 2001 r. Prawo ochrony środowiska</w:t>
      </w:r>
    </w:p>
    <w:p w14:paraId="4E362FBC" w14:textId="43D20A16" w:rsidR="00BC32B2" w:rsidRDefault="00605F31">
      <w:pPr>
        <w:pStyle w:val="Teksttreci0"/>
        <w:spacing w:line="418" w:lineRule="auto"/>
        <w:rPr>
          <w:sz w:val="22"/>
          <w:szCs w:val="22"/>
        </w:rPr>
      </w:pPr>
      <w:r>
        <w:rPr>
          <w:rStyle w:val="Teksttreci"/>
          <w:sz w:val="22"/>
          <w:szCs w:val="22"/>
        </w:rPr>
        <w:t xml:space="preserve">(tj. </w:t>
      </w:r>
      <w:r w:rsidR="00F87CC7" w:rsidRPr="00F87CC7">
        <w:rPr>
          <w:rStyle w:val="Teksttreci"/>
          <w:sz w:val="22"/>
          <w:szCs w:val="22"/>
        </w:rPr>
        <w:t>Dz.U. z 202</w:t>
      </w:r>
      <w:r w:rsidR="00200964">
        <w:rPr>
          <w:rStyle w:val="Teksttreci"/>
          <w:sz w:val="22"/>
          <w:szCs w:val="22"/>
        </w:rPr>
        <w:t>4</w:t>
      </w:r>
      <w:r w:rsidR="00F87CC7" w:rsidRPr="00F87CC7">
        <w:rPr>
          <w:rStyle w:val="Teksttreci"/>
          <w:sz w:val="22"/>
          <w:szCs w:val="22"/>
        </w:rPr>
        <w:t xml:space="preserve"> r., poz. </w:t>
      </w:r>
      <w:r w:rsidR="00200964">
        <w:rPr>
          <w:rStyle w:val="Teksttreci"/>
          <w:sz w:val="22"/>
          <w:szCs w:val="22"/>
        </w:rPr>
        <w:t>54</w:t>
      </w:r>
      <w:r w:rsidR="00F87CC7" w:rsidRPr="00F87CC7">
        <w:rPr>
          <w:rStyle w:val="Teksttreci"/>
          <w:sz w:val="22"/>
          <w:szCs w:val="22"/>
        </w:rPr>
        <w:t xml:space="preserve"> </w:t>
      </w:r>
      <w:r>
        <w:rPr>
          <w:rStyle w:val="Teksttreci"/>
          <w:sz w:val="22"/>
          <w:szCs w:val="22"/>
        </w:rPr>
        <w:t>z późn. zm.)</w:t>
      </w:r>
    </w:p>
    <w:p w14:paraId="0FD22AAD" w14:textId="3D3ED58C" w:rsidR="00BC32B2" w:rsidRDefault="00605F31">
      <w:pPr>
        <w:pStyle w:val="Teksttreci0"/>
        <w:spacing w:after="420" w:line="418" w:lineRule="auto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  <w:u w:val="single"/>
        </w:rPr>
        <w:t>Wykaz planowanych do kontroli na 202</w:t>
      </w:r>
      <w:r w:rsidR="00561569">
        <w:rPr>
          <w:rStyle w:val="Teksttreci"/>
          <w:b/>
          <w:bCs/>
          <w:sz w:val="22"/>
          <w:szCs w:val="22"/>
          <w:u w:val="single"/>
        </w:rPr>
        <w:t>5</w:t>
      </w:r>
      <w:r>
        <w:rPr>
          <w:rStyle w:val="Teksttreci"/>
          <w:b/>
          <w:bCs/>
          <w:sz w:val="22"/>
          <w:szCs w:val="22"/>
          <w:u w:val="single"/>
        </w:rPr>
        <w:t xml:space="preserve"> r. Zakładów o zwiększonym ryzyku wystąpienia awarii ZZR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534"/>
        <w:gridCol w:w="1421"/>
        <w:gridCol w:w="1426"/>
      </w:tblGrid>
      <w:tr w:rsidR="00BC32B2" w14:paraId="1918EC8D" w14:textId="77777777" w:rsidTr="00BD6D0F">
        <w:trPr>
          <w:trHeight w:hRule="exact" w:val="499"/>
          <w:jc w:val="center"/>
        </w:trPr>
        <w:tc>
          <w:tcPr>
            <w:tcW w:w="706" w:type="dxa"/>
            <w:vMerge w:val="restart"/>
            <w:shd w:val="clear" w:color="auto" w:fill="auto"/>
          </w:tcPr>
          <w:p w14:paraId="0CBBD584" w14:textId="77777777" w:rsidR="00BC32B2" w:rsidRDefault="00605F31">
            <w:pPr>
              <w:pStyle w:val="Inne0"/>
              <w:spacing w:line="240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LP</w:t>
            </w:r>
          </w:p>
        </w:tc>
        <w:tc>
          <w:tcPr>
            <w:tcW w:w="5534" w:type="dxa"/>
            <w:vMerge w:val="restart"/>
            <w:shd w:val="clear" w:color="auto" w:fill="auto"/>
          </w:tcPr>
          <w:p w14:paraId="1CFAD1F1" w14:textId="77777777" w:rsidR="00BC32B2" w:rsidRDefault="00605F31">
            <w:pPr>
              <w:pStyle w:val="Inne0"/>
              <w:spacing w:line="240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Nazwa i adres zakładu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5D54CBBD" w14:textId="5FA214BB" w:rsidR="00BC32B2" w:rsidRDefault="00605F31">
            <w:pPr>
              <w:pStyle w:val="Inne0"/>
              <w:spacing w:line="240" w:lineRule="auto"/>
              <w:ind w:firstLine="220"/>
              <w:jc w:val="left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Kontrola zakładu w 202</w:t>
            </w:r>
            <w:r w:rsidR="00561569">
              <w:rPr>
                <w:rStyle w:val="Inne"/>
                <w:sz w:val="22"/>
                <w:szCs w:val="22"/>
              </w:rPr>
              <w:t>5</w:t>
            </w:r>
            <w:r>
              <w:rPr>
                <w:rStyle w:val="Inne"/>
                <w:sz w:val="22"/>
                <w:szCs w:val="22"/>
              </w:rPr>
              <w:t xml:space="preserve"> r.</w:t>
            </w:r>
          </w:p>
        </w:tc>
      </w:tr>
      <w:tr w:rsidR="00BC32B2" w14:paraId="5B3E0D16" w14:textId="77777777" w:rsidTr="00BD6D0F">
        <w:trPr>
          <w:trHeight w:hRule="exact" w:val="278"/>
          <w:jc w:val="center"/>
        </w:trPr>
        <w:tc>
          <w:tcPr>
            <w:tcW w:w="706" w:type="dxa"/>
            <w:vMerge/>
            <w:shd w:val="clear" w:color="auto" w:fill="auto"/>
          </w:tcPr>
          <w:p w14:paraId="6C379D5C" w14:textId="77777777" w:rsidR="00BC32B2" w:rsidRDefault="00BC32B2"/>
        </w:tc>
        <w:tc>
          <w:tcPr>
            <w:tcW w:w="5534" w:type="dxa"/>
            <w:vMerge/>
            <w:shd w:val="clear" w:color="auto" w:fill="auto"/>
          </w:tcPr>
          <w:p w14:paraId="2C9CBED8" w14:textId="77777777" w:rsidR="00BC32B2" w:rsidRDefault="00BC32B2"/>
        </w:tc>
        <w:tc>
          <w:tcPr>
            <w:tcW w:w="1421" w:type="dxa"/>
            <w:shd w:val="clear" w:color="auto" w:fill="auto"/>
          </w:tcPr>
          <w:p w14:paraId="14523804" w14:textId="77777777" w:rsidR="00BC32B2" w:rsidRDefault="00605F31">
            <w:pPr>
              <w:pStyle w:val="Inne0"/>
              <w:spacing w:line="240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WIOŚ</w:t>
            </w:r>
          </w:p>
        </w:tc>
        <w:tc>
          <w:tcPr>
            <w:tcW w:w="1426" w:type="dxa"/>
            <w:shd w:val="clear" w:color="auto" w:fill="auto"/>
          </w:tcPr>
          <w:p w14:paraId="313BB93C" w14:textId="77777777" w:rsidR="00BC32B2" w:rsidRDefault="00605F31">
            <w:pPr>
              <w:pStyle w:val="Inne0"/>
              <w:spacing w:line="240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PSP</w:t>
            </w:r>
          </w:p>
        </w:tc>
      </w:tr>
      <w:tr w:rsidR="00BC32B2" w14:paraId="2D99C777" w14:textId="77777777" w:rsidTr="00BD6D0F">
        <w:trPr>
          <w:trHeight w:hRule="exact" w:val="1090"/>
          <w:jc w:val="center"/>
        </w:trPr>
        <w:tc>
          <w:tcPr>
            <w:tcW w:w="706" w:type="dxa"/>
            <w:shd w:val="clear" w:color="auto" w:fill="auto"/>
          </w:tcPr>
          <w:p w14:paraId="0B25E21A" w14:textId="77777777" w:rsidR="00BD6D0F" w:rsidRDefault="00BD6D0F" w:rsidP="00BD6D0F">
            <w:pPr>
              <w:pStyle w:val="Inne0"/>
              <w:spacing w:line="240" w:lineRule="auto"/>
              <w:rPr>
                <w:rStyle w:val="Inne"/>
                <w:sz w:val="22"/>
                <w:szCs w:val="22"/>
              </w:rPr>
            </w:pPr>
          </w:p>
          <w:p w14:paraId="7688DA1C" w14:textId="77777777" w:rsidR="00BC32B2" w:rsidRDefault="00605F31" w:rsidP="00BD6D0F">
            <w:pPr>
              <w:pStyle w:val="Inne0"/>
              <w:spacing w:line="240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1</w:t>
            </w:r>
          </w:p>
        </w:tc>
        <w:tc>
          <w:tcPr>
            <w:tcW w:w="5534" w:type="dxa"/>
            <w:shd w:val="clear" w:color="auto" w:fill="auto"/>
            <w:vAlign w:val="bottom"/>
          </w:tcPr>
          <w:p w14:paraId="09BA27C1" w14:textId="1D14DDEC" w:rsidR="00BD6D0F" w:rsidRPr="00BD6D0F" w:rsidRDefault="00BD6D0F" w:rsidP="00BD6D0F">
            <w:pPr>
              <w:pStyle w:val="Inne0"/>
              <w:spacing w:line="240" w:lineRule="auto"/>
              <w:jc w:val="left"/>
              <w:rPr>
                <w:sz w:val="22"/>
                <w:szCs w:val="22"/>
              </w:rPr>
            </w:pPr>
            <w:r w:rsidRPr="00BD6D0F">
              <w:rPr>
                <w:sz w:val="22"/>
                <w:szCs w:val="22"/>
              </w:rPr>
              <w:t>Nitroerg Serwis</w:t>
            </w:r>
            <w:r>
              <w:rPr>
                <w:sz w:val="22"/>
                <w:szCs w:val="22"/>
              </w:rPr>
              <w:t xml:space="preserve"> </w:t>
            </w:r>
            <w:r w:rsidRPr="00BD6D0F">
              <w:rPr>
                <w:sz w:val="22"/>
                <w:szCs w:val="22"/>
              </w:rPr>
              <w:t>Sp. z o.o.</w:t>
            </w:r>
          </w:p>
          <w:p w14:paraId="4593D441" w14:textId="77777777" w:rsidR="00BD6D0F" w:rsidRPr="00BD6D0F" w:rsidRDefault="00BD6D0F" w:rsidP="00BD6D0F">
            <w:pPr>
              <w:pStyle w:val="Inne0"/>
              <w:spacing w:line="240" w:lineRule="auto"/>
              <w:jc w:val="left"/>
              <w:rPr>
                <w:sz w:val="22"/>
                <w:szCs w:val="22"/>
              </w:rPr>
            </w:pPr>
            <w:r w:rsidRPr="00BD6D0F">
              <w:rPr>
                <w:sz w:val="22"/>
                <w:szCs w:val="22"/>
              </w:rPr>
              <w:t>W Wilkowie</w:t>
            </w:r>
          </w:p>
          <w:p w14:paraId="018E371C" w14:textId="5342A3D8" w:rsidR="00BC32B2" w:rsidRDefault="00BD6D0F" w:rsidP="00BD6D0F">
            <w:pPr>
              <w:pStyle w:val="Inne0"/>
              <w:spacing w:line="240" w:lineRule="auto"/>
              <w:jc w:val="left"/>
              <w:rPr>
                <w:sz w:val="22"/>
                <w:szCs w:val="22"/>
              </w:rPr>
            </w:pPr>
            <w:r w:rsidRPr="00BD6D0F">
              <w:rPr>
                <w:sz w:val="22"/>
                <w:szCs w:val="22"/>
              </w:rPr>
              <w:t>59-500 Złotoryja</w:t>
            </w:r>
          </w:p>
        </w:tc>
        <w:tc>
          <w:tcPr>
            <w:tcW w:w="1421" w:type="dxa"/>
            <w:shd w:val="clear" w:color="auto" w:fill="auto"/>
          </w:tcPr>
          <w:p w14:paraId="72363104" w14:textId="77777777" w:rsidR="002C7EC9" w:rsidRPr="00BD6D0F" w:rsidRDefault="002C7EC9" w:rsidP="00BD6D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E4EF2F" w14:textId="69EA57BB" w:rsidR="002C7EC9" w:rsidRPr="00BD6D0F" w:rsidRDefault="00561569" w:rsidP="00BD6D0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6D0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F67E351" w14:textId="77777777" w:rsidR="00561569" w:rsidRPr="00BD6D0F" w:rsidRDefault="00561569" w:rsidP="005615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A97791" w14:textId="019DFD31" w:rsidR="00561569" w:rsidRPr="00BD6D0F" w:rsidRDefault="00BD6D0F" w:rsidP="005615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34B8B8E4" w14:textId="625CD129" w:rsidR="00BC32B2" w:rsidRPr="00BD6D0F" w:rsidRDefault="00BC32B2">
            <w:pPr>
              <w:pStyle w:val="Inne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6D0F" w14:paraId="32F24CD9" w14:textId="77777777" w:rsidTr="00BD6D0F">
        <w:trPr>
          <w:trHeight w:hRule="exact" w:val="1090"/>
          <w:jc w:val="center"/>
        </w:trPr>
        <w:tc>
          <w:tcPr>
            <w:tcW w:w="706" w:type="dxa"/>
            <w:shd w:val="clear" w:color="auto" w:fill="auto"/>
          </w:tcPr>
          <w:p w14:paraId="475FB398" w14:textId="77777777" w:rsidR="00BD6D0F" w:rsidRDefault="00BD6D0F" w:rsidP="00BD6D0F">
            <w:pPr>
              <w:pStyle w:val="Inne0"/>
              <w:spacing w:line="240" w:lineRule="auto"/>
              <w:rPr>
                <w:rStyle w:val="Inne"/>
                <w:sz w:val="22"/>
                <w:szCs w:val="22"/>
              </w:rPr>
            </w:pPr>
          </w:p>
          <w:p w14:paraId="626EC1E9" w14:textId="147AF966" w:rsidR="00BD6D0F" w:rsidRDefault="00BD6D0F" w:rsidP="00BD6D0F">
            <w:pPr>
              <w:pStyle w:val="Inne0"/>
              <w:spacing w:line="240" w:lineRule="auto"/>
              <w:rPr>
                <w:rStyle w:val="Inne"/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2</w:t>
            </w:r>
          </w:p>
        </w:tc>
        <w:tc>
          <w:tcPr>
            <w:tcW w:w="5534" w:type="dxa"/>
            <w:shd w:val="clear" w:color="auto" w:fill="auto"/>
            <w:vAlign w:val="bottom"/>
          </w:tcPr>
          <w:p w14:paraId="6C955AD7" w14:textId="77777777" w:rsidR="00BD6D0F" w:rsidRPr="00BD6D0F" w:rsidRDefault="00BD6D0F" w:rsidP="00BD6D0F">
            <w:pPr>
              <w:pStyle w:val="Inne0"/>
              <w:spacing w:line="240" w:lineRule="auto"/>
              <w:jc w:val="left"/>
              <w:rPr>
                <w:sz w:val="22"/>
                <w:szCs w:val="22"/>
              </w:rPr>
            </w:pPr>
            <w:r w:rsidRPr="00BD6D0F">
              <w:rPr>
                <w:sz w:val="22"/>
                <w:szCs w:val="22"/>
              </w:rPr>
              <w:t>Austin Powder Polska Sp. z o.o.</w:t>
            </w:r>
          </w:p>
          <w:p w14:paraId="38CAD4A7" w14:textId="77777777" w:rsidR="00BD6D0F" w:rsidRPr="00BD6D0F" w:rsidRDefault="00BD6D0F" w:rsidP="00BD6D0F">
            <w:pPr>
              <w:pStyle w:val="Inne0"/>
              <w:spacing w:line="240" w:lineRule="auto"/>
              <w:jc w:val="left"/>
              <w:rPr>
                <w:sz w:val="22"/>
                <w:szCs w:val="22"/>
              </w:rPr>
            </w:pPr>
            <w:r w:rsidRPr="00BD6D0F">
              <w:rPr>
                <w:sz w:val="22"/>
                <w:szCs w:val="22"/>
              </w:rPr>
              <w:t>Łukaszów 37</w:t>
            </w:r>
          </w:p>
          <w:p w14:paraId="4E1202AD" w14:textId="584CEFE5" w:rsidR="00BD6D0F" w:rsidRDefault="00BD6D0F" w:rsidP="00BD6D0F">
            <w:pPr>
              <w:pStyle w:val="Inne0"/>
              <w:spacing w:line="240" w:lineRule="auto"/>
              <w:jc w:val="left"/>
              <w:rPr>
                <w:sz w:val="22"/>
                <w:szCs w:val="22"/>
              </w:rPr>
            </w:pPr>
            <w:r w:rsidRPr="00BD6D0F">
              <w:rPr>
                <w:sz w:val="22"/>
                <w:szCs w:val="22"/>
              </w:rPr>
              <w:t>59-516 Zagrodno</w:t>
            </w:r>
          </w:p>
        </w:tc>
        <w:tc>
          <w:tcPr>
            <w:tcW w:w="1421" w:type="dxa"/>
            <w:shd w:val="clear" w:color="auto" w:fill="auto"/>
          </w:tcPr>
          <w:p w14:paraId="0DDF84DA" w14:textId="77777777" w:rsidR="00BD6D0F" w:rsidRPr="00BD6D0F" w:rsidRDefault="00BD6D0F" w:rsidP="00BD6D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3FD8A6E" w14:textId="52F867F3" w:rsidR="00BD6D0F" w:rsidRPr="00BD6D0F" w:rsidRDefault="00BD6D0F" w:rsidP="00BD6D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6D0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EB8BD6E" w14:textId="77777777" w:rsidR="00BD6D0F" w:rsidRPr="00BD6D0F" w:rsidRDefault="00BD6D0F" w:rsidP="00BD6D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047EADF" w14:textId="1599E7B2" w:rsidR="00BD6D0F" w:rsidRPr="00BD6D0F" w:rsidRDefault="00BD6D0F" w:rsidP="00BD6D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bookmarkStart w:id="0" w:name="_GoBack"/>
            <w:bookmarkEnd w:id="0"/>
          </w:p>
          <w:p w14:paraId="50B460CC" w14:textId="77777777" w:rsidR="00BD6D0F" w:rsidRPr="00BD6D0F" w:rsidRDefault="00BD6D0F" w:rsidP="00BD6D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85E263" w14:textId="77777777" w:rsidR="00605F31" w:rsidRDefault="00605F31"/>
    <w:sectPr w:rsidR="00605F31">
      <w:pgSz w:w="11900" w:h="16840"/>
      <w:pgMar w:top="1407" w:right="1378" w:bottom="1047" w:left="1388" w:header="979" w:footer="6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AF9FA" w14:textId="77777777" w:rsidR="00407251" w:rsidRDefault="00407251">
      <w:r>
        <w:separator/>
      </w:r>
    </w:p>
  </w:endnote>
  <w:endnote w:type="continuationSeparator" w:id="0">
    <w:p w14:paraId="57EB3FF3" w14:textId="77777777" w:rsidR="00407251" w:rsidRDefault="0040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5B56" w14:textId="77777777" w:rsidR="00407251" w:rsidRDefault="00407251"/>
  </w:footnote>
  <w:footnote w:type="continuationSeparator" w:id="0">
    <w:p w14:paraId="77A3CBFC" w14:textId="77777777" w:rsidR="00407251" w:rsidRDefault="004072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B2"/>
    <w:rsid w:val="000155A2"/>
    <w:rsid w:val="00200964"/>
    <w:rsid w:val="002C7EC9"/>
    <w:rsid w:val="00407251"/>
    <w:rsid w:val="00561569"/>
    <w:rsid w:val="00605F31"/>
    <w:rsid w:val="00665D53"/>
    <w:rsid w:val="00BC32B2"/>
    <w:rsid w:val="00BD6D0F"/>
    <w:rsid w:val="00F87CC7"/>
    <w:rsid w:val="00F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F8FF"/>
  <w15:docId w15:val="{EF503ED9-3E95-48E2-83A5-32D28970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pPr>
      <w:spacing w:line="401" w:lineRule="auto"/>
      <w:jc w:val="center"/>
    </w:pPr>
    <w:rPr>
      <w:rFonts w:ascii="Calibri" w:eastAsia="Calibri" w:hAnsi="Calibri" w:cs="Calibri"/>
      <w:b/>
      <w:bCs/>
    </w:rPr>
  </w:style>
  <w:style w:type="paragraph" w:customStyle="1" w:styleId="Inne0">
    <w:name w:val="Inne"/>
    <w:basedOn w:val="Normalny"/>
    <w:link w:val="Inne"/>
    <w:pPr>
      <w:spacing w:line="401" w:lineRule="auto"/>
      <w:jc w:val="center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G.Faliński (KP PSP Lwówek Śl.)</dc:creator>
  <cp:keywords/>
  <cp:lastModifiedBy>User</cp:lastModifiedBy>
  <cp:revision>7</cp:revision>
  <dcterms:created xsi:type="dcterms:W3CDTF">2024-01-15T11:30:00Z</dcterms:created>
  <dcterms:modified xsi:type="dcterms:W3CDTF">2024-11-29T12:10:00Z</dcterms:modified>
</cp:coreProperties>
</file>