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2869" w14:textId="77777777" w:rsidR="001779B2" w:rsidRPr="001779B2" w:rsidRDefault="00333EDF" w:rsidP="001779B2">
      <w:pPr>
        <w:pStyle w:val="Tytu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29164099"/>
      <w:bookmarkEnd w:id="0"/>
      <w:r w:rsidRPr="001779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ZAWIADOMIENIA</w:t>
      </w:r>
    </w:p>
    <w:p w14:paraId="0D1C1D59" w14:textId="5EBB1239" w:rsidR="00193DF9" w:rsidRDefault="00333EDF" w:rsidP="001779B2">
      <w:pPr>
        <w:pStyle w:val="Tytu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3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którym mowa w art. 23 ust. 3</w:t>
      </w:r>
      <w:r w:rsidR="00621E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ustawy</w:t>
      </w:r>
      <w:r w:rsidRPr="00333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15 września 2022 r. o rozwiązaniach w zakresie niektórych źródeł ciepła w związku z sytuacją na rynku paliw</w:t>
      </w:r>
      <w:r w:rsidRPr="00333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(Dz. U. </w:t>
      </w:r>
      <w:r w:rsidR="003A2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2023 r. </w:t>
      </w:r>
      <w:r w:rsidRPr="00333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poz. 17</w:t>
      </w:r>
      <w:r w:rsidR="003A2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72</w:t>
      </w:r>
      <w:r w:rsidRPr="00333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późn. zm.)</w:t>
      </w:r>
      <w:r w:rsidR="008332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833227" w:rsidRPr="008332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zwanej dalej "ustawą"</w:t>
      </w:r>
    </w:p>
    <w:p w14:paraId="5E80B50C" w14:textId="77777777" w:rsidR="001779B2" w:rsidRPr="001779B2" w:rsidRDefault="001779B2" w:rsidP="001779B2">
      <w:pPr>
        <w:rPr>
          <w:lang w:eastAsia="pl-PL"/>
        </w:rPr>
      </w:pPr>
    </w:p>
    <w:p w14:paraId="0A9E8A6B" w14:textId="43FAD9DE" w:rsidR="00193DF9" w:rsidRDefault="006D1596" w:rsidP="00193DF9">
      <w:pPr>
        <w:pStyle w:val="Tekstpodstawowy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685495E" wp14:editId="5754ED05">
            <wp:simplePos x="0" y="0"/>
            <wp:positionH relativeFrom="margin">
              <wp:posOffset>248008</wp:posOffset>
            </wp:positionH>
            <wp:positionV relativeFrom="paragraph">
              <wp:posOffset>8621</wp:posOffset>
            </wp:positionV>
            <wp:extent cx="2252345" cy="6180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618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D1A"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602913BF" wp14:editId="0E94DB57">
            <wp:simplePos x="0" y="0"/>
            <wp:positionH relativeFrom="column">
              <wp:posOffset>3068955</wp:posOffset>
            </wp:positionH>
            <wp:positionV relativeFrom="paragraph">
              <wp:posOffset>9525</wp:posOffset>
            </wp:positionV>
            <wp:extent cx="2373630" cy="603250"/>
            <wp:effectExtent l="0" t="0" r="762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0EF5A" w14:textId="19FF39B5" w:rsidR="00193DF9" w:rsidRDefault="00193DF9" w:rsidP="00193DF9">
      <w:pPr>
        <w:pStyle w:val="Tekstpodstawowy"/>
        <w:rPr>
          <w:rFonts w:ascii="Times New Roman"/>
          <w:sz w:val="21"/>
        </w:rPr>
      </w:pPr>
    </w:p>
    <w:p w14:paraId="36204B4A" w14:textId="77777777" w:rsidR="006D1596" w:rsidRDefault="006D1596" w:rsidP="006D1596">
      <w:pPr>
        <w:tabs>
          <w:tab w:val="left" w:pos="2235"/>
        </w:tabs>
        <w:spacing w:before="100" w:line="273" w:lineRule="auto"/>
        <w:ind w:left="119" w:right="69"/>
      </w:pPr>
    </w:p>
    <w:p w14:paraId="10365680" w14:textId="76A580E8" w:rsidR="006D1596" w:rsidRDefault="006D1596" w:rsidP="006D1596">
      <w:pPr>
        <w:tabs>
          <w:tab w:val="left" w:pos="2235"/>
        </w:tabs>
        <w:spacing w:before="100" w:line="273" w:lineRule="auto"/>
        <w:ind w:left="119" w:right="69"/>
      </w:pPr>
    </w:p>
    <w:p w14:paraId="5BE0193C" w14:textId="25A042FB" w:rsidR="00193DF9" w:rsidRPr="00765940" w:rsidRDefault="00193DF9" w:rsidP="006D1596">
      <w:pPr>
        <w:tabs>
          <w:tab w:val="left" w:pos="2235"/>
        </w:tabs>
        <w:spacing w:before="100" w:line="273" w:lineRule="auto"/>
        <w:ind w:left="119" w:right="69"/>
        <w:rPr>
          <w:rFonts w:ascii="Times New Roman" w:eastAsia="Times New Roman" w:hAnsi="Times New Roman" w:cs="Times New Roman"/>
          <w:lang w:eastAsia="pl-PL"/>
        </w:rPr>
      </w:pPr>
      <w:r w:rsidRPr="00765940">
        <w:rPr>
          <w:rFonts w:ascii="Times New Roman" w:eastAsia="Times New Roman" w:hAnsi="Times New Roman" w:cs="Times New Roman"/>
          <w:lang w:eastAsia="pl-PL"/>
        </w:rPr>
        <w:t>Dzięki działaniom rządu</w:t>
      </w:r>
      <w:r w:rsidRPr="0076594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765940">
        <w:rPr>
          <w:rFonts w:ascii="Times New Roman" w:eastAsia="Times New Roman" w:hAnsi="Times New Roman" w:cs="Times New Roman"/>
          <w:lang w:eastAsia="pl-PL"/>
        </w:rPr>
        <w:t>, gospodarstwa domowe</w:t>
      </w:r>
      <w:r w:rsidR="005D6D1A" w:rsidRPr="00765940">
        <w:rPr>
          <w:rFonts w:ascii="Times New Roman" w:eastAsia="Times New Roman" w:hAnsi="Times New Roman" w:cs="Times New Roman"/>
          <w:lang w:eastAsia="pl-PL"/>
        </w:rPr>
        <w:t xml:space="preserve"> oraz podmioty użyteczności publicznej</w:t>
      </w:r>
      <w:r w:rsidRPr="00765940">
        <w:rPr>
          <w:rFonts w:ascii="Times New Roman" w:eastAsia="Times New Roman" w:hAnsi="Times New Roman" w:cs="Times New Roman"/>
          <w:lang w:eastAsia="pl-PL"/>
        </w:rPr>
        <w:t xml:space="preserve"> w Polsce zostały objęte ochroną przed znacznymi wzrostami rachunków za</w:t>
      </w:r>
      <w:r w:rsidR="005D6D1A" w:rsidRPr="00765940">
        <w:rPr>
          <w:rFonts w:ascii="Times New Roman" w:eastAsia="Times New Roman" w:hAnsi="Times New Roman" w:cs="Times New Roman"/>
          <w:lang w:eastAsia="pl-PL"/>
        </w:rPr>
        <w:t xml:space="preserve"> ciepło</w:t>
      </w:r>
      <w:r w:rsidRPr="00765940">
        <w:rPr>
          <w:rFonts w:ascii="Times New Roman" w:eastAsia="Times New Roman" w:hAnsi="Times New Roman" w:cs="Times New Roman"/>
          <w:lang w:eastAsia="pl-PL"/>
        </w:rPr>
        <w:t xml:space="preserve"> w okresie</w:t>
      </w:r>
      <w:r w:rsidR="005D6D1A" w:rsidRPr="00765940">
        <w:rPr>
          <w:rFonts w:ascii="Times New Roman" w:eastAsia="Times New Roman" w:hAnsi="Times New Roman" w:cs="Times New Roman"/>
          <w:lang w:eastAsia="pl-PL"/>
        </w:rPr>
        <w:br/>
      </w:r>
      <w:r w:rsidRPr="00765940">
        <w:rPr>
          <w:rFonts w:ascii="Times New Roman" w:eastAsia="Times New Roman" w:hAnsi="Times New Roman" w:cs="Times New Roman"/>
          <w:lang w:eastAsia="pl-PL"/>
        </w:rPr>
        <w:t xml:space="preserve">od 1 </w:t>
      </w:r>
      <w:r w:rsidR="005D6D1A" w:rsidRPr="00765940">
        <w:rPr>
          <w:rFonts w:ascii="Times New Roman" w:eastAsia="Times New Roman" w:hAnsi="Times New Roman" w:cs="Times New Roman"/>
          <w:lang w:eastAsia="pl-PL"/>
        </w:rPr>
        <w:t>października 2022 r.</w:t>
      </w:r>
      <w:r w:rsidRPr="00765940">
        <w:rPr>
          <w:rFonts w:ascii="Times New Roman" w:eastAsia="Times New Roman" w:hAnsi="Times New Roman" w:cs="Times New Roman"/>
          <w:lang w:eastAsia="pl-PL"/>
        </w:rPr>
        <w:t xml:space="preserve"> do 3</w:t>
      </w:r>
      <w:r w:rsidR="003A2CB5">
        <w:rPr>
          <w:rFonts w:ascii="Times New Roman" w:eastAsia="Times New Roman" w:hAnsi="Times New Roman" w:cs="Times New Roman"/>
          <w:lang w:eastAsia="pl-PL"/>
        </w:rPr>
        <w:t>0</w:t>
      </w:r>
      <w:r w:rsidRPr="007659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2CB5">
        <w:rPr>
          <w:rFonts w:ascii="Times New Roman" w:eastAsia="Times New Roman" w:hAnsi="Times New Roman" w:cs="Times New Roman"/>
          <w:lang w:eastAsia="pl-PL"/>
        </w:rPr>
        <w:t xml:space="preserve">czerwca </w:t>
      </w:r>
      <w:r w:rsidRPr="00765940">
        <w:rPr>
          <w:rFonts w:ascii="Times New Roman" w:eastAsia="Times New Roman" w:hAnsi="Times New Roman" w:cs="Times New Roman"/>
          <w:lang w:eastAsia="pl-PL"/>
        </w:rPr>
        <w:t>202</w:t>
      </w:r>
      <w:r w:rsidR="003A2CB5">
        <w:rPr>
          <w:rFonts w:ascii="Times New Roman" w:eastAsia="Times New Roman" w:hAnsi="Times New Roman" w:cs="Times New Roman"/>
          <w:lang w:eastAsia="pl-PL"/>
        </w:rPr>
        <w:t>4</w:t>
      </w:r>
      <w:r w:rsidRPr="00765940">
        <w:rPr>
          <w:rFonts w:ascii="Times New Roman" w:eastAsia="Times New Roman" w:hAnsi="Times New Roman" w:cs="Times New Roman"/>
          <w:lang w:eastAsia="pl-PL"/>
        </w:rPr>
        <w:t xml:space="preserve"> roku.</w:t>
      </w:r>
    </w:p>
    <w:p w14:paraId="3B662830" w14:textId="77777777" w:rsidR="008D15AC" w:rsidRPr="00765940" w:rsidRDefault="008D15AC" w:rsidP="001779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DDA0CF" w14:textId="1F457930" w:rsidR="00333EDF" w:rsidRPr="00765940" w:rsidRDefault="00333EDF" w:rsidP="008D1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5940">
        <w:rPr>
          <w:rFonts w:ascii="Times New Roman" w:eastAsia="Times New Roman" w:hAnsi="Times New Roman" w:cs="Times New Roman"/>
          <w:lang w:eastAsia="pl-PL"/>
        </w:rPr>
        <w:t>W związku z</w:t>
      </w:r>
      <w:r w:rsidR="00833227" w:rsidRPr="00765940">
        <w:rPr>
          <w:rFonts w:ascii="Times New Roman" w:eastAsia="Times New Roman" w:hAnsi="Times New Roman" w:cs="Times New Roman"/>
          <w:lang w:eastAsia="pl-PL"/>
        </w:rPr>
        <w:t>e</w:t>
      </w:r>
      <w:r w:rsidRPr="00765940">
        <w:rPr>
          <w:rFonts w:ascii="Times New Roman" w:eastAsia="Times New Roman" w:hAnsi="Times New Roman" w:cs="Times New Roman"/>
          <w:lang w:eastAsia="pl-PL"/>
        </w:rPr>
        <w:t xml:space="preserve"> stosowaniem przez ……………………</w:t>
      </w:r>
      <w:r w:rsidR="00833227" w:rsidRPr="00765940">
        <w:rPr>
          <w:rFonts w:ascii="Times New Roman" w:eastAsia="Times New Roman" w:hAnsi="Times New Roman" w:cs="Times New Roman"/>
          <w:lang w:eastAsia="pl-PL"/>
        </w:rPr>
        <w:t>…</w:t>
      </w:r>
      <w:r w:rsidR="00833227" w:rsidRPr="0076594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765940">
        <w:rPr>
          <w:rFonts w:ascii="Times New Roman" w:eastAsia="Times New Roman" w:hAnsi="Times New Roman" w:cs="Times New Roman"/>
          <w:lang w:eastAsia="pl-PL"/>
        </w:rPr>
        <w:t xml:space="preserve"> w rozliczeniach </w:t>
      </w:r>
      <w:r w:rsidR="00833227" w:rsidRPr="00765940">
        <w:rPr>
          <w:rFonts w:ascii="Times New Roman" w:eastAsia="Times New Roman" w:hAnsi="Times New Roman" w:cs="Times New Roman"/>
          <w:lang w:eastAsia="pl-PL"/>
        </w:rPr>
        <w:t xml:space="preserve">z </w:t>
      </w:r>
      <w:r w:rsidR="008D15AC" w:rsidRPr="00765940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833227" w:rsidRPr="0076594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3"/>
      </w:r>
      <w:r w:rsidRPr="00765940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5285B">
        <w:rPr>
          <w:rFonts w:ascii="Times New Roman" w:eastAsia="Times New Roman" w:hAnsi="Times New Roman" w:cs="Times New Roman"/>
          <w:lang w:eastAsia="pl-PL"/>
        </w:rPr>
        <w:t xml:space="preserve">mechanizmu </w:t>
      </w:r>
      <w:r w:rsidRPr="00765940">
        <w:rPr>
          <w:rFonts w:ascii="Times New Roman" w:eastAsia="Times New Roman" w:hAnsi="Times New Roman" w:cs="Times New Roman"/>
          <w:lang w:eastAsia="pl-PL"/>
        </w:rPr>
        <w:t>maksymalnej ceny dostawy ciepła</w:t>
      </w:r>
      <w:r w:rsidR="00A5285B">
        <w:rPr>
          <w:rFonts w:ascii="Times New Roman" w:eastAsia="Times New Roman" w:hAnsi="Times New Roman" w:cs="Times New Roman"/>
          <w:lang w:eastAsia="pl-PL"/>
        </w:rPr>
        <w:t xml:space="preserve"> lub</w:t>
      </w:r>
      <w:r w:rsidR="00833227" w:rsidRPr="00765940">
        <w:rPr>
          <w:rFonts w:ascii="Times New Roman" w:eastAsia="Times New Roman" w:hAnsi="Times New Roman" w:cs="Times New Roman"/>
          <w:lang w:eastAsia="pl-PL"/>
        </w:rPr>
        <w:t xml:space="preserve"> średniej ceny wytwarzania ciepła z rekompensatą powiększonej o średnią stawkę opłat za usługi przesyłowe</w:t>
      </w:r>
      <w:r w:rsidR="00833227" w:rsidRPr="0076594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4"/>
      </w:r>
      <w:r w:rsidR="00833227" w:rsidRPr="00765940">
        <w:rPr>
          <w:rFonts w:ascii="Times New Roman" w:eastAsia="Times New Roman" w:hAnsi="Times New Roman" w:cs="Times New Roman"/>
          <w:lang w:eastAsia="pl-PL"/>
        </w:rPr>
        <w:t xml:space="preserve"> dla lokalu </w:t>
      </w:r>
      <w:r w:rsidR="008D15AC" w:rsidRPr="00765940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833227" w:rsidRPr="0076594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5"/>
      </w:r>
      <w:r w:rsidR="002C1A7B" w:rsidRPr="00765940">
        <w:rPr>
          <w:rFonts w:ascii="Times New Roman" w:eastAsia="Times New Roman" w:hAnsi="Times New Roman" w:cs="Times New Roman"/>
          <w:lang w:eastAsia="pl-PL"/>
        </w:rPr>
        <w:t>,</w:t>
      </w:r>
      <w:r w:rsidR="00833227" w:rsidRPr="00765940">
        <w:rPr>
          <w:rFonts w:ascii="Times New Roman" w:eastAsia="Times New Roman" w:hAnsi="Times New Roman" w:cs="Times New Roman"/>
          <w:lang w:eastAsia="pl-PL"/>
        </w:rPr>
        <w:t xml:space="preserve"> została obniżona zaliczka na poczet rozliczenia kosztów zakupu ciepła</w:t>
      </w:r>
      <w:r w:rsidR="008D15AC" w:rsidRPr="00765940">
        <w:rPr>
          <w:rFonts w:ascii="Times New Roman" w:eastAsia="Times New Roman" w:hAnsi="Times New Roman" w:cs="Times New Roman"/>
          <w:lang w:eastAsia="pl-PL"/>
        </w:rPr>
        <w:t>:</w:t>
      </w:r>
    </w:p>
    <w:p w14:paraId="5EF52F21" w14:textId="7F1DDD8D" w:rsidR="005D6D1A" w:rsidRDefault="005D6D1A" w:rsidP="003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129"/>
        <w:gridCol w:w="1418"/>
        <w:gridCol w:w="1283"/>
        <w:gridCol w:w="1417"/>
        <w:gridCol w:w="1982"/>
        <w:gridCol w:w="2264"/>
      </w:tblGrid>
      <w:tr w:rsidR="001779B2" w14:paraId="0DCF9A28" w14:textId="6676AE62" w:rsidTr="001779B2">
        <w:trPr>
          <w:trHeight w:val="677"/>
        </w:trPr>
        <w:tc>
          <w:tcPr>
            <w:tcW w:w="1129" w:type="dxa"/>
            <w:vMerge w:val="restart"/>
            <w:shd w:val="clear" w:color="auto" w:fill="D0CECE" w:themeFill="background2" w:themeFillShade="E6"/>
          </w:tcPr>
          <w:p w14:paraId="55BC2845" w14:textId="3A4B9996" w:rsidR="00A3507C" w:rsidRPr="00A3507C" w:rsidRDefault="00A3507C" w:rsidP="00333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</w:t>
            </w:r>
            <w:r w:rsidR="003724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opłaty z tytułu co. i/lub </w:t>
            </w:r>
            <w:proofErr w:type="spellStart"/>
            <w:r w:rsidR="003724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cwu</w:t>
            </w:r>
            <w:proofErr w:type="spellEnd"/>
            <w:r w:rsidR="003724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14:paraId="2E61BF47" w14:textId="036B99F4" w:rsidR="00A3507C" w:rsidRPr="00A3507C" w:rsidRDefault="001779B2" w:rsidP="00333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  <w:r w:rsidR="003724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507C"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A3507C"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obowiązującej taryfy lub cennika</w:t>
            </w:r>
            <w:r w:rsidR="003724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sprzedawcy ciepł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83" w:type="dxa"/>
            <w:vMerge w:val="restart"/>
            <w:shd w:val="clear" w:color="auto" w:fill="D0CECE" w:themeFill="background2" w:themeFillShade="E6"/>
          </w:tcPr>
          <w:p w14:paraId="76F3C2F5" w14:textId="3DD09008" w:rsidR="00A3507C" w:rsidRPr="00A3507C" w:rsidRDefault="001779B2" w:rsidP="001779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A3507C"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wynikająca z zastosowania rządowego mechanizmu wsparcia</w:t>
            </w:r>
          </w:p>
        </w:tc>
        <w:tc>
          <w:tcPr>
            <w:tcW w:w="3399" w:type="dxa"/>
            <w:gridSpan w:val="2"/>
            <w:shd w:val="clear" w:color="auto" w:fill="D0CECE" w:themeFill="background2" w:themeFillShade="E6"/>
          </w:tcPr>
          <w:p w14:paraId="080E861D" w14:textId="03615D70" w:rsidR="00A3507C" w:rsidRPr="00A3507C" w:rsidRDefault="001779B2" w:rsidP="00A35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Miesięczne o</w:t>
            </w:r>
            <w:r w:rsidR="00A3507C"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płaty wynikające z szacowanego zużycia </w:t>
            </w:r>
          </w:p>
          <w:p w14:paraId="7892EFC8" w14:textId="77777777" w:rsidR="00A3507C" w:rsidRPr="00A3507C" w:rsidRDefault="00A3507C" w:rsidP="00A35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EEDE36" w14:textId="0649AB66" w:rsidR="00A3507C" w:rsidRPr="00A3507C" w:rsidRDefault="00A3507C" w:rsidP="00A35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vMerge w:val="restart"/>
            <w:shd w:val="clear" w:color="auto" w:fill="D0CECE" w:themeFill="background2" w:themeFillShade="E6"/>
          </w:tcPr>
          <w:p w14:paraId="720CCA4D" w14:textId="1443FBD7" w:rsidR="00A3507C" w:rsidRPr="00A3507C" w:rsidRDefault="00A3507C" w:rsidP="00333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Wysokość zmniejszenia zaliczki w wyniku uwzględnienia obniżonej opłaty </w:t>
            </w:r>
          </w:p>
        </w:tc>
      </w:tr>
      <w:tr w:rsidR="003724EE" w14:paraId="5F3A29CD" w14:textId="77777777" w:rsidTr="001779B2">
        <w:trPr>
          <w:trHeight w:val="1350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008864CE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D0CECE" w:themeFill="background2" w:themeFillShade="E6"/>
          </w:tcPr>
          <w:p w14:paraId="0B8FEBEF" w14:textId="77777777" w:rsidR="00A3507C" w:rsidRPr="00027280" w:rsidRDefault="00A3507C" w:rsidP="00333E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vMerge/>
            <w:shd w:val="clear" w:color="auto" w:fill="D0CECE" w:themeFill="background2" w:themeFillShade="E6"/>
          </w:tcPr>
          <w:p w14:paraId="2B5AF30A" w14:textId="77777777" w:rsidR="00A3507C" w:rsidRPr="00027280" w:rsidRDefault="00A3507C" w:rsidP="00A350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76C1D1BF" w14:textId="77777777" w:rsidR="00A3507C" w:rsidRPr="00A3507C" w:rsidRDefault="00A3507C" w:rsidP="00A35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Opłata uwzględniona w zaliczce bez</w:t>
            </w:r>
          </w:p>
          <w:p w14:paraId="0498877F" w14:textId="77777777" w:rsidR="00A3507C" w:rsidRPr="00A3507C" w:rsidRDefault="00A3507C" w:rsidP="00A35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interwencji</w:t>
            </w:r>
          </w:p>
          <w:p w14:paraId="08EFF686" w14:textId="77777777" w:rsidR="00A3507C" w:rsidRPr="00A3507C" w:rsidRDefault="00A3507C" w:rsidP="00A35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rządu</w:t>
            </w:r>
          </w:p>
        </w:tc>
        <w:tc>
          <w:tcPr>
            <w:tcW w:w="1982" w:type="dxa"/>
            <w:shd w:val="clear" w:color="auto" w:fill="D0CECE" w:themeFill="background2" w:themeFillShade="E6"/>
          </w:tcPr>
          <w:p w14:paraId="0862F217" w14:textId="77777777" w:rsidR="00A3507C" w:rsidRPr="00A3507C" w:rsidRDefault="00A3507C" w:rsidP="00A35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Opłata uwzględniona w zaliczce dzięki</w:t>
            </w:r>
          </w:p>
          <w:p w14:paraId="56EE1287" w14:textId="77777777" w:rsidR="00A3507C" w:rsidRPr="00A3507C" w:rsidRDefault="00A3507C" w:rsidP="00A35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działaniom</w:t>
            </w:r>
          </w:p>
          <w:p w14:paraId="78D11CF0" w14:textId="77777777" w:rsidR="00A3507C" w:rsidRPr="00A3507C" w:rsidRDefault="00A3507C" w:rsidP="00A35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5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rządu</w:t>
            </w:r>
          </w:p>
        </w:tc>
        <w:tc>
          <w:tcPr>
            <w:tcW w:w="2264" w:type="dxa"/>
            <w:vMerge/>
            <w:shd w:val="clear" w:color="auto" w:fill="D0CECE" w:themeFill="background2" w:themeFillShade="E6"/>
          </w:tcPr>
          <w:p w14:paraId="09500E1D" w14:textId="77777777" w:rsidR="00A3507C" w:rsidRPr="00027280" w:rsidRDefault="00A3507C" w:rsidP="00333E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779B2" w14:paraId="180CBD7A" w14:textId="6FB9F0F8" w:rsidTr="001779B2">
        <w:tc>
          <w:tcPr>
            <w:tcW w:w="1129" w:type="dxa"/>
          </w:tcPr>
          <w:p w14:paraId="7059B084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3BD5BCCD" w14:textId="347FE42C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</w:tcPr>
          <w:p w14:paraId="11B8E043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CF2EAD8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</w:tcPr>
          <w:p w14:paraId="6E283882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4" w:type="dxa"/>
          </w:tcPr>
          <w:p w14:paraId="4B5E43D1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79B2" w14:paraId="2A750D45" w14:textId="7A5C8E27" w:rsidTr="001779B2">
        <w:tc>
          <w:tcPr>
            <w:tcW w:w="1129" w:type="dxa"/>
          </w:tcPr>
          <w:p w14:paraId="3BCDBAAD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E7F5204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</w:tcPr>
          <w:p w14:paraId="557A551E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F7B94FD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</w:tcPr>
          <w:p w14:paraId="230FA68C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4" w:type="dxa"/>
          </w:tcPr>
          <w:p w14:paraId="4BC65738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79B2" w14:paraId="12875CD9" w14:textId="130CCC4C" w:rsidTr="001779B2">
        <w:tc>
          <w:tcPr>
            <w:tcW w:w="1129" w:type="dxa"/>
          </w:tcPr>
          <w:p w14:paraId="678AE3AF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64DA5B0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</w:tcPr>
          <w:p w14:paraId="7BDA271A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7B3C98D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</w:tcPr>
          <w:p w14:paraId="27480F80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4" w:type="dxa"/>
          </w:tcPr>
          <w:p w14:paraId="6D0647FD" w14:textId="77777777" w:rsidR="00A3507C" w:rsidRDefault="00A3507C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79B2" w14:paraId="7FF5C772" w14:textId="2504A096" w:rsidTr="001779B2">
        <w:tc>
          <w:tcPr>
            <w:tcW w:w="1129" w:type="dxa"/>
          </w:tcPr>
          <w:p w14:paraId="6E019EE9" w14:textId="16AAD3E1" w:rsidR="001779B2" w:rsidRDefault="001779B2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701" w:type="dxa"/>
            <w:gridSpan w:val="2"/>
            <w:shd w:val="clear" w:color="auto" w:fill="D0CECE" w:themeFill="background2" w:themeFillShade="E6"/>
          </w:tcPr>
          <w:p w14:paraId="099019ED" w14:textId="77777777" w:rsidR="001779B2" w:rsidRPr="001779B2" w:rsidRDefault="001779B2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417" w:type="dxa"/>
          </w:tcPr>
          <w:p w14:paraId="31777D69" w14:textId="77777777" w:rsidR="001779B2" w:rsidRDefault="001779B2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</w:tcPr>
          <w:p w14:paraId="5012E55C" w14:textId="77777777" w:rsidR="001779B2" w:rsidRDefault="001779B2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4" w:type="dxa"/>
          </w:tcPr>
          <w:p w14:paraId="3D914EB8" w14:textId="77777777" w:rsidR="001779B2" w:rsidRDefault="001779B2" w:rsidP="00333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7C95EE3" w14:textId="77777777" w:rsidR="005D6D1A" w:rsidRDefault="005D6D1A" w:rsidP="003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8D1D4" w14:textId="4746F14A" w:rsidR="008D15AC" w:rsidRDefault="008D15AC" w:rsidP="003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F55" w14:textId="77777777" w:rsidR="00A5285B" w:rsidRDefault="00A5285B" w:rsidP="003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39DC3" w14:textId="6C13A269" w:rsidR="008D15AC" w:rsidRPr="00765940" w:rsidRDefault="001779B2" w:rsidP="00333E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5940">
        <w:rPr>
          <w:rFonts w:ascii="Times New Roman" w:eastAsia="Times New Roman" w:hAnsi="Times New Roman" w:cs="Times New Roman"/>
          <w:lang w:eastAsia="pl-PL"/>
        </w:rPr>
        <w:t>Szacowane</w:t>
      </w:r>
      <w:r w:rsidR="00A5285B">
        <w:rPr>
          <w:rFonts w:ascii="Times New Roman" w:eastAsia="Times New Roman" w:hAnsi="Times New Roman" w:cs="Times New Roman"/>
          <w:lang w:eastAsia="pl-PL"/>
        </w:rPr>
        <w:t xml:space="preserve"> łączne</w:t>
      </w:r>
      <w:r w:rsidRPr="00765940">
        <w:rPr>
          <w:rFonts w:ascii="Times New Roman" w:eastAsia="Times New Roman" w:hAnsi="Times New Roman" w:cs="Times New Roman"/>
          <w:lang w:eastAsia="pl-PL"/>
        </w:rPr>
        <w:t xml:space="preserve"> roczne obniżenie zaliczki na poczet rozliczenia kosztów ciepła </w:t>
      </w:r>
      <w:r w:rsidR="00765940">
        <w:rPr>
          <w:rFonts w:ascii="Times New Roman" w:eastAsia="Times New Roman" w:hAnsi="Times New Roman" w:cs="Times New Roman"/>
          <w:lang w:eastAsia="pl-PL"/>
        </w:rPr>
        <w:t xml:space="preserve">wynosi: </w:t>
      </w:r>
      <w:r w:rsidRPr="00765940">
        <w:rPr>
          <w:rFonts w:ascii="Times New Roman" w:eastAsia="Times New Roman" w:hAnsi="Times New Roman" w:cs="Times New Roman"/>
          <w:lang w:eastAsia="pl-PL"/>
        </w:rPr>
        <w:t>…………</w:t>
      </w:r>
    </w:p>
    <w:p w14:paraId="56D6843C" w14:textId="1F0FC6A1" w:rsidR="008D15AC" w:rsidRDefault="008D15AC" w:rsidP="003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3E269" w14:textId="36519A68" w:rsidR="00765940" w:rsidRDefault="00765940" w:rsidP="003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4D76" w14:textId="77777777" w:rsidR="00765940" w:rsidRDefault="00765940" w:rsidP="0033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C5133" w14:textId="77777777" w:rsidR="00765940" w:rsidRDefault="00765940" w:rsidP="008D15A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E5BAB" w14:textId="74B1A538" w:rsidR="00C63E2F" w:rsidRDefault="008D15AC" w:rsidP="008D15A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39D19E89" w14:textId="6B19E999" w:rsidR="008D15AC" w:rsidRPr="00765940" w:rsidRDefault="008D15AC" w:rsidP="008D15A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765940">
        <w:rPr>
          <w:rFonts w:ascii="Times New Roman" w:eastAsia="Times New Roman" w:hAnsi="Times New Roman" w:cs="Times New Roman"/>
          <w:lang w:eastAsia="pl-PL"/>
        </w:rPr>
        <w:t>podpis</w:t>
      </w:r>
      <w:r w:rsidRPr="0076594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6"/>
      </w:r>
    </w:p>
    <w:sectPr w:rsidR="008D15AC" w:rsidRPr="007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BE9C" w14:textId="77777777" w:rsidR="00BB028C" w:rsidRDefault="00BB028C" w:rsidP="00833227">
      <w:pPr>
        <w:spacing w:after="0" w:line="240" w:lineRule="auto"/>
      </w:pPr>
      <w:r>
        <w:separator/>
      </w:r>
    </w:p>
  </w:endnote>
  <w:endnote w:type="continuationSeparator" w:id="0">
    <w:p w14:paraId="2E40B861" w14:textId="77777777" w:rsidR="00BB028C" w:rsidRDefault="00BB028C" w:rsidP="0083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9BE6" w14:textId="77777777" w:rsidR="00BB028C" w:rsidRDefault="00BB028C" w:rsidP="00833227">
      <w:pPr>
        <w:spacing w:after="0" w:line="240" w:lineRule="auto"/>
      </w:pPr>
      <w:r>
        <w:separator/>
      </w:r>
    </w:p>
  </w:footnote>
  <w:footnote w:type="continuationSeparator" w:id="0">
    <w:p w14:paraId="60E8E0E4" w14:textId="77777777" w:rsidR="00BB028C" w:rsidRDefault="00BB028C" w:rsidP="00833227">
      <w:pPr>
        <w:spacing w:after="0" w:line="240" w:lineRule="auto"/>
      </w:pPr>
      <w:r>
        <w:continuationSeparator/>
      </w:r>
    </w:p>
  </w:footnote>
  <w:footnote w:id="1">
    <w:p w14:paraId="50CA1687" w14:textId="49B70ED7" w:rsidR="00193DF9" w:rsidRDefault="00193DF9" w:rsidP="00193DF9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15 września 2022 r. o rozwiązaniach w zakresie niektórych źródeł ciepła w związku z sytuacją na rynku paliw (Dz. U.</w:t>
      </w:r>
      <w:r w:rsidR="003A2CB5">
        <w:t xml:space="preserve"> z 2023 r.</w:t>
      </w:r>
      <w:r>
        <w:t xml:space="preserve"> poz. 17</w:t>
      </w:r>
      <w:r w:rsidR="003A2CB5">
        <w:t>72</w:t>
      </w:r>
      <w:r>
        <w:t xml:space="preserve"> z późn. zm.).</w:t>
      </w:r>
    </w:p>
  </w:footnote>
  <w:footnote w:id="2">
    <w:p w14:paraId="26DF4E9F" w14:textId="5429B90D" w:rsidR="00833227" w:rsidRDefault="00833227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Pr="00833227">
        <w:t>przedsiębiorstw</w:t>
      </w:r>
      <w:r>
        <w:t>a</w:t>
      </w:r>
      <w:r w:rsidRPr="00833227">
        <w:t xml:space="preserve"> energetyczn</w:t>
      </w:r>
      <w:r>
        <w:t>ego</w:t>
      </w:r>
      <w:r w:rsidRPr="00833227">
        <w:t>, o którym mowa w art. 3a ust. 2 lub 3</w:t>
      </w:r>
      <w:r>
        <w:t xml:space="preserve"> ustawy</w:t>
      </w:r>
      <w:r w:rsidR="002C1A7B">
        <w:t>.</w:t>
      </w:r>
    </w:p>
  </w:footnote>
  <w:footnote w:id="3">
    <w:p w14:paraId="4CBE4CA6" w14:textId="5FAD08E7" w:rsidR="00833227" w:rsidRDefault="00833227">
      <w:pPr>
        <w:pStyle w:val="Tekstprzypisudolnego"/>
      </w:pPr>
      <w:r>
        <w:rPr>
          <w:rStyle w:val="Odwoanieprzypisudolnego"/>
        </w:rPr>
        <w:footnoteRef/>
      </w:r>
      <w:r>
        <w:t xml:space="preserve"> Nazwa podmiotu,</w:t>
      </w:r>
      <w:r w:rsidRPr="00833227">
        <w:t xml:space="preserve"> o który</w:t>
      </w:r>
      <w:r>
        <w:t>m</w:t>
      </w:r>
      <w:r w:rsidRPr="00833227">
        <w:t xml:space="preserve"> mowa w art. 4 ust. 1 pkt 2 lub 3</w:t>
      </w:r>
      <w:r>
        <w:t xml:space="preserve"> ustawy</w:t>
      </w:r>
      <w:r w:rsidR="002C1A7B">
        <w:t>.</w:t>
      </w:r>
    </w:p>
  </w:footnote>
  <w:footnote w:id="4">
    <w:p w14:paraId="1CBAACAB" w14:textId="0C3B7650" w:rsidR="00833227" w:rsidRDefault="0083322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2C1A7B">
        <w:t>.</w:t>
      </w:r>
    </w:p>
  </w:footnote>
  <w:footnote w:id="5">
    <w:p w14:paraId="59FA8F88" w14:textId="6036A038" w:rsidR="00833227" w:rsidRDefault="00833227">
      <w:pPr>
        <w:pStyle w:val="Tekstprzypisudolnego"/>
      </w:pPr>
      <w:r>
        <w:rPr>
          <w:rStyle w:val="Odwoanieprzypisudolnego"/>
        </w:rPr>
        <w:footnoteRef/>
      </w:r>
      <w:r>
        <w:t xml:space="preserve"> Dane dotyczące lokalu</w:t>
      </w:r>
      <w:r w:rsidR="002C1A7B">
        <w:t>.</w:t>
      </w:r>
    </w:p>
  </w:footnote>
  <w:footnote w:id="6">
    <w:p w14:paraId="5C237722" w14:textId="5BC5F76C" w:rsidR="008D15AC" w:rsidRDefault="008D15AC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reprezentowania podmiotu,</w:t>
      </w:r>
      <w:r w:rsidRPr="00833227">
        <w:t xml:space="preserve"> o który</w:t>
      </w:r>
      <w:r>
        <w:t>m</w:t>
      </w:r>
      <w:r w:rsidRPr="00833227">
        <w:t xml:space="preserve"> mowa w art. 4 ust. 1 pkt 2 lub 3</w:t>
      </w:r>
      <w:r>
        <w:t xml:space="preserve"> ustawy</w:t>
      </w:r>
      <w:r w:rsidR="002C1A7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AF"/>
    <w:rsid w:val="000101A5"/>
    <w:rsid w:val="00027280"/>
    <w:rsid w:val="000728D6"/>
    <w:rsid w:val="00074987"/>
    <w:rsid w:val="000A3DBF"/>
    <w:rsid w:val="001543E7"/>
    <w:rsid w:val="001779B2"/>
    <w:rsid w:val="00193DF9"/>
    <w:rsid w:val="002B1672"/>
    <w:rsid w:val="002C1A7B"/>
    <w:rsid w:val="00333EDF"/>
    <w:rsid w:val="00357804"/>
    <w:rsid w:val="003724EE"/>
    <w:rsid w:val="003A2CB5"/>
    <w:rsid w:val="003F7623"/>
    <w:rsid w:val="005D6D1A"/>
    <w:rsid w:val="005E02AF"/>
    <w:rsid w:val="00621E27"/>
    <w:rsid w:val="006B33AF"/>
    <w:rsid w:val="006D1596"/>
    <w:rsid w:val="00713C69"/>
    <w:rsid w:val="00765940"/>
    <w:rsid w:val="00833227"/>
    <w:rsid w:val="00886FBA"/>
    <w:rsid w:val="008D15AC"/>
    <w:rsid w:val="00933435"/>
    <w:rsid w:val="00A3507C"/>
    <w:rsid w:val="00A5285B"/>
    <w:rsid w:val="00A53419"/>
    <w:rsid w:val="00A77A19"/>
    <w:rsid w:val="00AC0BF2"/>
    <w:rsid w:val="00BB028C"/>
    <w:rsid w:val="00C63E2F"/>
    <w:rsid w:val="00D369B0"/>
    <w:rsid w:val="00D40C30"/>
    <w:rsid w:val="00F61586"/>
    <w:rsid w:val="00FC09FC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8C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0BF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2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2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227"/>
    <w:rPr>
      <w:vertAlign w:val="superscript"/>
    </w:rPr>
  </w:style>
  <w:style w:type="table" w:styleId="Tabela-Siatka">
    <w:name w:val="Table Grid"/>
    <w:basedOn w:val="Standardowy"/>
    <w:uiPriority w:val="39"/>
    <w:rsid w:val="008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193DF9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DF9"/>
    <w:rPr>
      <w:rFonts w:ascii="Lato" w:eastAsia="Lato" w:hAnsi="Lato" w:cs="Lato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724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07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8D6"/>
  </w:style>
  <w:style w:type="paragraph" w:styleId="Stopka">
    <w:name w:val="footer"/>
    <w:basedOn w:val="Normalny"/>
    <w:link w:val="StopkaZnak"/>
    <w:uiPriority w:val="99"/>
    <w:unhideWhenUsed/>
    <w:rsid w:val="0007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8D6"/>
  </w:style>
  <w:style w:type="character" w:styleId="Odwoaniedokomentarza">
    <w:name w:val="annotation reference"/>
    <w:basedOn w:val="Domylnaczcionkaakapitu"/>
    <w:uiPriority w:val="99"/>
    <w:semiHidden/>
    <w:unhideWhenUsed/>
    <w:rsid w:val="006D1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5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2024-02-19T08:35:00Z</dcterms:created>
  <dcterms:modified xsi:type="dcterms:W3CDTF">2024-02-19T08:35:00Z</dcterms:modified>
</cp:coreProperties>
</file>