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D48BD" w14:textId="77777777" w:rsidR="00EA7A3E" w:rsidRDefault="00EA7A3E" w:rsidP="00455AFA">
      <w:pPr>
        <w:jc w:val="center"/>
        <w:rPr>
          <w:b/>
        </w:rPr>
      </w:pPr>
    </w:p>
    <w:p w14:paraId="3D39FF84" w14:textId="3BCDDB56" w:rsidR="00126335" w:rsidRDefault="00AB472A" w:rsidP="00455AFA">
      <w:pPr>
        <w:jc w:val="center"/>
        <w:rPr>
          <w:b/>
        </w:rPr>
      </w:pPr>
      <w:r w:rsidRPr="00455AFA">
        <w:rPr>
          <w:b/>
        </w:rPr>
        <w:t>Opis przedmiotu zamówienia</w:t>
      </w:r>
    </w:p>
    <w:p w14:paraId="47172CE4" w14:textId="51E601AB" w:rsidR="00C771F7" w:rsidRDefault="00C771F7" w:rsidP="00455AF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przeprowadzenia</w:t>
      </w:r>
      <w:r w:rsidRPr="00870FDE">
        <w:rPr>
          <w:rFonts w:cstheme="minorHAnsi"/>
          <w:b/>
          <w:bCs/>
          <w:sz w:val="24"/>
          <w:szCs w:val="24"/>
        </w:rPr>
        <w:t xml:space="preserve"> okresowej kontroli budowlanej rocznej i pięcioletniej wraz z przeglądem przewodów kominowych budynków będących w stałym zarządzie Ministerstwa Rodziny i Polityki Społecznej w Warszawie</w:t>
      </w:r>
    </w:p>
    <w:p w14:paraId="23A1E68D" w14:textId="77777777" w:rsidR="00C771F7" w:rsidRPr="00455AFA" w:rsidRDefault="00C771F7" w:rsidP="00455AFA">
      <w:pPr>
        <w:jc w:val="center"/>
        <w:rPr>
          <w:b/>
        </w:rPr>
      </w:pPr>
    </w:p>
    <w:p w14:paraId="750C496F" w14:textId="77777777" w:rsidR="00AB472A" w:rsidRPr="008553E7" w:rsidRDefault="00AB472A" w:rsidP="00A107DC">
      <w:pPr>
        <w:pStyle w:val="Akapitzlist"/>
        <w:numPr>
          <w:ilvl w:val="0"/>
          <w:numId w:val="1"/>
        </w:numPr>
        <w:jc w:val="both"/>
        <w:rPr>
          <w:b/>
        </w:rPr>
      </w:pPr>
      <w:r w:rsidRPr="008553E7">
        <w:rPr>
          <w:b/>
        </w:rPr>
        <w:t>Szczegółowy opis prac.</w:t>
      </w:r>
    </w:p>
    <w:p w14:paraId="736A2966" w14:textId="77777777" w:rsidR="009D1DCB" w:rsidRDefault="009D1DCB" w:rsidP="00A107DC">
      <w:pPr>
        <w:pStyle w:val="Akapitzlist"/>
        <w:ind w:left="1080"/>
        <w:jc w:val="both"/>
      </w:pPr>
    </w:p>
    <w:p w14:paraId="4AC3147B" w14:textId="77C6F1D2" w:rsidR="00AB472A" w:rsidRDefault="00DC5933" w:rsidP="00A107DC">
      <w:pPr>
        <w:pStyle w:val="Akapitzlist"/>
        <w:numPr>
          <w:ilvl w:val="0"/>
          <w:numId w:val="2"/>
        </w:numPr>
        <w:jc w:val="both"/>
      </w:pPr>
      <w:r>
        <w:t>K</w:t>
      </w:r>
      <w:r w:rsidR="00AB472A">
        <w:t>ontrol</w:t>
      </w:r>
      <w:r>
        <w:t>e</w:t>
      </w:r>
      <w:r w:rsidR="00AB472A">
        <w:t xml:space="preserve"> okresow</w:t>
      </w:r>
      <w:r>
        <w:t>e:</w:t>
      </w:r>
      <w:r w:rsidR="00AB472A">
        <w:t xml:space="preserve"> </w:t>
      </w:r>
      <w:r w:rsidR="00AB472A" w:rsidRPr="009D1DCB">
        <w:rPr>
          <w:b/>
        </w:rPr>
        <w:t>roczn</w:t>
      </w:r>
      <w:r>
        <w:rPr>
          <w:b/>
        </w:rPr>
        <w:t>a</w:t>
      </w:r>
      <w:r w:rsidR="00AB472A" w:rsidRPr="009D1DCB">
        <w:rPr>
          <w:b/>
        </w:rPr>
        <w:t xml:space="preserve"> i pięcioletni</w:t>
      </w:r>
      <w:r>
        <w:rPr>
          <w:b/>
        </w:rPr>
        <w:t>a</w:t>
      </w:r>
      <w:r w:rsidR="00AB472A">
        <w:t xml:space="preserve">, zwanej dalej „kontrolą” </w:t>
      </w:r>
      <w:r>
        <w:t xml:space="preserve">są wypełnieniem obowiązków nałożonych przez ustawodawcę w obowiązującym stanie prawnym, polegających na przeprowadzeniu przeglądów budowlanych, mających na celu </w:t>
      </w:r>
      <w:r w:rsidR="00AB472A">
        <w:t>sprawdzenie stanu technicznego wszystkich obiektów i instalacji zlokalizowanych w obrębie nieruchomości Zamawiającego. Kontrola zostanie wykonana w związku z obowiązkiem Zamawiającego wynikającego</w:t>
      </w:r>
      <w:r>
        <w:t xml:space="preserve"> m.in.</w:t>
      </w:r>
      <w:r w:rsidR="00AB472A">
        <w:t xml:space="preserve"> z art. 62 </w:t>
      </w:r>
      <w:r w:rsidR="00FD6B75">
        <w:t>u</w:t>
      </w:r>
      <w:r w:rsidR="001556C9">
        <w:t>s</w:t>
      </w:r>
      <w:r w:rsidR="00AB472A">
        <w:t xml:space="preserve">tawy </w:t>
      </w:r>
      <w:r w:rsidR="00AB472A" w:rsidRPr="00FD6B75">
        <w:rPr>
          <w:i/>
        </w:rPr>
        <w:t>Prawo budowlane</w:t>
      </w:r>
      <w:r w:rsidR="00AB472A">
        <w:t xml:space="preserve">. </w:t>
      </w:r>
    </w:p>
    <w:p w14:paraId="38F59836" w14:textId="77777777" w:rsidR="00D43BF3" w:rsidRDefault="00D43BF3" w:rsidP="00A107DC">
      <w:pPr>
        <w:pStyle w:val="Akapitzlist"/>
        <w:numPr>
          <w:ilvl w:val="0"/>
          <w:numId w:val="2"/>
        </w:numPr>
        <w:jc w:val="both"/>
      </w:pPr>
      <w:r>
        <w:t>Kontrolą zostaną objęte nieruchomości położne w Warszawie przy ulicach:</w:t>
      </w:r>
    </w:p>
    <w:p w14:paraId="40DD2E2D" w14:textId="77777777" w:rsidR="00D43BF3" w:rsidRDefault="00D43BF3" w:rsidP="00D1251B">
      <w:pPr>
        <w:pStyle w:val="Akapitzlist"/>
        <w:numPr>
          <w:ilvl w:val="0"/>
          <w:numId w:val="15"/>
        </w:numPr>
        <w:jc w:val="both"/>
      </w:pPr>
      <w:r>
        <w:t>Nowogrodzkiej 1/3/5 (budynki oznaczone jako A, B, C oraz garaże znajdujące się poza bryłą głównego budynku);</w:t>
      </w:r>
    </w:p>
    <w:p w14:paraId="00415708" w14:textId="77777777" w:rsidR="00D43BF3" w:rsidRDefault="00D43BF3" w:rsidP="00D1251B">
      <w:pPr>
        <w:pStyle w:val="Akapitzlist"/>
        <w:numPr>
          <w:ilvl w:val="0"/>
          <w:numId w:val="15"/>
        </w:numPr>
        <w:jc w:val="both"/>
      </w:pPr>
      <w:r>
        <w:t>Żurawiej 4a (budynki oznaczone jako D, E);</w:t>
      </w:r>
    </w:p>
    <w:p w14:paraId="65B489D9" w14:textId="77777777" w:rsidR="00D43BF3" w:rsidRDefault="00D43BF3" w:rsidP="00D1251B">
      <w:pPr>
        <w:pStyle w:val="Akapitzlist"/>
        <w:numPr>
          <w:ilvl w:val="0"/>
          <w:numId w:val="15"/>
        </w:numPr>
        <w:jc w:val="both"/>
      </w:pPr>
      <w:r>
        <w:t>Brackiej 4 (budynek oznaczony jako K1);</w:t>
      </w:r>
    </w:p>
    <w:p w14:paraId="5A192FA9" w14:textId="77777777" w:rsidR="00D43BF3" w:rsidRDefault="00D43BF3" w:rsidP="00D1251B">
      <w:pPr>
        <w:pStyle w:val="Akapitzlist"/>
        <w:numPr>
          <w:ilvl w:val="0"/>
          <w:numId w:val="15"/>
        </w:numPr>
        <w:jc w:val="both"/>
      </w:pPr>
      <w:r>
        <w:t>Brackiej 4 (budynek oznaczony jako K2);</w:t>
      </w:r>
    </w:p>
    <w:p w14:paraId="134648DA" w14:textId="77777777" w:rsidR="00D43BF3" w:rsidRDefault="00D43BF3" w:rsidP="00D1251B">
      <w:pPr>
        <w:pStyle w:val="Akapitzlist"/>
        <w:numPr>
          <w:ilvl w:val="0"/>
          <w:numId w:val="15"/>
        </w:numPr>
        <w:jc w:val="both"/>
      </w:pPr>
      <w:r>
        <w:t>Limanowskiego 23 (budynek główny i wolnostojący budynek magazynowy);</w:t>
      </w:r>
    </w:p>
    <w:p w14:paraId="0A65A09A" w14:textId="77777777" w:rsidR="00D43BF3" w:rsidRDefault="00D43BF3" w:rsidP="00D1251B">
      <w:pPr>
        <w:pStyle w:val="Akapitzlist"/>
        <w:numPr>
          <w:ilvl w:val="0"/>
          <w:numId w:val="15"/>
        </w:numPr>
        <w:jc w:val="both"/>
      </w:pPr>
      <w:r>
        <w:t>Tamka 1 (budynki oznaczone jako A, B, C).</w:t>
      </w:r>
    </w:p>
    <w:p w14:paraId="77CED968" w14:textId="77777777" w:rsidR="00D43BF3" w:rsidRDefault="00D43BF3" w:rsidP="00A107DC">
      <w:pPr>
        <w:pStyle w:val="Akapitzlist"/>
        <w:numPr>
          <w:ilvl w:val="0"/>
          <w:numId w:val="2"/>
        </w:numPr>
        <w:jc w:val="both"/>
      </w:pPr>
      <w:r>
        <w:t>Terminy i rodzaj kontroli:</w:t>
      </w:r>
    </w:p>
    <w:p w14:paraId="55776417" w14:textId="4AD64B86" w:rsidR="00D43BF3" w:rsidRDefault="008553E7" w:rsidP="00A107DC">
      <w:pPr>
        <w:pStyle w:val="Akapitzlist"/>
        <w:numPr>
          <w:ilvl w:val="0"/>
          <w:numId w:val="6"/>
        </w:numPr>
        <w:jc w:val="both"/>
      </w:pPr>
      <w:r>
        <w:t>kontrole do w</w:t>
      </w:r>
      <w:r w:rsidR="00754A27">
        <w:t xml:space="preserve">ykonania w </w:t>
      </w:r>
      <w:r w:rsidR="00754A27" w:rsidRPr="00754A27">
        <w:t xml:space="preserve">okresie od października </w:t>
      </w:r>
      <w:r w:rsidR="00754A27" w:rsidRPr="00754A27">
        <w:rPr>
          <w:b/>
        </w:rPr>
        <w:t>do 22.11.</w:t>
      </w:r>
      <w:r w:rsidR="009D1DCB" w:rsidRPr="00754A27">
        <w:rPr>
          <w:b/>
        </w:rPr>
        <w:t>2023r</w:t>
      </w:r>
      <w:r w:rsidRPr="00754A27">
        <w:t>.:</w:t>
      </w:r>
      <w:r w:rsidR="009D1DCB">
        <w:t xml:space="preserve"> Wykonawca przeprowadzi kontrolę roczną oraz</w:t>
      </w:r>
      <w:r>
        <w:t xml:space="preserve"> kontrolę </w:t>
      </w:r>
      <w:r w:rsidR="009D1DCB">
        <w:t xml:space="preserve">przewodów kominowych wszystkich budynków wymienionych w </w:t>
      </w:r>
      <w:r w:rsidR="002E555E">
        <w:t>ust</w:t>
      </w:r>
      <w:r w:rsidR="009D1DCB">
        <w:t>. 2.</w:t>
      </w:r>
    </w:p>
    <w:p w14:paraId="6047A331" w14:textId="1A1C2175" w:rsidR="009D1DCB" w:rsidRDefault="00754A27" w:rsidP="00A107DC">
      <w:pPr>
        <w:pStyle w:val="Akapitzlist"/>
        <w:numPr>
          <w:ilvl w:val="0"/>
          <w:numId w:val="6"/>
        </w:numPr>
        <w:jc w:val="both"/>
      </w:pPr>
      <w:r>
        <w:t xml:space="preserve">kontrole do wykonania w </w:t>
      </w:r>
      <w:r w:rsidRPr="00754A27">
        <w:t xml:space="preserve">okresie od października </w:t>
      </w:r>
      <w:r w:rsidRPr="00754A27">
        <w:rPr>
          <w:b/>
        </w:rPr>
        <w:t>do 22.11.2024r.</w:t>
      </w:r>
      <w:r w:rsidR="009D1DCB" w:rsidRPr="00754A27">
        <w:rPr>
          <w:b/>
        </w:rPr>
        <w:t>:</w:t>
      </w:r>
      <w:r w:rsidR="008553E7">
        <w:t xml:space="preserve"> </w:t>
      </w:r>
      <w:r w:rsidR="009D1DCB">
        <w:t xml:space="preserve">Wykonawca przeprowadzi kontrolę roczną, kontrolę przewodów kominowych oraz kontrolę 5-letnią wszystkich budynków wymienionych w </w:t>
      </w:r>
      <w:r w:rsidR="002E555E">
        <w:t>ust</w:t>
      </w:r>
      <w:r w:rsidR="009D1DCB">
        <w:t>. 2.</w:t>
      </w:r>
    </w:p>
    <w:p w14:paraId="374C6AAA" w14:textId="443C4DCF" w:rsidR="009D1DCB" w:rsidRDefault="00754A27" w:rsidP="00A107DC">
      <w:pPr>
        <w:pStyle w:val="Akapitzlist"/>
        <w:numPr>
          <w:ilvl w:val="0"/>
          <w:numId w:val="6"/>
        </w:numPr>
        <w:jc w:val="both"/>
      </w:pPr>
      <w:r>
        <w:t xml:space="preserve">Kontrole do wykonania w </w:t>
      </w:r>
      <w:r w:rsidRPr="00754A27">
        <w:t xml:space="preserve">okresie od października </w:t>
      </w:r>
      <w:r w:rsidRPr="00754A27">
        <w:rPr>
          <w:b/>
        </w:rPr>
        <w:t>do 22.11.2025r</w:t>
      </w:r>
      <w:r>
        <w:t>.</w:t>
      </w:r>
      <w:r w:rsidR="008553E7">
        <w:t xml:space="preserve">: </w:t>
      </w:r>
      <w:r w:rsidR="009D1DCB">
        <w:t xml:space="preserve">Wykonawca przeprowadzi kontrolę roczną oraz przewodów kominowych wszystkich budynków wymienionych w </w:t>
      </w:r>
      <w:r w:rsidR="002E555E">
        <w:t>ust</w:t>
      </w:r>
      <w:r w:rsidR="009D1DCB">
        <w:t>. 2.</w:t>
      </w:r>
    </w:p>
    <w:p w14:paraId="09A4C9C3" w14:textId="77777777" w:rsidR="00D94043" w:rsidRDefault="00D94043" w:rsidP="00D94043">
      <w:pPr>
        <w:pStyle w:val="Akapitzlist"/>
        <w:numPr>
          <w:ilvl w:val="0"/>
          <w:numId w:val="2"/>
        </w:numPr>
        <w:jc w:val="both"/>
      </w:pPr>
      <w:r>
        <w:t xml:space="preserve">Wykonawca w przedstawionej przez siebie ofercie podzieli wynagrodzenie na 3 transze, odpowiednio do czynności przypadających na dany rok. </w:t>
      </w:r>
    </w:p>
    <w:p w14:paraId="11DCF4B1" w14:textId="71D64A04" w:rsidR="008553E7" w:rsidRPr="008553E7" w:rsidRDefault="008553E7" w:rsidP="008553E7">
      <w:pPr>
        <w:jc w:val="center"/>
        <w:rPr>
          <w:b/>
          <w:u w:val="single"/>
        </w:rPr>
      </w:pPr>
      <w:r w:rsidRPr="008553E7">
        <w:rPr>
          <w:b/>
          <w:u w:val="single"/>
        </w:rPr>
        <w:t>WAŻNE: kontrole</w:t>
      </w:r>
      <w:r w:rsidR="002E555E">
        <w:rPr>
          <w:b/>
          <w:u w:val="single"/>
        </w:rPr>
        <w:t>,</w:t>
      </w:r>
      <w:r w:rsidRPr="008553E7">
        <w:rPr>
          <w:b/>
          <w:u w:val="single"/>
        </w:rPr>
        <w:t xml:space="preserve"> o których mowa w ust. 3. będą wykonane</w:t>
      </w:r>
      <w:r w:rsidR="00754A27">
        <w:rPr>
          <w:b/>
          <w:u w:val="single"/>
        </w:rPr>
        <w:t xml:space="preserve"> w okresie od października do 22.11 danego roku. </w:t>
      </w:r>
    </w:p>
    <w:p w14:paraId="64A3DC47" w14:textId="77777777" w:rsidR="00FD6B75" w:rsidRDefault="00FD6B75" w:rsidP="00A107DC">
      <w:pPr>
        <w:pStyle w:val="Akapitzlist"/>
        <w:numPr>
          <w:ilvl w:val="0"/>
          <w:numId w:val="2"/>
        </w:numPr>
        <w:jc w:val="both"/>
      </w:pPr>
      <w:r>
        <w:t>Kontroli należy poddać wszystkie eleme</w:t>
      </w:r>
      <w:r w:rsidR="00D43BF3">
        <w:t>nty wymagane wskazane w art. 62</w:t>
      </w:r>
      <w:r>
        <w:t xml:space="preserve"> ustawy </w:t>
      </w:r>
      <w:r w:rsidRPr="00FD6B75">
        <w:rPr>
          <w:i/>
        </w:rPr>
        <w:t>Prawo budowlane</w:t>
      </w:r>
      <w:r>
        <w:t>, w szczególności:</w:t>
      </w:r>
    </w:p>
    <w:p w14:paraId="7D466F8C" w14:textId="77777777" w:rsidR="00FD6B75" w:rsidRDefault="00FD6B75" w:rsidP="00A107DC">
      <w:pPr>
        <w:pStyle w:val="Akapitzlist"/>
        <w:numPr>
          <w:ilvl w:val="0"/>
          <w:numId w:val="4"/>
        </w:numPr>
        <w:jc w:val="both"/>
      </w:pPr>
      <w:r>
        <w:t>elementy budynku, budowli, obiektów małej architektury i instalacji narażonych na szkodliwe wpływy atmosferyczne i niszczące działania czynników występujących podczas użytkowania obiektu;</w:t>
      </w:r>
    </w:p>
    <w:p w14:paraId="1232534F" w14:textId="77777777" w:rsidR="00FD6B75" w:rsidRDefault="00FD6B75" w:rsidP="00A107DC">
      <w:pPr>
        <w:pStyle w:val="Akapitzlist"/>
        <w:numPr>
          <w:ilvl w:val="0"/>
          <w:numId w:val="4"/>
        </w:numPr>
        <w:jc w:val="both"/>
      </w:pPr>
      <w:r>
        <w:t>instalacje i urządzenia służące ochronie środowiska;</w:t>
      </w:r>
    </w:p>
    <w:p w14:paraId="2FB2C482" w14:textId="77777777" w:rsidR="00FD6B75" w:rsidRDefault="00FD6B75" w:rsidP="00A107DC">
      <w:pPr>
        <w:pStyle w:val="Akapitzlist"/>
        <w:numPr>
          <w:ilvl w:val="0"/>
          <w:numId w:val="4"/>
        </w:numPr>
        <w:jc w:val="both"/>
      </w:pPr>
      <w:r>
        <w:t>stan techniczny i przydatność do użytkowania obiektu budowlanego, estetyki obiektu budowlanego oraz jego otoczenia;</w:t>
      </w:r>
    </w:p>
    <w:p w14:paraId="78297BA6" w14:textId="77777777" w:rsidR="00FD6B75" w:rsidRDefault="00FD6B75" w:rsidP="00A107DC">
      <w:pPr>
        <w:pStyle w:val="Akapitzlist"/>
        <w:numPr>
          <w:ilvl w:val="0"/>
          <w:numId w:val="4"/>
        </w:numPr>
        <w:jc w:val="both"/>
      </w:pPr>
      <w:r>
        <w:lastRenderedPageBreak/>
        <w:t xml:space="preserve">instalacje gazowe i przewody kominowe. </w:t>
      </w:r>
    </w:p>
    <w:p w14:paraId="6A7999FF" w14:textId="77777777" w:rsidR="00FD6B75" w:rsidRDefault="00FD6B75" w:rsidP="00A107DC">
      <w:pPr>
        <w:pStyle w:val="Akapitzlist"/>
        <w:numPr>
          <w:ilvl w:val="0"/>
          <w:numId w:val="2"/>
        </w:numPr>
        <w:jc w:val="both"/>
      </w:pPr>
      <w:r>
        <w:t>W trakcie kontroli Wykonawca sprawdzi wykonanie zaleceń z poprzedniej</w:t>
      </w:r>
      <w:r w:rsidR="000F1765">
        <w:t xml:space="preserve"> kontroli. W tym celu Zamawiający udostępni Wykonawcy protokoły z ostatniej kontroli ww. nieruchomości. </w:t>
      </w:r>
    </w:p>
    <w:p w14:paraId="5615ADDE" w14:textId="77777777" w:rsidR="000F1765" w:rsidRDefault="000F1765" w:rsidP="00A107DC">
      <w:pPr>
        <w:pStyle w:val="Akapitzlist"/>
        <w:numPr>
          <w:ilvl w:val="0"/>
          <w:numId w:val="2"/>
        </w:numPr>
        <w:jc w:val="both"/>
      </w:pPr>
      <w:r>
        <w:t xml:space="preserve">Kontrole będą prowadzone do poniedziałku i piątku </w:t>
      </w:r>
      <w:r w:rsidR="00544AC3">
        <w:t xml:space="preserve">w godzinach </w:t>
      </w:r>
      <w:r w:rsidR="00190EC5">
        <w:t xml:space="preserve">od 8 do 16. </w:t>
      </w:r>
    </w:p>
    <w:p w14:paraId="18BBFC83" w14:textId="1AD25D5B" w:rsidR="00190EC5" w:rsidRDefault="00190EC5" w:rsidP="00A107DC">
      <w:pPr>
        <w:pStyle w:val="Akapitzlist"/>
        <w:numPr>
          <w:ilvl w:val="0"/>
          <w:numId w:val="2"/>
        </w:numPr>
        <w:jc w:val="both"/>
      </w:pPr>
      <w:r>
        <w:t>Wykonawca sporządzi protokoły pokontrolne, osobny dla każdej z nieruchomości i osobny dla każdego z budynków znajdujących się na danej nieruchomości</w:t>
      </w:r>
      <w:r w:rsidR="00244CEE">
        <w:t>, zgodnie z następującymi wskazaniami</w:t>
      </w:r>
      <w:r>
        <w:t>:</w:t>
      </w:r>
    </w:p>
    <w:p w14:paraId="3F96AAD3" w14:textId="09EA968E" w:rsidR="002E555E" w:rsidRDefault="00190EC5" w:rsidP="00A107DC">
      <w:pPr>
        <w:pStyle w:val="Akapitzlist"/>
        <w:numPr>
          <w:ilvl w:val="0"/>
          <w:numId w:val="7"/>
        </w:numPr>
        <w:jc w:val="both"/>
      </w:pPr>
      <w:r>
        <w:t xml:space="preserve">protokoły będą </w:t>
      </w:r>
      <w:r w:rsidR="002E555E">
        <w:t xml:space="preserve">sporządzone w oparciu o zapisy </w:t>
      </w:r>
      <w:r>
        <w:t>art. 62a</w:t>
      </w:r>
      <w:r w:rsidR="002E555E">
        <w:t xml:space="preserve"> </w:t>
      </w:r>
      <w:r w:rsidR="00244CEE">
        <w:t xml:space="preserve">ustawy </w:t>
      </w:r>
      <w:r w:rsidR="002E555E">
        <w:t>Praw</w:t>
      </w:r>
      <w:r w:rsidR="00244CEE">
        <w:t>o</w:t>
      </w:r>
      <w:r w:rsidR="002E555E">
        <w:t xml:space="preserve"> budowlane</w:t>
      </w:r>
      <w:r w:rsidR="00244CEE">
        <w:t>,</w:t>
      </w:r>
    </w:p>
    <w:p w14:paraId="0CC139EC" w14:textId="68732BE4" w:rsidR="00244CEE" w:rsidRDefault="002E555E" w:rsidP="00B3460A">
      <w:pPr>
        <w:pStyle w:val="Akapitzlist"/>
        <w:numPr>
          <w:ilvl w:val="0"/>
          <w:numId w:val="7"/>
        </w:numPr>
        <w:jc w:val="both"/>
      </w:pPr>
      <w:r>
        <w:t xml:space="preserve">W zaleceniach </w:t>
      </w:r>
      <w:r w:rsidR="00244CEE">
        <w:t>przygotowany zostanie harmonogram prac z poszczególnymi czynnościami, które Zamawiający będzie zobowiązany wykonać w celu usunięcia nieprawidłowości,</w:t>
      </w:r>
    </w:p>
    <w:p w14:paraId="78647FAB" w14:textId="5909152F" w:rsidR="00A107DC" w:rsidRDefault="00A107DC" w:rsidP="00B3460A">
      <w:pPr>
        <w:pStyle w:val="Akapitzlist"/>
        <w:numPr>
          <w:ilvl w:val="0"/>
          <w:numId w:val="7"/>
        </w:numPr>
        <w:jc w:val="both"/>
      </w:pPr>
      <w:r>
        <w:t>Wykonawca dołączy do protokołów kopie zaświadczeń, o których mowa w art. 12 ust</w:t>
      </w:r>
      <w:r w:rsidR="00244CEE">
        <w:t>.</w:t>
      </w:r>
      <w:r>
        <w:t xml:space="preserve"> 7 oraz kopie uprawnień, o których mowa w art. 62 ust. 4-6 ustawy Prawo budowlane (dokumenty kwalifikujące do wykonywania kontroli budowlanych, zaświadczenia wydane przez właściwą izbę samorządu zawodowego o wpisaniu ww. osób na listę członków, z określonymi w zaświadczeniach terminami ważności tych wpisów) oraz k</w:t>
      </w:r>
      <w:r w:rsidR="00244CEE">
        <w:t>o</w:t>
      </w:r>
      <w:r>
        <w:t xml:space="preserve">pie certyfikatów poświadczających ważność wzorcowania urządzeń pomiarowych. </w:t>
      </w:r>
    </w:p>
    <w:p w14:paraId="4282C499" w14:textId="38D6805B" w:rsidR="00A107DC" w:rsidRDefault="00244CEE" w:rsidP="00B3460A">
      <w:pPr>
        <w:pStyle w:val="Akapitzlist"/>
        <w:numPr>
          <w:ilvl w:val="0"/>
          <w:numId w:val="7"/>
        </w:numPr>
        <w:jc w:val="both"/>
      </w:pPr>
      <w:r>
        <w:t>P</w:t>
      </w:r>
      <w:r w:rsidR="00A107DC">
        <w:t>rotokoły będą miały formę pisemną i będą wykonane w wersji papierowej</w:t>
      </w:r>
      <w:r w:rsidR="00455AFA">
        <w:t xml:space="preserve">, każdy </w:t>
      </w:r>
      <w:r w:rsidR="002912DB">
        <w:br/>
      </w:r>
      <w:r w:rsidR="00455AFA">
        <w:t xml:space="preserve">w dwóch egzemplarzach oraz </w:t>
      </w:r>
      <w:r>
        <w:t xml:space="preserve">w wersji </w:t>
      </w:r>
      <w:r w:rsidR="00455AFA">
        <w:t xml:space="preserve">elektronicznej w PDF i WORD na nośniku pamięci typu </w:t>
      </w:r>
      <w:proofErr w:type="spellStart"/>
      <w:r w:rsidR="00455AFA">
        <w:t>flash</w:t>
      </w:r>
      <w:proofErr w:type="spellEnd"/>
      <w:r w:rsidR="00455AFA">
        <w:t xml:space="preserve">. </w:t>
      </w:r>
    </w:p>
    <w:p w14:paraId="2DBCF6A1" w14:textId="77777777" w:rsidR="00455AFA" w:rsidRDefault="00455AFA" w:rsidP="00A107DC">
      <w:pPr>
        <w:pStyle w:val="Akapitzlist"/>
        <w:ind w:left="708"/>
        <w:jc w:val="both"/>
      </w:pPr>
    </w:p>
    <w:p w14:paraId="454E382F" w14:textId="77777777" w:rsidR="00455AFA" w:rsidRDefault="00455AFA" w:rsidP="00A107DC">
      <w:pPr>
        <w:pStyle w:val="Akapitzlist"/>
        <w:ind w:left="708"/>
        <w:jc w:val="both"/>
      </w:pPr>
    </w:p>
    <w:p w14:paraId="64CE37AB" w14:textId="77777777" w:rsidR="00455AFA" w:rsidRPr="008553E7" w:rsidRDefault="00455AFA" w:rsidP="00455AFA">
      <w:pPr>
        <w:pStyle w:val="Akapitzlist"/>
        <w:numPr>
          <w:ilvl w:val="0"/>
          <w:numId w:val="1"/>
        </w:numPr>
        <w:jc w:val="both"/>
        <w:rPr>
          <w:b/>
        </w:rPr>
      </w:pPr>
      <w:r w:rsidRPr="008553E7">
        <w:rPr>
          <w:b/>
        </w:rPr>
        <w:t>Ogólna charakterystyka nieruchomości.</w:t>
      </w:r>
    </w:p>
    <w:p w14:paraId="563A77BB" w14:textId="77777777" w:rsidR="008553E7" w:rsidRDefault="008553E7" w:rsidP="008553E7">
      <w:pPr>
        <w:pStyle w:val="Akapitzlist"/>
        <w:ind w:left="1080"/>
        <w:jc w:val="both"/>
      </w:pPr>
    </w:p>
    <w:p w14:paraId="1C102E42" w14:textId="77777777" w:rsidR="00455AFA" w:rsidRDefault="00455AFA" w:rsidP="00CC01E1">
      <w:pPr>
        <w:pStyle w:val="Akapitzlist"/>
        <w:numPr>
          <w:ilvl w:val="0"/>
          <w:numId w:val="20"/>
        </w:numPr>
        <w:jc w:val="both"/>
      </w:pPr>
      <w:r>
        <w:t xml:space="preserve">Nieruchomość położona przy </w:t>
      </w:r>
      <w:r w:rsidRPr="00B3460A">
        <w:rPr>
          <w:b/>
          <w:bCs/>
        </w:rPr>
        <w:t>ul. Nowogrodzkiej 1/3/5</w:t>
      </w:r>
      <w:r w:rsidR="00CC01E1">
        <w:t>:</w:t>
      </w:r>
    </w:p>
    <w:p w14:paraId="33CB4DFA" w14:textId="77777777" w:rsidR="00D1251B" w:rsidRDefault="00CC01E1" w:rsidP="007F087D">
      <w:pPr>
        <w:pStyle w:val="Akapitzlist"/>
        <w:numPr>
          <w:ilvl w:val="0"/>
          <w:numId w:val="18"/>
        </w:numPr>
        <w:jc w:val="both"/>
      </w:pPr>
      <w:r>
        <w:t>b</w:t>
      </w:r>
      <w:r w:rsidR="00D1251B">
        <w:t>udynki biurowe</w:t>
      </w:r>
      <w:r>
        <w:t>:</w:t>
      </w:r>
    </w:p>
    <w:p w14:paraId="197B4BE9" w14:textId="77777777" w:rsidR="00D1251B" w:rsidRDefault="00D1251B" w:rsidP="00D1251B">
      <w:pPr>
        <w:pStyle w:val="Akapitzlist"/>
        <w:numPr>
          <w:ilvl w:val="0"/>
          <w:numId w:val="13"/>
        </w:numPr>
        <w:jc w:val="both"/>
      </w:pPr>
      <w:r>
        <w:t>przeznaczenie obiektu: obiekt użyteczności publicznej, funkcja biurowa,</w:t>
      </w:r>
    </w:p>
    <w:p w14:paraId="2A1BE630" w14:textId="77777777" w:rsidR="00D1251B" w:rsidRDefault="00D1251B" w:rsidP="00D1251B">
      <w:pPr>
        <w:pStyle w:val="Akapitzlist"/>
        <w:numPr>
          <w:ilvl w:val="0"/>
          <w:numId w:val="13"/>
        </w:numPr>
        <w:jc w:val="both"/>
      </w:pPr>
      <w:r>
        <w:t xml:space="preserve">obiekt składa się z zespołu trzech, połączonych ze sobą, budynków oraz wewnętrznego </w:t>
      </w:r>
      <w:r w:rsidR="00D346D0">
        <w:t>dziedzińca</w:t>
      </w:r>
      <w:r>
        <w:t>:</w:t>
      </w:r>
    </w:p>
    <w:p w14:paraId="0B5A904A" w14:textId="19654A97" w:rsidR="00D1251B" w:rsidRDefault="00D1251B" w:rsidP="00D1251B">
      <w:pPr>
        <w:pStyle w:val="Akapitzlist"/>
        <w:ind w:left="2160"/>
        <w:jc w:val="both"/>
      </w:pPr>
      <w:r>
        <w:t xml:space="preserve">- budynek A – 8 kondygnacji </w:t>
      </w:r>
      <w:r w:rsidR="003456A6">
        <w:t>nadziemnych</w:t>
      </w:r>
      <w:r>
        <w:t xml:space="preserve"> + piwnica</w:t>
      </w:r>
    </w:p>
    <w:p w14:paraId="2C5E19FC" w14:textId="5DEB428B" w:rsidR="00D1251B" w:rsidRDefault="00D1251B" w:rsidP="00D1251B">
      <w:pPr>
        <w:pStyle w:val="Akapitzlist"/>
        <w:ind w:left="2160"/>
        <w:jc w:val="both"/>
      </w:pPr>
      <w:r>
        <w:t xml:space="preserve">- budynek B – 6 kondygnacji </w:t>
      </w:r>
      <w:r w:rsidR="003456A6">
        <w:t>nadziemnych</w:t>
      </w:r>
      <w:r>
        <w:t xml:space="preserve"> + piwnica</w:t>
      </w:r>
    </w:p>
    <w:p w14:paraId="3117ADBE" w14:textId="2564B779" w:rsidR="00D1251B" w:rsidRDefault="00D1251B" w:rsidP="00D1251B">
      <w:pPr>
        <w:pStyle w:val="Akapitzlist"/>
        <w:ind w:left="2160"/>
        <w:jc w:val="both"/>
      </w:pPr>
      <w:r>
        <w:t xml:space="preserve">- budynek C – 3 kondygnacje </w:t>
      </w:r>
      <w:r w:rsidR="003456A6">
        <w:t>nadziemne</w:t>
      </w:r>
    </w:p>
    <w:p w14:paraId="747119A7" w14:textId="6C2D5A83" w:rsidR="00D1251B" w:rsidRDefault="00D1251B" w:rsidP="00D1251B">
      <w:pPr>
        <w:pStyle w:val="Akapitzlist"/>
        <w:numPr>
          <w:ilvl w:val="0"/>
          <w:numId w:val="13"/>
        </w:numPr>
        <w:jc w:val="both"/>
      </w:pPr>
      <w:r>
        <w:t xml:space="preserve">łączna kubatura budynków wynosi </w:t>
      </w:r>
      <w:r w:rsidR="00B3460A">
        <w:t xml:space="preserve">około </w:t>
      </w:r>
      <w:r>
        <w:t>35260m</w:t>
      </w:r>
      <w:r w:rsidR="005B4529">
        <w:rPr>
          <w:vertAlign w:val="superscript"/>
        </w:rPr>
        <w:t>3</w:t>
      </w:r>
      <w:r w:rsidR="005B4529">
        <w:t xml:space="preserve"> </w:t>
      </w:r>
      <w:r>
        <w:t>, zaś powierzchnia budynków wynosi około 10863m</w:t>
      </w:r>
      <w:r w:rsidR="005B4529">
        <w:t xml:space="preserve">2 </w:t>
      </w:r>
    </w:p>
    <w:p w14:paraId="31F20E62" w14:textId="77777777" w:rsidR="00D1251B" w:rsidRDefault="00D1251B" w:rsidP="00D1251B">
      <w:pPr>
        <w:pStyle w:val="Akapitzlist"/>
        <w:numPr>
          <w:ilvl w:val="0"/>
          <w:numId w:val="13"/>
        </w:numPr>
        <w:jc w:val="both"/>
      </w:pPr>
      <w:r>
        <w:t>wyjścia i bramy wjazdowe: wejście główne do obiektu jest od strony ul. Nowogrodzkiej i znajduje się w budynku A, zaś wejście do budynku B i C odbywa się przez budynek A; wjazd na wewnętrzny dziedziniec znajduje się od strony ul. Nowogrodzkiej przez bramę</w:t>
      </w:r>
      <w:r w:rsidR="007F087D">
        <w:t xml:space="preserve"> w podcieniu budynku B; z terenu nieruchomości istnieje również dodatkowy wyjazd samochodowy na ul. Bracką.</w:t>
      </w:r>
    </w:p>
    <w:p w14:paraId="2E1EA30A" w14:textId="77777777" w:rsidR="007F087D" w:rsidRDefault="007F087D" w:rsidP="00D1251B">
      <w:pPr>
        <w:pStyle w:val="Akapitzlist"/>
        <w:numPr>
          <w:ilvl w:val="0"/>
          <w:numId w:val="13"/>
        </w:numPr>
        <w:jc w:val="both"/>
      </w:pPr>
      <w:r>
        <w:t>zagospodarowanie terenu:</w:t>
      </w:r>
    </w:p>
    <w:p w14:paraId="68617D83" w14:textId="15C0FE3E" w:rsidR="007F087D" w:rsidRDefault="007F087D" w:rsidP="007F087D">
      <w:pPr>
        <w:pStyle w:val="Akapitzlist"/>
        <w:ind w:left="1440"/>
        <w:jc w:val="both"/>
      </w:pPr>
      <w:r>
        <w:t xml:space="preserve">- </w:t>
      </w:r>
      <w:r w:rsidR="003456A6">
        <w:t>nadziemne</w:t>
      </w:r>
      <w:r>
        <w:t xml:space="preserve"> kondygnacje budynków A, B i C: pomieszczenia biurowe; </w:t>
      </w:r>
    </w:p>
    <w:p w14:paraId="7F190458" w14:textId="0F312BDC" w:rsidR="007F087D" w:rsidRDefault="007F087D" w:rsidP="007F087D">
      <w:pPr>
        <w:pStyle w:val="Akapitzlist"/>
        <w:ind w:left="1440"/>
        <w:jc w:val="both"/>
      </w:pPr>
      <w:r>
        <w:t xml:space="preserve">- podziemne kondygnacje budynków A,  B i C: głównie pomieszczenia techniczne </w:t>
      </w:r>
      <w:r w:rsidR="002912DB">
        <w:br/>
      </w:r>
      <w:r>
        <w:t>i magazynowe;</w:t>
      </w:r>
    </w:p>
    <w:p w14:paraId="7DC8AA89" w14:textId="77777777" w:rsidR="007F087D" w:rsidRDefault="007F087D" w:rsidP="007F087D">
      <w:pPr>
        <w:pStyle w:val="Akapitzlist"/>
        <w:ind w:left="1440"/>
        <w:jc w:val="both"/>
      </w:pPr>
      <w:r>
        <w:t xml:space="preserve">- dziedziniec wewnętrzny: stanowiska postojowe dla samochodów oraz pojemników na odpady, a także murowany garaż z </w:t>
      </w:r>
      <w:r w:rsidR="00776F7C">
        <w:t>czterema</w:t>
      </w:r>
      <w:r>
        <w:t xml:space="preserve"> miejscami parkingowymi (charakterystyka poniżej);</w:t>
      </w:r>
    </w:p>
    <w:p w14:paraId="164352AB" w14:textId="77777777" w:rsidR="007F087D" w:rsidRDefault="007F087D" w:rsidP="007F087D">
      <w:pPr>
        <w:pStyle w:val="Akapitzlist"/>
        <w:ind w:left="1440"/>
        <w:jc w:val="both"/>
      </w:pPr>
      <w:r>
        <w:t>- garaże znajdują się również w przyziemiu budynku C.</w:t>
      </w:r>
    </w:p>
    <w:p w14:paraId="2FC71834" w14:textId="77777777" w:rsidR="007F087D" w:rsidRDefault="007F087D" w:rsidP="007F087D">
      <w:pPr>
        <w:pStyle w:val="Akapitzlist"/>
        <w:numPr>
          <w:ilvl w:val="0"/>
          <w:numId w:val="13"/>
        </w:numPr>
        <w:jc w:val="both"/>
      </w:pPr>
      <w:r>
        <w:t>Infrastruktura:</w:t>
      </w:r>
    </w:p>
    <w:p w14:paraId="03F85192" w14:textId="77777777" w:rsidR="007F087D" w:rsidRDefault="007F087D" w:rsidP="007F087D">
      <w:pPr>
        <w:pStyle w:val="Akapitzlist"/>
        <w:ind w:left="1440"/>
        <w:jc w:val="both"/>
      </w:pPr>
      <w:r>
        <w:lastRenderedPageBreak/>
        <w:t>- instalacja elektryczna,</w:t>
      </w:r>
      <w:r w:rsidR="008E70F6">
        <w:t xml:space="preserve"> wodnokanalizacyjna i deszczowa, c</w:t>
      </w:r>
      <w:r>
        <w:t>. o., ciepłej i zimnej wody, odgromowa, system kontroli dostępu, system ochrony przeciwpożarowej, wentylacja grawitacyjna i mechaniczna, urządzenia służące gospodarce odpadami;</w:t>
      </w:r>
    </w:p>
    <w:p w14:paraId="685DF6DF" w14:textId="77777777" w:rsidR="007F087D" w:rsidRDefault="007F087D" w:rsidP="007F087D">
      <w:pPr>
        <w:pStyle w:val="Akapitzlist"/>
        <w:ind w:left="1440"/>
        <w:jc w:val="both"/>
      </w:pPr>
      <w:r>
        <w:t>- stolarka okienna i drzwiowa wykonana z PCV;</w:t>
      </w:r>
    </w:p>
    <w:p w14:paraId="77D4C8FC" w14:textId="77777777" w:rsidR="007F087D" w:rsidRDefault="007F087D" w:rsidP="007F087D">
      <w:pPr>
        <w:pStyle w:val="Akapitzlist"/>
        <w:ind w:left="1440"/>
        <w:jc w:val="both"/>
      </w:pPr>
      <w:r>
        <w:t>- 3 windy osobowe oraz podnośnik dla osób z niepełnosprawnościami;</w:t>
      </w:r>
    </w:p>
    <w:p w14:paraId="392F750B" w14:textId="77777777" w:rsidR="007F087D" w:rsidRDefault="007F087D" w:rsidP="007F087D">
      <w:pPr>
        <w:pStyle w:val="Akapitzlist"/>
        <w:ind w:left="1440"/>
        <w:jc w:val="both"/>
      </w:pPr>
      <w:r>
        <w:t>- cała nieruchomość jest ogrodzona, a teren zewnętrzny posiada oświetlenie nocne;</w:t>
      </w:r>
    </w:p>
    <w:p w14:paraId="6CA9E675" w14:textId="77777777" w:rsidR="007F087D" w:rsidRDefault="007F087D" w:rsidP="007F087D">
      <w:pPr>
        <w:pStyle w:val="Akapitzlist"/>
        <w:ind w:left="1440"/>
        <w:jc w:val="both"/>
      </w:pPr>
      <w:r>
        <w:t>- nieruchomość jest położona wśród zabudowy mieszkaniowej.</w:t>
      </w:r>
    </w:p>
    <w:p w14:paraId="4CFB10F0" w14:textId="258FCC85" w:rsidR="007F087D" w:rsidRDefault="00CC01E1" w:rsidP="007F087D">
      <w:pPr>
        <w:pStyle w:val="Akapitzlist"/>
        <w:numPr>
          <w:ilvl w:val="0"/>
          <w:numId w:val="18"/>
        </w:numPr>
        <w:jc w:val="both"/>
      </w:pPr>
      <w:r>
        <w:t>b</w:t>
      </w:r>
      <w:r w:rsidR="007F087D">
        <w:t xml:space="preserve">udynek garażowy: Budynek jest trwale związany z gruntem, wydzielony z przestrzeni za pomocą przegród budowlanych, z czterema stanowiskami parkingowymi oddzielonymi między sobą ścianami; budynek jest murowany; dach o nachyleniu </w:t>
      </w:r>
      <w:r w:rsidR="002912DB">
        <w:br/>
      </w:r>
      <w:r w:rsidR="007F087D">
        <w:t>w stronę wschodnią jest pokryty blacha trapezową</w:t>
      </w:r>
      <w:r w:rsidR="00487A39">
        <w:t>; obiekt styka się ścianą zachodnią z budynkiem sąsiadującej nieruchomości; bramy wjazdowe ze stanowisk garażowych prowadz</w:t>
      </w:r>
      <w:r w:rsidR="007A1265">
        <w:t>ą</w:t>
      </w:r>
      <w:r w:rsidR="00487A39">
        <w:t xml:space="preserve"> na wewnętrzny teren nieruchomości M</w:t>
      </w:r>
      <w:r>
        <w:t>inisterstwa; powierzchnia użytkowa obiektu wynosi około 64m</w:t>
      </w:r>
      <w:r w:rsidR="005B4529">
        <w:rPr>
          <w:vertAlign w:val="superscript"/>
        </w:rPr>
        <w:t>2</w:t>
      </w:r>
      <w:r>
        <w:t xml:space="preserve">. </w:t>
      </w:r>
    </w:p>
    <w:p w14:paraId="56C59988" w14:textId="77777777" w:rsidR="00CC01E1" w:rsidRDefault="00CC01E1" w:rsidP="00CC01E1">
      <w:pPr>
        <w:pStyle w:val="Akapitzlist"/>
        <w:numPr>
          <w:ilvl w:val="0"/>
          <w:numId w:val="20"/>
        </w:numPr>
        <w:jc w:val="both"/>
      </w:pPr>
      <w:r>
        <w:t xml:space="preserve">Nieruchomość położona przy </w:t>
      </w:r>
      <w:r w:rsidRPr="00B3460A">
        <w:rPr>
          <w:b/>
          <w:bCs/>
        </w:rPr>
        <w:t>ul. Żurawiej 4a</w:t>
      </w:r>
      <w:r>
        <w:t>:</w:t>
      </w:r>
    </w:p>
    <w:p w14:paraId="759FE825" w14:textId="77777777" w:rsidR="00CC01E1" w:rsidRDefault="00CC01E1" w:rsidP="00CC01E1">
      <w:pPr>
        <w:pStyle w:val="Akapitzlist"/>
        <w:numPr>
          <w:ilvl w:val="0"/>
          <w:numId w:val="21"/>
        </w:numPr>
        <w:jc w:val="both"/>
      </w:pPr>
      <w:r>
        <w:t>przeznaczenie obiektu: obiekt użyteczności publicznej, funkcja biurowa;</w:t>
      </w:r>
    </w:p>
    <w:p w14:paraId="1299C94F" w14:textId="2682F8EE" w:rsidR="00CC01E1" w:rsidRDefault="00CC01E1" w:rsidP="00CC01E1">
      <w:pPr>
        <w:pStyle w:val="Akapitzlist"/>
        <w:numPr>
          <w:ilvl w:val="0"/>
          <w:numId w:val="21"/>
        </w:numPr>
        <w:jc w:val="both"/>
      </w:pPr>
      <w:r>
        <w:t>kubatura to 26107 m</w:t>
      </w:r>
      <w:r w:rsidR="005B4529">
        <w:rPr>
          <w:vertAlign w:val="superscript"/>
        </w:rPr>
        <w:t>3</w:t>
      </w:r>
      <w:r w:rsidR="005B4529">
        <w:t xml:space="preserve"> </w:t>
      </w:r>
      <w:r>
        <w:t>, powierzchnia użytkowa wynosi około 6225m</w:t>
      </w:r>
      <w:r w:rsidR="005B4529">
        <w:rPr>
          <w:vertAlign w:val="superscript"/>
        </w:rPr>
        <w:t>2</w:t>
      </w:r>
      <w:r>
        <w:t>;</w:t>
      </w:r>
    </w:p>
    <w:p w14:paraId="30CC8489" w14:textId="099485AD" w:rsidR="00CC01E1" w:rsidRDefault="00CC01E1" w:rsidP="00CC01E1">
      <w:pPr>
        <w:pStyle w:val="Akapitzlist"/>
        <w:numPr>
          <w:ilvl w:val="0"/>
          <w:numId w:val="21"/>
        </w:numPr>
        <w:jc w:val="both"/>
      </w:pPr>
      <w:r>
        <w:t>obiekt składa się z zespołu dwóch budynków połączonych ze sobą łącznikiem oraz wewnętrznego dziedzińca;</w:t>
      </w:r>
    </w:p>
    <w:p w14:paraId="31055563" w14:textId="21D8EEB4" w:rsidR="00CC01E1" w:rsidRDefault="00CC01E1" w:rsidP="00CC01E1">
      <w:pPr>
        <w:pStyle w:val="Akapitzlist"/>
        <w:numPr>
          <w:ilvl w:val="0"/>
          <w:numId w:val="22"/>
        </w:numPr>
        <w:jc w:val="both"/>
      </w:pPr>
      <w:r>
        <w:t xml:space="preserve">budynek D (główny) o konstrukcji żelbetowej słupowo-ryglowej, 7 kondygnacji </w:t>
      </w:r>
      <w:r w:rsidR="003456A6">
        <w:t>nadziemnych</w:t>
      </w:r>
      <w:r>
        <w:t xml:space="preserve"> + piwnica;</w:t>
      </w:r>
    </w:p>
    <w:p w14:paraId="34A973BC" w14:textId="1A4A335A" w:rsidR="00CC01E1" w:rsidRDefault="00CC01E1" w:rsidP="00CC01E1">
      <w:pPr>
        <w:pStyle w:val="Akapitzlist"/>
        <w:numPr>
          <w:ilvl w:val="0"/>
          <w:numId w:val="22"/>
        </w:numPr>
        <w:jc w:val="both"/>
      </w:pPr>
      <w:r>
        <w:t>budynek E (pawilon) usytuowany za budynkiem głównym, jest wykonany z konstrukcji stalowej, stropy żelbetowe; 7</w:t>
      </w:r>
      <w:r w:rsidR="008E70F6">
        <w:t xml:space="preserve"> kondygnacji </w:t>
      </w:r>
      <w:r w:rsidR="003456A6">
        <w:t>nadziemnych</w:t>
      </w:r>
      <w:r w:rsidR="008E70F6">
        <w:t>;</w:t>
      </w:r>
    </w:p>
    <w:p w14:paraId="63C9B2AF" w14:textId="77777777" w:rsidR="008E70F6" w:rsidRDefault="008E70F6" w:rsidP="008E70F6">
      <w:pPr>
        <w:pStyle w:val="Akapitzlist"/>
        <w:numPr>
          <w:ilvl w:val="0"/>
          <w:numId w:val="21"/>
        </w:numPr>
        <w:jc w:val="both"/>
      </w:pPr>
      <w:r>
        <w:t>wyjścia i bramy wjazdowe: wejście główne do obiektu znajduje się od trony ulicy Żurawiej 4a i znajduje się w budynku D; wejście do budynku D znajduje się również od strony wewnętrznego dziedzińca; wejście do budynku E odbywa się przez budynek D; wjazd na wewnętrzny dziedziniec możliwy jest od strony ulicy Żurawiej 4a;</w:t>
      </w:r>
    </w:p>
    <w:p w14:paraId="4BD8D70A" w14:textId="2BA0D3DF" w:rsidR="008E70F6" w:rsidRDefault="008E70F6" w:rsidP="008E70F6">
      <w:pPr>
        <w:pStyle w:val="Akapitzlist"/>
        <w:numPr>
          <w:ilvl w:val="0"/>
          <w:numId w:val="21"/>
        </w:numPr>
        <w:jc w:val="both"/>
      </w:pPr>
      <w:r>
        <w:t xml:space="preserve">zagospodarowanie terenu: </w:t>
      </w:r>
      <w:r w:rsidR="003456A6">
        <w:t>nadziemne</w:t>
      </w:r>
      <w:r>
        <w:t xml:space="preserve"> kondygnacje obiektu to pomieszczenia biurowe; podziemne kondygnacje budynku D to pomieszczenia techniczne oraz magazynowe; dziedziniec wewnętrzny to stanowiska postojowe dla samochodów oraz pojemników na odpady;</w:t>
      </w:r>
    </w:p>
    <w:p w14:paraId="58BE70F3" w14:textId="47E4188A" w:rsidR="008E70F6" w:rsidRDefault="008E70F6" w:rsidP="008E70F6">
      <w:pPr>
        <w:pStyle w:val="Akapitzlist"/>
        <w:numPr>
          <w:ilvl w:val="0"/>
          <w:numId w:val="21"/>
        </w:numPr>
        <w:jc w:val="both"/>
      </w:pPr>
      <w:r>
        <w:t xml:space="preserve">infrastruktura: instalacja elektryczna, wodnokanalizacyjna i deszczowa, c. o., ciepłej </w:t>
      </w:r>
      <w:r w:rsidR="002912DB">
        <w:br/>
      </w:r>
      <w:r>
        <w:t>i zimnej wody, odgromowa, system kontroli dostępu, system ochrony przeciwpożarowej, wentylacja grawitacyjna i mechaniczna, urządzenia służące gospodarce odpadami;</w:t>
      </w:r>
    </w:p>
    <w:p w14:paraId="1CFFFDB6" w14:textId="77777777" w:rsidR="008E70F6" w:rsidRDefault="008E70F6" w:rsidP="008E70F6">
      <w:pPr>
        <w:pStyle w:val="Akapitzlist"/>
        <w:ind w:left="1440"/>
        <w:jc w:val="both"/>
      </w:pPr>
      <w:r>
        <w:t>- stolarka okienna i drzwiowa wykonana z PCV;</w:t>
      </w:r>
    </w:p>
    <w:p w14:paraId="23B4E405" w14:textId="77777777" w:rsidR="008E70F6" w:rsidRDefault="008E70F6" w:rsidP="008E70F6">
      <w:pPr>
        <w:pStyle w:val="Akapitzlist"/>
        <w:ind w:left="1440"/>
        <w:jc w:val="both"/>
      </w:pPr>
      <w:r>
        <w:t>- 2 windy osobowe oraz podnośnik dla osób z niepełnosprawnościami;</w:t>
      </w:r>
    </w:p>
    <w:p w14:paraId="6D9C506E" w14:textId="77777777" w:rsidR="008E70F6" w:rsidRDefault="008E70F6" w:rsidP="008E70F6">
      <w:pPr>
        <w:pStyle w:val="Akapitzlist"/>
        <w:ind w:left="1440"/>
        <w:jc w:val="both"/>
      </w:pPr>
      <w:r>
        <w:t>- cała nieruchomość jest ogrodzona, a teren zewnętrzny posiada oświetlenie nocne;</w:t>
      </w:r>
    </w:p>
    <w:p w14:paraId="20C68A24" w14:textId="77777777" w:rsidR="008E70F6" w:rsidRDefault="008E70F6" w:rsidP="008E70F6">
      <w:pPr>
        <w:pStyle w:val="Akapitzlist"/>
        <w:ind w:left="1440"/>
        <w:jc w:val="both"/>
      </w:pPr>
      <w:r>
        <w:t>- nieruchomość jest położona wśród zabudowy mieszkaniowej.</w:t>
      </w:r>
    </w:p>
    <w:p w14:paraId="7BAE5C6B" w14:textId="73CBE25A" w:rsidR="008E70F6" w:rsidRDefault="008E70F6" w:rsidP="008E70F6">
      <w:pPr>
        <w:pStyle w:val="Akapitzlist"/>
        <w:numPr>
          <w:ilvl w:val="0"/>
          <w:numId w:val="20"/>
        </w:numPr>
        <w:jc w:val="both"/>
      </w:pPr>
      <w:r>
        <w:t xml:space="preserve">Nieruchomość położona przy wspólnym adresie </w:t>
      </w:r>
      <w:r w:rsidRPr="00B3460A">
        <w:rPr>
          <w:b/>
          <w:bCs/>
        </w:rPr>
        <w:t>ul. Bracka 4</w:t>
      </w:r>
      <w:r>
        <w:t xml:space="preserve"> (budynki oznaczone jako K1 </w:t>
      </w:r>
      <w:r w:rsidR="002912DB">
        <w:br/>
      </w:r>
      <w:r>
        <w:t>i K2):</w:t>
      </w:r>
    </w:p>
    <w:p w14:paraId="6B1C70CD" w14:textId="77777777" w:rsidR="00D346D0" w:rsidRDefault="00D346D0" w:rsidP="00D346D0">
      <w:pPr>
        <w:pStyle w:val="Akapitzlist"/>
        <w:numPr>
          <w:ilvl w:val="0"/>
          <w:numId w:val="25"/>
        </w:numPr>
        <w:jc w:val="both"/>
      </w:pPr>
      <w:r>
        <w:t>przeznaczenie obiektu: obiekt użyteczności publicznej, funkcja biurowa;</w:t>
      </w:r>
    </w:p>
    <w:p w14:paraId="3D205319" w14:textId="3F6C468C" w:rsidR="00D346D0" w:rsidRDefault="00D346D0" w:rsidP="00D346D0">
      <w:pPr>
        <w:pStyle w:val="Akapitzlist"/>
        <w:numPr>
          <w:ilvl w:val="0"/>
          <w:numId w:val="25"/>
        </w:numPr>
        <w:jc w:val="both"/>
      </w:pPr>
      <w:r>
        <w:t>łączna kubatura budynków to  8916 m</w:t>
      </w:r>
      <w:r w:rsidR="005B4529">
        <w:rPr>
          <w:vertAlign w:val="superscript"/>
        </w:rPr>
        <w:t>3</w:t>
      </w:r>
      <w:r w:rsidR="005B4529">
        <w:t xml:space="preserve"> </w:t>
      </w:r>
      <w:r>
        <w:t>, powierzchnia użytkowa wynosi około 2287,71m</w:t>
      </w:r>
      <w:r w:rsidR="005B4529">
        <w:rPr>
          <w:vertAlign w:val="superscript"/>
        </w:rPr>
        <w:t>2</w:t>
      </w:r>
      <w:r w:rsidR="005B4529">
        <w:t xml:space="preserve"> </w:t>
      </w:r>
      <w:r>
        <w:t>;</w:t>
      </w:r>
    </w:p>
    <w:p w14:paraId="1C20ABD8" w14:textId="77777777" w:rsidR="00D346D0" w:rsidRDefault="00D346D0" w:rsidP="00D346D0">
      <w:pPr>
        <w:pStyle w:val="Akapitzlist"/>
        <w:numPr>
          <w:ilvl w:val="0"/>
          <w:numId w:val="25"/>
        </w:numPr>
        <w:jc w:val="both"/>
      </w:pPr>
      <w:r>
        <w:t>każdy z budynków posiada 5 kondygnacji + piwnicę;</w:t>
      </w:r>
    </w:p>
    <w:p w14:paraId="2C6D3511" w14:textId="77777777" w:rsidR="00D346D0" w:rsidRDefault="00D346D0" w:rsidP="00D346D0">
      <w:pPr>
        <w:pStyle w:val="Akapitzlist"/>
        <w:numPr>
          <w:ilvl w:val="0"/>
          <w:numId w:val="25"/>
        </w:numPr>
        <w:jc w:val="both"/>
      </w:pPr>
      <w:r>
        <w:t>budynki są połączone, przylegają do sąsiednich obiektów tworząc pierzeję od strony ul. Brackiej wpisana do Gminnej Ewidencji Zabytków;</w:t>
      </w:r>
    </w:p>
    <w:p w14:paraId="74999E78" w14:textId="77777777" w:rsidR="00D346D0" w:rsidRDefault="00D346D0" w:rsidP="00D346D0">
      <w:pPr>
        <w:pStyle w:val="Akapitzlist"/>
        <w:numPr>
          <w:ilvl w:val="0"/>
          <w:numId w:val="25"/>
        </w:numPr>
        <w:jc w:val="both"/>
      </w:pPr>
      <w:r>
        <w:t>każdy z budynków posiada osobne wejście od ulicy Brackiej;</w:t>
      </w:r>
    </w:p>
    <w:p w14:paraId="446164DE" w14:textId="37DB2D1F" w:rsidR="00D346D0" w:rsidRDefault="00D346D0" w:rsidP="00D346D0">
      <w:pPr>
        <w:pStyle w:val="Akapitzlist"/>
        <w:numPr>
          <w:ilvl w:val="0"/>
          <w:numId w:val="25"/>
        </w:numPr>
        <w:jc w:val="both"/>
      </w:pPr>
      <w:r>
        <w:lastRenderedPageBreak/>
        <w:t xml:space="preserve">zagospodarowanie terenu: </w:t>
      </w:r>
      <w:r w:rsidR="003456A6">
        <w:t>nadziemne</w:t>
      </w:r>
      <w:r>
        <w:t xml:space="preserve"> kondygnacje – pomieszczenia biurowe, kondygnacje podziemne – pomieszczenia techniczne i magazynowe;</w:t>
      </w:r>
    </w:p>
    <w:p w14:paraId="67677B7A" w14:textId="434ABDE8" w:rsidR="00D346D0" w:rsidRDefault="00D346D0" w:rsidP="00D346D0">
      <w:pPr>
        <w:pStyle w:val="Akapitzlist"/>
        <w:numPr>
          <w:ilvl w:val="0"/>
          <w:numId w:val="25"/>
        </w:numPr>
        <w:jc w:val="both"/>
      </w:pPr>
      <w:r>
        <w:t xml:space="preserve">infrastruktura: instalacja elektryczna, wodnokanalizacyjna i deszczowa, c. o., ciepłej </w:t>
      </w:r>
      <w:r w:rsidR="002912DB">
        <w:br/>
      </w:r>
      <w:r>
        <w:t>i zimnej wody, odgromowa, system kontroli dostępu, system ochrony przeciwpożarowej, wentylacja grawitacyjna i mechaniczna, urządzenia służące gospodarce odpadami;</w:t>
      </w:r>
    </w:p>
    <w:p w14:paraId="07F8E791" w14:textId="77777777" w:rsidR="00D346D0" w:rsidRDefault="00D346D0" w:rsidP="00D346D0">
      <w:pPr>
        <w:pStyle w:val="Akapitzlist"/>
        <w:ind w:left="1440"/>
        <w:jc w:val="both"/>
      </w:pPr>
      <w:r>
        <w:t>- stolarka okienna i drzwiowa wykonana z PCV;</w:t>
      </w:r>
    </w:p>
    <w:p w14:paraId="72D85CE5" w14:textId="77777777" w:rsidR="00D346D0" w:rsidRDefault="00D346D0" w:rsidP="00D346D0">
      <w:pPr>
        <w:pStyle w:val="Akapitzlist"/>
        <w:ind w:left="1440"/>
        <w:jc w:val="both"/>
      </w:pPr>
      <w:r>
        <w:t>- 1 winda towarowa;</w:t>
      </w:r>
    </w:p>
    <w:p w14:paraId="7170B85F" w14:textId="77777777" w:rsidR="00D346D0" w:rsidRDefault="00D346D0" w:rsidP="00D346D0">
      <w:pPr>
        <w:pStyle w:val="Akapitzlist"/>
        <w:ind w:left="1440"/>
        <w:jc w:val="both"/>
      </w:pPr>
      <w:r>
        <w:t>- cała nieruchomość jest ogrodzona, a teren zewnętrzny posiada oświetlenie nocne;</w:t>
      </w:r>
    </w:p>
    <w:p w14:paraId="0C5E0608" w14:textId="77777777" w:rsidR="00D346D0" w:rsidRDefault="00D346D0" w:rsidP="00D346D0">
      <w:pPr>
        <w:pStyle w:val="Akapitzlist"/>
        <w:ind w:left="1440"/>
        <w:jc w:val="both"/>
      </w:pPr>
      <w:r>
        <w:t>- nieruchomość jest położona wśród zabudowy biurowej;</w:t>
      </w:r>
    </w:p>
    <w:p w14:paraId="0E1A1B94" w14:textId="77777777" w:rsidR="00D346D0" w:rsidRDefault="00D346D0" w:rsidP="00D346D0">
      <w:pPr>
        <w:pStyle w:val="Akapitzlist"/>
        <w:numPr>
          <w:ilvl w:val="0"/>
          <w:numId w:val="20"/>
        </w:numPr>
        <w:jc w:val="both"/>
      </w:pPr>
      <w:r>
        <w:t xml:space="preserve">Nieruchomość położona przy </w:t>
      </w:r>
      <w:r w:rsidRPr="00B3460A">
        <w:rPr>
          <w:b/>
          <w:bCs/>
        </w:rPr>
        <w:t>ul. Limanowskiego 23</w:t>
      </w:r>
      <w:r>
        <w:t>:</w:t>
      </w:r>
    </w:p>
    <w:p w14:paraId="1AA0B8DC" w14:textId="77777777" w:rsidR="004C52A0" w:rsidRPr="00B3460A" w:rsidRDefault="004C52A0" w:rsidP="004C52A0">
      <w:pPr>
        <w:pStyle w:val="Akapitzlist"/>
        <w:ind w:left="1068"/>
        <w:jc w:val="both"/>
        <w:rPr>
          <w:i/>
          <w:iCs/>
        </w:rPr>
      </w:pPr>
      <w:r w:rsidRPr="00B3460A">
        <w:rPr>
          <w:i/>
          <w:iCs/>
        </w:rPr>
        <w:t>Budynek biurowy</w:t>
      </w:r>
    </w:p>
    <w:p w14:paraId="22E09D53" w14:textId="77777777" w:rsidR="00D346D0" w:rsidRDefault="00D346D0" w:rsidP="00D346D0">
      <w:pPr>
        <w:pStyle w:val="Akapitzlist"/>
        <w:numPr>
          <w:ilvl w:val="0"/>
          <w:numId w:val="26"/>
        </w:numPr>
        <w:jc w:val="both"/>
      </w:pPr>
      <w:r>
        <w:t>przeznaczenie obiektu: obiekt użyteczności publicznej, funkcja biurowa;</w:t>
      </w:r>
    </w:p>
    <w:p w14:paraId="1E0044FB" w14:textId="77777777" w:rsidR="00D346D0" w:rsidRDefault="00D346D0" w:rsidP="00D346D0">
      <w:pPr>
        <w:pStyle w:val="Akapitzlist"/>
        <w:numPr>
          <w:ilvl w:val="0"/>
          <w:numId w:val="26"/>
        </w:numPr>
        <w:jc w:val="both"/>
      </w:pPr>
      <w:r>
        <w:t>obiekt składa się z segmentów A, B, C</w:t>
      </w:r>
      <w:r w:rsidR="004C52A0">
        <w:t>, połączonych klatkami schodowymi:</w:t>
      </w:r>
    </w:p>
    <w:p w14:paraId="0B632422" w14:textId="6E5EC3F1" w:rsidR="004C52A0" w:rsidRDefault="004C52A0" w:rsidP="004C52A0">
      <w:pPr>
        <w:pStyle w:val="Akapitzlist"/>
        <w:ind w:left="1428"/>
        <w:jc w:val="both"/>
      </w:pPr>
      <w:r>
        <w:t xml:space="preserve">- segment A ma 5 kondygnacji </w:t>
      </w:r>
      <w:r w:rsidR="003456A6">
        <w:t>nadziemnych</w:t>
      </w:r>
      <w:r>
        <w:t xml:space="preserve"> i podpiwniczenie;</w:t>
      </w:r>
    </w:p>
    <w:p w14:paraId="756DE2BF" w14:textId="77777777" w:rsidR="004C52A0" w:rsidRDefault="004C52A0" w:rsidP="004C52A0">
      <w:pPr>
        <w:pStyle w:val="Akapitzlist"/>
        <w:ind w:left="1428"/>
        <w:jc w:val="both"/>
      </w:pPr>
      <w:r>
        <w:t>- segment B jest łącznikiem pomiędzy segmentem A i C;</w:t>
      </w:r>
    </w:p>
    <w:p w14:paraId="13A0B4A6" w14:textId="77777777" w:rsidR="004C52A0" w:rsidRDefault="004C52A0" w:rsidP="004C52A0">
      <w:pPr>
        <w:pStyle w:val="Akapitzlist"/>
        <w:ind w:left="1428"/>
        <w:jc w:val="both"/>
      </w:pPr>
      <w:r>
        <w:t>- segment C ma 3 kondygnacje i podpiwniczenie;</w:t>
      </w:r>
    </w:p>
    <w:p w14:paraId="173EF024" w14:textId="614026C6" w:rsidR="004C52A0" w:rsidRDefault="004C52A0" w:rsidP="004C52A0">
      <w:pPr>
        <w:pStyle w:val="Akapitzlist"/>
        <w:numPr>
          <w:ilvl w:val="0"/>
          <w:numId w:val="26"/>
        </w:numPr>
        <w:jc w:val="both"/>
      </w:pPr>
      <w:r>
        <w:t>łączna kubatura budynków wynosi 14790m</w:t>
      </w:r>
      <w:r w:rsidR="005B4529">
        <w:rPr>
          <w:vertAlign w:val="superscript"/>
        </w:rPr>
        <w:t>3</w:t>
      </w:r>
      <w:r w:rsidR="005B4529">
        <w:t xml:space="preserve"> </w:t>
      </w:r>
      <w:r>
        <w:t>, powierzchnia użytkowa łączna 4797,74m</w:t>
      </w:r>
      <w:r w:rsidR="005B4529">
        <w:rPr>
          <w:vertAlign w:val="superscript"/>
        </w:rPr>
        <w:t>2</w:t>
      </w:r>
      <w:r w:rsidR="005B4529">
        <w:t xml:space="preserve"> </w:t>
      </w:r>
      <w:r>
        <w:t>;</w:t>
      </w:r>
    </w:p>
    <w:p w14:paraId="648F5284" w14:textId="77777777" w:rsidR="004C52A0" w:rsidRDefault="004C52A0" w:rsidP="004C52A0">
      <w:pPr>
        <w:pStyle w:val="Akapitzlist"/>
        <w:numPr>
          <w:ilvl w:val="0"/>
          <w:numId w:val="26"/>
        </w:numPr>
        <w:jc w:val="both"/>
      </w:pPr>
      <w:r>
        <w:t xml:space="preserve">budynek konstrukcji żelbetowej, szkieletowej z wypełnieniem z bloczków </w:t>
      </w:r>
      <w:proofErr w:type="spellStart"/>
      <w:r>
        <w:t>gazbetonowych</w:t>
      </w:r>
      <w:proofErr w:type="spellEnd"/>
      <w:r>
        <w:t>;</w:t>
      </w:r>
    </w:p>
    <w:p w14:paraId="695D900E" w14:textId="751C5D6E" w:rsidR="004C52A0" w:rsidRDefault="004C52A0" w:rsidP="004C52A0">
      <w:pPr>
        <w:pStyle w:val="Akapitzlist"/>
        <w:numPr>
          <w:ilvl w:val="0"/>
          <w:numId w:val="26"/>
        </w:numPr>
        <w:jc w:val="both"/>
      </w:pPr>
      <w:r>
        <w:t xml:space="preserve">zagospodarowanie terenu: </w:t>
      </w:r>
      <w:r w:rsidR="003456A6">
        <w:t>nadziemne</w:t>
      </w:r>
      <w:r>
        <w:t xml:space="preserve"> kondygnacje – pomieszczenia biurowe, kondygnacje podziemne – pomieszczenia techniczne i magazynowe; nieruchomość ogrodzona; na terenie nieruchomości znajduje się parking oraz część trawiasta, częściowo zadrzewiona; </w:t>
      </w:r>
    </w:p>
    <w:p w14:paraId="456C5DD3" w14:textId="700F969E" w:rsidR="004C52A0" w:rsidRDefault="004C52A0" w:rsidP="004C52A0">
      <w:pPr>
        <w:pStyle w:val="Akapitzlist"/>
        <w:numPr>
          <w:ilvl w:val="0"/>
          <w:numId w:val="26"/>
        </w:numPr>
        <w:jc w:val="both"/>
      </w:pPr>
      <w:r>
        <w:t xml:space="preserve">infrastruktura: instalacja elektryczna, wodnokanalizacyjna i deszczowa, c. o., ciepłej </w:t>
      </w:r>
      <w:r w:rsidR="002912DB">
        <w:br/>
      </w:r>
      <w:r>
        <w:t>i zimnej wody, odgromowa, system kontroli dostępu, system ochrony przeciwpożarowej, wentylacja grawitacyjna i mechaniczna, urządzenia służące gospodarce odpadami;</w:t>
      </w:r>
    </w:p>
    <w:p w14:paraId="69584157" w14:textId="77777777" w:rsidR="004C52A0" w:rsidRDefault="004C52A0" w:rsidP="004C52A0">
      <w:pPr>
        <w:pStyle w:val="Akapitzlist"/>
        <w:ind w:left="1440"/>
        <w:jc w:val="both"/>
      </w:pPr>
      <w:r>
        <w:t>- stolarka okienna i drzwiowa wykonana z PCV;</w:t>
      </w:r>
    </w:p>
    <w:p w14:paraId="79CF90B3" w14:textId="1D611F86" w:rsidR="004C52A0" w:rsidRDefault="004C52A0" w:rsidP="004C52A0">
      <w:pPr>
        <w:pStyle w:val="Akapitzlist"/>
        <w:ind w:left="1440"/>
        <w:jc w:val="both"/>
      </w:pPr>
      <w:r>
        <w:t>- 2 wind</w:t>
      </w:r>
      <w:r w:rsidR="005B4529">
        <w:t>y</w:t>
      </w:r>
      <w:r>
        <w:t xml:space="preserve"> towarow</w:t>
      </w:r>
      <w:r w:rsidR="005B4529">
        <w:t>e</w:t>
      </w:r>
      <w:r>
        <w:t>.</w:t>
      </w:r>
    </w:p>
    <w:p w14:paraId="2AEF2B06" w14:textId="77777777" w:rsidR="004C52A0" w:rsidRPr="00B3460A" w:rsidRDefault="004C52A0" w:rsidP="00070725">
      <w:pPr>
        <w:ind w:left="708" w:firstLine="708"/>
        <w:jc w:val="both"/>
        <w:rPr>
          <w:i/>
          <w:iCs/>
        </w:rPr>
      </w:pPr>
      <w:r w:rsidRPr="00B3460A">
        <w:rPr>
          <w:i/>
          <w:iCs/>
        </w:rPr>
        <w:t>Budynek magazynowy</w:t>
      </w:r>
    </w:p>
    <w:p w14:paraId="345252BB" w14:textId="02AB0FB9" w:rsidR="00070725" w:rsidRDefault="00070725" w:rsidP="00070725">
      <w:pPr>
        <w:pStyle w:val="Akapitzlist"/>
        <w:numPr>
          <w:ilvl w:val="0"/>
          <w:numId w:val="29"/>
        </w:numPr>
        <w:jc w:val="both"/>
      </w:pPr>
      <w:r>
        <w:t xml:space="preserve"> budynek jest parterowy murowany, trwale połączony z gruntem. Konstrukcja nośna ramowa, ze stali. Stropodach płaski żelbetowy oraz stalowy; pokrycie dachy papą termozgrzewalną i blachą trapezową; kominy murowane, otynkowane; elewacja </w:t>
      </w:r>
      <w:r w:rsidR="002912DB">
        <w:br/>
      </w:r>
      <w:r>
        <w:t>z tynku cementowo-wapiennego;</w:t>
      </w:r>
    </w:p>
    <w:p w14:paraId="553CA9B2" w14:textId="77777777" w:rsidR="00070725" w:rsidRDefault="00070725" w:rsidP="00070725">
      <w:pPr>
        <w:pStyle w:val="Akapitzlist"/>
        <w:numPr>
          <w:ilvl w:val="0"/>
          <w:numId w:val="29"/>
        </w:numPr>
        <w:jc w:val="both"/>
      </w:pPr>
      <w:r>
        <w:t>stolarka okienna z PCV;</w:t>
      </w:r>
    </w:p>
    <w:p w14:paraId="134702BC" w14:textId="77777777" w:rsidR="00070725" w:rsidRDefault="00070725" w:rsidP="00070725">
      <w:pPr>
        <w:pStyle w:val="Akapitzlist"/>
        <w:numPr>
          <w:ilvl w:val="0"/>
          <w:numId w:val="29"/>
        </w:numPr>
        <w:jc w:val="both"/>
      </w:pPr>
      <w:r>
        <w:t>posadzki betonowe, pokryte płytkami ceramicznymi;</w:t>
      </w:r>
    </w:p>
    <w:p w14:paraId="26409D72" w14:textId="77777777" w:rsidR="00070725" w:rsidRDefault="00070725" w:rsidP="00070725">
      <w:pPr>
        <w:pStyle w:val="Akapitzlist"/>
        <w:numPr>
          <w:ilvl w:val="0"/>
          <w:numId w:val="29"/>
        </w:numPr>
        <w:jc w:val="both"/>
      </w:pPr>
      <w:r>
        <w:t>instalacja elektryczna, wodnokanalizacyjna i deszczowa, c. o., ciepłej i zimnej wody, odgromowa, system kontroli dostępu, system ochrony przeciwpożarowej, wentylacja grawitacyjna, urządzenia służące gospodarce odpadami;</w:t>
      </w:r>
    </w:p>
    <w:p w14:paraId="17E4EC44" w14:textId="77777777" w:rsidR="007B0FCD" w:rsidRDefault="007B0FCD" w:rsidP="007B0FCD">
      <w:pPr>
        <w:pStyle w:val="Akapitzlist"/>
        <w:numPr>
          <w:ilvl w:val="0"/>
          <w:numId w:val="20"/>
        </w:numPr>
        <w:jc w:val="both"/>
      </w:pPr>
      <w:r>
        <w:t xml:space="preserve">Nieruchomość położona przy </w:t>
      </w:r>
      <w:r w:rsidRPr="00B3460A">
        <w:rPr>
          <w:b/>
          <w:bCs/>
        </w:rPr>
        <w:t>ul. Tamka 1</w:t>
      </w:r>
      <w:r>
        <w:t>:</w:t>
      </w:r>
    </w:p>
    <w:p w14:paraId="4448BBFA" w14:textId="77777777" w:rsidR="007B0FCD" w:rsidRDefault="007B0FCD" w:rsidP="007B0FCD">
      <w:pPr>
        <w:pStyle w:val="Akapitzlist"/>
        <w:numPr>
          <w:ilvl w:val="0"/>
          <w:numId w:val="32"/>
        </w:numPr>
        <w:jc w:val="both"/>
      </w:pPr>
      <w:r>
        <w:t>przeznaczenie obiektu: obiekt użyteczności publicznej, funkcja biurowa;</w:t>
      </w:r>
    </w:p>
    <w:p w14:paraId="35604667" w14:textId="2D15F1C7" w:rsidR="007B0FCD" w:rsidRDefault="007B0FCD" w:rsidP="007B0FCD">
      <w:pPr>
        <w:pStyle w:val="Akapitzlist"/>
        <w:numPr>
          <w:ilvl w:val="0"/>
          <w:numId w:val="32"/>
        </w:numPr>
        <w:jc w:val="both"/>
      </w:pPr>
      <w:r>
        <w:t>łączna kubatura budynków wynosi 9100m</w:t>
      </w:r>
      <w:r w:rsidR="005B4529">
        <w:rPr>
          <w:vertAlign w:val="superscript"/>
        </w:rPr>
        <w:t>3</w:t>
      </w:r>
      <w:r>
        <w:t>, powierzchnia użytkowa łączna 2520,12m</w:t>
      </w:r>
      <w:r w:rsidR="005B4529">
        <w:rPr>
          <w:vertAlign w:val="superscript"/>
        </w:rPr>
        <w:t>2</w:t>
      </w:r>
      <w:r>
        <w:t>;</w:t>
      </w:r>
    </w:p>
    <w:p w14:paraId="4979BC6D" w14:textId="77777777" w:rsidR="007B0FCD" w:rsidRDefault="007B0FCD" w:rsidP="007B0FCD">
      <w:pPr>
        <w:pStyle w:val="Akapitzlist"/>
        <w:numPr>
          <w:ilvl w:val="0"/>
          <w:numId w:val="32"/>
        </w:numPr>
        <w:jc w:val="both"/>
      </w:pPr>
      <w:r>
        <w:t>obiekt składa się z trzech budynków:</w:t>
      </w:r>
    </w:p>
    <w:p w14:paraId="5E3E87B9" w14:textId="66549579" w:rsidR="007B0FCD" w:rsidRDefault="007B0FCD" w:rsidP="007B0FCD">
      <w:pPr>
        <w:pStyle w:val="Akapitzlist"/>
        <w:ind w:left="1428"/>
        <w:jc w:val="both"/>
      </w:pPr>
      <w:r>
        <w:t xml:space="preserve">- budynek A: funkcja biurowa; budynek od frontu jest trzykondygnacyjny, od podwórka parterowy, budynek posiada konstrukcje kaskadową i jest w całości podpiwniczony; </w:t>
      </w:r>
      <w:r>
        <w:lastRenderedPageBreak/>
        <w:t>ściany nośne murowane z cegły pełnej; s</w:t>
      </w:r>
      <w:r w:rsidR="009476B4">
        <w:t>trop Kleina; klatka schodowa dwu</w:t>
      </w:r>
      <w:r>
        <w:t>biegowa o żelbetowej konstrukcji; dach płaski, konstrukcji drewnianej, pokryty papą</w:t>
      </w:r>
      <w:r w:rsidR="009476B4">
        <w:t xml:space="preserve">; budynek posiada bramę wjazdową stalowa z własnym napędem; budynek wyposażony </w:t>
      </w:r>
      <w:r w:rsidR="002912DB">
        <w:br/>
      </w:r>
      <w:r w:rsidR="009476B4">
        <w:t>w: instalacja elektryczna, wodnokanalizacyjna i deszczowa, c. o., ciepłej i zimnej wody, odgromowa, system kontroli dostępu, system ochrony przeciwpożarowej, wentylacja grawitacyjna, urządzenia służące gospodarce odpadami;</w:t>
      </w:r>
    </w:p>
    <w:p w14:paraId="1FE9B427" w14:textId="77777777" w:rsidR="009476B4" w:rsidRDefault="009476B4" w:rsidP="009476B4">
      <w:pPr>
        <w:pStyle w:val="Akapitzlist"/>
        <w:ind w:left="1428"/>
        <w:jc w:val="both"/>
      </w:pPr>
      <w:r>
        <w:t>- budynek B: funkcja biurowa; budynek trzykondygnacyjny z podpiwniczeniem; budynek ma murowana konstrukcje z cegły pełnej, posiada dwubiegową żelbetową klatkę schodową; dach budynku jest oparty na konstrukcji drewnianej, jednospadowy, kryty papą, strop Kleina; budynek wyposażony w: instalacja elektryczna, wodnokanalizacyjna i deszczowa, c. o., ciepłej i zimnej wody, odgromowa, system kontroli dostępu, system ochrony przeciwpożarowej, wentylacja grawitacyjna, urządzenia służące gospodarce odpadami;</w:t>
      </w:r>
    </w:p>
    <w:p w14:paraId="63B0FDE1" w14:textId="23DFD357" w:rsidR="00E2782B" w:rsidRDefault="009476B4" w:rsidP="00E2782B">
      <w:pPr>
        <w:pStyle w:val="Akapitzlist"/>
        <w:ind w:left="1428"/>
        <w:jc w:val="both"/>
      </w:pPr>
      <w:r>
        <w:t xml:space="preserve">- budynek C: </w:t>
      </w:r>
      <w:r w:rsidR="00E2782B">
        <w:t xml:space="preserve">funkcja biurowa; budynek jednokondygnacyjny, przylega do części parterowej budynku A; posadowiony na stopie piwnic będących ciągiem przyziemia budynku A; ma stalową konstrukcję z dachem dwuspadowym pokrytym blachą trapezową; budynek wyposażony w: instalacja elektryczna, wodnokanalizacyjna </w:t>
      </w:r>
      <w:r w:rsidR="002912DB">
        <w:br/>
      </w:r>
      <w:bookmarkStart w:id="0" w:name="_GoBack"/>
      <w:bookmarkEnd w:id="0"/>
      <w:r w:rsidR="00E2782B">
        <w:t xml:space="preserve">i deszczowa, c. o., ciepłej i zimnej wody; nieruchomość wśród zabudowy mieszkaniowej. </w:t>
      </w:r>
    </w:p>
    <w:p w14:paraId="1808860B" w14:textId="77777777" w:rsidR="009476B4" w:rsidRDefault="009476B4" w:rsidP="009476B4">
      <w:pPr>
        <w:pStyle w:val="Akapitzlist"/>
        <w:ind w:left="1428"/>
        <w:jc w:val="both"/>
      </w:pPr>
    </w:p>
    <w:p w14:paraId="1A0B1DA7" w14:textId="77777777" w:rsidR="009476B4" w:rsidRDefault="009476B4" w:rsidP="007B0FCD">
      <w:pPr>
        <w:pStyle w:val="Akapitzlist"/>
        <w:ind w:left="1428"/>
        <w:jc w:val="both"/>
      </w:pPr>
    </w:p>
    <w:p w14:paraId="377D5859" w14:textId="77777777" w:rsidR="007B0FCD" w:rsidRDefault="007B0FCD" w:rsidP="007B0FCD">
      <w:pPr>
        <w:pStyle w:val="Akapitzlist"/>
        <w:ind w:left="1428"/>
        <w:jc w:val="both"/>
      </w:pPr>
    </w:p>
    <w:p w14:paraId="5EB32F83" w14:textId="77777777" w:rsidR="00D346D0" w:rsidRDefault="00D346D0" w:rsidP="004C52A0">
      <w:pPr>
        <w:pStyle w:val="Akapitzlist"/>
        <w:ind w:left="1428"/>
        <w:jc w:val="both"/>
      </w:pPr>
    </w:p>
    <w:p w14:paraId="79094DF0" w14:textId="77777777" w:rsidR="00AB472A" w:rsidRDefault="00AB472A" w:rsidP="00B3460A">
      <w:pPr>
        <w:ind w:left="720"/>
      </w:pPr>
    </w:p>
    <w:sectPr w:rsidR="00AB47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9B873" w14:textId="77777777" w:rsidR="0088753C" w:rsidRDefault="0088753C" w:rsidP="00EA7A3E">
      <w:pPr>
        <w:spacing w:after="0" w:line="240" w:lineRule="auto"/>
      </w:pPr>
      <w:r>
        <w:separator/>
      </w:r>
    </w:p>
  </w:endnote>
  <w:endnote w:type="continuationSeparator" w:id="0">
    <w:p w14:paraId="65494D5A" w14:textId="77777777" w:rsidR="0088753C" w:rsidRDefault="0088753C" w:rsidP="00EA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88839136"/>
      <w:docPartObj>
        <w:docPartGallery w:val="Page Numbers (Bottom of Page)"/>
        <w:docPartUnique/>
      </w:docPartObj>
    </w:sdtPr>
    <w:sdtEndPr/>
    <w:sdtContent>
      <w:p w14:paraId="78E59E68" w14:textId="09E3DFB6" w:rsidR="00EA7A3E" w:rsidRDefault="00EA7A3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2912DB" w:rsidRPr="002912DB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BFAE535" w14:textId="77777777" w:rsidR="00EA7A3E" w:rsidRDefault="00EA7A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D62B6" w14:textId="77777777" w:rsidR="0088753C" w:rsidRDefault="0088753C" w:rsidP="00EA7A3E">
      <w:pPr>
        <w:spacing w:after="0" w:line="240" w:lineRule="auto"/>
      </w:pPr>
      <w:r>
        <w:separator/>
      </w:r>
    </w:p>
  </w:footnote>
  <w:footnote w:type="continuationSeparator" w:id="0">
    <w:p w14:paraId="6EFC9A62" w14:textId="77777777" w:rsidR="0088753C" w:rsidRDefault="0088753C" w:rsidP="00EA7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A7F86" w14:textId="31A16288" w:rsidR="00DC5933" w:rsidRDefault="00DC5933" w:rsidP="00B3460A">
    <w:pPr>
      <w:pStyle w:val="Nagwek"/>
      <w:jc w:val="right"/>
    </w:pPr>
    <w: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498"/>
    <w:multiLevelType w:val="hybridMultilevel"/>
    <w:tmpl w:val="3F3097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12A98"/>
    <w:multiLevelType w:val="hybridMultilevel"/>
    <w:tmpl w:val="69AEA99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445567"/>
    <w:multiLevelType w:val="hybridMultilevel"/>
    <w:tmpl w:val="3836E02C"/>
    <w:lvl w:ilvl="0" w:tplc="96327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647DFC"/>
    <w:multiLevelType w:val="hybridMultilevel"/>
    <w:tmpl w:val="7896B8A6"/>
    <w:lvl w:ilvl="0" w:tplc="CECAC66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A3C408C"/>
    <w:multiLevelType w:val="hybridMultilevel"/>
    <w:tmpl w:val="2504867C"/>
    <w:lvl w:ilvl="0" w:tplc="2B828A2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D7B5477"/>
    <w:multiLevelType w:val="hybridMultilevel"/>
    <w:tmpl w:val="A4DACED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466520"/>
    <w:multiLevelType w:val="hybridMultilevel"/>
    <w:tmpl w:val="87FA0CFE"/>
    <w:lvl w:ilvl="0" w:tplc="04150017">
      <w:start w:val="1"/>
      <w:numFmt w:val="lowerLetter"/>
      <w:lvlText w:val="%1)"/>
      <w:lvlJc w:val="left"/>
      <w:pPr>
        <w:ind w:left="1830" w:hanging="360"/>
      </w:p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 w15:restartNumberingAfterBreak="0">
    <w:nsid w:val="1CBE5060"/>
    <w:multiLevelType w:val="hybridMultilevel"/>
    <w:tmpl w:val="06C86366"/>
    <w:lvl w:ilvl="0" w:tplc="7D7C8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53C90"/>
    <w:multiLevelType w:val="hybridMultilevel"/>
    <w:tmpl w:val="0890B592"/>
    <w:lvl w:ilvl="0" w:tplc="2388727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FD4344B"/>
    <w:multiLevelType w:val="hybridMultilevel"/>
    <w:tmpl w:val="CF56C1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9D2F76"/>
    <w:multiLevelType w:val="hybridMultilevel"/>
    <w:tmpl w:val="1BE8F64C"/>
    <w:lvl w:ilvl="0" w:tplc="A02AE3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16078C"/>
    <w:multiLevelType w:val="hybridMultilevel"/>
    <w:tmpl w:val="69A07F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3B5971"/>
    <w:multiLevelType w:val="hybridMultilevel"/>
    <w:tmpl w:val="310E4C8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01A121C"/>
    <w:multiLevelType w:val="hybridMultilevel"/>
    <w:tmpl w:val="0596CB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6B0E02"/>
    <w:multiLevelType w:val="hybridMultilevel"/>
    <w:tmpl w:val="C8E0C66A"/>
    <w:lvl w:ilvl="0" w:tplc="302C6F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E913E6"/>
    <w:multiLevelType w:val="hybridMultilevel"/>
    <w:tmpl w:val="80E2DEF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30E26E9"/>
    <w:multiLevelType w:val="hybridMultilevel"/>
    <w:tmpl w:val="25BE5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F53BC"/>
    <w:multiLevelType w:val="hybridMultilevel"/>
    <w:tmpl w:val="1A1634E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D2E2F9E"/>
    <w:multiLevelType w:val="hybridMultilevel"/>
    <w:tmpl w:val="D8049C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5112F6"/>
    <w:multiLevelType w:val="hybridMultilevel"/>
    <w:tmpl w:val="44D8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31B87"/>
    <w:multiLevelType w:val="hybridMultilevel"/>
    <w:tmpl w:val="19505D16"/>
    <w:lvl w:ilvl="0" w:tplc="2DF0C11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7A7701E"/>
    <w:multiLevelType w:val="hybridMultilevel"/>
    <w:tmpl w:val="581CA232"/>
    <w:lvl w:ilvl="0" w:tplc="7D7C8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950B57"/>
    <w:multiLevelType w:val="hybridMultilevel"/>
    <w:tmpl w:val="BCDA68D2"/>
    <w:lvl w:ilvl="0" w:tplc="561AA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56C01"/>
    <w:multiLevelType w:val="hybridMultilevel"/>
    <w:tmpl w:val="C0F03E62"/>
    <w:lvl w:ilvl="0" w:tplc="02D04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D26584"/>
    <w:multiLevelType w:val="hybridMultilevel"/>
    <w:tmpl w:val="458A432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10D0605"/>
    <w:multiLevelType w:val="hybridMultilevel"/>
    <w:tmpl w:val="9BD6E244"/>
    <w:lvl w:ilvl="0" w:tplc="8EACD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A5408"/>
    <w:multiLevelType w:val="hybridMultilevel"/>
    <w:tmpl w:val="FD2AF00A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 w15:restartNumberingAfterBreak="0">
    <w:nsid w:val="64F7195A"/>
    <w:multiLevelType w:val="hybridMultilevel"/>
    <w:tmpl w:val="8C1ED7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77596B"/>
    <w:multiLevelType w:val="hybridMultilevel"/>
    <w:tmpl w:val="4D0405A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6F26BAF"/>
    <w:multiLevelType w:val="hybridMultilevel"/>
    <w:tmpl w:val="458A43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1E7118"/>
    <w:multiLevelType w:val="hybridMultilevel"/>
    <w:tmpl w:val="3F3097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DA196E"/>
    <w:multiLevelType w:val="hybridMultilevel"/>
    <w:tmpl w:val="BCDA68D2"/>
    <w:lvl w:ilvl="0" w:tplc="561AA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0373A"/>
    <w:multiLevelType w:val="hybridMultilevel"/>
    <w:tmpl w:val="DF4CF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7"/>
  </w:num>
  <w:num w:numId="4">
    <w:abstractNumId w:val="3"/>
  </w:num>
  <w:num w:numId="5">
    <w:abstractNumId w:val="23"/>
  </w:num>
  <w:num w:numId="6">
    <w:abstractNumId w:val="21"/>
  </w:num>
  <w:num w:numId="7">
    <w:abstractNumId w:val="10"/>
  </w:num>
  <w:num w:numId="8">
    <w:abstractNumId w:val="31"/>
  </w:num>
  <w:num w:numId="9">
    <w:abstractNumId w:val="2"/>
  </w:num>
  <w:num w:numId="10">
    <w:abstractNumId w:val="14"/>
  </w:num>
  <w:num w:numId="11">
    <w:abstractNumId w:val="17"/>
  </w:num>
  <w:num w:numId="12">
    <w:abstractNumId w:val="6"/>
  </w:num>
  <w:num w:numId="13">
    <w:abstractNumId w:val="29"/>
  </w:num>
  <w:num w:numId="14">
    <w:abstractNumId w:val="15"/>
  </w:num>
  <w:num w:numId="15">
    <w:abstractNumId w:val="27"/>
  </w:num>
  <w:num w:numId="16">
    <w:abstractNumId w:val="19"/>
  </w:num>
  <w:num w:numId="17">
    <w:abstractNumId w:val="22"/>
  </w:num>
  <w:num w:numId="18">
    <w:abstractNumId w:val="0"/>
  </w:num>
  <w:num w:numId="19">
    <w:abstractNumId w:val="32"/>
  </w:num>
  <w:num w:numId="20">
    <w:abstractNumId w:val="5"/>
  </w:num>
  <w:num w:numId="21">
    <w:abstractNumId w:val="30"/>
  </w:num>
  <w:num w:numId="22">
    <w:abstractNumId w:val="24"/>
  </w:num>
  <w:num w:numId="23">
    <w:abstractNumId w:val="13"/>
  </w:num>
  <w:num w:numId="24">
    <w:abstractNumId w:val="1"/>
  </w:num>
  <w:num w:numId="25">
    <w:abstractNumId w:val="28"/>
  </w:num>
  <w:num w:numId="26">
    <w:abstractNumId w:val="18"/>
  </w:num>
  <w:num w:numId="27">
    <w:abstractNumId w:val="9"/>
  </w:num>
  <w:num w:numId="28">
    <w:abstractNumId w:val="11"/>
  </w:num>
  <w:num w:numId="29">
    <w:abstractNumId w:val="8"/>
  </w:num>
  <w:num w:numId="30">
    <w:abstractNumId w:val="26"/>
  </w:num>
  <w:num w:numId="31">
    <w:abstractNumId w:val="20"/>
  </w:num>
  <w:num w:numId="32">
    <w:abstractNumId w:val="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D6"/>
    <w:rsid w:val="0003426A"/>
    <w:rsid w:val="000573AA"/>
    <w:rsid w:val="00065F94"/>
    <w:rsid w:val="00070725"/>
    <w:rsid w:val="000741D0"/>
    <w:rsid w:val="000F1765"/>
    <w:rsid w:val="00126335"/>
    <w:rsid w:val="00145E8C"/>
    <w:rsid w:val="001556C9"/>
    <w:rsid w:val="0016660D"/>
    <w:rsid w:val="00190EC5"/>
    <w:rsid w:val="002022F4"/>
    <w:rsid w:val="00244CEE"/>
    <w:rsid w:val="00245954"/>
    <w:rsid w:val="002912DB"/>
    <w:rsid w:val="002A1AE1"/>
    <w:rsid w:val="002E555E"/>
    <w:rsid w:val="002F116F"/>
    <w:rsid w:val="003456A6"/>
    <w:rsid w:val="00357B68"/>
    <w:rsid w:val="003827CA"/>
    <w:rsid w:val="00455AFA"/>
    <w:rsid w:val="0046073E"/>
    <w:rsid w:val="00487A39"/>
    <w:rsid w:val="004C52A0"/>
    <w:rsid w:val="004D000A"/>
    <w:rsid w:val="00544AC3"/>
    <w:rsid w:val="0059115B"/>
    <w:rsid w:val="005B4529"/>
    <w:rsid w:val="00620FD6"/>
    <w:rsid w:val="00754A27"/>
    <w:rsid w:val="00776F7C"/>
    <w:rsid w:val="007A1265"/>
    <w:rsid w:val="007B0FCD"/>
    <w:rsid w:val="007F087D"/>
    <w:rsid w:val="008553E7"/>
    <w:rsid w:val="0088753C"/>
    <w:rsid w:val="008E70F6"/>
    <w:rsid w:val="00910155"/>
    <w:rsid w:val="009476B4"/>
    <w:rsid w:val="0098687C"/>
    <w:rsid w:val="009D1DCB"/>
    <w:rsid w:val="00A107DC"/>
    <w:rsid w:val="00A96410"/>
    <w:rsid w:val="00AB472A"/>
    <w:rsid w:val="00B3460A"/>
    <w:rsid w:val="00C771F7"/>
    <w:rsid w:val="00C95AEF"/>
    <w:rsid w:val="00CC01E1"/>
    <w:rsid w:val="00D1251B"/>
    <w:rsid w:val="00D1290F"/>
    <w:rsid w:val="00D346D0"/>
    <w:rsid w:val="00D43BF3"/>
    <w:rsid w:val="00D94043"/>
    <w:rsid w:val="00DC5933"/>
    <w:rsid w:val="00E2782B"/>
    <w:rsid w:val="00EA7A3E"/>
    <w:rsid w:val="00EE7BAD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1277"/>
  <w15:docId w15:val="{1BEF3485-E58C-406E-9707-3F6315E0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7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0F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F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F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F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A7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A3E"/>
  </w:style>
  <w:style w:type="paragraph" w:styleId="Stopka">
    <w:name w:val="footer"/>
    <w:basedOn w:val="Normalny"/>
    <w:link w:val="StopkaZnak"/>
    <w:uiPriority w:val="99"/>
    <w:unhideWhenUsed/>
    <w:rsid w:val="00EA7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A3E"/>
  </w:style>
  <w:style w:type="paragraph" w:styleId="Poprawka">
    <w:name w:val="Revision"/>
    <w:hidden/>
    <w:uiPriority w:val="99"/>
    <w:semiHidden/>
    <w:rsid w:val="00DC5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CD034-594F-4730-81CC-2BC1ADCA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1742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Randzio</dc:creator>
  <cp:keywords/>
  <dc:description/>
  <cp:lastModifiedBy>Magdalena Brus</cp:lastModifiedBy>
  <cp:revision>6</cp:revision>
  <dcterms:created xsi:type="dcterms:W3CDTF">2023-07-30T21:52:00Z</dcterms:created>
  <dcterms:modified xsi:type="dcterms:W3CDTF">2023-08-03T05:52:00Z</dcterms:modified>
</cp:coreProperties>
</file>