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53AB" w14:textId="77777777" w:rsidR="00AD36D4" w:rsidRPr="004D04BF" w:rsidRDefault="00AD36D4" w:rsidP="00333A6B">
      <w:pPr>
        <w:spacing w:line="276" w:lineRule="auto"/>
        <w:rPr>
          <w:rFonts w:ascii="Arial" w:hAnsi="Arial" w:cs="Arial"/>
          <w:b/>
          <w:sz w:val="24"/>
          <w:szCs w:val="24"/>
        </w:rPr>
      </w:pPr>
      <w:r w:rsidRPr="004D04BF">
        <w:rPr>
          <w:rFonts w:ascii="Arial" w:hAnsi="Arial" w:cs="Arial"/>
          <w:b/>
          <w:sz w:val="24"/>
          <w:szCs w:val="24"/>
        </w:rPr>
        <w:t>Komenda Główna Państwowej Straży Pożarnej</w:t>
      </w:r>
    </w:p>
    <w:p w14:paraId="2B00962C" w14:textId="77777777" w:rsidR="00AD36D4" w:rsidRPr="004D04BF" w:rsidRDefault="00AD36D4" w:rsidP="00333A6B">
      <w:pPr>
        <w:spacing w:line="276" w:lineRule="auto"/>
        <w:rPr>
          <w:rFonts w:ascii="Arial" w:hAnsi="Arial" w:cs="Arial"/>
          <w:sz w:val="24"/>
          <w:szCs w:val="24"/>
        </w:rPr>
      </w:pPr>
    </w:p>
    <w:p w14:paraId="508DE1A9" w14:textId="77777777" w:rsidR="00020F57" w:rsidRPr="004D04BF" w:rsidRDefault="00020F57" w:rsidP="00333A6B">
      <w:pPr>
        <w:spacing w:after="0" w:line="276" w:lineRule="auto"/>
        <w:rPr>
          <w:rFonts w:ascii="Arial" w:hAnsi="Arial" w:cs="Arial"/>
          <w:b/>
          <w:sz w:val="24"/>
          <w:szCs w:val="24"/>
        </w:rPr>
      </w:pPr>
      <w:r w:rsidRPr="004D04BF">
        <w:rPr>
          <w:rFonts w:ascii="Arial" w:hAnsi="Arial" w:cs="Arial"/>
          <w:b/>
          <w:sz w:val="24"/>
          <w:szCs w:val="24"/>
        </w:rPr>
        <w:t>Czym się zajmujemy?</w:t>
      </w:r>
    </w:p>
    <w:p w14:paraId="02C57336" w14:textId="14CE8F4D" w:rsidR="00AD36D4" w:rsidRPr="008365D8" w:rsidRDefault="00AD36D4" w:rsidP="00333A6B">
      <w:pPr>
        <w:spacing w:before="100" w:beforeAutospacing="1" w:after="100" w:afterAutospacing="1" w:line="276" w:lineRule="auto"/>
        <w:rPr>
          <w:rFonts w:ascii="Arial" w:eastAsia="Times New Roman" w:hAnsi="Arial" w:cs="Arial"/>
          <w:sz w:val="24"/>
          <w:szCs w:val="24"/>
          <w:lang w:eastAsia="pl-PL"/>
        </w:rPr>
      </w:pPr>
      <w:r w:rsidRPr="004D04BF">
        <w:rPr>
          <w:rFonts w:ascii="Arial" w:eastAsia="Times New Roman" w:hAnsi="Arial" w:cs="Arial"/>
          <w:sz w:val="24"/>
          <w:szCs w:val="24"/>
          <w:lang w:eastAsia="pl-PL"/>
        </w:rPr>
        <w:t>Komenda Główna Państwowej Straży Pożarnej jako jednostka organizacyjna Państwowej Straży Pożarnej jest urzędem zapewniającym obsługę Komendanta Głównego Państwowej Straży Pożarnej, będącego centralnym organem administracji rządowej w sprawach organizacji krajowego systemu ratowniczo-gaśniczego oraz ochrony przeciwpożarowej podległym ministrowi właściwemu do spraw wewnętrznych i administracji.</w:t>
      </w:r>
    </w:p>
    <w:p w14:paraId="6BE18C65" w14:textId="77777777" w:rsidR="00020F57" w:rsidRPr="004D04BF" w:rsidRDefault="00AD36D4" w:rsidP="00333A6B">
      <w:pPr>
        <w:pStyle w:val="Nagwek2"/>
        <w:spacing w:line="276" w:lineRule="auto"/>
        <w:rPr>
          <w:rFonts w:ascii="Arial" w:hAnsi="Arial" w:cs="Arial"/>
          <w:sz w:val="24"/>
          <w:szCs w:val="24"/>
        </w:rPr>
      </w:pPr>
      <w:r w:rsidRPr="004D04BF">
        <w:rPr>
          <w:rFonts w:ascii="Arial" w:hAnsi="Arial" w:cs="Arial"/>
          <w:sz w:val="24"/>
          <w:szCs w:val="24"/>
        </w:rPr>
        <w:t xml:space="preserve">Zgodnie z artykułem 10 </w:t>
      </w:r>
      <w:r w:rsidR="00020F57" w:rsidRPr="004D04BF">
        <w:rPr>
          <w:rFonts w:ascii="Arial" w:hAnsi="Arial" w:cs="Arial"/>
          <w:sz w:val="24"/>
          <w:szCs w:val="24"/>
        </w:rPr>
        <w:t>ustawy</w:t>
      </w:r>
      <w:r w:rsidRPr="004D04BF">
        <w:rPr>
          <w:rFonts w:ascii="Arial" w:hAnsi="Arial" w:cs="Arial"/>
          <w:sz w:val="24"/>
          <w:szCs w:val="24"/>
        </w:rPr>
        <w:t xml:space="preserve"> z dnia 24 sierpnia 1991 r. o Państwowej Straży Pożarnej, do zadań Komendanta Głównego Państwowej Straży Pożarnej należy:</w:t>
      </w:r>
    </w:p>
    <w:p w14:paraId="46D3FE39" w14:textId="77777777" w:rsidR="00020F57" w:rsidRPr="004D04BF" w:rsidRDefault="00AD36D4" w:rsidP="00333A6B">
      <w:pPr>
        <w:pStyle w:val="Nagwek2"/>
        <w:numPr>
          <w:ilvl w:val="0"/>
          <w:numId w:val="13"/>
        </w:numPr>
        <w:spacing w:line="276" w:lineRule="auto"/>
        <w:rPr>
          <w:rFonts w:ascii="Arial" w:hAnsi="Arial" w:cs="Arial"/>
          <w:b w:val="0"/>
          <w:sz w:val="24"/>
          <w:szCs w:val="24"/>
        </w:rPr>
      </w:pPr>
      <w:r w:rsidRPr="004D04BF">
        <w:rPr>
          <w:rFonts w:ascii="Arial" w:hAnsi="Arial" w:cs="Arial"/>
          <w:b w:val="0"/>
          <w:sz w:val="24"/>
          <w:szCs w:val="24"/>
        </w:rPr>
        <w:t>kierowanie pracą Komendy Głównej Państwowej Straży Pożarnej;</w:t>
      </w:r>
    </w:p>
    <w:p w14:paraId="4DCCA11B" w14:textId="77777777" w:rsidR="00020F57" w:rsidRPr="004D04BF" w:rsidRDefault="00AD36D4" w:rsidP="00333A6B">
      <w:pPr>
        <w:pStyle w:val="Nagwek2"/>
        <w:numPr>
          <w:ilvl w:val="0"/>
          <w:numId w:val="13"/>
        </w:numPr>
        <w:spacing w:line="276" w:lineRule="auto"/>
        <w:rPr>
          <w:rFonts w:ascii="Arial" w:hAnsi="Arial" w:cs="Arial"/>
          <w:b w:val="0"/>
          <w:sz w:val="24"/>
          <w:szCs w:val="24"/>
        </w:rPr>
      </w:pPr>
      <w:r w:rsidRPr="004D04BF">
        <w:rPr>
          <w:rFonts w:ascii="Arial" w:hAnsi="Arial" w:cs="Arial"/>
          <w:b w:val="0"/>
          <w:sz w:val="24"/>
          <w:szCs w:val="24"/>
        </w:rPr>
        <w:t>kierowanie krajowym systemem ratowniczo-gaśniczym, a w szczególności:</w:t>
      </w:r>
    </w:p>
    <w:p w14:paraId="3E4D5ED4" w14:textId="77777777" w:rsidR="00020F57" w:rsidRPr="004D04BF" w:rsidRDefault="00AD36D4" w:rsidP="00333A6B">
      <w:pPr>
        <w:pStyle w:val="Nagwek2"/>
        <w:numPr>
          <w:ilvl w:val="1"/>
          <w:numId w:val="13"/>
        </w:numPr>
        <w:spacing w:line="276" w:lineRule="auto"/>
        <w:rPr>
          <w:rFonts w:ascii="Arial" w:hAnsi="Arial" w:cs="Arial"/>
          <w:b w:val="0"/>
          <w:sz w:val="24"/>
          <w:szCs w:val="24"/>
        </w:rPr>
      </w:pPr>
      <w:r w:rsidRPr="004D04BF">
        <w:rPr>
          <w:rFonts w:ascii="Arial" w:hAnsi="Arial" w:cs="Arial"/>
          <w:b w:val="0"/>
          <w:sz w:val="24"/>
          <w:szCs w:val="24"/>
        </w:rPr>
        <w:t>dysponowanie podmiotami krajowego systemu ratowniczo-gaśniczego na obszarze kraju poprzez swoje stanowisko kierowania,</w:t>
      </w:r>
    </w:p>
    <w:p w14:paraId="393BB293" w14:textId="77777777" w:rsidR="00020F57" w:rsidRPr="004D04BF" w:rsidRDefault="00AD36D4" w:rsidP="00333A6B">
      <w:pPr>
        <w:pStyle w:val="Nagwek2"/>
        <w:numPr>
          <w:ilvl w:val="1"/>
          <w:numId w:val="13"/>
        </w:numPr>
        <w:spacing w:line="276" w:lineRule="auto"/>
        <w:rPr>
          <w:rFonts w:ascii="Arial" w:hAnsi="Arial" w:cs="Arial"/>
          <w:b w:val="0"/>
          <w:sz w:val="24"/>
          <w:szCs w:val="24"/>
        </w:rPr>
      </w:pPr>
      <w:r w:rsidRPr="004D04BF">
        <w:rPr>
          <w:rFonts w:ascii="Arial" w:hAnsi="Arial" w:cs="Arial"/>
          <w:b w:val="0"/>
          <w:sz w:val="24"/>
          <w:szCs w:val="24"/>
        </w:rPr>
        <w:t>ustalanie zbiorczego planu sieci podmiotów krajowego systemu ratowniczo-gaśniczego,</w:t>
      </w:r>
    </w:p>
    <w:p w14:paraId="423E76C9" w14:textId="77777777" w:rsidR="00020F57" w:rsidRPr="004D04BF" w:rsidRDefault="00AD36D4" w:rsidP="00333A6B">
      <w:pPr>
        <w:pStyle w:val="Nagwek2"/>
        <w:numPr>
          <w:ilvl w:val="1"/>
          <w:numId w:val="13"/>
        </w:numPr>
        <w:spacing w:line="276" w:lineRule="auto"/>
        <w:rPr>
          <w:rFonts w:ascii="Arial" w:hAnsi="Arial" w:cs="Arial"/>
          <w:b w:val="0"/>
          <w:sz w:val="24"/>
          <w:szCs w:val="24"/>
        </w:rPr>
      </w:pPr>
      <w:r w:rsidRPr="004D04BF">
        <w:rPr>
          <w:rFonts w:ascii="Arial" w:hAnsi="Arial" w:cs="Arial"/>
          <w:b w:val="0"/>
          <w:sz w:val="24"/>
          <w:szCs w:val="24"/>
        </w:rPr>
        <w:t>ustalanie planu rozmieszczania na obszarze kraju sprzętu specjalistycznego w ramach krajowego systemu ratowniczo-gaśniczego,</w:t>
      </w:r>
    </w:p>
    <w:p w14:paraId="715FDE80" w14:textId="77777777" w:rsidR="00020F57" w:rsidRPr="004D04BF" w:rsidRDefault="00AD36D4" w:rsidP="00333A6B">
      <w:pPr>
        <w:pStyle w:val="Nagwek2"/>
        <w:numPr>
          <w:ilvl w:val="1"/>
          <w:numId w:val="13"/>
        </w:numPr>
        <w:spacing w:line="276" w:lineRule="auto"/>
        <w:rPr>
          <w:rFonts w:ascii="Arial" w:hAnsi="Arial" w:cs="Arial"/>
          <w:b w:val="0"/>
          <w:sz w:val="24"/>
          <w:szCs w:val="24"/>
        </w:rPr>
      </w:pPr>
      <w:r w:rsidRPr="004D04BF">
        <w:rPr>
          <w:rFonts w:ascii="Arial" w:hAnsi="Arial" w:cs="Arial"/>
          <w:b w:val="0"/>
          <w:sz w:val="24"/>
          <w:szCs w:val="24"/>
        </w:rPr>
        <w:t>dysponowanie odwodami operacyjnymi i kierowanie ich siłami,</w:t>
      </w:r>
    </w:p>
    <w:p w14:paraId="05E7BA68" w14:textId="77777777" w:rsidR="00020F57" w:rsidRPr="004D04BF" w:rsidRDefault="00AD36D4" w:rsidP="00333A6B">
      <w:pPr>
        <w:pStyle w:val="Nagwek2"/>
        <w:numPr>
          <w:ilvl w:val="1"/>
          <w:numId w:val="13"/>
        </w:numPr>
        <w:spacing w:line="276" w:lineRule="auto"/>
        <w:rPr>
          <w:rFonts w:ascii="Arial" w:hAnsi="Arial" w:cs="Arial"/>
          <w:b w:val="0"/>
          <w:sz w:val="24"/>
          <w:szCs w:val="24"/>
        </w:rPr>
      </w:pPr>
      <w:r w:rsidRPr="004D04BF">
        <w:rPr>
          <w:rFonts w:ascii="Arial" w:hAnsi="Arial" w:cs="Arial"/>
          <w:b w:val="0"/>
          <w:sz w:val="24"/>
          <w:szCs w:val="24"/>
        </w:rPr>
        <w:t>dowodzenie działaniami ratowniczymi, których rozmiary lub zasięg przekraczają możliwości sił ratowniczych województwa,</w:t>
      </w:r>
    </w:p>
    <w:p w14:paraId="25E6DC75" w14:textId="77777777" w:rsidR="00020F57" w:rsidRPr="004D04BF" w:rsidRDefault="00AD36D4" w:rsidP="00333A6B">
      <w:pPr>
        <w:pStyle w:val="Nagwek2"/>
        <w:numPr>
          <w:ilvl w:val="1"/>
          <w:numId w:val="13"/>
        </w:numPr>
        <w:spacing w:line="276" w:lineRule="auto"/>
        <w:rPr>
          <w:rFonts w:ascii="Arial" w:hAnsi="Arial" w:cs="Arial"/>
          <w:b w:val="0"/>
          <w:sz w:val="24"/>
          <w:szCs w:val="24"/>
        </w:rPr>
      </w:pPr>
      <w:r w:rsidRPr="004D04BF">
        <w:rPr>
          <w:rFonts w:ascii="Arial" w:hAnsi="Arial" w:cs="Arial"/>
          <w:b w:val="0"/>
          <w:sz w:val="24"/>
          <w:szCs w:val="24"/>
        </w:rPr>
        <w:t>organizowanie centralnego odwodu operacyjnego oraz przeprowadzanie inspekcji gotowości operacyjnej podmiotów krajowego systemu ratowniczo-gaśniczego, których siły i środki tworzą centralny odwód operacyjny,</w:t>
      </w:r>
    </w:p>
    <w:p w14:paraId="24A44295" w14:textId="77777777" w:rsidR="00020F57" w:rsidRPr="004D04BF" w:rsidRDefault="00AD36D4" w:rsidP="00333A6B">
      <w:pPr>
        <w:pStyle w:val="Nagwek2"/>
        <w:numPr>
          <w:ilvl w:val="1"/>
          <w:numId w:val="13"/>
        </w:numPr>
        <w:spacing w:line="276" w:lineRule="auto"/>
        <w:rPr>
          <w:rFonts w:ascii="Arial" w:hAnsi="Arial" w:cs="Arial"/>
          <w:b w:val="0"/>
          <w:sz w:val="24"/>
          <w:szCs w:val="24"/>
        </w:rPr>
      </w:pPr>
      <w:r w:rsidRPr="004D04BF">
        <w:rPr>
          <w:rFonts w:ascii="Arial" w:hAnsi="Arial" w:cs="Arial"/>
          <w:b w:val="0"/>
          <w:sz w:val="24"/>
          <w:szCs w:val="24"/>
        </w:rPr>
        <w:t>analizowanie działań ratowniczych prowadzonych przez podmioty krajowego systemu ratowniczo-gaśniczego,</w:t>
      </w:r>
    </w:p>
    <w:p w14:paraId="4C9B0BF2" w14:textId="77777777" w:rsidR="00020F57" w:rsidRPr="004D04BF" w:rsidRDefault="00AD36D4" w:rsidP="00333A6B">
      <w:pPr>
        <w:pStyle w:val="Nagwek2"/>
        <w:numPr>
          <w:ilvl w:val="1"/>
          <w:numId w:val="13"/>
        </w:numPr>
        <w:spacing w:line="276" w:lineRule="auto"/>
        <w:rPr>
          <w:rFonts w:ascii="Arial" w:hAnsi="Arial" w:cs="Arial"/>
          <w:b w:val="0"/>
          <w:sz w:val="24"/>
          <w:szCs w:val="24"/>
        </w:rPr>
      </w:pPr>
      <w:r w:rsidRPr="004D04BF">
        <w:rPr>
          <w:rFonts w:ascii="Arial" w:hAnsi="Arial" w:cs="Arial"/>
          <w:b w:val="0"/>
          <w:sz w:val="24"/>
          <w:szCs w:val="24"/>
        </w:rPr>
        <w:t>ustalanie sposobu przeprowadzania inspekcji gotowości operacyjnej podmiotów krajowego systemu ratowniczo-gaśniczego;</w:t>
      </w:r>
    </w:p>
    <w:p w14:paraId="73261721" w14:textId="77777777" w:rsidR="00020F57" w:rsidRPr="004D04BF" w:rsidRDefault="00AD36D4" w:rsidP="00333A6B">
      <w:pPr>
        <w:pStyle w:val="Nagwek2"/>
        <w:numPr>
          <w:ilvl w:val="0"/>
          <w:numId w:val="13"/>
        </w:numPr>
        <w:spacing w:line="276" w:lineRule="auto"/>
        <w:rPr>
          <w:rFonts w:ascii="Arial" w:hAnsi="Arial" w:cs="Arial"/>
          <w:b w:val="0"/>
          <w:sz w:val="24"/>
          <w:szCs w:val="24"/>
        </w:rPr>
      </w:pPr>
      <w:r w:rsidRPr="004D04BF">
        <w:rPr>
          <w:rFonts w:ascii="Arial" w:hAnsi="Arial" w:cs="Arial"/>
          <w:b w:val="0"/>
          <w:sz w:val="24"/>
          <w:szCs w:val="24"/>
        </w:rPr>
        <w:t>analizowanie zagrożeń pożarowych i innych miejscowych zagrożeń;</w:t>
      </w:r>
    </w:p>
    <w:p w14:paraId="1752537D" w14:textId="77777777" w:rsidR="00020F57" w:rsidRPr="004D04BF" w:rsidRDefault="00AD36D4" w:rsidP="00333A6B">
      <w:pPr>
        <w:pStyle w:val="Nagwek2"/>
        <w:numPr>
          <w:ilvl w:val="0"/>
          <w:numId w:val="13"/>
        </w:numPr>
        <w:spacing w:line="276" w:lineRule="auto"/>
        <w:rPr>
          <w:rFonts w:ascii="Arial" w:hAnsi="Arial" w:cs="Arial"/>
          <w:b w:val="0"/>
          <w:sz w:val="24"/>
          <w:szCs w:val="24"/>
        </w:rPr>
      </w:pPr>
      <w:r w:rsidRPr="004D04BF">
        <w:rPr>
          <w:rFonts w:ascii="Arial" w:hAnsi="Arial" w:cs="Arial"/>
          <w:b w:val="0"/>
          <w:sz w:val="24"/>
          <w:szCs w:val="24"/>
        </w:rPr>
        <w:t>inicjowanie przedsięwzięć oraz prac naukowo-badawczych w zakresie ochrony przeciwpożarowej i ratownictwa;</w:t>
      </w:r>
    </w:p>
    <w:p w14:paraId="4C5997AF" w14:textId="3CC3845D" w:rsidR="00020F57" w:rsidRPr="004D04BF" w:rsidRDefault="00AD36D4" w:rsidP="00333A6B">
      <w:pPr>
        <w:pStyle w:val="Nagwek2"/>
        <w:numPr>
          <w:ilvl w:val="0"/>
          <w:numId w:val="13"/>
        </w:numPr>
        <w:spacing w:line="276" w:lineRule="auto"/>
        <w:rPr>
          <w:rFonts w:ascii="Arial" w:hAnsi="Arial" w:cs="Arial"/>
          <w:b w:val="0"/>
          <w:sz w:val="24"/>
          <w:szCs w:val="24"/>
        </w:rPr>
      </w:pPr>
      <w:r w:rsidRPr="004D04BF">
        <w:rPr>
          <w:rFonts w:ascii="Arial" w:hAnsi="Arial" w:cs="Arial"/>
          <w:b w:val="0"/>
          <w:sz w:val="24"/>
          <w:szCs w:val="24"/>
        </w:rPr>
        <w:t xml:space="preserve">organizowanie kształcenia, szkolenia i doskonalenia zawodowego </w:t>
      </w:r>
      <w:r w:rsidR="008365D8">
        <w:rPr>
          <w:rFonts w:ascii="Arial" w:hAnsi="Arial" w:cs="Arial"/>
          <w:b w:val="0"/>
          <w:sz w:val="24"/>
          <w:szCs w:val="24"/>
        </w:rPr>
        <w:br/>
      </w:r>
      <w:r w:rsidRPr="004D04BF">
        <w:rPr>
          <w:rFonts w:ascii="Arial" w:hAnsi="Arial" w:cs="Arial"/>
          <w:b w:val="0"/>
          <w:sz w:val="24"/>
          <w:szCs w:val="24"/>
        </w:rPr>
        <w:t>w jednostkach organizacyjnych Państwowej Straży Pożarnej;</w:t>
      </w:r>
    </w:p>
    <w:p w14:paraId="241CF409" w14:textId="77777777" w:rsidR="00020F57" w:rsidRPr="004D04BF" w:rsidRDefault="00AD36D4" w:rsidP="00333A6B">
      <w:pPr>
        <w:pStyle w:val="Nagwek2"/>
        <w:numPr>
          <w:ilvl w:val="1"/>
          <w:numId w:val="13"/>
        </w:numPr>
        <w:spacing w:line="276" w:lineRule="auto"/>
        <w:rPr>
          <w:rFonts w:ascii="Arial" w:hAnsi="Arial" w:cs="Arial"/>
          <w:b w:val="0"/>
          <w:sz w:val="24"/>
          <w:szCs w:val="24"/>
        </w:rPr>
      </w:pPr>
      <w:r w:rsidRPr="004D04BF">
        <w:rPr>
          <w:rFonts w:ascii="Arial" w:hAnsi="Arial" w:cs="Arial"/>
          <w:b w:val="0"/>
          <w:sz w:val="24"/>
          <w:szCs w:val="24"/>
        </w:rPr>
        <w:t xml:space="preserve">uzgadnianie opracowanych i przekazanych przez komendantów szkół Państwowej Straży Pożarnej programów studiów lub programów nauczania dla zawodów inżynier pożarnictwa i technik pożarnictwa oraz </w:t>
      </w:r>
      <w:r w:rsidRPr="004D04BF">
        <w:rPr>
          <w:rFonts w:ascii="Arial" w:hAnsi="Arial" w:cs="Arial"/>
          <w:b w:val="0"/>
          <w:sz w:val="24"/>
          <w:szCs w:val="24"/>
        </w:rPr>
        <w:lastRenderedPageBreak/>
        <w:t>programów studiów podyplomowych w zakresie przeszkolenia zawodowego;</w:t>
      </w:r>
    </w:p>
    <w:p w14:paraId="05CAC07C" w14:textId="77777777" w:rsidR="00020F57" w:rsidRPr="004D04BF" w:rsidRDefault="00AD36D4" w:rsidP="00333A6B">
      <w:pPr>
        <w:pStyle w:val="Nagwek2"/>
        <w:numPr>
          <w:ilvl w:val="1"/>
          <w:numId w:val="13"/>
        </w:numPr>
        <w:spacing w:line="276" w:lineRule="auto"/>
        <w:rPr>
          <w:rFonts w:ascii="Arial" w:hAnsi="Arial" w:cs="Arial"/>
          <w:b w:val="0"/>
          <w:sz w:val="24"/>
          <w:szCs w:val="24"/>
        </w:rPr>
      </w:pPr>
      <w:r w:rsidRPr="004D04BF">
        <w:rPr>
          <w:rFonts w:ascii="Arial" w:hAnsi="Arial" w:cs="Arial"/>
          <w:b w:val="0"/>
          <w:sz w:val="24"/>
          <w:szCs w:val="24"/>
        </w:rPr>
        <w:t>opracowywanie i zatwierdzanie programów szkolenia i doskonalenia zawodowego oraz sprawowanie nadzoru w zakresie dydaktycznym nad ich realizacją;</w:t>
      </w:r>
    </w:p>
    <w:p w14:paraId="4E4705E6" w14:textId="33B9A6FF" w:rsidR="00020F57" w:rsidRPr="004D04BF" w:rsidRDefault="00AD36D4" w:rsidP="00333A6B">
      <w:pPr>
        <w:pStyle w:val="Nagwek2"/>
        <w:numPr>
          <w:ilvl w:val="1"/>
          <w:numId w:val="13"/>
        </w:numPr>
        <w:spacing w:line="276" w:lineRule="auto"/>
        <w:rPr>
          <w:rFonts w:ascii="Arial" w:hAnsi="Arial" w:cs="Arial"/>
          <w:b w:val="0"/>
          <w:sz w:val="24"/>
          <w:szCs w:val="24"/>
        </w:rPr>
      </w:pPr>
      <w:r w:rsidRPr="004D04BF">
        <w:rPr>
          <w:rFonts w:ascii="Arial" w:hAnsi="Arial" w:cs="Arial"/>
          <w:b w:val="0"/>
          <w:sz w:val="24"/>
          <w:szCs w:val="24"/>
        </w:rPr>
        <w:t xml:space="preserve">nadzór nad przestrzeganiem bezpieczeństwa i higieny służby </w:t>
      </w:r>
      <w:r w:rsidR="008365D8">
        <w:rPr>
          <w:rFonts w:ascii="Arial" w:hAnsi="Arial" w:cs="Arial"/>
          <w:b w:val="0"/>
          <w:sz w:val="24"/>
          <w:szCs w:val="24"/>
        </w:rPr>
        <w:br/>
      </w:r>
      <w:r w:rsidRPr="004D04BF">
        <w:rPr>
          <w:rFonts w:ascii="Arial" w:hAnsi="Arial" w:cs="Arial"/>
          <w:b w:val="0"/>
          <w:sz w:val="24"/>
          <w:szCs w:val="24"/>
        </w:rPr>
        <w:t>w Państwowej Straży Pożarnej;</w:t>
      </w:r>
    </w:p>
    <w:p w14:paraId="15BA32E1" w14:textId="77777777" w:rsidR="00020F57" w:rsidRPr="004D04BF" w:rsidRDefault="00AD36D4" w:rsidP="00333A6B">
      <w:pPr>
        <w:pStyle w:val="Nagwek2"/>
        <w:numPr>
          <w:ilvl w:val="1"/>
          <w:numId w:val="13"/>
        </w:numPr>
        <w:spacing w:line="276" w:lineRule="auto"/>
        <w:rPr>
          <w:rFonts w:ascii="Arial" w:hAnsi="Arial" w:cs="Arial"/>
          <w:b w:val="0"/>
          <w:sz w:val="24"/>
          <w:szCs w:val="24"/>
        </w:rPr>
      </w:pPr>
      <w:r w:rsidRPr="004D04BF">
        <w:rPr>
          <w:rFonts w:ascii="Arial" w:hAnsi="Arial" w:cs="Arial"/>
          <w:b w:val="0"/>
          <w:sz w:val="24"/>
          <w:szCs w:val="24"/>
        </w:rPr>
        <w:t>opracowywanie i zatwierdzanie programu szkolenia inspektorów ochrony przeciwpożarowej oraz programu szkolenia aktualizującego inspektorów ochrony przeciwpożarowej;</w:t>
      </w:r>
    </w:p>
    <w:p w14:paraId="233EB1EA" w14:textId="77777777" w:rsidR="00020F57" w:rsidRPr="004D04BF" w:rsidRDefault="00AD36D4" w:rsidP="00333A6B">
      <w:pPr>
        <w:pStyle w:val="Nagwek2"/>
        <w:numPr>
          <w:ilvl w:val="0"/>
          <w:numId w:val="13"/>
        </w:numPr>
        <w:spacing w:line="276" w:lineRule="auto"/>
        <w:rPr>
          <w:rFonts w:ascii="Arial" w:hAnsi="Arial" w:cs="Arial"/>
          <w:b w:val="0"/>
          <w:sz w:val="24"/>
          <w:szCs w:val="24"/>
        </w:rPr>
      </w:pPr>
      <w:r w:rsidRPr="004D04BF">
        <w:rPr>
          <w:rFonts w:ascii="Arial" w:hAnsi="Arial" w:cs="Arial"/>
          <w:b w:val="0"/>
          <w:sz w:val="24"/>
          <w:szCs w:val="24"/>
        </w:rPr>
        <w:t>inicjowanie oraz przygotowywanie projektów aktów normatywnych dotyczących ochrony przeciwpożarowej i ratownictwa;</w:t>
      </w:r>
    </w:p>
    <w:p w14:paraId="373C1F1F" w14:textId="77777777" w:rsidR="00020F57" w:rsidRPr="004D04BF" w:rsidRDefault="00AD36D4" w:rsidP="00333A6B">
      <w:pPr>
        <w:pStyle w:val="Nagwek2"/>
        <w:numPr>
          <w:ilvl w:val="0"/>
          <w:numId w:val="13"/>
        </w:numPr>
        <w:spacing w:line="276" w:lineRule="auto"/>
        <w:rPr>
          <w:rFonts w:ascii="Arial" w:hAnsi="Arial" w:cs="Arial"/>
          <w:b w:val="0"/>
          <w:sz w:val="24"/>
          <w:szCs w:val="24"/>
        </w:rPr>
      </w:pPr>
      <w:r w:rsidRPr="004D04BF">
        <w:rPr>
          <w:rFonts w:ascii="Arial" w:hAnsi="Arial" w:cs="Arial"/>
          <w:b w:val="0"/>
          <w:sz w:val="24"/>
          <w:szCs w:val="24"/>
        </w:rPr>
        <w:t>powoływanie i odwoływanie rzeczoznawców do spraw zabezpieczeń przeciwpożarowych i nadzór nad ich działalnością;</w:t>
      </w:r>
    </w:p>
    <w:p w14:paraId="1882BC2F" w14:textId="74485BDA" w:rsidR="00020F57" w:rsidRPr="004D04BF" w:rsidRDefault="00AD36D4" w:rsidP="00333A6B">
      <w:pPr>
        <w:pStyle w:val="Nagwek2"/>
        <w:numPr>
          <w:ilvl w:val="0"/>
          <w:numId w:val="13"/>
        </w:numPr>
        <w:spacing w:line="276" w:lineRule="auto"/>
        <w:rPr>
          <w:rFonts w:ascii="Arial" w:hAnsi="Arial" w:cs="Arial"/>
          <w:b w:val="0"/>
          <w:sz w:val="24"/>
          <w:szCs w:val="24"/>
        </w:rPr>
      </w:pPr>
      <w:r w:rsidRPr="004D04BF">
        <w:rPr>
          <w:rFonts w:ascii="Arial" w:hAnsi="Arial" w:cs="Arial"/>
          <w:b w:val="0"/>
          <w:sz w:val="24"/>
          <w:szCs w:val="24"/>
        </w:rPr>
        <w:t xml:space="preserve">ustalanie programów i zasad szkolenia pożarniczego dla jednostek ochrony przeciwpożarowej, o których mowa w </w:t>
      </w:r>
      <w:hyperlink r:id="rId5" w:history="1">
        <w:r w:rsidRPr="004D04BF">
          <w:rPr>
            <w:rFonts w:ascii="Arial" w:hAnsi="Arial" w:cs="Arial"/>
            <w:b w:val="0"/>
            <w:sz w:val="24"/>
            <w:szCs w:val="24"/>
          </w:rPr>
          <w:t>art. 15 pkt 2-6</w:t>
        </w:r>
      </w:hyperlink>
      <w:r w:rsidRPr="004D04BF">
        <w:rPr>
          <w:rFonts w:ascii="Arial" w:hAnsi="Arial" w:cs="Arial"/>
          <w:b w:val="0"/>
          <w:sz w:val="24"/>
          <w:szCs w:val="24"/>
        </w:rPr>
        <w:t xml:space="preserve"> i </w:t>
      </w:r>
      <w:hyperlink r:id="rId6" w:history="1">
        <w:r w:rsidRPr="008365D8">
          <w:rPr>
            <w:rFonts w:ascii="Arial" w:hAnsi="Arial" w:cs="Arial"/>
            <w:b w:val="0"/>
            <w:sz w:val="24"/>
            <w:szCs w:val="24"/>
          </w:rPr>
          <w:t>8</w:t>
        </w:r>
      </w:hyperlink>
      <w:r w:rsidRPr="004D04BF">
        <w:rPr>
          <w:rFonts w:ascii="Arial" w:hAnsi="Arial" w:cs="Arial"/>
          <w:b w:val="0"/>
          <w:sz w:val="24"/>
          <w:szCs w:val="24"/>
        </w:rPr>
        <w:t xml:space="preserve"> ustawy z dnia </w:t>
      </w:r>
      <w:r w:rsidR="008365D8">
        <w:rPr>
          <w:rFonts w:ascii="Arial" w:hAnsi="Arial" w:cs="Arial"/>
          <w:b w:val="0"/>
          <w:sz w:val="24"/>
          <w:szCs w:val="24"/>
        </w:rPr>
        <w:br/>
      </w:r>
      <w:r w:rsidRPr="004D04BF">
        <w:rPr>
          <w:rFonts w:ascii="Arial" w:hAnsi="Arial" w:cs="Arial"/>
          <w:b w:val="0"/>
          <w:sz w:val="24"/>
          <w:szCs w:val="24"/>
        </w:rPr>
        <w:t>24 sierpnia 1991 r. o ochronie przeciwpożarowej;</w:t>
      </w:r>
    </w:p>
    <w:p w14:paraId="6A7A1B55" w14:textId="16F8A485" w:rsidR="00020F57" w:rsidRPr="004D04BF" w:rsidRDefault="00AD36D4" w:rsidP="00333A6B">
      <w:pPr>
        <w:pStyle w:val="Nagwek2"/>
        <w:numPr>
          <w:ilvl w:val="0"/>
          <w:numId w:val="13"/>
        </w:numPr>
        <w:spacing w:line="276" w:lineRule="auto"/>
        <w:rPr>
          <w:rFonts w:ascii="Arial" w:hAnsi="Arial" w:cs="Arial"/>
          <w:b w:val="0"/>
          <w:sz w:val="24"/>
          <w:szCs w:val="24"/>
        </w:rPr>
      </w:pPr>
      <w:r w:rsidRPr="004D04BF">
        <w:rPr>
          <w:rFonts w:ascii="Arial" w:hAnsi="Arial" w:cs="Arial"/>
          <w:b w:val="0"/>
          <w:sz w:val="24"/>
          <w:szCs w:val="24"/>
        </w:rPr>
        <w:t xml:space="preserve">wspieranie inicjatyw społecznych w zakresie ochrony przeciwpożarowej </w:t>
      </w:r>
      <w:r w:rsidR="008365D8">
        <w:rPr>
          <w:rFonts w:ascii="Arial" w:hAnsi="Arial" w:cs="Arial"/>
          <w:b w:val="0"/>
          <w:sz w:val="24"/>
          <w:szCs w:val="24"/>
        </w:rPr>
        <w:br/>
      </w:r>
      <w:r w:rsidRPr="004D04BF">
        <w:rPr>
          <w:rFonts w:ascii="Arial" w:hAnsi="Arial" w:cs="Arial"/>
          <w:b w:val="0"/>
          <w:sz w:val="24"/>
          <w:szCs w:val="24"/>
        </w:rPr>
        <w:t>i ratownictwa;</w:t>
      </w:r>
    </w:p>
    <w:p w14:paraId="697777EC" w14:textId="77777777" w:rsidR="00020F57" w:rsidRPr="004D04BF" w:rsidRDefault="00AD36D4" w:rsidP="00333A6B">
      <w:pPr>
        <w:pStyle w:val="Nagwek2"/>
        <w:numPr>
          <w:ilvl w:val="0"/>
          <w:numId w:val="13"/>
        </w:numPr>
        <w:spacing w:line="276" w:lineRule="auto"/>
        <w:rPr>
          <w:rFonts w:ascii="Arial" w:hAnsi="Arial" w:cs="Arial"/>
          <w:b w:val="0"/>
          <w:sz w:val="24"/>
          <w:szCs w:val="24"/>
        </w:rPr>
      </w:pPr>
      <w:r w:rsidRPr="004D04BF">
        <w:rPr>
          <w:rFonts w:ascii="Arial" w:hAnsi="Arial" w:cs="Arial"/>
          <w:b w:val="0"/>
          <w:sz w:val="24"/>
          <w:szCs w:val="24"/>
        </w:rPr>
        <w:t>współdziałanie z Zarządem Głównym Związku Ochotniczych Straży Pożarnych Rzeczypospolitej Polskiej;</w:t>
      </w:r>
    </w:p>
    <w:p w14:paraId="27409617" w14:textId="48884CC2" w:rsidR="00020F57" w:rsidRPr="004D04BF" w:rsidRDefault="00AD36D4" w:rsidP="00333A6B">
      <w:pPr>
        <w:pStyle w:val="Nagwek2"/>
        <w:numPr>
          <w:ilvl w:val="0"/>
          <w:numId w:val="13"/>
        </w:numPr>
        <w:spacing w:line="276" w:lineRule="auto"/>
        <w:rPr>
          <w:rFonts w:ascii="Arial" w:hAnsi="Arial" w:cs="Arial"/>
          <w:b w:val="0"/>
          <w:sz w:val="24"/>
          <w:szCs w:val="24"/>
        </w:rPr>
      </w:pPr>
      <w:r w:rsidRPr="004D04BF">
        <w:rPr>
          <w:rFonts w:ascii="Arial" w:hAnsi="Arial" w:cs="Arial"/>
          <w:b w:val="0"/>
          <w:sz w:val="24"/>
          <w:szCs w:val="24"/>
        </w:rPr>
        <w:t xml:space="preserve">prowadzenie współpracy międzynarodowej, udział w przygotowywaniu </w:t>
      </w:r>
      <w:r w:rsidR="008365D8">
        <w:rPr>
          <w:rFonts w:ascii="Arial" w:hAnsi="Arial" w:cs="Arial"/>
          <w:b w:val="0"/>
          <w:sz w:val="24"/>
          <w:szCs w:val="24"/>
        </w:rPr>
        <w:br/>
      </w:r>
      <w:r w:rsidRPr="004D04BF">
        <w:rPr>
          <w:rFonts w:ascii="Arial" w:hAnsi="Arial" w:cs="Arial"/>
          <w:b w:val="0"/>
          <w:sz w:val="24"/>
          <w:szCs w:val="24"/>
        </w:rPr>
        <w:t xml:space="preserve">i wykonywaniu umów międzynarodowych w zakresie określonym w ustawach </w:t>
      </w:r>
      <w:r w:rsidR="008365D8">
        <w:rPr>
          <w:rFonts w:ascii="Arial" w:hAnsi="Arial" w:cs="Arial"/>
          <w:b w:val="0"/>
          <w:sz w:val="24"/>
          <w:szCs w:val="24"/>
        </w:rPr>
        <w:br/>
      </w:r>
      <w:r w:rsidRPr="004D04BF">
        <w:rPr>
          <w:rFonts w:ascii="Arial" w:hAnsi="Arial" w:cs="Arial"/>
          <w:b w:val="0"/>
          <w:sz w:val="24"/>
          <w:szCs w:val="24"/>
        </w:rPr>
        <w:t>i w tych umowach oraz kierowanie jednostek organizacyjnych Państwowej Straży Pożarnej do akcji ratowniczych i humanitarnych poza granicę państwa, na podstawie wiążących Rzeczpospolitą Polską umów międzynarodowych;</w:t>
      </w:r>
    </w:p>
    <w:p w14:paraId="73CAC5C5" w14:textId="77777777" w:rsidR="00020F57" w:rsidRPr="004D04BF" w:rsidRDefault="00AD36D4" w:rsidP="00333A6B">
      <w:pPr>
        <w:pStyle w:val="Nagwek2"/>
        <w:numPr>
          <w:ilvl w:val="0"/>
          <w:numId w:val="13"/>
        </w:numPr>
        <w:spacing w:line="276" w:lineRule="auto"/>
        <w:rPr>
          <w:rFonts w:ascii="Arial" w:hAnsi="Arial" w:cs="Arial"/>
          <w:b w:val="0"/>
          <w:sz w:val="24"/>
          <w:szCs w:val="24"/>
        </w:rPr>
      </w:pPr>
      <w:r w:rsidRPr="004D04BF">
        <w:rPr>
          <w:rFonts w:ascii="Arial" w:hAnsi="Arial" w:cs="Arial"/>
          <w:b w:val="0"/>
          <w:sz w:val="24"/>
          <w:szCs w:val="24"/>
        </w:rPr>
        <w:t>wprowadzanie podwyższonej gotowości operacyjnej w Państwowej Straży Pożarnej w sytuacji zwiększonego prawdopodobieństwa katastrofy naturalnej lub awarii technicznej, których skutki mogą zagrozić życiu lub zdrowiu dużej liczby osób, mieniu w wielkich rozmiarach albo środowisku na znacznych obszarach, oraz w przypadku wystąpienia i utrzymywania się wzmożonego zagrożenia pożarowego;</w:t>
      </w:r>
    </w:p>
    <w:p w14:paraId="45121977" w14:textId="77777777" w:rsidR="00020F57" w:rsidRPr="004D04BF" w:rsidRDefault="00AD36D4" w:rsidP="00333A6B">
      <w:pPr>
        <w:pStyle w:val="Nagwek2"/>
        <w:numPr>
          <w:ilvl w:val="0"/>
          <w:numId w:val="13"/>
        </w:numPr>
        <w:spacing w:line="276" w:lineRule="auto"/>
        <w:rPr>
          <w:rFonts w:ascii="Arial" w:hAnsi="Arial" w:cs="Arial"/>
          <w:b w:val="0"/>
          <w:sz w:val="24"/>
          <w:szCs w:val="24"/>
        </w:rPr>
      </w:pPr>
      <w:r w:rsidRPr="004D04BF">
        <w:rPr>
          <w:rFonts w:ascii="Arial" w:hAnsi="Arial" w:cs="Arial"/>
          <w:b w:val="0"/>
          <w:sz w:val="24"/>
          <w:szCs w:val="24"/>
        </w:rPr>
        <w:t>organizowanie krajowych oraz międzynarodowych ćwiczeń ratowniczych;</w:t>
      </w:r>
    </w:p>
    <w:p w14:paraId="6267D0A8" w14:textId="77777777" w:rsidR="00020F57" w:rsidRPr="004D04BF" w:rsidRDefault="00AD36D4" w:rsidP="00333A6B">
      <w:pPr>
        <w:pStyle w:val="Nagwek2"/>
        <w:numPr>
          <w:ilvl w:val="0"/>
          <w:numId w:val="13"/>
        </w:numPr>
        <w:spacing w:line="276" w:lineRule="auto"/>
        <w:rPr>
          <w:rFonts w:ascii="Arial" w:hAnsi="Arial" w:cs="Arial"/>
          <w:b w:val="0"/>
          <w:sz w:val="24"/>
          <w:szCs w:val="24"/>
        </w:rPr>
      </w:pPr>
      <w:r w:rsidRPr="004D04BF">
        <w:rPr>
          <w:rFonts w:ascii="Arial" w:hAnsi="Arial" w:cs="Arial"/>
          <w:b w:val="0"/>
          <w:sz w:val="24"/>
          <w:szCs w:val="24"/>
        </w:rPr>
        <w:t>ustalanie ramowego regulaminu służby w jednostkach organizacyjnych Państwowej Straży Pożarnej oraz regulaminu musztry i ceremoniału pożarniczego;</w:t>
      </w:r>
    </w:p>
    <w:p w14:paraId="43BCA27C" w14:textId="77777777" w:rsidR="00020F57" w:rsidRPr="004D04BF" w:rsidRDefault="00AD36D4" w:rsidP="00333A6B">
      <w:pPr>
        <w:pStyle w:val="Nagwek2"/>
        <w:numPr>
          <w:ilvl w:val="0"/>
          <w:numId w:val="13"/>
        </w:numPr>
        <w:spacing w:line="276" w:lineRule="auto"/>
        <w:rPr>
          <w:rFonts w:ascii="Arial" w:hAnsi="Arial" w:cs="Arial"/>
          <w:b w:val="0"/>
          <w:sz w:val="24"/>
          <w:szCs w:val="24"/>
        </w:rPr>
      </w:pPr>
      <w:r w:rsidRPr="004D04BF">
        <w:rPr>
          <w:rFonts w:ascii="Arial" w:hAnsi="Arial" w:cs="Arial"/>
          <w:b w:val="0"/>
          <w:sz w:val="24"/>
          <w:szCs w:val="24"/>
        </w:rPr>
        <w:t>organizowanie działalności sportowej i ustalanie regulaminów sportowych zawodów pożarniczych oraz innych zawodów dla strażaków;</w:t>
      </w:r>
    </w:p>
    <w:p w14:paraId="27B2D217" w14:textId="4FEB9795" w:rsidR="008365D8" w:rsidRPr="008365D8" w:rsidRDefault="00AD36D4" w:rsidP="00333A6B">
      <w:pPr>
        <w:pStyle w:val="Nagwek2"/>
        <w:numPr>
          <w:ilvl w:val="0"/>
          <w:numId w:val="13"/>
        </w:numPr>
        <w:spacing w:line="276" w:lineRule="auto"/>
        <w:rPr>
          <w:rFonts w:ascii="Arial" w:hAnsi="Arial" w:cs="Arial"/>
          <w:b w:val="0"/>
          <w:sz w:val="24"/>
          <w:szCs w:val="24"/>
        </w:rPr>
      </w:pPr>
      <w:r w:rsidRPr="004D04BF">
        <w:rPr>
          <w:rFonts w:ascii="Arial" w:hAnsi="Arial" w:cs="Arial"/>
          <w:b w:val="0"/>
          <w:sz w:val="24"/>
          <w:szCs w:val="24"/>
        </w:rPr>
        <w:t>realizowanie zadań, wynikających z innych ustaw.</w:t>
      </w:r>
    </w:p>
    <w:p w14:paraId="4BBBF562" w14:textId="77777777" w:rsidR="00020F57" w:rsidRPr="004D04BF" w:rsidRDefault="00020F57" w:rsidP="00333A6B">
      <w:pPr>
        <w:spacing w:line="276" w:lineRule="auto"/>
        <w:rPr>
          <w:rFonts w:ascii="Arial" w:hAnsi="Arial" w:cs="Arial"/>
          <w:b/>
          <w:sz w:val="24"/>
          <w:szCs w:val="24"/>
        </w:rPr>
      </w:pPr>
      <w:r w:rsidRPr="004D04BF">
        <w:rPr>
          <w:rFonts w:ascii="Arial" w:hAnsi="Arial" w:cs="Arial"/>
          <w:b/>
          <w:sz w:val="24"/>
          <w:szCs w:val="24"/>
        </w:rPr>
        <w:t>Kontakt:</w:t>
      </w:r>
      <w:r w:rsidR="00911DF8" w:rsidRPr="004D04BF">
        <w:rPr>
          <w:rFonts w:ascii="Arial" w:hAnsi="Arial" w:cs="Arial"/>
          <w:b/>
          <w:sz w:val="24"/>
          <w:szCs w:val="24"/>
        </w:rPr>
        <w:t xml:space="preserve"> </w:t>
      </w:r>
      <w:r w:rsidRPr="004D04BF">
        <w:rPr>
          <w:rFonts w:ascii="Arial" w:hAnsi="Arial" w:cs="Arial"/>
          <w:b/>
          <w:sz w:val="24"/>
          <w:szCs w:val="24"/>
        </w:rPr>
        <w:t>Informacja dla osób niesłyszących lub słabosłyszących:</w:t>
      </w:r>
    </w:p>
    <w:p w14:paraId="04C19A08" w14:textId="77777777" w:rsidR="00020F57" w:rsidRPr="004D04BF" w:rsidRDefault="00020F57" w:rsidP="00333A6B">
      <w:pPr>
        <w:pStyle w:val="NormalnyWeb"/>
        <w:spacing w:line="276" w:lineRule="auto"/>
        <w:rPr>
          <w:rFonts w:ascii="Arial" w:hAnsi="Arial" w:cs="Arial"/>
        </w:rPr>
      </w:pPr>
      <w:r w:rsidRPr="004D04BF">
        <w:rPr>
          <w:rFonts w:ascii="Arial" w:hAnsi="Arial" w:cs="Arial"/>
        </w:rPr>
        <w:t>Aby skutecznie komunikować się z Komendą Główną Państwowej Straży Pożarnej osoby niesłyszące lub słabo słyszące mogą:</w:t>
      </w:r>
    </w:p>
    <w:p w14:paraId="123EC7D3" w14:textId="09A188FF" w:rsidR="00020F57" w:rsidRPr="004D04BF" w:rsidRDefault="00020F57" w:rsidP="00333A6B">
      <w:pPr>
        <w:pStyle w:val="NormalnyWeb"/>
        <w:spacing w:after="0" w:afterAutospacing="0" w:line="276" w:lineRule="auto"/>
        <w:rPr>
          <w:rFonts w:ascii="Arial" w:hAnsi="Arial" w:cs="Arial"/>
        </w:rPr>
      </w:pPr>
      <w:r w:rsidRPr="004D04BF">
        <w:rPr>
          <w:rFonts w:ascii="Arial" w:hAnsi="Arial" w:cs="Arial"/>
        </w:rPr>
        <w:lastRenderedPageBreak/>
        <w:t xml:space="preserve">1. złożyć </w:t>
      </w:r>
      <w:r w:rsidR="00911DF8" w:rsidRPr="004D04BF">
        <w:rPr>
          <w:rFonts w:ascii="Arial" w:hAnsi="Arial" w:cs="Arial"/>
        </w:rPr>
        <w:t>wniosek/wysłać pismo na adres: Komenda Główna PSP</w:t>
      </w:r>
      <w:r w:rsidR="008365D8">
        <w:rPr>
          <w:rFonts w:ascii="Arial" w:hAnsi="Arial" w:cs="Arial"/>
        </w:rPr>
        <w:t>, Biuro Komendanta Głównego</w:t>
      </w:r>
      <w:r w:rsidR="00911DF8" w:rsidRPr="004D04BF">
        <w:rPr>
          <w:rFonts w:ascii="Arial" w:hAnsi="Arial" w:cs="Arial"/>
        </w:rPr>
        <w:t>, ul. Podchorążych 38, 00-463 Warszawa</w:t>
      </w:r>
      <w:r w:rsidR="008365D8">
        <w:rPr>
          <w:rFonts w:ascii="Arial" w:hAnsi="Arial" w:cs="Arial"/>
        </w:rPr>
        <w:t>;</w:t>
      </w:r>
    </w:p>
    <w:p w14:paraId="190C7BA1" w14:textId="60534974" w:rsidR="00333A6B" w:rsidRPr="004D04BF" w:rsidRDefault="00020F57" w:rsidP="00333A6B">
      <w:pPr>
        <w:pStyle w:val="NormalnyWeb"/>
        <w:spacing w:before="0" w:beforeAutospacing="0" w:line="276" w:lineRule="auto"/>
        <w:rPr>
          <w:rFonts w:ascii="Arial" w:hAnsi="Arial" w:cs="Arial"/>
        </w:rPr>
      </w:pPr>
      <w:r w:rsidRPr="004D04BF">
        <w:rPr>
          <w:rFonts w:ascii="Arial" w:hAnsi="Arial" w:cs="Arial"/>
        </w:rPr>
        <w:t>2. załatwić sprawę przy pomocy osoby przybranej</w:t>
      </w:r>
      <w:r w:rsidR="008365D8">
        <w:rPr>
          <w:rFonts w:ascii="Arial" w:hAnsi="Arial" w:cs="Arial"/>
        </w:rPr>
        <w:t>;</w:t>
      </w:r>
      <w:r w:rsidRPr="004D04BF">
        <w:rPr>
          <w:rFonts w:ascii="Arial" w:hAnsi="Arial" w:cs="Arial"/>
        </w:rPr>
        <w:br/>
        <w:t>3. wysłać e-mail na adres: </w:t>
      </w:r>
      <w:hyperlink r:id="rId7" w:history="1">
        <w:r w:rsidR="008365D8" w:rsidRPr="002208D3">
          <w:rPr>
            <w:rStyle w:val="Hipercze"/>
            <w:rFonts w:ascii="Arial" w:eastAsiaTheme="majorEastAsia" w:hAnsi="Arial" w:cs="Arial"/>
          </w:rPr>
          <w:t>kancelaria@kg.straz.gov.pl</w:t>
        </w:r>
      </w:hyperlink>
      <w:r w:rsidR="008365D8">
        <w:rPr>
          <w:rFonts w:ascii="Arial" w:hAnsi="Arial" w:cs="Arial"/>
        </w:rPr>
        <w:t xml:space="preserve"> ;</w:t>
      </w:r>
      <w:r w:rsidRPr="004D04BF">
        <w:rPr>
          <w:rFonts w:ascii="Arial" w:hAnsi="Arial" w:cs="Arial"/>
        </w:rPr>
        <w:br/>
      </w:r>
      <w:r w:rsidR="00911DF8" w:rsidRPr="004D04BF">
        <w:rPr>
          <w:rFonts w:ascii="Arial" w:hAnsi="Arial" w:cs="Arial"/>
        </w:rPr>
        <w:t>4</w:t>
      </w:r>
      <w:r w:rsidRPr="004D04BF">
        <w:rPr>
          <w:rFonts w:ascii="Arial" w:hAnsi="Arial" w:cs="Arial"/>
        </w:rPr>
        <w:t xml:space="preserve">. wysłać pismo </w:t>
      </w:r>
      <w:r w:rsidR="004D04BF">
        <w:rPr>
          <w:rFonts w:ascii="Arial" w:hAnsi="Arial" w:cs="Arial"/>
        </w:rPr>
        <w:t>d</w:t>
      </w:r>
      <w:r w:rsidR="004D04BF" w:rsidRPr="004D04BF">
        <w:rPr>
          <w:rFonts w:ascii="Arial" w:hAnsi="Arial" w:cs="Arial"/>
        </w:rPr>
        <w:t xml:space="preserve">rogą elektroniczną poprzez platformę </w:t>
      </w:r>
      <w:proofErr w:type="spellStart"/>
      <w:r w:rsidR="004D04BF" w:rsidRPr="004D04BF">
        <w:rPr>
          <w:rFonts w:ascii="Arial" w:hAnsi="Arial" w:cs="Arial"/>
        </w:rPr>
        <w:t>ePUAP</w:t>
      </w:r>
      <w:proofErr w:type="spellEnd"/>
      <w:r w:rsidR="004D04BF" w:rsidRPr="004D04BF">
        <w:rPr>
          <w:rFonts w:ascii="Arial" w:hAnsi="Arial" w:cs="Arial"/>
        </w:rPr>
        <w:t>: /</w:t>
      </w:r>
      <w:proofErr w:type="spellStart"/>
      <w:r w:rsidR="004D04BF" w:rsidRPr="004D04BF">
        <w:rPr>
          <w:rFonts w:ascii="Arial" w:hAnsi="Arial" w:cs="Arial"/>
        </w:rPr>
        <w:t>kgpsp</w:t>
      </w:r>
      <w:proofErr w:type="spellEnd"/>
      <w:r w:rsidR="004D04BF" w:rsidRPr="004D04BF">
        <w:rPr>
          <w:rFonts w:ascii="Arial" w:hAnsi="Arial" w:cs="Arial"/>
        </w:rPr>
        <w:t>/</w:t>
      </w:r>
      <w:proofErr w:type="spellStart"/>
      <w:r w:rsidR="004D04BF" w:rsidRPr="004D04BF">
        <w:rPr>
          <w:rFonts w:ascii="Arial" w:hAnsi="Arial" w:cs="Arial"/>
        </w:rPr>
        <w:t>SkrytkaESP</w:t>
      </w:r>
      <w:proofErr w:type="spellEnd"/>
      <w:r w:rsidR="004D04BF" w:rsidRPr="004D04BF">
        <w:rPr>
          <w:rFonts w:ascii="Arial" w:hAnsi="Arial" w:cs="Arial"/>
        </w:rPr>
        <w:t>; (w wyszukiwarce należy wpisywać: Komendant Główny Państwowej Straży Pożarnej)</w:t>
      </w:r>
      <w:r w:rsidR="008365D8">
        <w:rPr>
          <w:rFonts w:ascii="Arial" w:hAnsi="Arial" w:cs="Arial"/>
        </w:rPr>
        <w:t>;</w:t>
      </w:r>
      <w:r w:rsidRPr="004D04BF">
        <w:rPr>
          <w:rFonts w:ascii="Arial" w:hAnsi="Arial" w:cs="Arial"/>
        </w:rPr>
        <w:br/>
      </w:r>
      <w:r w:rsidR="00911DF8" w:rsidRPr="004D04BF">
        <w:rPr>
          <w:rFonts w:ascii="Arial" w:hAnsi="Arial" w:cs="Arial"/>
        </w:rPr>
        <w:t>5</w:t>
      </w:r>
      <w:r w:rsidRPr="004D04BF">
        <w:rPr>
          <w:rFonts w:ascii="Arial" w:hAnsi="Arial" w:cs="Arial"/>
        </w:rPr>
        <w:t xml:space="preserve">. skontaktować się telefonicznie przy pomocy osoby trzeciej na numer telefonu: 22 523 33 </w:t>
      </w:r>
      <w:r w:rsidR="008365D8">
        <w:rPr>
          <w:rFonts w:ascii="Arial" w:hAnsi="Arial" w:cs="Arial"/>
        </w:rPr>
        <w:t>1</w:t>
      </w:r>
      <w:r w:rsidRPr="004D04BF">
        <w:rPr>
          <w:rFonts w:ascii="Arial" w:hAnsi="Arial" w:cs="Arial"/>
        </w:rPr>
        <w:t>5</w:t>
      </w:r>
      <w:r w:rsidR="00333A6B">
        <w:rPr>
          <w:rFonts w:ascii="Arial" w:hAnsi="Arial" w:cs="Arial"/>
        </w:rPr>
        <w:t xml:space="preserve"> lub s</w:t>
      </w:r>
      <w:r w:rsidR="00333A6B" w:rsidRPr="00333A6B">
        <w:rPr>
          <w:rFonts w:ascii="Arial" w:hAnsi="Arial" w:cs="Arial"/>
        </w:rPr>
        <w:t>korzysta</w:t>
      </w:r>
      <w:r w:rsidR="00333A6B">
        <w:rPr>
          <w:rFonts w:ascii="Arial" w:hAnsi="Arial" w:cs="Arial"/>
        </w:rPr>
        <w:t>ć</w:t>
      </w:r>
      <w:r w:rsidR="00333A6B" w:rsidRPr="00333A6B">
        <w:rPr>
          <w:rFonts w:ascii="Arial" w:hAnsi="Arial" w:cs="Arial"/>
        </w:rPr>
        <w:t xml:space="preserve"> z tłumacza on-line przeznaczonego dla osób niesłyszących</w:t>
      </w:r>
      <w:r w:rsidR="00333A6B">
        <w:rPr>
          <w:rFonts w:ascii="Arial" w:hAnsi="Arial" w:cs="Arial"/>
        </w:rPr>
        <w:t>.</w:t>
      </w:r>
    </w:p>
    <w:p w14:paraId="374161FC" w14:textId="77777777" w:rsidR="00020F57" w:rsidRPr="004D04BF" w:rsidRDefault="00020F57" w:rsidP="00333A6B">
      <w:pPr>
        <w:pStyle w:val="NormalnyWeb"/>
        <w:spacing w:before="0" w:beforeAutospacing="0" w:line="276" w:lineRule="auto"/>
        <w:rPr>
          <w:rFonts w:ascii="Arial" w:hAnsi="Arial" w:cs="Arial"/>
        </w:rPr>
      </w:pPr>
      <w:r w:rsidRPr="004D04BF">
        <w:rPr>
          <w:rFonts w:ascii="Arial" w:hAnsi="Arial" w:cs="Arial"/>
        </w:rPr>
        <w:t xml:space="preserve">Wybierając formę komunikacji wymienioną w punkcie </w:t>
      </w:r>
      <w:r w:rsidR="00911DF8" w:rsidRPr="004D04BF">
        <w:rPr>
          <w:rFonts w:ascii="Arial" w:hAnsi="Arial" w:cs="Arial"/>
        </w:rPr>
        <w:t>1-4</w:t>
      </w:r>
      <w:r w:rsidRPr="004D04BF">
        <w:rPr>
          <w:rFonts w:ascii="Arial" w:hAnsi="Arial" w:cs="Arial"/>
        </w:rPr>
        <w:t> należy podać następujące informacje:</w:t>
      </w:r>
    </w:p>
    <w:p w14:paraId="6258C8B3" w14:textId="77777777" w:rsidR="00020F57" w:rsidRPr="004D04BF" w:rsidRDefault="00020F57" w:rsidP="00333A6B">
      <w:pPr>
        <w:numPr>
          <w:ilvl w:val="0"/>
          <w:numId w:val="15"/>
        </w:numPr>
        <w:spacing w:before="100" w:beforeAutospacing="1" w:after="100" w:afterAutospacing="1" w:line="276" w:lineRule="auto"/>
        <w:rPr>
          <w:rFonts w:ascii="Arial" w:hAnsi="Arial" w:cs="Arial"/>
          <w:sz w:val="24"/>
          <w:szCs w:val="24"/>
        </w:rPr>
      </w:pPr>
      <w:r w:rsidRPr="004D04BF">
        <w:rPr>
          <w:rFonts w:ascii="Arial" w:hAnsi="Arial" w:cs="Arial"/>
          <w:sz w:val="24"/>
          <w:szCs w:val="24"/>
        </w:rPr>
        <w:t>imię i nazwisko osoby uprawnionej,</w:t>
      </w:r>
    </w:p>
    <w:p w14:paraId="03187829" w14:textId="77777777" w:rsidR="00020F57" w:rsidRPr="004D04BF" w:rsidRDefault="00020F57" w:rsidP="00333A6B">
      <w:pPr>
        <w:numPr>
          <w:ilvl w:val="0"/>
          <w:numId w:val="15"/>
        </w:numPr>
        <w:spacing w:before="100" w:beforeAutospacing="1" w:after="100" w:afterAutospacing="1" w:line="276" w:lineRule="auto"/>
        <w:rPr>
          <w:rFonts w:ascii="Arial" w:hAnsi="Arial" w:cs="Arial"/>
          <w:sz w:val="24"/>
          <w:szCs w:val="24"/>
        </w:rPr>
      </w:pPr>
      <w:r w:rsidRPr="004D04BF">
        <w:rPr>
          <w:rFonts w:ascii="Arial" w:hAnsi="Arial" w:cs="Arial"/>
          <w:sz w:val="24"/>
          <w:szCs w:val="24"/>
        </w:rPr>
        <w:t>adres korespondencyjny wraz z kodem pocztowym,</w:t>
      </w:r>
    </w:p>
    <w:p w14:paraId="5CC67D68" w14:textId="77777777" w:rsidR="00020F57" w:rsidRPr="004D04BF" w:rsidRDefault="00020F57" w:rsidP="00333A6B">
      <w:pPr>
        <w:numPr>
          <w:ilvl w:val="0"/>
          <w:numId w:val="15"/>
        </w:numPr>
        <w:spacing w:before="100" w:beforeAutospacing="1" w:after="100" w:afterAutospacing="1" w:line="276" w:lineRule="auto"/>
        <w:rPr>
          <w:rFonts w:ascii="Arial" w:hAnsi="Arial" w:cs="Arial"/>
          <w:sz w:val="24"/>
          <w:szCs w:val="24"/>
        </w:rPr>
      </w:pPr>
      <w:r w:rsidRPr="004D04BF">
        <w:rPr>
          <w:rFonts w:ascii="Arial" w:hAnsi="Arial" w:cs="Arial"/>
          <w:sz w:val="24"/>
          <w:szCs w:val="24"/>
        </w:rPr>
        <w:t>sposób komunikowania się z osobą uprawnioną – wskazanie adresu e-mail, numeru telefonu, numer faksu,</w:t>
      </w:r>
    </w:p>
    <w:p w14:paraId="45C5E7AF" w14:textId="77777777" w:rsidR="00020F57" w:rsidRPr="004D04BF" w:rsidRDefault="00020F57" w:rsidP="00333A6B">
      <w:pPr>
        <w:numPr>
          <w:ilvl w:val="0"/>
          <w:numId w:val="15"/>
        </w:numPr>
        <w:spacing w:before="100" w:beforeAutospacing="1" w:after="100" w:afterAutospacing="1" w:line="276" w:lineRule="auto"/>
        <w:rPr>
          <w:rFonts w:ascii="Arial" w:hAnsi="Arial" w:cs="Arial"/>
          <w:sz w:val="24"/>
          <w:szCs w:val="24"/>
        </w:rPr>
      </w:pPr>
      <w:r w:rsidRPr="004D04BF">
        <w:rPr>
          <w:rFonts w:ascii="Arial" w:hAnsi="Arial" w:cs="Arial"/>
          <w:sz w:val="24"/>
          <w:szCs w:val="24"/>
        </w:rPr>
        <w:t>przedmiot rozmowy w Komendzie Głównej Państwowej Straży Pożarnej,</w:t>
      </w:r>
    </w:p>
    <w:p w14:paraId="5455FA71" w14:textId="77777777" w:rsidR="00020F57" w:rsidRPr="004D04BF" w:rsidRDefault="00020F57" w:rsidP="00333A6B">
      <w:pPr>
        <w:numPr>
          <w:ilvl w:val="0"/>
          <w:numId w:val="15"/>
        </w:numPr>
        <w:spacing w:before="100" w:beforeAutospacing="1" w:after="100" w:afterAutospacing="1" w:line="276" w:lineRule="auto"/>
        <w:rPr>
          <w:rFonts w:ascii="Arial" w:hAnsi="Arial" w:cs="Arial"/>
          <w:sz w:val="24"/>
          <w:szCs w:val="24"/>
        </w:rPr>
      </w:pPr>
      <w:r w:rsidRPr="004D04BF">
        <w:rPr>
          <w:rFonts w:ascii="Arial" w:hAnsi="Arial" w:cs="Arial"/>
          <w:sz w:val="24"/>
          <w:szCs w:val="24"/>
        </w:rPr>
        <w:t>obecność osoby przybranej / potrzeba zapewnienie usługi tłumacza, ze wskazaniem wybranej metody komunikowania się PJM, SJM, SKOGN.</w:t>
      </w:r>
    </w:p>
    <w:p w14:paraId="18AFA3E6" w14:textId="1C230D51" w:rsidR="00020F57" w:rsidRPr="004D04BF" w:rsidRDefault="00020F57" w:rsidP="00333A6B">
      <w:pPr>
        <w:pStyle w:val="NormalnyWeb"/>
        <w:spacing w:line="276" w:lineRule="auto"/>
        <w:rPr>
          <w:rFonts w:ascii="Arial" w:hAnsi="Arial" w:cs="Arial"/>
        </w:rPr>
      </w:pPr>
      <w:r w:rsidRPr="004D04BF">
        <w:rPr>
          <w:rFonts w:ascii="Arial" w:hAnsi="Arial" w:cs="Arial"/>
        </w:rPr>
        <w:t>Komenda Główna PSP dysponuje przenośną pętlą indukcyjną umożliwiającą obsługę osób słabosłyszących. Urządzenie współpracuje z aparatami słuchowymi posiadającymi cewkę indukcyjną T-COIL.</w:t>
      </w:r>
    </w:p>
    <w:p w14:paraId="252F68ED" w14:textId="77777777" w:rsidR="00911DF8" w:rsidRPr="004D04BF" w:rsidRDefault="00911DF8" w:rsidP="00333A6B">
      <w:pPr>
        <w:spacing w:line="276" w:lineRule="auto"/>
        <w:rPr>
          <w:rFonts w:ascii="Arial" w:eastAsia="Times New Roman" w:hAnsi="Arial" w:cs="Arial"/>
          <w:b/>
          <w:bCs/>
          <w:sz w:val="24"/>
          <w:szCs w:val="24"/>
          <w:lang w:eastAsia="pl-PL"/>
        </w:rPr>
      </w:pPr>
      <w:r w:rsidRPr="004D04BF">
        <w:rPr>
          <w:rFonts w:ascii="Arial" w:eastAsia="Times New Roman" w:hAnsi="Arial" w:cs="Arial"/>
          <w:b/>
          <w:bCs/>
          <w:sz w:val="24"/>
          <w:szCs w:val="24"/>
          <w:lang w:eastAsia="pl-PL"/>
        </w:rPr>
        <w:t>Informacje dla osób z niepełnosprawnościami niezbędne do wejścia i wjazdu na teren KG PSP przy ul. Podchorążych 38:</w:t>
      </w:r>
    </w:p>
    <w:p w14:paraId="26D91E2F" w14:textId="77777777" w:rsidR="00911DF8" w:rsidRPr="004D04BF" w:rsidRDefault="00911DF8" w:rsidP="00333A6B">
      <w:pPr>
        <w:pStyle w:val="Akapitzlist"/>
        <w:numPr>
          <w:ilvl w:val="0"/>
          <w:numId w:val="16"/>
        </w:numPr>
        <w:spacing w:line="276" w:lineRule="auto"/>
        <w:rPr>
          <w:rFonts w:ascii="Arial" w:hAnsi="Arial" w:cs="Arial"/>
          <w:sz w:val="24"/>
          <w:szCs w:val="24"/>
        </w:rPr>
      </w:pPr>
      <w:r w:rsidRPr="004D04BF">
        <w:rPr>
          <w:rFonts w:ascii="Arial" w:eastAsia="Times New Roman" w:hAnsi="Arial" w:cs="Arial"/>
          <w:sz w:val="24"/>
          <w:szCs w:val="24"/>
          <w:lang w:eastAsia="pl-PL"/>
        </w:rPr>
        <w:t>Wizyta gości w KG PSP: Budynki KG PSP znajdują się na terenie zamkniętym ochranianym przez Służbę Ochrony Państwa wobec czego, każda wizyta musi zostać poprzedzona wcześniejszą informacją telefoniczną lub mailową celem zgłoszenia do biura przepustek SOP. Biuro przepustek znajduje się przy bramie głównej na teren przy ul. Podchorążych 38.</w:t>
      </w:r>
    </w:p>
    <w:p w14:paraId="7267B73E" w14:textId="77777777" w:rsidR="00911DF8" w:rsidRPr="004D04BF" w:rsidRDefault="00911DF8" w:rsidP="00333A6B">
      <w:pPr>
        <w:pStyle w:val="Akapitzlist"/>
        <w:numPr>
          <w:ilvl w:val="0"/>
          <w:numId w:val="16"/>
        </w:numPr>
        <w:spacing w:line="276" w:lineRule="auto"/>
        <w:rPr>
          <w:rFonts w:ascii="Arial" w:hAnsi="Arial" w:cs="Arial"/>
          <w:sz w:val="24"/>
          <w:szCs w:val="24"/>
        </w:rPr>
      </w:pPr>
      <w:r w:rsidRPr="004D04BF">
        <w:rPr>
          <w:rFonts w:ascii="Arial" w:eastAsia="Times New Roman" w:hAnsi="Arial" w:cs="Arial"/>
          <w:sz w:val="24"/>
          <w:szCs w:val="24"/>
          <w:lang w:eastAsia="pl-PL"/>
        </w:rPr>
        <w:t>Wejście i wjazd na teren Komendy Głównej PSP przy ul. Podchorążych 38: Wejście i wjazd na teren KG PSP odbywa się w asyście wyznaczonego pracownika KG PSP, który odbiera gości z biura przepustek SOP i kieruję do wyznaczonego miejsca spotkania w budynku nr 4.</w:t>
      </w:r>
    </w:p>
    <w:p w14:paraId="0FEDB6A2" w14:textId="77777777" w:rsidR="00911DF8" w:rsidRPr="004D04BF" w:rsidRDefault="00911DF8" w:rsidP="00333A6B">
      <w:pPr>
        <w:pStyle w:val="Akapitzlist"/>
        <w:spacing w:line="276" w:lineRule="auto"/>
        <w:rPr>
          <w:rFonts w:ascii="Arial" w:hAnsi="Arial" w:cs="Arial"/>
          <w:sz w:val="24"/>
          <w:szCs w:val="24"/>
        </w:rPr>
      </w:pPr>
    </w:p>
    <w:p w14:paraId="2D840C57" w14:textId="77777777" w:rsidR="00911DF8" w:rsidRPr="004D04BF" w:rsidRDefault="00911DF8" w:rsidP="00333A6B">
      <w:pPr>
        <w:spacing w:line="276" w:lineRule="auto"/>
        <w:rPr>
          <w:rFonts w:ascii="Arial" w:hAnsi="Arial" w:cs="Arial"/>
          <w:sz w:val="24"/>
          <w:szCs w:val="24"/>
        </w:rPr>
      </w:pPr>
      <w:r w:rsidRPr="004D04BF">
        <w:rPr>
          <w:rFonts w:ascii="Arial" w:eastAsia="Times New Roman" w:hAnsi="Arial" w:cs="Arial"/>
          <w:b/>
          <w:bCs/>
          <w:sz w:val="24"/>
          <w:szCs w:val="24"/>
          <w:lang w:eastAsia="pl-PL"/>
        </w:rPr>
        <w:t>Budynek nr 4 jest przystosowany do potrzeb osób niepełnosprawnych.</w:t>
      </w:r>
    </w:p>
    <w:p w14:paraId="3DDA34E1" w14:textId="77777777" w:rsidR="00911DF8" w:rsidRPr="004D04BF" w:rsidRDefault="00911DF8" w:rsidP="00333A6B">
      <w:pPr>
        <w:pStyle w:val="Akapitzlist"/>
        <w:numPr>
          <w:ilvl w:val="0"/>
          <w:numId w:val="16"/>
        </w:numPr>
        <w:spacing w:line="276" w:lineRule="auto"/>
        <w:rPr>
          <w:rFonts w:ascii="Arial" w:hAnsi="Arial" w:cs="Arial"/>
          <w:sz w:val="24"/>
          <w:szCs w:val="24"/>
        </w:rPr>
      </w:pPr>
      <w:r w:rsidRPr="004D04BF">
        <w:rPr>
          <w:rFonts w:ascii="Arial" w:eastAsia="Times New Roman" w:hAnsi="Arial" w:cs="Arial"/>
          <w:sz w:val="24"/>
          <w:szCs w:val="24"/>
          <w:lang w:eastAsia="pl-PL"/>
        </w:rPr>
        <w:t>Winda: Na parterze bud. 4 znajduje się winda przystosowana do poruszania się osób niepełnosprawnych.</w:t>
      </w:r>
    </w:p>
    <w:p w14:paraId="18298FBD" w14:textId="0D4843A8" w:rsidR="00911DF8" w:rsidRPr="008365D8" w:rsidRDefault="00911DF8" w:rsidP="00333A6B">
      <w:pPr>
        <w:pStyle w:val="Akapitzlist"/>
        <w:numPr>
          <w:ilvl w:val="0"/>
          <w:numId w:val="16"/>
        </w:numPr>
        <w:spacing w:line="276" w:lineRule="auto"/>
        <w:rPr>
          <w:rFonts w:ascii="Arial" w:hAnsi="Arial" w:cs="Arial"/>
          <w:sz w:val="24"/>
          <w:szCs w:val="24"/>
        </w:rPr>
      </w:pPr>
      <w:r w:rsidRPr="008365D8">
        <w:rPr>
          <w:rFonts w:ascii="Arial" w:eastAsia="Times New Roman" w:hAnsi="Arial" w:cs="Arial"/>
          <w:sz w:val="24"/>
          <w:szCs w:val="24"/>
          <w:lang w:eastAsia="pl-PL"/>
        </w:rPr>
        <w:t xml:space="preserve">Toaleta przystosowana do potrzeb osób niepełnosprawnych: znajduje się na </w:t>
      </w:r>
      <w:r w:rsidR="002B27D5" w:rsidRPr="008365D8">
        <w:rPr>
          <w:rFonts w:ascii="Arial" w:eastAsia="Times New Roman" w:hAnsi="Arial" w:cs="Arial"/>
          <w:sz w:val="24"/>
          <w:szCs w:val="24"/>
          <w:lang w:eastAsia="pl-PL"/>
        </w:rPr>
        <w:t>parterze w</w:t>
      </w:r>
      <w:r w:rsidRPr="008365D8">
        <w:rPr>
          <w:rFonts w:ascii="Arial" w:eastAsia="Times New Roman" w:hAnsi="Arial" w:cs="Arial"/>
          <w:sz w:val="24"/>
          <w:szCs w:val="24"/>
          <w:lang w:eastAsia="pl-PL"/>
        </w:rPr>
        <w:t xml:space="preserve"> budynku</w:t>
      </w:r>
      <w:r w:rsidR="002B27D5" w:rsidRPr="008365D8">
        <w:rPr>
          <w:rFonts w:ascii="Arial" w:eastAsia="Times New Roman" w:hAnsi="Arial" w:cs="Arial"/>
          <w:sz w:val="24"/>
          <w:szCs w:val="24"/>
          <w:lang w:eastAsia="pl-PL"/>
        </w:rPr>
        <w:t>,</w:t>
      </w:r>
      <w:r w:rsidRPr="008365D8">
        <w:rPr>
          <w:rFonts w:ascii="Arial" w:eastAsia="Times New Roman" w:hAnsi="Arial" w:cs="Arial"/>
          <w:sz w:val="24"/>
          <w:szCs w:val="24"/>
          <w:lang w:eastAsia="pl-PL"/>
        </w:rPr>
        <w:t xml:space="preserve"> bezpośrednio przy windzie.</w:t>
      </w:r>
    </w:p>
    <w:sectPr w:rsidR="00911DF8" w:rsidRPr="00836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A63"/>
    <w:multiLevelType w:val="hybridMultilevel"/>
    <w:tmpl w:val="6A026C1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8F51B3"/>
    <w:multiLevelType w:val="multilevel"/>
    <w:tmpl w:val="0996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43E4B"/>
    <w:multiLevelType w:val="multilevel"/>
    <w:tmpl w:val="F2F0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80901"/>
    <w:multiLevelType w:val="multilevel"/>
    <w:tmpl w:val="259E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7342A"/>
    <w:multiLevelType w:val="multilevel"/>
    <w:tmpl w:val="F134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D2620"/>
    <w:multiLevelType w:val="multilevel"/>
    <w:tmpl w:val="8A78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B5F49"/>
    <w:multiLevelType w:val="multilevel"/>
    <w:tmpl w:val="9148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A2595B"/>
    <w:multiLevelType w:val="hybridMultilevel"/>
    <w:tmpl w:val="880CBD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14777CD"/>
    <w:multiLevelType w:val="multilevel"/>
    <w:tmpl w:val="9A76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9249C"/>
    <w:multiLevelType w:val="multilevel"/>
    <w:tmpl w:val="799E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70CC9"/>
    <w:multiLevelType w:val="multilevel"/>
    <w:tmpl w:val="3786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3B40EB"/>
    <w:multiLevelType w:val="multilevel"/>
    <w:tmpl w:val="8750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55B0E"/>
    <w:multiLevelType w:val="multilevel"/>
    <w:tmpl w:val="C1A0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EC0E23"/>
    <w:multiLevelType w:val="multilevel"/>
    <w:tmpl w:val="F9722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25200B"/>
    <w:multiLevelType w:val="multilevel"/>
    <w:tmpl w:val="F632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D2C32"/>
    <w:multiLevelType w:val="multilevel"/>
    <w:tmpl w:val="7E50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10248">
    <w:abstractNumId w:val="6"/>
  </w:num>
  <w:num w:numId="2" w16cid:durableId="538779512">
    <w:abstractNumId w:val="4"/>
  </w:num>
  <w:num w:numId="3" w16cid:durableId="240524862">
    <w:abstractNumId w:val="15"/>
  </w:num>
  <w:num w:numId="4" w16cid:durableId="501359386">
    <w:abstractNumId w:val="12"/>
  </w:num>
  <w:num w:numId="5" w16cid:durableId="1755472014">
    <w:abstractNumId w:val="2"/>
  </w:num>
  <w:num w:numId="6" w16cid:durableId="1367830461">
    <w:abstractNumId w:val="11"/>
  </w:num>
  <w:num w:numId="7" w16cid:durableId="1321621932">
    <w:abstractNumId w:val="10"/>
  </w:num>
  <w:num w:numId="8" w16cid:durableId="428703022">
    <w:abstractNumId w:val="3"/>
  </w:num>
  <w:num w:numId="9" w16cid:durableId="1830828656">
    <w:abstractNumId w:val="8"/>
  </w:num>
  <w:num w:numId="10" w16cid:durableId="1984693193">
    <w:abstractNumId w:val="5"/>
  </w:num>
  <w:num w:numId="11" w16cid:durableId="1416589704">
    <w:abstractNumId w:val="1"/>
  </w:num>
  <w:num w:numId="12" w16cid:durableId="337118043">
    <w:abstractNumId w:val="9"/>
  </w:num>
  <w:num w:numId="13" w16cid:durableId="1637372516">
    <w:abstractNumId w:val="0"/>
  </w:num>
  <w:num w:numId="14" w16cid:durableId="1551499731">
    <w:abstractNumId w:val="13"/>
  </w:num>
  <w:num w:numId="15" w16cid:durableId="1968125426">
    <w:abstractNumId w:val="14"/>
  </w:num>
  <w:num w:numId="16" w16cid:durableId="19929041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D4"/>
    <w:rsid w:val="00020F57"/>
    <w:rsid w:val="002B27D5"/>
    <w:rsid w:val="00333A6B"/>
    <w:rsid w:val="004D04BF"/>
    <w:rsid w:val="008365D8"/>
    <w:rsid w:val="00911DF8"/>
    <w:rsid w:val="00A67741"/>
    <w:rsid w:val="00A96B19"/>
    <w:rsid w:val="00AD3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5199"/>
  <w15:chartTrackingRefBased/>
  <w15:docId w15:val="{F53265CF-60A8-4923-A342-85529117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1DF8"/>
  </w:style>
  <w:style w:type="paragraph" w:styleId="Nagwek2">
    <w:name w:val="heading 2"/>
    <w:basedOn w:val="Normalny"/>
    <w:link w:val="Nagwek2Znak"/>
    <w:uiPriority w:val="9"/>
    <w:qFormat/>
    <w:rsid w:val="00AD36D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AD36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D36D4"/>
    <w:rPr>
      <w:rFonts w:ascii="Times New Roman" w:eastAsia="Times New Roman" w:hAnsi="Times New Roman" w:cs="Times New Roman"/>
      <w:b/>
      <w:bCs/>
      <w:sz w:val="36"/>
      <w:szCs w:val="36"/>
      <w:lang w:eastAsia="pl-PL"/>
    </w:rPr>
  </w:style>
  <w:style w:type="paragraph" w:customStyle="1" w:styleId="intro">
    <w:name w:val="intro"/>
    <w:basedOn w:val="Normalny"/>
    <w:rsid w:val="00AD36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AD36D4"/>
    <w:rPr>
      <w:rFonts w:asciiTheme="majorHAnsi" w:eastAsiaTheme="majorEastAsia" w:hAnsiTheme="majorHAnsi" w:cstheme="majorBidi"/>
      <w:color w:val="1F3763" w:themeColor="accent1" w:themeShade="7F"/>
      <w:sz w:val="24"/>
      <w:szCs w:val="24"/>
    </w:rPr>
  </w:style>
  <w:style w:type="paragraph" w:styleId="NormalnyWeb">
    <w:name w:val="Normal (Web)"/>
    <w:basedOn w:val="Normalny"/>
    <w:uiPriority w:val="99"/>
    <w:unhideWhenUsed/>
    <w:rsid w:val="00AD36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36D4"/>
    <w:rPr>
      <w:b/>
      <w:bCs/>
    </w:rPr>
  </w:style>
  <w:style w:type="character" w:styleId="Hipercze">
    <w:name w:val="Hyperlink"/>
    <w:basedOn w:val="Domylnaczcionkaakapitu"/>
    <w:uiPriority w:val="99"/>
    <w:unhideWhenUsed/>
    <w:rsid w:val="00AD36D4"/>
    <w:rPr>
      <w:color w:val="0000FF"/>
      <w:u w:val="single"/>
    </w:rPr>
  </w:style>
  <w:style w:type="paragraph" w:styleId="Akapitzlist">
    <w:name w:val="List Paragraph"/>
    <w:basedOn w:val="Normalny"/>
    <w:uiPriority w:val="34"/>
    <w:qFormat/>
    <w:rsid w:val="00911DF8"/>
    <w:pPr>
      <w:ind w:left="720"/>
      <w:contextualSpacing/>
    </w:pPr>
  </w:style>
  <w:style w:type="character" w:styleId="Nierozpoznanawzmianka">
    <w:name w:val="Unresolved Mention"/>
    <w:basedOn w:val="Domylnaczcionkaakapitu"/>
    <w:uiPriority w:val="99"/>
    <w:semiHidden/>
    <w:unhideWhenUsed/>
    <w:rsid w:val="00836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366">
      <w:bodyDiv w:val="1"/>
      <w:marLeft w:val="0"/>
      <w:marRight w:val="0"/>
      <w:marTop w:val="0"/>
      <w:marBottom w:val="0"/>
      <w:divBdr>
        <w:top w:val="none" w:sz="0" w:space="0" w:color="auto"/>
        <w:left w:val="none" w:sz="0" w:space="0" w:color="auto"/>
        <w:bottom w:val="none" w:sz="0" w:space="0" w:color="auto"/>
        <w:right w:val="none" w:sz="0" w:space="0" w:color="auto"/>
      </w:divBdr>
    </w:div>
    <w:div w:id="628587577">
      <w:bodyDiv w:val="1"/>
      <w:marLeft w:val="0"/>
      <w:marRight w:val="0"/>
      <w:marTop w:val="0"/>
      <w:marBottom w:val="0"/>
      <w:divBdr>
        <w:top w:val="none" w:sz="0" w:space="0" w:color="auto"/>
        <w:left w:val="none" w:sz="0" w:space="0" w:color="auto"/>
        <w:bottom w:val="none" w:sz="0" w:space="0" w:color="auto"/>
        <w:right w:val="none" w:sz="0" w:space="0" w:color="auto"/>
      </w:divBdr>
      <w:divsChild>
        <w:div w:id="1510831288">
          <w:marLeft w:val="0"/>
          <w:marRight w:val="0"/>
          <w:marTop w:val="0"/>
          <w:marBottom w:val="0"/>
          <w:divBdr>
            <w:top w:val="none" w:sz="0" w:space="0" w:color="auto"/>
            <w:left w:val="none" w:sz="0" w:space="0" w:color="auto"/>
            <w:bottom w:val="none" w:sz="0" w:space="0" w:color="auto"/>
            <w:right w:val="none" w:sz="0" w:space="0" w:color="auto"/>
          </w:divBdr>
          <w:divsChild>
            <w:div w:id="73088604">
              <w:marLeft w:val="0"/>
              <w:marRight w:val="0"/>
              <w:marTop w:val="0"/>
              <w:marBottom w:val="0"/>
              <w:divBdr>
                <w:top w:val="none" w:sz="0" w:space="0" w:color="auto"/>
                <w:left w:val="none" w:sz="0" w:space="0" w:color="auto"/>
                <w:bottom w:val="none" w:sz="0" w:space="0" w:color="auto"/>
                <w:right w:val="none" w:sz="0" w:space="0" w:color="auto"/>
              </w:divBdr>
            </w:div>
          </w:divsChild>
        </w:div>
        <w:div w:id="2115709683">
          <w:marLeft w:val="0"/>
          <w:marRight w:val="0"/>
          <w:marTop w:val="0"/>
          <w:marBottom w:val="0"/>
          <w:divBdr>
            <w:top w:val="none" w:sz="0" w:space="0" w:color="auto"/>
            <w:left w:val="none" w:sz="0" w:space="0" w:color="auto"/>
            <w:bottom w:val="none" w:sz="0" w:space="0" w:color="auto"/>
            <w:right w:val="none" w:sz="0" w:space="0" w:color="auto"/>
          </w:divBdr>
          <w:divsChild>
            <w:div w:id="1817994448">
              <w:marLeft w:val="0"/>
              <w:marRight w:val="0"/>
              <w:marTop w:val="0"/>
              <w:marBottom w:val="0"/>
              <w:divBdr>
                <w:top w:val="none" w:sz="0" w:space="0" w:color="auto"/>
                <w:left w:val="none" w:sz="0" w:space="0" w:color="auto"/>
                <w:bottom w:val="none" w:sz="0" w:space="0" w:color="auto"/>
                <w:right w:val="none" w:sz="0" w:space="0" w:color="auto"/>
              </w:divBdr>
            </w:div>
            <w:div w:id="1626303260">
              <w:marLeft w:val="0"/>
              <w:marRight w:val="0"/>
              <w:marTop w:val="0"/>
              <w:marBottom w:val="0"/>
              <w:divBdr>
                <w:top w:val="none" w:sz="0" w:space="0" w:color="auto"/>
                <w:left w:val="none" w:sz="0" w:space="0" w:color="auto"/>
                <w:bottom w:val="none" w:sz="0" w:space="0" w:color="auto"/>
                <w:right w:val="none" w:sz="0" w:space="0" w:color="auto"/>
              </w:divBdr>
              <w:divsChild>
                <w:div w:id="475797998">
                  <w:marLeft w:val="0"/>
                  <w:marRight w:val="0"/>
                  <w:marTop w:val="0"/>
                  <w:marBottom w:val="0"/>
                  <w:divBdr>
                    <w:top w:val="none" w:sz="0" w:space="0" w:color="auto"/>
                    <w:left w:val="none" w:sz="0" w:space="0" w:color="auto"/>
                    <w:bottom w:val="none" w:sz="0" w:space="0" w:color="auto"/>
                    <w:right w:val="none" w:sz="0" w:space="0" w:color="auto"/>
                  </w:divBdr>
                </w:div>
              </w:divsChild>
            </w:div>
            <w:div w:id="1214196443">
              <w:marLeft w:val="0"/>
              <w:marRight w:val="0"/>
              <w:marTop w:val="0"/>
              <w:marBottom w:val="0"/>
              <w:divBdr>
                <w:top w:val="none" w:sz="0" w:space="0" w:color="auto"/>
                <w:left w:val="none" w:sz="0" w:space="0" w:color="auto"/>
                <w:bottom w:val="none" w:sz="0" w:space="0" w:color="auto"/>
                <w:right w:val="none" w:sz="0" w:space="0" w:color="auto"/>
              </w:divBdr>
              <w:divsChild>
                <w:div w:id="691298463">
                  <w:marLeft w:val="0"/>
                  <w:marRight w:val="0"/>
                  <w:marTop w:val="0"/>
                  <w:marBottom w:val="0"/>
                  <w:divBdr>
                    <w:top w:val="none" w:sz="0" w:space="0" w:color="auto"/>
                    <w:left w:val="none" w:sz="0" w:space="0" w:color="auto"/>
                    <w:bottom w:val="none" w:sz="0" w:space="0" w:color="auto"/>
                    <w:right w:val="none" w:sz="0" w:space="0" w:color="auto"/>
                  </w:divBdr>
                </w:div>
              </w:divsChild>
            </w:div>
            <w:div w:id="50347066">
              <w:marLeft w:val="0"/>
              <w:marRight w:val="0"/>
              <w:marTop w:val="0"/>
              <w:marBottom w:val="0"/>
              <w:divBdr>
                <w:top w:val="none" w:sz="0" w:space="0" w:color="auto"/>
                <w:left w:val="none" w:sz="0" w:space="0" w:color="auto"/>
                <w:bottom w:val="none" w:sz="0" w:space="0" w:color="auto"/>
                <w:right w:val="none" w:sz="0" w:space="0" w:color="auto"/>
              </w:divBdr>
              <w:divsChild>
                <w:div w:id="753861622">
                  <w:marLeft w:val="0"/>
                  <w:marRight w:val="0"/>
                  <w:marTop w:val="0"/>
                  <w:marBottom w:val="0"/>
                  <w:divBdr>
                    <w:top w:val="none" w:sz="0" w:space="0" w:color="auto"/>
                    <w:left w:val="none" w:sz="0" w:space="0" w:color="auto"/>
                    <w:bottom w:val="none" w:sz="0" w:space="0" w:color="auto"/>
                    <w:right w:val="none" w:sz="0" w:space="0" w:color="auto"/>
                  </w:divBdr>
                </w:div>
              </w:divsChild>
            </w:div>
            <w:div w:id="1311204265">
              <w:marLeft w:val="0"/>
              <w:marRight w:val="0"/>
              <w:marTop w:val="0"/>
              <w:marBottom w:val="0"/>
              <w:divBdr>
                <w:top w:val="none" w:sz="0" w:space="0" w:color="auto"/>
                <w:left w:val="none" w:sz="0" w:space="0" w:color="auto"/>
                <w:bottom w:val="none" w:sz="0" w:space="0" w:color="auto"/>
                <w:right w:val="none" w:sz="0" w:space="0" w:color="auto"/>
              </w:divBdr>
              <w:divsChild>
                <w:div w:id="223953546">
                  <w:marLeft w:val="0"/>
                  <w:marRight w:val="0"/>
                  <w:marTop w:val="0"/>
                  <w:marBottom w:val="0"/>
                  <w:divBdr>
                    <w:top w:val="none" w:sz="0" w:space="0" w:color="auto"/>
                    <w:left w:val="none" w:sz="0" w:space="0" w:color="auto"/>
                    <w:bottom w:val="none" w:sz="0" w:space="0" w:color="auto"/>
                    <w:right w:val="none" w:sz="0" w:space="0" w:color="auto"/>
                  </w:divBdr>
                </w:div>
              </w:divsChild>
            </w:div>
            <w:div w:id="1520390295">
              <w:marLeft w:val="0"/>
              <w:marRight w:val="0"/>
              <w:marTop w:val="0"/>
              <w:marBottom w:val="0"/>
              <w:divBdr>
                <w:top w:val="none" w:sz="0" w:space="0" w:color="auto"/>
                <w:left w:val="none" w:sz="0" w:space="0" w:color="auto"/>
                <w:bottom w:val="none" w:sz="0" w:space="0" w:color="auto"/>
                <w:right w:val="none" w:sz="0" w:space="0" w:color="auto"/>
              </w:divBdr>
              <w:divsChild>
                <w:div w:id="1752385703">
                  <w:marLeft w:val="0"/>
                  <w:marRight w:val="0"/>
                  <w:marTop w:val="0"/>
                  <w:marBottom w:val="0"/>
                  <w:divBdr>
                    <w:top w:val="none" w:sz="0" w:space="0" w:color="auto"/>
                    <w:left w:val="none" w:sz="0" w:space="0" w:color="auto"/>
                    <w:bottom w:val="none" w:sz="0" w:space="0" w:color="auto"/>
                    <w:right w:val="none" w:sz="0" w:space="0" w:color="auto"/>
                  </w:divBdr>
                </w:div>
              </w:divsChild>
            </w:div>
            <w:div w:id="1666788364">
              <w:marLeft w:val="0"/>
              <w:marRight w:val="0"/>
              <w:marTop w:val="0"/>
              <w:marBottom w:val="0"/>
              <w:divBdr>
                <w:top w:val="none" w:sz="0" w:space="0" w:color="auto"/>
                <w:left w:val="none" w:sz="0" w:space="0" w:color="auto"/>
                <w:bottom w:val="none" w:sz="0" w:space="0" w:color="auto"/>
                <w:right w:val="none" w:sz="0" w:space="0" w:color="auto"/>
              </w:divBdr>
              <w:divsChild>
                <w:div w:id="1165121952">
                  <w:marLeft w:val="0"/>
                  <w:marRight w:val="0"/>
                  <w:marTop w:val="0"/>
                  <w:marBottom w:val="0"/>
                  <w:divBdr>
                    <w:top w:val="none" w:sz="0" w:space="0" w:color="auto"/>
                    <w:left w:val="none" w:sz="0" w:space="0" w:color="auto"/>
                    <w:bottom w:val="none" w:sz="0" w:space="0" w:color="auto"/>
                    <w:right w:val="none" w:sz="0" w:space="0" w:color="auto"/>
                  </w:divBdr>
                </w:div>
              </w:divsChild>
            </w:div>
            <w:div w:id="1088384547">
              <w:marLeft w:val="0"/>
              <w:marRight w:val="0"/>
              <w:marTop w:val="0"/>
              <w:marBottom w:val="0"/>
              <w:divBdr>
                <w:top w:val="none" w:sz="0" w:space="0" w:color="auto"/>
                <w:left w:val="none" w:sz="0" w:space="0" w:color="auto"/>
                <w:bottom w:val="none" w:sz="0" w:space="0" w:color="auto"/>
                <w:right w:val="none" w:sz="0" w:space="0" w:color="auto"/>
              </w:divBdr>
              <w:divsChild>
                <w:div w:id="1576665810">
                  <w:marLeft w:val="0"/>
                  <w:marRight w:val="0"/>
                  <w:marTop w:val="0"/>
                  <w:marBottom w:val="0"/>
                  <w:divBdr>
                    <w:top w:val="none" w:sz="0" w:space="0" w:color="auto"/>
                    <w:left w:val="none" w:sz="0" w:space="0" w:color="auto"/>
                    <w:bottom w:val="none" w:sz="0" w:space="0" w:color="auto"/>
                    <w:right w:val="none" w:sz="0" w:space="0" w:color="auto"/>
                  </w:divBdr>
                </w:div>
              </w:divsChild>
            </w:div>
            <w:div w:id="2080402222">
              <w:marLeft w:val="0"/>
              <w:marRight w:val="0"/>
              <w:marTop w:val="0"/>
              <w:marBottom w:val="0"/>
              <w:divBdr>
                <w:top w:val="none" w:sz="0" w:space="0" w:color="auto"/>
                <w:left w:val="none" w:sz="0" w:space="0" w:color="auto"/>
                <w:bottom w:val="none" w:sz="0" w:space="0" w:color="auto"/>
                <w:right w:val="none" w:sz="0" w:space="0" w:color="auto"/>
              </w:divBdr>
              <w:divsChild>
                <w:div w:id="12976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5143">
          <w:marLeft w:val="0"/>
          <w:marRight w:val="0"/>
          <w:marTop w:val="0"/>
          <w:marBottom w:val="0"/>
          <w:divBdr>
            <w:top w:val="none" w:sz="0" w:space="0" w:color="auto"/>
            <w:left w:val="none" w:sz="0" w:space="0" w:color="auto"/>
            <w:bottom w:val="none" w:sz="0" w:space="0" w:color="auto"/>
            <w:right w:val="none" w:sz="0" w:space="0" w:color="auto"/>
          </w:divBdr>
          <w:divsChild>
            <w:div w:id="831985685">
              <w:marLeft w:val="0"/>
              <w:marRight w:val="0"/>
              <w:marTop w:val="0"/>
              <w:marBottom w:val="0"/>
              <w:divBdr>
                <w:top w:val="none" w:sz="0" w:space="0" w:color="auto"/>
                <w:left w:val="none" w:sz="0" w:space="0" w:color="auto"/>
                <w:bottom w:val="none" w:sz="0" w:space="0" w:color="auto"/>
                <w:right w:val="none" w:sz="0" w:space="0" w:color="auto"/>
              </w:divBdr>
            </w:div>
          </w:divsChild>
        </w:div>
        <w:div w:id="1796560524">
          <w:marLeft w:val="0"/>
          <w:marRight w:val="0"/>
          <w:marTop w:val="0"/>
          <w:marBottom w:val="0"/>
          <w:divBdr>
            <w:top w:val="none" w:sz="0" w:space="0" w:color="auto"/>
            <w:left w:val="none" w:sz="0" w:space="0" w:color="auto"/>
            <w:bottom w:val="none" w:sz="0" w:space="0" w:color="auto"/>
            <w:right w:val="none" w:sz="0" w:space="0" w:color="auto"/>
          </w:divBdr>
          <w:divsChild>
            <w:div w:id="30497157">
              <w:marLeft w:val="0"/>
              <w:marRight w:val="0"/>
              <w:marTop w:val="0"/>
              <w:marBottom w:val="0"/>
              <w:divBdr>
                <w:top w:val="none" w:sz="0" w:space="0" w:color="auto"/>
                <w:left w:val="none" w:sz="0" w:space="0" w:color="auto"/>
                <w:bottom w:val="none" w:sz="0" w:space="0" w:color="auto"/>
                <w:right w:val="none" w:sz="0" w:space="0" w:color="auto"/>
              </w:divBdr>
            </w:div>
          </w:divsChild>
        </w:div>
        <w:div w:id="1240872342">
          <w:marLeft w:val="0"/>
          <w:marRight w:val="0"/>
          <w:marTop w:val="0"/>
          <w:marBottom w:val="0"/>
          <w:divBdr>
            <w:top w:val="none" w:sz="0" w:space="0" w:color="auto"/>
            <w:left w:val="none" w:sz="0" w:space="0" w:color="auto"/>
            <w:bottom w:val="none" w:sz="0" w:space="0" w:color="auto"/>
            <w:right w:val="none" w:sz="0" w:space="0" w:color="auto"/>
          </w:divBdr>
          <w:divsChild>
            <w:div w:id="1645502529">
              <w:marLeft w:val="0"/>
              <w:marRight w:val="0"/>
              <w:marTop w:val="0"/>
              <w:marBottom w:val="0"/>
              <w:divBdr>
                <w:top w:val="none" w:sz="0" w:space="0" w:color="auto"/>
                <w:left w:val="none" w:sz="0" w:space="0" w:color="auto"/>
                <w:bottom w:val="none" w:sz="0" w:space="0" w:color="auto"/>
                <w:right w:val="none" w:sz="0" w:space="0" w:color="auto"/>
              </w:divBdr>
            </w:div>
          </w:divsChild>
        </w:div>
        <w:div w:id="1365522532">
          <w:marLeft w:val="0"/>
          <w:marRight w:val="0"/>
          <w:marTop w:val="0"/>
          <w:marBottom w:val="0"/>
          <w:divBdr>
            <w:top w:val="none" w:sz="0" w:space="0" w:color="auto"/>
            <w:left w:val="none" w:sz="0" w:space="0" w:color="auto"/>
            <w:bottom w:val="none" w:sz="0" w:space="0" w:color="auto"/>
            <w:right w:val="none" w:sz="0" w:space="0" w:color="auto"/>
          </w:divBdr>
          <w:divsChild>
            <w:div w:id="1534617105">
              <w:marLeft w:val="0"/>
              <w:marRight w:val="0"/>
              <w:marTop w:val="0"/>
              <w:marBottom w:val="0"/>
              <w:divBdr>
                <w:top w:val="none" w:sz="0" w:space="0" w:color="auto"/>
                <w:left w:val="none" w:sz="0" w:space="0" w:color="auto"/>
                <w:bottom w:val="none" w:sz="0" w:space="0" w:color="auto"/>
                <w:right w:val="none" w:sz="0" w:space="0" w:color="auto"/>
              </w:divBdr>
            </w:div>
          </w:divsChild>
        </w:div>
        <w:div w:id="1814905583">
          <w:marLeft w:val="0"/>
          <w:marRight w:val="0"/>
          <w:marTop w:val="0"/>
          <w:marBottom w:val="0"/>
          <w:divBdr>
            <w:top w:val="none" w:sz="0" w:space="0" w:color="auto"/>
            <w:left w:val="none" w:sz="0" w:space="0" w:color="auto"/>
            <w:bottom w:val="none" w:sz="0" w:space="0" w:color="auto"/>
            <w:right w:val="none" w:sz="0" w:space="0" w:color="auto"/>
          </w:divBdr>
          <w:divsChild>
            <w:div w:id="1930699337">
              <w:marLeft w:val="0"/>
              <w:marRight w:val="0"/>
              <w:marTop w:val="0"/>
              <w:marBottom w:val="0"/>
              <w:divBdr>
                <w:top w:val="none" w:sz="0" w:space="0" w:color="auto"/>
                <w:left w:val="none" w:sz="0" w:space="0" w:color="auto"/>
                <w:bottom w:val="none" w:sz="0" w:space="0" w:color="auto"/>
                <w:right w:val="none" w:sz="0" w:space="0" w:color="auto"/>
              </w:divBdr>
            </w:div>
          </w:divsChild>
        </w:div>
        <w:div w:id="1674379783">
          <w:marLeft w:val="0"/>
          <w:marRight w:val="0"/>
          <w:marTop w:val="0"/>
          <w:marBottom w:val="0"/>
          <w:divBdr>
            <w:top w:val="none" w:sz="0" w:space="0" w:color="auto"/>
            <w:left w:val="none" w:sz="0" w:space="0" w:color="auto"/>
            <w:bottom w:val="none" w:sz="0" w:space="0" w:color="auto"/>
            <w:right w:val="none" w:sz="0" w:space="0" w:color="auto"/>
          </w:divBdr>
          <w:divsChild>
            <w:div w:id="1970471532">
              <w:marLeft w:val="0"/>
              <w:marRight w:val="0"/>
              <w:marTop w:val="0"/>
              <w:marBottom w:val="0"/>
              <w:divBdr>
                <w:top w:val="none" w:sz="0" w:space="0" w:color="auto"/>
                <w:left w:val="none" w:sz="0" w:space="0" w:color="auto"/>
                <w:bottom w:val="none" w:sz="0" w:space="0" w:color="auto"/>
                <w:right w:val="none" w:sz="0" w:space="0" w:color="auto"/>
              </w:divBdr>
            </w:div>
          </w:divsChild>
        </w:div>
        <w:div w:id="1454669410">
          <w:marLeft w:val="0"/>
          <w:marRight w:val="0"/>
          <w:marTop w:val="0"/>
          <w:marBottom w:val="0"/>
          <w:divBdr>
            <w:top w:val="none" w:sz="0" w:space="0" w:color="auto"/>
            <w:left w:val="none" w:sz="0" w:space="0" w:color="auto"/>
            <w:bottom w:val="none" w:sz="0" w:space="0" w:color="auto"/>
            <w:right w:val="none" w:sz="0" w:space="0" w:color="auto"/>
          </w:divBdr>
          <w:divsChild>
            <w:div w:id="1632633371">
              <w:marLeft w:val="0"/>
              <w:marRight w:val="0"/>
              <w:marTop w:val="0"/>
              <w:marBottom w:val="0"/>
              <w:divBdr>
                <w:top w:val="none" w:sz="0" w:space="0" w:color="auto"/>
                <w:left w:val="none" w:sz="0" w:space="0" w:color="auto"/>
                <w:bottom w:val="none" w:sz="0" w:space="0" w:color="auto"/>
                <w:right w:val="none" w:sz="0" w:space="0" w:color="auto"/>
              </w:divBdr>
            </w:div>
          </w:divsChild>
        </w:div>
        <w:div w:id="874391166">
          <w:marLeft w:val="0"/>
          <w:marRight w:val="0"/>
          <w:marTop w:val="0"/>
          <w:marBottom w:val="0"/>
          <w:divBdr>
            <w:top w:val="none" w:sz="0" w:space="0" w:color="auto"/>
            <w:left w:val="none" w:sz="0" w:space="0" w:color="auto"/>
            <w:bottom w:val="none" w:sz="0" w:space="0" w:color="auto"/>
            <w:right w:val="none" w:sz="0" w:space="0" w:color="auto"/>
          </w:divBdr>
          <w:divsChild>
            <w:div w:id="584193330">
              <w:marLeft w:val="0"/>
              <w:marRight w:val="0"/>
              <w:marTop w:val="0"/>
              <w:marBottom w:val="0"/>
              <w:divBdr>
                <w:top w:val="none" w:sz="0" w:space="0" w:color="auto"/>
                <w:left w:val="none" w:sz="0" w:space="0" w:color="auto"/>
                <w:bottom w:val="none" w:sz="0" w:space="0" w:color="auto"/>
                <w:right w:val="none" w:sz="0" w:space="0" w:color="auto"/>
              </w:divBdr>
            </w:div>
          </w:divsChild>
        </w:div>
        <w:div w:id="1851069000">
          <w:marLeft w:val="0"/>
          <w:marRight w:val="0"/>
          <w:marTop w:val="0"/>
          <w:marBottom w:val="0"/>
          <w:divBdr>
            <w:top w:val="none" w:sz="0" w:space="0" w:color="auto"/>
            <w:left w:val="none" w:sz="0" w:space="0" w:color="auto"/>
            <w:bottom w:val="none" w:sz="0" w:space="0" w:color="auto"/>
            <w:right w:val="none" w:sz="0" w:space="0" w:color="auto"/>
          </w:divBdr>
          <w:divsChild>
            <w:div w:id="1379165854">
              <w:marLeft w:val="0"/>
              <w:marRight w:val="0"/>
              <w:marTop w:val="0"/>
              <w:marBottom w:val="0"/>
              <w:divBdr>
                <w:top w:val="none" w:sz="0" w:space="0" w:color="auto"/>
                <w:left w:val="none" w:sz="0" w:space="0" w:color="auto"/>
                <w:bottom w:val="none" w:sz="0" w:space="0" w:color="auto"/>
                <w:right w:val="none" w:sz="0" w:space="0" w:color="auto"/>
              </w:divBdr>
            </w:div>
          </w:divsChild>
        </w:div>
        <w:div w:id="69619615">
          <w:marLeft w:val="0"/>
          <w:marRight w:val="0"/>
          <w:marTop w:val="0"/>
          <w:marBottom w:val="0"/>
          <w:divBdr>
            <w:top w:val="none" w:sz="0" w:space="0" w:color="auto"/>
            <w:left w:val="none" w:sz="0" w:space="0" w:color="auto"/>
            <w:bottom w:val="none" w:sz="0" w:space="0" w:color="auto"/>
            <w:right w:val="none" w:sz="0" w:space="0" w:color="auto"/>
          </w:divBdr>
          <w:divsChild>
            <w:div w:id="1497183789">
              <w:marLeft w:val="0"/>
              <w:marRight w:val="0"/>
              <w:marTop w:val="0"/>
              <w:marBottom w:val="0"/>
              <w:divBdr>
                <w:top w:val="none" w:sz="0" w:space="0" w:color="auto"/>
                <w:left w:val="none" w:sz="0" w:space="0" w:color="auto"/>
                <w:bottom w:val="none" w:sz="0" w:space="0" w:color="auto"/>
                <w:right w:val="none" w:sz="0" w:space="0" w:color="auto"/>
              </w:divBdr>
            </w:div>
          </w:divsChild>
        </w:div>
        <w:div w:id="1044644939">
          <w:marLeft w:val="0"/>
          <w:marRight w:val="0"/>
          <w:marTop w:val="0"/>
          <w:marBottom w:val="0"/>
          <w:divBdr>
            <w:top w:val="none" w:sz="0" w:space="0" w:color="auto"/>
            <w:left w:val="none" w:sz="0" w:space="0" w:color="auto"/>
            <w:bottom w:val="none" w:sz="0" w:space="0" w:color="auto"/>
            <w:right w:val="none" w:sz="0" w:space="0" w:color="auto"/>
          </w:divBdr>
          <w:divsChild>
            <w:div w:id="760218289">
              <w:marLeft w:val="0"/>
              <w:marRight w:val="0"/>
              <w:marTop w:val="0"/>
              <w:marBottom w:val="0"/>
              <w:divBdr>
                <w:top w:val="none" w:sz="0" w:space="0" w:color="auto"/>
                <w:left w:val="none" w:sz="0" w:space="0" w:color="auto"/>
                <w:bottom w:val="none" w:sz="0" w:space="0" w:color="auto"/>
                <w:right w:val="none" w:sz="0" w:space="0" w:color="auto"/>
              </w:divBdr>
            </w:div>
          </w:divsChild>
        </w:div>
        <w:div w:id="90245139">
          <w:marLeft w:val="0"/>
          <w:marRight w:val="0"/>
          <w:marTop w:val="0"/>
          <w:marBottom w:val="0"/>
          <w:divBdr>
            <w:top w:val="none" w:sz="0" w:space="0" w:color="auto"/>
            <w:left w:val="none" w:sz="0" w:space="0" w:color="auto"/>
            <w:bottom w:val="none" w:sz="0" w:space="0" w:color="auto"/>
            <w:right w:val="none" w:sz="0" w:space="0" w:color="auto"/>
          </w:divBdr>
          <w:divsChild>
            <w:div w:id="1022778128">
              <w:marLeft w:val="0"/>
              <w:marRight w:val="0"/>
              <w:marTop w:val="0"/>
              <w:marBottom w:val="0"/>
              <w:divBdr>
                <w:top w:val="none" w:sz="0" w:space="0" w:color="auto"/>
                <w:left w:val="none" w:sz="0" w:space="0" w:color="auto"/>
                <w:bottom w:val="none" w:sz="0" w:space="0" w:color="auto"/>
                <w:right w:val="none" w:sz="0" w:space="0" w:color="auto"/>
              </w:divBdr>
            </w:div>
          </w:divsChild>
        </w:div>
        <w:div w:id="1880583167">
          <w:marLeft w:val="0"/>
          <w:marRight w:val="0"/>
          <w:marTop w:val="0"/>
          <w:marBottom w:val="0"/>
          <w:divBdr>
            <w:top w:val="none" w:sz="0" w:space="0" w:color="auto"/>
            <w:left w:val="none" w:sz="0" w:space="0" w:color="auto"/>
            <w:bottom w:val="none" w:sz="0" w:space="0" w:color="auto"/>
            <w:right w:val="none" w:sz="0" w:space="0" w:color="auto"/>
          </w:divBdr>
          <w:divsChild>
            <w:div w:id="1519615785">
              <w:marLeft w:val="0"/>
              <w:marRight w:val="0"/>
              <w:marTop w:val="0"/>
              <w:marBottom w:val="0"/>
              <w:divBdr>
                <w:top w:val="none" w:sz="0" w:space="0" w:color="auto"/>
                <w:left w:val="none" w:sz="0" w:space="0" w:color="auto"/>
                <w:bottom w:val="none" w:sz="0" w:space="0" w:color="auto"/>
                <w:right w:val="none" w:sz="0" w:space="0" w:color="auto"/>
              </w:divBdr>
            </w:div>
          </w:divsChild>
        </w:div>
        <w:div w:id="1512455093">
          <w:marLeft w:val="0"/>
          <w:marRight w:val="0"/>
          <w:marTop w:val="0"/>
          <w:marBottom w:val="0"/>
          <w:divBdr>
            <w:top w:val="none" w:sz="0" w:space="0" w:color="auto"/>
            <w:left w:val="none" w:sz="0" w:space="0" w:color="auto"/>
            <w:bottom w:val="none" w:sz="0" w:space="0" w:color="auto"/>
            <w:right w:val="none" w:sz="0" w:space="0" w:color="auto"/>
          </w:divBdr>
          <w:divsChild>
            <w:div w:id="1246694870">
              <w:marLeft w:val="0"/>
              <w:marRight w:val="0"/>
              <w:marTop w:val="0"/>
              <w:marBottom w:val="0"/>
              <w:divBdr>
                <w:top w:val="none" w:sz="0" w:space="0" w:color="auto"/>
                <w:left w:val="none" w:sz="0" w:space="0" w:color="auto"/>
                <w:bottom w:val="none" w:sz="0" w:space="0" w:color="auto"/>
                <w:right w:val="none" w:sz="0" w:space="0" w:color="auto"/>
              </w:divBdr>
            </w:div>
          </w:divsChild>
        </w:div>
        <w:div w:id="906459973">
          <w:marLeft w:val="0"/>
          <w:marRight w:val="0"/>
          <w:marTop w:val="0"/>
          <w:marBottom w:val="0"/>
          <w:divBdr>
            <w:top w:val="none" w:sz="0" w:space="0" w:color="auto"/>
            <w:left w:val="none" w:sz="0" w:space="0" w:color="auto"/>
            <w:bottom w:val="none" w:sz="0" w:space="0" w:color="auto"/>
            <w:right w:val="none" w:sz="0" w:space="0" w:color="auto"/>
          </w:divBdr>
          <w:divsChild>
            <w:div w:id="503277490">
              <w:marLeft w:val="0"/>
              <w:marRight w:val="0"/>
              <w:marTop w:val="0"/>
              <w:marBottom w:val="0"/>
              <w:divBdr>
                <w:top w:val="none" w:sz="0" w:space="0" w:color="auto"/>
                <w:left w:val="none" w:sz="0" w:space="0" w:color="auto"/>
                <w:bottom w:val="none" w:sz="0" w:space="0" w:color="auto"/>
                <w:right w:val="none" w:sz="0" w:space="0" w:color="auto"/>
              </w:divBdr>
            </w:div>
          </w:divsChild>
        </w:div>
        <w:div w:id="1822381709">
          <w:marLeft w:val="0"/>
          <w:marRight w:val="0"/>
          <w:marTop w:val="0"/>
          <w:marBottom w:val="0"/>
          <w:divBdr>
            <w:top w:val="none" w:sz="0" w:space="0" w:color="auto"/>
            <w:left w:val="none" w:sz="0" w:space="0" w:color="auto"/>
            <w:bottom w:val="none" w:sz="0" w:space="0" w:color="auto"/>
            <w:right w:val="none" w:sz="0" w:space="0" w:color="auto"/>
          </w:divBdr>
          <w:divsChild>
            <w:div w:id="992487136">
              <w:marLeft w:val="0"/>
              <w:marRight w:val="0"/>
              <w:marTop w:val="0"/>
              <w:marBottom w:val="0"/>
              <w:divBdr>
                <w:top w:val="none" w:sz="0" w:space="0" w:color="auto"/>
                <w:left w:val="none" w:sz="0" w:space="0" w:color="auto"/>
                <w:bottom w:val="none" w:sz="0" w:space="0" w:color="auto"/>
                <w:right w:val="none" w:sz="0" w:space="0" w:color="auto"/>
              </w:divBdr>
            </w:div>
          </w:divsChild>
        </w:div>
        <w:div w:id="1569343242">
          <w:marLeft w:val="0"/>
          <w:marRight w:val="0"/>
          <w:marTop w:val="0"/>
          <w:marBottom w:val="0"/>
          <w:divBdr>
            <w:top w:val="none" w:sz="0" w:space="0" w:color="auto"/>
            <w:left w:val="none" w:sz="0" w:space="0" w:color="auto"/>
            <w:bottom w:val="none" w:sz="0" w:space="0" w:color="auto"/>
            <w:right w:val="none" w:sz="0" w:space="0" w:color="auto"/>
          </w:divBdr>
          <w:divsChild>
            <w:div w:id="2011134633">
              <w:marLeft w:val="0"/>
              <w:marRight w:val="0"/>
              <w:marTop w:val="0"/>
              <w:marBottom w:val="0"/>
              <w:divBdr>
                <w:top w:val="none" w:sz="0" w:space="0" w:color="auto"/>
                <w:left w:val="none" w:sz="0" w:space="0" w:color="auto"/>
                <w:bottom w:val="none" w:sz="0" w:space="0" w:color="auto"/>
                <w:right w:val="none" w:sz="0" w:space="0" w:color="auto"/>
              </w:divBdr>
            </w:div>
          </w:divsChild>
        </w:div>
        <w:div w:id="1995181658">
          <w:marLeft w:val="0"/>
          <w:marRight w:val="0"/>
          <w:marTop w:val="0"/>
          <w:marBottom w:val="0"/>
          <w:divBdr>
            <w:top w:val="none" w:sz="0" w:space="0" w:color="auto"/>
            <w:left w:val="none" w:sz="0" w:space="0" w:color="auto"/>
            <w:bottom w:val="none" w:sz="0" w:space="0" w:color="auto"/>
            <w:right w:val="none" w:sz="0" w:space="0" w:color="auto"/>
          </w:divBdr>
          <w:divsChild>
            <w:div w:id="1720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3870">
      <w:bodyDiv w:val="1"/>
      <w:marLeft w:val="0"/>
      <w:marRight w:val="0"/>
      <w:marTop w:val="0"/>
      <w:marBottom w:val="0"/>
      <w:divBdr>
        <w:top w:val="none" w:sz="0" w:space="0" w:color="auto"/>
        <w:left w:val="none" w:sz="0" w:space="0" w:color="auto"/>
        <w:bottom w:val="none" w:sz="0" w:space="0" w:color="auto"/>
        <w:right w:val="none" w:sz="0" w:space="0" w:color="auto"/>
      </w:divBdr>
      <w:divsChild>
        <w:div w:id="265967824">
          <w:marLeft w:val="0"/>
          <w:marRight w:val="0"/>
          <w:marTop w:val="0"/>
          <w:marBottom w:val="0"/>
          <w:divBdr>
            <w:top w:val="none" w:sz="0" w:space="0" w:color="auto"/>
            <w:left w:val="none" w:sz="0" w:space="0" w:color="auto"/>
            <w:bottom w:val="none" w:sz="0" w:space="0" w:color="auto"/>
            <w:right w:val="none" w:sz="0" w:space="0" w:color="auto"/>
          </w:divBdr>
          <w:divsChild>
            <w:div w:id="1859389205">
              <w:marLeft w:val="0"/>
              <w:marRight w:val="0"/>
              <w:marTop w:val="0"/>
              <w:marBottom w:val="0"/>
              <w:divBdr>
                <w:top w:val="none" w:sz="0" w:space="0" w:color="auto"/>
                <w:left w:val="none" w:sz="0" w:space="0" w:color="auto"/>
                <w:bottom w:val="none" w:sz="0" w:space="0" w:color="auto"/>
                <w:right w:val="none" w:sz="0" w:space="0" w:color="auto"/>
              </w:divBdr>
            </w:div>
            <w:div w:id="1076248668">
              <w:marLeft w:val="0"/>
              <w:marRight w:val="0"/>
              <w:marTop w:val="0"/>
              <w:marBottom w:val="0"/>
              <w:divBdr>
                <w:top w:val="none" w:sz="0" w:space="0" w:color="auto"/>
                <w:left w:val="none" w:sz="0" w:space="0" w:color="auto"/>
                <w:bottom w:val="none" w:sz="0" w:space="0" w:color="auto"/>
                <w:right w:val="none" w:sz="0" w:space="0" w:color="auto"/>
              </w:divBdr>
            </w:div>
            <w:div w:id="5693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1415">
      <w:bodyDiv w:val="1"/>
      <w:marLeft w:val="0"/>
      <w:marRight w:val="0"/>
      <w:marTop w:val="0"/>
      <w:marBottom w:val="0"/>
      <w:divBdr>
        <w:top w:val="none" w:sz="0" w:space="0" w:color="auto"/>
        <w:left w:val="none" w:sz="0" w:space="0" w:color="auto"/>
        <w:bottom w:val="none" w:sz="0" w:space="0" w:color="auto"/>
        <w:right w:val="none" w:sz="0" w:space="0" w:color="auto"/>
      </w:divBdr>
    </w:div>
    <w:div w:id="1641419050">
      <w:bodyDiv w:val="1"/>
      <w:marLeft w:val="0"/>
      <w:marRight w:val="0"/>
      <w:marTop w:val="0"/>
      <w:marBottom w:val="0"/>
      <w:divBdr>
        <w:top w:val="none" w:sz="0" w:space="0" w:color="auto"/>
        <w:left w:val="none" w:sz="0" w:space="0" w:color="auto"/>
        <w:bottom w:val="none" w:sz="0" w:space="0" w:color="auto"/>
        <w:right w:val="none" w:sz="0" w:space="0" w:color="auto"/>
      </w:divBdr>
    </w:div>
    <w:div w:id="21360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ria@kg.straz.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akty-prawne/dzu-dziennik-ustaw/ochrona-przeciwpozarowa-16794312/art-15" TargetMode="External"/><Relationship Id="rId5" Type="http://schemas.openxmlformats.org/officeDocument/2006/relationships/hyperlink" Target="https://sip.lex.pl/akty-prawne/dzu-dziennik-ustaw/ochrona-przeciwpozarowa-16794312/art-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6011</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Sowa Michał</dc:creator>
  <cp:keywords/>
  <dc:description/>
  <cp:lastModifiedBy>M.Sowa (KG PSP)</cp:lastModifiedBy>
  <cp:revision>2</cp:revision>
  <dcterms:created xsi:type="dcterms:W3CDTF">2024-01-15T13:16:00Z</dcterms:created>
  <dcterms:modified xsi:type="dcterms:W3CDTF">2024-01-15T13:16:00Z</dcterms:modified>
</cp:coreProperties>
</file>