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5"/>
        <w:gridCol w:w="1386"/>
        <w:gridCol w:w="1979"/>
        <w:gridCol w:w="3808"/>
        <w:gridCol w:w="3789"/>
        <w:gridCol w:w="3861"/>
      </w:tblGrid>
      <w:tr w:rsidR="004F607F" w:rsidRPr="00D07BB1" w:rsidTr="00B15752">
        <w:tc>
          <w:tcPr>
            <w:tcW w:w="565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bookmarkStart w:id="0" w:name="_GoBack"/>
            <w:bookmarkEnd w:id="0"/>
            <w:r w:rsidRPr="00D07BB1">
              <w:rPr>
                <w:rFonts w:ascii="Garamond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1386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</w:rPr>
              <w:t>Organ wnoszący uwagi</w:t>
            </w:r>
          </w:p>
        </w:tc>
        <w:tc>
          <w:tcPr>
            <w:tcW w:w="1982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</w:rPr>
              <w:t>Jednostka redakcyjna, do której wnoszone są uwagi</w:t>
            </w:r>
          </w:p>
        </w:tc>
        <w:tc>
          <w:tcPr>
            <w:tcW w:w="3828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</w:rPr>
              <w:t>Treść uwagi</w:t>
            </w:r>
          </w:p>
        </w:tc>
        <w:tc>
          <w:tcPr>
            <w:tcW w:w="3811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</w:rPr>
              <w:t>Propozycja zmian zapisu</w:t>
            </w:r>
          </w:p>
        </w:tc>
        <w:tc>
          <w:tcPr>
            <w:tcW w:w="3883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</w:rPr>
              <w:t>Ustosunkowanie się Beneficjenta</w:t>
            </w:r>
          </w:p>
        </w:tc>
      </w:tr>
      <w:tr w:rsidR="004F607F" w:rsidRPr="00D07BB1" w:rsidTr="00B15752">
        <w:tc>
          <w:tcPr>
            <w:tcW w:w="565" w:type="dxa"/>
            <w:vAlign w:val="center"/>
          </w:tcPr>
          <w:p w:rsidR="00D07BB1" w:rsidRPr="00B15752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15752">
              <w:rPr>
                <w:rFonts w:ascii="Garamond" w:hAnsi="Garamond"/>
                <w:sz w:val="24"/>
                <w:szCs w:val="24"/>
              </w:rPr>
              <w:t>1.1.</w:t>
            </w:r>
          </w:p>
        </w:tc>
        <w:tc>
          <w:tcPr>
            <w:tcW w:w="1386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sz w:val="24"/>
                <w:szCs w:val="24"/>
              </w:rPr>
              <w:t>MC</w:t>
            </w:r>
          </w:p>
        </w:tc>
        <w:tc>
          <w:tcPr>
            <w:tcW w:w="1982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sz w:val="24"/>
                <w:szCs w:val="24"/>
              </w:rPr>
              <w:t>Poz. Źródło finansowania</w:t>
            </w:r>
          </w:p>
        </w:tc>
        <w:tc>
          <w:tcPr>
            <w:tcW w:w="3828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sz w:val="24"/>
                <w:szCs w:val="24"/>
              </w:rPr>
              <w:t>Jako źródło środków na współfinansowanie wskazano „Środki własne Beneficjenta, pochodzące z budżetu państwa”</w:t>
            </w:r>
          </w:p>
        </w:tc>
        <w:tc>
          <w:tcPr>
            <w:tcW w:w="3811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sz w:val="24"/>
                <w:szCs w:val="24"/>
              </w:rPr>
              <w:t>W przypadku środków z budżetu państwa, zgodnie ze wzorem raportu, należy wskazać odpowiednią część budżetową.</w:t>
            </w:r>
          </w:p>
          <w:p w:rsidR="00D07BB1" w:rsidRPr="00D07BB1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sz w:val="24"/>
                <w:szCs w:val="24"/>
              </w:rPr>
              <w:t>Proszę o weryfikację i wprowadzenie korekty zapisu.</w:t>
            </w:r>
          </w:p>
        </w:tc>
        <w:tc>
          <w:tcPr>
            <w:tcW w:w="3883" w:type="dxa"/>
            <w:vAlign w:val="center"/>
          </w:tcPr>
          <w:p w:rsidR="00D07BB1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  <w:u w:val="single"/>
              </w:rPr>
              <w:t>Beneficjent uwzględnił uwagę</w:t>
            </w:r>
            <w:r>
              <w:rPr>
                <w:rFonts w:ascii="Garamond" w:hAnsi="Garamond"/>
                <w:sz w:val="24"/>
                <w:szCs w:val="24"/>
              </w:rPr>
              <w:t xml:space="preserve"> – Po zweryfikowaniu zapisów w poz. Źródło finansowania, Beneficjent usunął fragment o środkach własnych</w:t>
            </w:r>
            <w:r w:rsidRPr="00D07BB1">
              <w:rPr>
                <w:rFonts w:ascii="Garamond" w:hAnsi="Garamond"/>
                <w:sz w:val="24"/>
                <w:szCs w:val="24"/>
              </w:rPr>
              <w:t xml:space="preserve"> Beneficjent</w:t>
            </w:r>
            <w:r>
              <w:rPr>
                <w:rFonts w:ascii="Garamond" w:hAnsi="Garamond"/>
                <w:sz w:val="24"/>
                <w:szCs w:val="24"/>
              </w:rPr>
              <w:t>a, pochodzących</w:t>
            </w:r>
            <w:r w:rsidRPr="00D07BB1">
              <w:rPr>
                <w:rFonts w:ascii="Garamond" w:hAnsi="Garamond"/>
                <w:sz w:val="24"/>
                <w:szCs w:val="24"/>
              </w:rPr>
              <w:t xml:space="preserve"> z budżetu państwa</w:t>
            </w:r>
            <w:r>
              <w:rPr>
                <w:rFonts w:ascii="Garamond" w:hAnsi="Garamond"/>
                <w:sz w:val="24"/>
                <w:szCs w:val="24"/>
              </w:rPr>
              <w:t xml:space="preserve">, ponieważ jest to oczywista omyłka pisarska, spowodowana niezamierzoną niedokładnością. Jedynym źródłem finansowania Projektu są środki pochodzące z Programu Operacyjnego Polska Cyfrowa na lata 2014-2020,  </w:t>
            </w:r>
            <w:r w:rsidRPr="00D07BB1">
              <w:rPr>
                <w:rFonts w:ascii="Garamond" w:hAnsi="Garamond"/>
                <w:sz w:val="24"/>
                <w:szCs w:val="24"/>
              </w:rPr>
              <w:t>II Osi Priorytetowej E-administracja i otwarty rząd, Działania 2.3 Cyfrowa dostępność i użyteczność informacji sektora publicznego, Poddziałania 2.3.1 Cyfrowe udostępnienie informacji sektora publicznego ze źródeł administracyjnych i zasobów nauki (typ II projektu: cyfrowe udostępnienie zasobów nauki).</w:t>
            </w:r>
          </w:p>
          <w:p w:rsidR="00827851" w:rsidRPr="00D07BB1" w:rsidRDefault="0082785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W pozycji 4.3 doprecyzowano pochodzenie środków w celu zapewnienia trwałości projektu </w:t>
            </w:r>
            <w:r w:rsidRPr="00827851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827851">
              <w:rPr>
                <w:rFonts w:ascii="Times New Roman" w:hAnsi="Times New Roman" w:cs="Times New Roman"/>
                <w:color w:val="000000" w:themeColor="text1"/>
                <w:szCs w:val="24"/>
              </w:rPr>
              <w:t>Środki własne Beneficjenta, pozyskane na podstawie art.2 ust 4. Ustawy o instytutach badawczych”</w:t>
            </w:r>
          </w:p>
        </w:tc>
      </w:tr>
      <w:tr w:rsidR="004F607F" w:rsidRPr="00D07BB1" w:rsidTr="00B15752">
        <w:tc>
          <w:tcPr>
            <w:tcW w:w="565" w:type="dxa"/>
            <w:vAlign w:val="center"/>
          </w:tcPr>
          <w:p w:rsidR="00D07BB1" w:rsidRPr="00B15752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15752">
              <w:rPr>
                <w:rFonts w:ascii="Garamond" w:hAnsi="Garamond"/>
                <w:sz w:val="24"/>
                <w:szCs w:val="24"/>
              </w:rPr>
              <w:t>1.2.</w:t>
            </w:r>
          </w:p>
        </w:tc>
        <w:tc>
          <w:tcPr>
            <w:tcW w:w="1386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sz w:val="24"/>
                <w:szCs w:val="24"/>
              </w:rPr>
              <w:t>MC</w:t>
            </w:r>
          </w:p>
        </w:tc>
        <w:tc>
          <w:tcPr>
            <w:tcW w:w="1982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sz w:val="24"/>
                <w:szCs w:val="24"/>
              </w:rPr>
              <w:t>4.2. Wykaz poszczególnych pozycji kosztowych</w:t>
            </w:r>
          </w:p>
        </w:tc>
        <w:tc>
          <w:tcPr>
            <w:tcW w:w="3828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sz w:val="24"/>
                <w:szCs w:val="24"/>
              </w:rPr>
              <w:t>W tabeli wykazano nieprawidłowy katalog pozycji kosztowych.</w:t>
            </w:r>
          </w:p>
        </w:tc>
        <w:tc>
          <w:tcPr>
            <w:tcW w:w="3811" w:type="dxa"/>
            <w:vAlign w:val="center"/>
          </w:tcPr>
          <w:p w:rsidR="00D07BB1" w:rsidRPr="00D07BB1" w:rsidRDefault="00D07BB1" w:rsidP="00D07BB1">
            <w:pPr>
              <w:jc w:val="center"/>
              <w:rPr>
                <w:rFonts w:ascii="Garamond" w:hAnsi="Garamond"/>
                <w:color w:val="FF0000"/>
                <w:sz w:val="24"/>
                <w:szCs w:val="24"/>
              </w:rPr>
            </w:pPr>
            <w:r w:rsidRPr="00D07BB1">
              <w:rPr>
                <w:rFonts w:ascii="Garamond" w:hAnsi="Garamond"/>
                <w:sz w:val="24"/>
                <w:szCs w:val="24"/>
              </w:rPr>
              <w:t>Proszę o weryfikację i zastosowanie katalogu pozycji kosztowych określonego we wzorze raportu.</w:t>
            </w:r>
          </w:p>
        </w:tc>
        <w:tc>
          <w:tcPr>
            <w:tcW w:w="3883" w:type="dxa"/>
            <w:vAlign w:val="center"/>
          </w:tcPr>
          <w:p w:rsidR="00B15752" w:rsidRDefault="00B95865" w:rsidP="00B1575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  <w:u w:val="single"/>
              </w:rPr>
              <w:t>Beneficjent uwzględnił uwagę</w:t>
            </w:r>
            <w:r w:rsidR="00D07BB1">
              <w:rPr>
                <w:rFonts w:ascii="Garamond" w:hAnsi="Garamond"/>
                <w:sz w:val="24"/>
                <w:szCs w:val="24"/>
              </w:rPr>
              <w:t xml:space="preserve"> – Po zweryfikowaniu zapisów w poz. 4.2 Wykaz poszczególnych pozycji kosztowych, Beneficjent </w:t>
            </w:r>
            <w:r>
              <w:rPr>
                <w:rFonts w:ascii="Garamond" w:hAnsi="Garamond"/>
                <w:sz w:val="24"/>
                <w:szCs w:val="24"/>
              </w:rPr>
              <w:t>zastosował katalog pozycji kosztowych, określony we wzorze raportu.</w:t>
            </w:r>
          </w:p>
          <w:p w:rsidR="00D07BB1" w:rsidRPr="00D07BB1" w:rsidRDefault="00D07BB1" w:rsidP="00B15752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B15752" w:rsidRPr="00D07BB1" w:rsidTr="00B15752">
        <w:tc>
          <w:tcPr>
            <w:tcW w:w="565" w:type="dxa"/>
            <w:vAlign w:val="center"/>
          </w:tcPr>
          <w:p w:rsidR="00B15752" w:rsidRPr="00B15752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15752">
              <w:rPr>
                <w:rFonts w:ascii="Garamond" w:hAnsi="Garamond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386" w:type="dxa"/>
            <w:vAlign w:val="center"/>
          </w:tcPr>
          <w:p w:rsidR="00B15752" w:rsidRPr="00D07BB1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MNiSW</w:t>
            </w:r>
            <w:proofErr w:type="spellEnd"/>
          </w:p>
        </w:tc>
        <w:tc>
          <w:tcPr>
            <w:tcW w:w="1982" w:type="dxa"/>
            <w:vAlign w:val="center"/>
          </w:tcPr>
          <w:p w:rsidR="00B15752" w:rsidRPr="00D07BB1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</w:p>
        </w:tc>
        <w:tc>
          <w:tcPr>
            <w:tcW w:w="3828" w:type="dxa"/>
            <w:vAlign w:val="center"/>
          </w:tcPr>
          <w:p w:rsidR="00B15752" w:rsidRPr="00D07BB1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15752">
              <w:rPr>
                <w:rFonts w:ascii="Garamond" w:hAnsi="Garamond"/>
                <w:sz w:val="24"/>
                <w:szCs w:val="24"/>
              </w:rPr>
              <w:t xml:space="preserve">Przedmiot oraz zakres projektu są zbliżone do projektu Zintegrowane wirtualne Herbarium Pomorza Herbarium </w:t>
            </w:r>
            <w:proofErr w:type="spellStart"/>
            <w:r w:rsidRPr="00B15752">
              <w:rPr>
                <w:rFonts w:ascii="Garamond" w:hAnsi="Garamond"/>
                <w:sz w:val="24"/>
                <w:szCs w:val="24"/>
              </w:rPr>
              <w:t>Pomeranicum</w:t>
            </w:r>
            <w:proofErr w:type="spellEnd"/>
            <w:r w:rsidRPr="00B15752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3811" w:type="dxa"/>
            <w:vAlign w:val="center"/>
          </w:tcPr>
          <w:p w:rsidR="00B15752" w:rsidRPr="00D07BB1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15752">
              <w:rPr>
                <w:rFonts w:ascii="Garamond" w:hAnsi="Garamond"/>
                <w:sz w:val="24"/>
                <w:szCs w:val="24"/>
              </w:rPr>
              <w:t>Proszę o przeprowadzenie pogłębionej analizy w zakresie zbieżności obu projektów oraz możliwości współpracy w celu optymalizacji kosztów i efektów projektów</w:t>
            </w:r>
          </w:p>
        </w:tc>
        <w:tc>
          <w:tcPr>
            <w:tcW w:w="3883" w:type="dxa"/>
            <w:vMerge w:val="restart"/>
            <w:vAlign w:val="center"/>
          </w:tcPr>
          <w:p w:rsidR="00B15752" w:rsidRPr="00D07BB1" w:rsidRDefault="00B15752" w:rsidP="00110CC7">
            <w:pPr>
              <w:jc w:val="center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  <w:u w:val="single"/>
              </w:rPr>
              <w:t>Beneficjent uwzględnił uwagę</w:t>
            </w:r>
            <w:r>
              <w:rPr>
                <w:rFonts w:ascii="Garamond" w:hAnsi="Garamond"/>
                <w:sz w:val="24"/>
                <w:szCs w:val="24"/>
              </w:rPr>
              <w:t xml:space="preserve"> – Beneficjent zadeklarował w poz. 1.2 Opis stanu obecnego, że zaprosi do współpracy wnioskodawcę projektu Herbarium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Pomeranicum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w celu budowy w ramach Projektu CERES jednego portalu udostępniania danych.</w:t>
            </w:r>
          </w:p>
        </w:tc>
      </w:tr>
      <w:tr w:rsidR="00B15752" w:rsidRPr="00D07BB1" w:rsidTr="00B15752">
        <w:tc>
          <w:tcPr>
            <w:tcW w:w="565" w:type="dxa"/>
            <w:vAlign w:val="center"/>
          </w:tcPr>
          <w:p w:rsidR="00B15752" w:rsidRPr="00D07BB1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3.1.</w:t>
            </w:r>
          </w:p>
        </w:tc>
        <w:tc>
          <w:tcPr>
            <w:tcW w:w="1386" w:type="dxa"/>
            <w:vAlign w:val="center"/>
          </w:tcPr>
          <w:p w:rsidR="00B15752" w:rsidRPr="00D07BB1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Rada Architektury IT</w:t>
            </w:r>
          </w:p>
        </w:tc>
        <w:tc>
          <w:tcPr>
            <w:tcW w:w="1982" w:type="dxa"/>
            <w:vAlign w:val="center"/>
          </w:tcPr>
          <w:p w:rsidR="00B15752" w:rsidRPr="00D07BB1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</w:p>
        </w:tc>
        <w:tc>
          <w:tcPr>
            <w:tcW w:w="7639" w:type="dxa"/>
            <w:gridSpan w:val="2"/>
            <w:vAlign w:val="center"/>
          </w:tcPr>
          <w:p w:rsidR="00B15752" w:rsidRPr="00D07BB1" w:rsidRDefault="00B15752" w:rsidP="004F607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Rada Architektury IT zaleca współpracę z projektem Herbarium Pomeranicum. Rozważenie </w:t>
            </w:r>
            <w:r w:rsidRPr="004F607F">
              <w:rPr>
                <w:rFonts w:ascii="Garamond" w:hAnsi="Garamond"/>
                <w:sz w:val="24"/>
                <w:szCs w:val="24"/>
              </w:rPr>
              <w:t>możliwości budowy jednego portalu udostępniana danych.</w:t>
            </w:r>
          </w:p>
        </w:tc>
        <w:tc>
          <w:tcPr>
            <w:tcW w:w="3883" w:type="dxa"/>
            <w:vMerge/>
            <w:vAlign w:val="center"/>
          </w:tcPr>
          <w:p w:rsidR="00B15752" w:rsidRPr="00454926" w:rsidRDefault="00B15752" w:rsidP="00110CC7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4F607F" w:rsidRPr="00D07BB1" w:rsidTr="00B15752">
        <w:tc>
          <w:tcPr>
            <w:tcW w:w="565" w:type="dxa"/>
            <w:vAlign w:val="center"/>
          </w:tcPr>
          <w:p w:rsidR="004F607F" w:rsidRPr="00D07BB1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</w:t>
            </w:r>
            <w:r w:rsidR="004F607F">
              <w:rPr>
                <w:rFonts w:ascii="Garamond" w:hAnsi="Garamond"/>
                <w:sz w:val="24"/>
                <w:szCs w:val="24"/>
              </w:rPr>
              <w:t>.2.</w:t>
            </w:r>
          </w:p>
        </w:tc>
        <w:tc>
          <w:tcPr>
            <w:tcW w:w="1386" w:type="dxa"/>
            <w:vAlign w:val="center"/>
          </w:tcPr>
          <w:p w:rsidR="004F607F" w:rsidRPr="00D07BB1" w:rsidRDefault="004F607F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Rada Architektury IT</w:t>
            </w:r>
          </w:p>
        </w:tc>
        <w:tc>
          <w:tcPr>
            <w:tcW w:w="1982" w:type="dxa"/>
            <w:vAlign w:val="center"/>
          </w:tcPr>
          <w:p w:rsidR="004F607F" w:rsidRPr="00D07BB1" w:rsidRDefault="004F607F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</w:p>
        </w:tc>
        <w:tc>
          <w:tcPr>
            <w:tcW w:w="7639" w:type="dxa"/>
            <w:gridSpan w:val="2"/>
            <w:vAlign w:val="center"/>
          </w:tcPr>
          <w:p w:rsidR="004F607F" w:rsidRPr="004F607F" w:rsidRDefault="004F607F" w:rsidP="004F607F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Rada Architektury IT zaleca </w:t>
            </w:r>
            <w:r w:rsidRPr="004F607F">
              <w:rPr>
                <w:rFonts w:ascii="Garamond" w:hAnsi="Garamond"/>
                <w:sz w:val="24"/>
                <w:szCs w:val="24"/>
              </w:rPr>
              <w:t xml:space="preserve">współpracę z </w:t>
            </w:r>
            <w:r>
              <w:rPr>
                <w:rFonts w:ascii="Garamond" w:hAnsi="Garamond" w:cs="Calibri"/>
                <w:sz w:val="24"/>
                <w:szCs w:val="24"/>
              </w:rPr>
              <w:t xml:space="preserve">projektem Kronik@ poprzez aktywne uczestniczenie </w:t>
            </w:r>
            <w:r w:rsidRPr="004F607F">
              <w:rPr>
                <w:rFonts w:ascii="Garamond" w:hAnsi="Garamond" w:cs="Calibri"/>
                <w:sz w:val="24"/>
                <w:szCs w:val="24"/>
              </w:rPr>
              <w:t>w przygotowywaniu standardów opisu danych naukowych.</w:t>
            </w:r>
          </w:p>
        </w:tc>
        <w:tc>
          <w:tcPr>
            <w:tcW w:w="3883" w:type="dxa"/>
            <w:vAlign w:val="center"/>
          </w:tcPr>
          <w:p w:rsidR="004F607F" w:rsidRPr="00D07BB1" w:rsidRDefault="00454926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  <w:u w:val="single"/>
              </w:rPr>
              <w:t>Beneficjent uwzględnił uwagę</w:t>
            </w:r>
            <w:r w:rsidR="00110CC7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</w:t>
            </w:r>
            <w:r w:rsidR="00110CC7">
              <w:rPr>
                <w:rFonts w:ascii="Garamond" w:hAnsi="Garamond"/>
                <w:sz w:val="24"/>
                <w:szCs w:val="24"/>
              </w:rPr>
              <w:t>– Beneficjent zadeklarował w poz. 1.2 Opis stanu obecnego, że będzie aktywnie uczestniczyć w przygotowaniu standardów opisu danych naukowych w ramach współpracy z Projektem Kronik@.</w:t>
            </w:r>
          </w:p>
        </w:tc>
      </w:tr>
      <w:tr w:rsidR="004F607F" w:rsidRPr="00D07BB1" w:rsidTr="00B15752">
        <w:tc>
          <w:tcPr>
            <w:tcW w:w="565" w:type="dxa"/>
            <w:vAlign w:val="center"/>
          </w:tcPr>
          <w:p w:rsidR="004F607F" w:rsidRDefault="00B15752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</w:t>
            </w:r>
            <w:r w:rsidR="004F607F">
              <w:rPr>
                <w:rFonts w:ascii="Garamond" w:hAnsi="Garamond"/>
                <w:sz w:val="24"/>
                <w:szCs w:val="24"/>
              </w:rPr>
              <w:t>.3.</w:t>
            </w:r>
          </w:p>
        </w:tc>
        <w:tc>
          <w:tcPr>
            <w:tcW w:w="1386" w:type="dxa"/>
            <w:vAlign w:val="center"/>
          </w:tcPr>
          <w:p w:rsidR="004F607F" w:rsidRPr="00D07BB1" w:rsidRDefault="004F607F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Rada Architektury IT</w:t>
            </w:r>
          </w:p>
        </w:tc>
        <w:tc>
          <w:tcPr>
            <w:tcW w:w="1982" w:type="dxa"/>
            <w:vAlign w:val="center"/>
          </w:tcPr>
          <w:p w:rsidR="004F607F" w:rsidRPr="00D07BB1" w:rsidRDefault="004F607F" w:rsidP="00D07BB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</w:p>
        </w:tc>
        <w:tc>
          <w:tcPr>
            <w:tcW w:w="7639" w:type="dxa"/>
            <w:gridSpan w:val="2"/>
            <w:vAlign w:val="center"/>
          </w:tcPr>
          <w:p w:rsidR="004F607F" w:rsidRPr="00D07BB1" w:rsidRDefault="004F607F" w:rsidP="004F607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Rada Architektury IT zaleca zweryfikowanie możliwości przechowywania danych w systemie </w:t>
            </w:r>
            <w:r w:rsidRPr="004F607F">
              <w:rPr>
                <w:rFonts w:ascii="Garamond" w:hAnsi="Garamond"/>
                <w:sz w:val="24"/>
                <w:szCs w:val="24"/>
              </w:rPr>
              <w:t>Kronik@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3883" w:type="dxa"/>
            <w:vAlign w:val="center"/>
          </w:tcPr>
          <w:p w:rsidR="004F607F" w:rsidRPr="00D07BB1" w:rsidRDefault="00454926" w:rsidP="00110CC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07BB1">
              <w:rPr>
                <w:rFonts w:ascii="Garamond" w:hAnsi="Garamond"/>
                <w:b/>
                <w:sz w:val="24"/>
                <w:szCs w:val="24"/>
                <w:u w:val="single"/>
              </w:rPr>
              <w:t>Beneficjent uwzględnił uwagę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</w:t>
            </w:r>
            <w:r w:rsidR="00110CC7">
              <w:rPr>
                <w:rFonts w:ascii="Garamond" w:hAnsi="Garamond"/>
                <w:sz w:val="24"/>
                <w:szCs w:val="24"/>
              </w:rPr>
              <w:t>– Beneficjent zadeklarował w poz. 1.2 Opis stanu obecnego, że będzie przechowywał dane w systemie Kronik@ poprzez integrację na poziomie wymiany obiektów bezpośrednio w bazie danych oraz na poziomie API.</w:t>
            </w:r>
          </w:p>
        </w:tc>
      </w:tr>
    </w:tbl>
    <w:p w:rsidR="00CA2D06" w:rsidRDefault="00CA2D06">
      <w:pPr>
        <w:rPr>
          <w:rFonts w:ascii="Garamond" w:hAnsi="Garamond"/>
          <w:sz w:val="24"/>
          <w:szCs w:val="24"/>
        </w:rPr>
      </w:pPr>
    </w:p>
    <w:p w:rsidR="004F607F" w:rsidRPr="00D07BB1" w:rsidRDefault="004F607F" w:rsidP="004F607F">
      <w:pPr>
        <w:rPr>
          <w:rFonts w:ascii="Garamond" w:hAnsi="Garamond"/>
          <w:sz w:val="24"/>
          <w:szCs w:val="24"/>
        </w:rPr>
      </w:pPr>
    </w:p>
    <w:sectPr w:rsidR="004F607F" w:rsidRPr="00D07BB1" w:rsidSect="00D07B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A0D1F"/>
    <w:multiLevelType w:val="multilevel"/>
    <w:tmpl w:val="3F66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0C079D1"/>
    <w:multiLevelType w:val="multilevel"/>
    <w:tmpl w:val="3D2C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BB1"/>
    <w:rsid w:val="0010479E"/>
    <w:rsid w:val="00110CC7"/>
    <w:rsid w:val="00454926"/>
    <w:rsid w:val="004F607F"/>
    <w:rsid w:val="00520281"/>
    <w:rsid w:val="00753AC8"/>
    <w:rsid w:val="00827851"/>
    <w:rsid w:val="00AF430B"/>
    <w:rsid w:val="00B15752"/>
    <w:rsid w:val="00B95865"/>
    <w:rsid w:val="00CA2D06"/>
    <w:rsid w:val="00D07BB1"/>
    <w:rsid w:val="00FE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04FBF-44F4-45AD-A28E-C79CA4E4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0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7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D07BB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6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Hetnarowicz</dc:creator>
  <cp:keywords/>
  <dc:description/>
  <cp:lastModifiedBy>Bartuzel Grażyna</cp:lastModifiedBy>
  <cp:revision>2</cp:revision>
  <dcterms:created xsi:type="dcterms:W3CDTF">2019-01-17T10:41:00Z</dcterms:created>
  <dcterms:modified xsi:type="dcterms:W3CDTF">2019-01-17T10:41:00Z</dcterms:modified>
</cp:coreProperties>
</file>