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99D0A" w14:textId="56B8A613" w:rsidR="001A0F1E" w:rsidRDefault="003F3C12" w:rsidP="003F3C12">
      <w:pPr>
        <w:jc w:val="right"/>
      </w:pPr>
      <w:r>
        <w:t>Załącznik nr 2.</w:t>
      </w:r>
      <w:r w:rsidR="00EB4276">
        <w:t>4</w:t>
      </w:r>
      <w:r>
        <w:t xml:space="preserve">. – Szczegółowy formularz </w:t>
      </w:r>
      <w:r w:rsidR="002B60AB">
        <w:t>cenowy</w:t>
      </w:r>
      <w:r w:rsidR="004D1C3A">
        <w:t xml:space="preserve">- Pakiet </w:t>
      </w:r>
      <w:r w:rsidR="00EB4276">
        <w:t>4</w:t>
      </w:r>
    </w:p>
    <w:p w14:paraId="5104912B" w14:textId="77777777" w:rsidR="003F3C12" w:rsidRDefault="003F3C12" w:rsidP="003F3C12">
      <w:pPr>
        <w:jc w:val="right"/>
      </w:pPr>
    </w:p>
    <w:tbl>
      <w:tblPr>
        <w:tblW w:w="150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4940"/>
        <w:gridCol w:w="1300"/>
        <w:gridCol w:w="1000"/>
        <w:gridCol w:w="1215"/>
        <w:gridCol w:w="780"/>
        <w:gridCol w:w="1215"/>
        <w:gridCol w:w="1320"/>
        <w:gridCol w:w="960"/>
        <w:gridCol w:w="1960"/>
      </w:tblGrid>
      <w:tr w:rsidR="003F3C12" w:rsidRPr="003F3C12" w14:paraId="173659D2" w14:textId="77777777" w:rsidTr="00C12199">
        <w:trPr>
          <w:trHeight w:val="300"/>
        </w:trPr>
        <w:tc>
          <w:tcPr>
            <w:tcW w:w="1509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5FA1CF8" w14:textId="7937D44B" w:rsidR="003F3C12" w:rsidRPr="003F3C12" w:rsidRDefault="00EB4276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WZORCE DO ANALIZ INSTRUMENTALNYCH</w:t>
            </w:r>
          </w:p>
        </w:tc>
      </w:tr>
      <w:tr w:rsidR="003F3C12" w:rsidRPr="003F3C12" w14:paraId="21449043" w14:textId="77777777" w:rsidTr="00C12199">
        <w:trPr>
          <w:trHeight w:val="765"/>
        </w:trPr>
        <w:tc>
          <w:tcPr>
            <w:tcW w:w="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B208D5B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ADB9B26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towaru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5DBD865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wielk</w:t>
            </w:r>
            <w:proofErr w:type="spellEnd"/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opak.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3E09817E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zam. op.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DB9A0B5" w14:textId="74C0667A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C254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netto [zł]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255702BE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VAT %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610F556" w14:textId="0F7B1121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C254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brutto [zł]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23A0B491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netto [zł]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73BEDB9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brutto [zł]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11BC441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Oferowany produkt (producent, nr katalogowy)</w:t>
            </w:r>
          </w:p>
        </w:tc>
      </w:tr>
      <w:tr w:rsidR="00C54E69" w:rsidRPr="003F3C12" w14:paraId="5B142F1C" w14:textId="77777777" w:rsidTr="00C12199">
        <w:trPr>
          <w:trHeight w:val="3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F18FB" w14:textId="2F29FE04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E34D5" w14:textId="7902A728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Butan-1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;  czysta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subst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do chromatografii gazowej (GC), zawartość nie mniej niż 90%; CRM zgodny z wymaganiami aktualnego dokumentu PCA DA-06, certyfikat jakości potwierdzający wytworzenie zgodnie z normą PN-EN ISO 17034 lub równoważna; termin ważności min 1 rok od dostawy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D90DE" w14:textId="75D3A336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1 ml lub g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B650D" w14:textId="53294E38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05EE0" w14:textId="080CD23E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4B3F1" w14:textId="48E804CC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810D3" w14:textId="1D0AF865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A3430" w14:textId="4DD5C59D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0DE7E" w14:textId="64F60975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4656F" w14:textId="152FC71B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54E69" w:rsidRPr="003F3C12" w14:paraId="21FFF2A1" w14:textId="77777777" w:rsidTr="00C1219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03292" w14:textId="72AAA111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C601" w14:textId="16F20A81" w:rsidR="00C54E69" w:rsidRPr="003F3C12" w:rsidRDefault="00C54E69" w:rsidP="00C54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Cykloheksanon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czysta substancja, zaw. nie mniej niż 99,0%; materiał odniesienia wyprodukowany przez akredytowanego wg PN-EN ISO 17034 lub równoważnej producenta + świadectwo zapewniające spójność pomiarową. Termin ważności: co najmniej 2/3 terminu ważności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912B1" w14:textId="5E89BE1E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1 ml lub 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EF3BA" w14:textId="654F7B22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92832" w14:textId="0E77F21F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7E94B" w14:textId="461E2B82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DC801" w14:textId="49F7E522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7519" w14:textId="45A79B26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F3CC5" w14:textId="730C9B1D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AFF46" w14:textId="4B5ABCDF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54E69" w:rsidRPr="003F3C12" w14:paraId="750A87DA" w14:textId="77777777" w:rsidTr="00C12199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BC7ED" w14:textId="3533B952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CD34" w14:textId="1C593CD5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Etanol,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czysta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subst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do chromatografii gazowej (GC), zawartość nie mniej niż 90%; CRM zgodny z wymaganiami aktualnego dokumentu PCA DA-06, certyfikat jakości potwierdzający wytworzenie zgodnie z normą PN-EN ISO 17034 lub równoważna; termin ważności min 1 rok od dostawy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A1258" w14:textId="267F7A24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ml lub 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E7444" w14:textId="037D8ADA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F1452" w14:textId="7CF341DD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B496E" w14:textId="3D3031CC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CF147" w14:textId="3D714350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1156C" w14:textId="24DFEC19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FA7FA" w14:textId="4120DD8B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BF032" w14:textId="33D658FE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54E69" w:rsidRPr="003F3C12" w14:paraId="60A55061" w14:textId="77777777" w:rsidTr="00C12199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18191" w14:textId="02448386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47377" w14:textId="1976533F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Etylobenzen,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czysta substancja, zaw. nie mniej niż 99,0%; materiał odniesienia wyprodukowany przez akredytowanego wg PN-EN ISO 17034 lub równoważnej producenta + świadectwo zapewniające spójność pomiarową. Termin ważności: co najmniej 2/3 terminu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ważnosci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E6343" w14:textId="6B6447C4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1 ml lub 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2E2AD" w14:textId="01221DAC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EB874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6F70F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0C7C6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CE227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CC94F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3BF0D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54E69" w:rsidRPr="003F3C12" w14:paraId="4BA7C505" w14:textId="77777777" w:rsidTr="00C12199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A30D2" w14:textId="14D8FF84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FE2F2" w14:textId="63CF2EFD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Etylu octan,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czysta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subst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do chromatografii gazowej (GC), zawartość nie mniej niż 90%; CRM zgodny z wymaganiami aktualnego dokumentu PCA DA-06, certyfikat jakości potwierdzający wytworzenie zgodnie z normą PN-EN ISO 17034 lub równoważna; termin ważności min 1 rok od dostawy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24517" w14:textId="1E4A828E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1 ml lub 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161C4" w14:textId="2B7F4D44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070F2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9DE76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839F3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3D41A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CC575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FF570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54E69" w:rsidRPr="003F3C12" w14:paraId="10C9F183" w14:textId="77777777" w:rsidTr="00C12199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E1FE3" w14:textId="4DC3EEB6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A46B1" w14:textId="70A9A11E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Propan-1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;  czysta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subst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do chromatografii gazowej (GC), zawartość nie mniej niż 90%; CRM zgodny z wymaganiami aktualnego dokumentu PCA DA-06, certyfikat jakości potwierdzający wytworzenie zgodnie z normą PN-EN ISO 17034 lub równoważna; termin ważności min 1 rok od dostawy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6DEA0" w14:textId="3696F668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1 ml lub 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77060" w14:textId="5877CD05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EDAF5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2B8CD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87B78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5931E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9CEA6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98D99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54E69" w:rsidRPr="003F3C12" w14:paraId="057F02C9" w14:textId="77777777" w:rsidTr="00C12199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D6E52" w14:textId="07011F79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E338D" w14:textId="51211296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Toluen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;  czysta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subst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 do chromatografii gazowej (GC), zawartość nie mniej niż 90%; CRM zgodny z wymaganiami aktualnego dokumentu PCA DA-06, certyfikat jakości potwierdzający wytworzenie zgodnie z normą PN-EN ISO 17034 lub równoważna; termin ważności min 1 rok od dostawy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C9A7E" w14:textId="7CD2F615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1 ml lub 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F8753" w14:textId="44376B8E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753CC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66803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1300E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D5165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84E08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6678A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54E69" w:rsidRPr="003F3C12" w14:paraId="4F54EBA3" w14:textId="77777777" w:rsidTr="00C12199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1E693" w14:textId="1D25FE08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76A43" w14:textId="558F2B68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Kadm Cd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roztwór wzorcowy do ICP o stężeniu 1000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ug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/ml w 2-5% HNO3, certyfikowany materiał referencyjny zgodny z wymaganiami aktualnego dokumentu PCA DA-06, certyfikat jakości potwierdzający wytworzenie zgodnie z międzynarodowymi wymogami w zakresie opracowywania i wytwarzania materiałów odniesienia oraz kompetencji producentów materiałów odniesienia - norma PN-EN ISO 17034  lub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równowaznej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odniesiony do NIST z nr SRM; termin ważności minimum 2 lata (certyfikat bez zapisu o rekomendowanym terminie przydatności do użycia po otwarciu)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447D5" w14:textId="70811EF4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ml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498C3" w14:textId="248D5F3E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53745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64860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383CF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47CA3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E23EC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5031C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54E69" w:rsidRPr="003F3C12" w14:paraId="76F8FE73" w14:textId="77777777" w:rsidTr="00C12199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AED2B" w14:textId="5E8B96E0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95AA6" w14:textId="2C2808E9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Chrom Cr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roztwór wzorcowy do ICP o stężeniu 1000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ug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/ml w 2-5% HNO3, certyfikowany materiał referencyjny zgodny z wymaganiami aktualnego dokumentu PCA DA-06, certyfikat jakości potwierdzający wytworzenie zgodnie z międzynarodowymi wymogami w zakresie opracowywania i wytwarzania materiałów odniesienia oraz kompetencji producentów materiałów odniesienia - norma PN-EN ISO 17034  lub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równowaznej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odniesiony do NIST z nr SRM; termin ważności minimum 2 lata (certyfikat bez zapisu o rekomendowanym terminie przydatności do użycia po otwarciu)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750F2" w14:textId="16EA9DF3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ml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9280F" w14:textId="41BA3BCF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2A09D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886B8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51909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E4017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D99AF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D948F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54E69" w:rsidRPr="003F3C12" w14:paraId="1DE2A668" w14:textId="77777777" w:rsidTr="00C12199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D4363" w14:textId="20954772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F224D" w14:textId="19E2B2B0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Ołów Pb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roztwór wzorcowy do ICP o stężeniu 1000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ug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/ml w 2-5% HNO3, certyfikowany materiał referencyjny zgodny z wymaganiami aktualnego dokumentu PCA DA-06, certyfikat jakości potwierdzający wytworzenie zgodnie z międzynarodowymi wymogami w zakresie opracowywania i wytwarzania materiałów odniesienia oraz kompetencji producentów materiałów odniesienia - norma PN-EN ISO 17034  lub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równowaznej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odniesiony do NIST z nr SRM; termin ważności minimum 2 lata (certyfikat bez zapisu o rekomendowanym terminie przydatności do użycia po otwarciu)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3CF0C" w14:textId="28EDCE59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ml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AC87D" w14:textId="4611FFF4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A480A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A7F60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5543F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DF4F0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A855C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B0319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54E69" w:rsidRPr="003F3C12" w14:paraId="6476F342" w14:textId="77777777" w:rsidTr="00C12199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75B6D" w14:textId="3B950264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B0EDC" w14:textId="5E898C7E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Selen Se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roztwór wzorcowy do ICP o stężeniu 1000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ug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/ml w 2-5% HNO3; certyfikowany materiał referencyjny zgodny z wymaganiami aktualnego dokumentu PCA DA-06, certyfikat jakości potwierdzający wytworzenie zgodnie z międzynarodowymi wymogami w zakresie opracowywania i wytwarzania materiałów odniesienia oraz kompetencji producentów materiałów odniesienia - norma PN-EN ISO 17034  lub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równowaznej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odniesiony do NIST z nr SRM; termin ważności minimum 2 lata (certyfikat bez zapisu o rekomendowanym terminie przydatności do użycia po otwarciu)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5D27B" w14:textId="5DDFB9A1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ml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89A3E" w14:textId="6AE138FE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20308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B20D3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70D19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E7F1B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EEE93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346FB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54E69" w:rsidRPr="003F3C12" w14:paraId="7C6C84F9" w14:textId="77777777" w:rsidTr="00C12199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807E6" w14:textId="5D544A81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3D040" w14:textId="05BB15CD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Tytan Ti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roztwór wzorcowy do ICP o stężeniu 1000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ug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/ml w wodzie ze śl. HF; certyfikowany materiał referencyjny zgodny z wymaganiami aktualnego dokumentu PCA DA-06, certyfikat jakości potwierdzający wytworzenie zgodnie z międzynarodowymi wymogami w zakresie opracowywania i wytwarzania materiałów odniesienia oraz kompetencji producentów materiałów odniesienia - norma PN-EN ISO 17034  lub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równowaznej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odniesiony do NIST z nr SRM; termin ważności minimum 2 lata (certyfikat bez zapisu o rekomendowanym terminie przydatności do użycia po otwarciu)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93550" w14:textId="75401244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ml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F26E3" w14:textId="3609AEC5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3B0BA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F9661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8D3AB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D0517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8FF26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12CB3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54E69" w:rsidRPr="003F3C12" w14:paraId="61301DE0" w14:textId="77777777" w:rsidTr="00C12199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F8DCA" w14:textId="2C827CFB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F517B" w14:textId="2501729E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Wanad V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roztwór wzorcowy do ICP o stężeniu 1000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ug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/ml w 2-5% HNO3; certyfikowany materiał referencyjny zgodny z wymaganiami aktualnego dokumentu PCA DA-06, certyfikat jakości potwierdzający wytworzenie zgodnie z międzynarodowymi wymogami w zakresie opracowywania i wytwarzania materiałów odniesienia oraz kompetencji producentów materiałów odniesienia - norma PN-EN ISO 17034  lub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równowaznej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odniesiony do NIST z nr SRM; termin ważności minimum 2 lata (certyfikat bez zapisu o rekomendowanym terminie przydatności do użycia po otwarciu)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5A004" w14:textId="4396CB2D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ml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8AC79" w14:textId="0AFD4488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D4A8A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16CE5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B6217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EB81D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A0D60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FD15F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54E69" w:rsidRPr="003F3C12" w14:paraId="2DE49A49" w14:textId="77777777" w:rsidTr="00C12199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F998F" w14:textId="313ADE50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2DBF7" w14:textId="3A6F72C9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Disiarczek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węgla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CAS: 75-15-0; czysta substancja (czystość ≥ 90%), certyfikowany materiał referencyjny, zgodny z wymaganiami aktualnego dokumentu PCA DA-06, certyfikat jakości potwierdzający wytworzenie zgodnie z międzynarodowymi wymogami w zakresie opracowywania i wytwarzania materiałów odniesienia oraz kompetencji producentów materiałów odniesienia - norma 17034 lub równoważna; termin ważności min 1 rok od dostawy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D647B" w14:textId="60936D0C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 mg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47CAE" w14:textId="12CB5202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FE950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6948D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DD40C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C765A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511B2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49995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54E69" w:rsidRPr="003F3C12" w14:paraId="529204A4" w14:textId="77777777" w:rsidTr="00C12199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95090" w14:textId="1D15D8BE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485B9" w14:textId="6A28A579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Ołów</w:t>
            </w:r>
            <w:r>
              <w:rPr>
                <w:rFonts w:ascii="Arial" w:hAnsi="Arial" w:cs="Arial"/>
                <w:sz w:val="20"/>
                <w:szCs w:val="20"/>
              </w:rPr>
              <w:t xml:space="preserve"> roztwór wzorcowy do ASA o stężeniu 1000mg/l w 2-5% HNO3; certyfikowany materiał referencyjny zgodny z wymaganiami aktualnego dokumentu PCA DA-06, certyfikat jakości potwierdzający wytworzenie zgodnie z międzynarodowymi wymogami w zakresie opracowywania i wytwarzania materiałów odniesienia oraz kompetencji producentów materiałów odniesienia - norma  PN-EN ISO 17034 lub równoważna, termin ważności minimum 2 lata (certyfikat bez zapisu o rekomendowanym terminie przydatności do użycia po otwarciu)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AC2C8" w14:textId="3460F27E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ml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F2B73" w14:textId="064395F5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2CED8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5F5E1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6A888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C438B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8190A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583E6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54E69" w:rsidRPr="003F3C12" w14:paraId="5E003577" w14:textId="77777777" w:rsidTr="00C12199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A7D88" w14:textId="69DC84BC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E997F" w14:textId="4BDD0AFF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Modyfikator matrycy 100 g/l NH4H2PO4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(99.999%) w 1% HNO3 modyfikator matrycy do ASA w komorze grafitowej, certyfikat jakości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35913" w14:textId="79FBA549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50ml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D3A19" w14:textId="4600DAC1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A7EDD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1BD74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DC476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6BAFD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02067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7D481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54E69" w:rsidRPr="003F3C12" w14:paraId="16D804FA" w14:textId="77777777" w:rsidTr="00C12199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C7AA3" w14:textId="29D4F40F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9A4BF" w14:textId="69A3A409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CRM,  barwa dla wody do picia  15 mg/l,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Pt-Co/ Hazen 15, z dołączonym certyfikatem, świadectwem jakości (z określoną zawartością, niepewnością,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numerem serii, datą ważności określonego produktu), producent spełniający wymagania DA 06 wyd.7 z 20.04.2020 ( wyprodukowany przez NMI i zarejestrowany w bazie BIPM KCDB , akredytowany producent materiałów odniesienia w odniesieniu do wymagań normy PN-EN ISO 17034), z terminem ważności co najmniej rok od daty dostarczenia.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1EB96" w14:textId="45D8DD23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opx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500ml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795CE" w14:textId="2BA868D3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B0882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222B0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9B45E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972DD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82D60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19258" w14:textId="77777777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54E69" w:rsidRPr="003F3C12" w14:paraId="0A0A5EED" w14:textId="77777777" w:rsidTr="00C12199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AA04C" w14:textId="76CA29B6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43EE1" w14:textId="44AF1AC3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Wzorzec jonów chlorkowych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chlorides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), stężenie 1000 µg/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wyprodukowany przez producenta akredytowanego wg PN-EN ISO 17034 lub równoważnej; do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chromatografi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jonowej, Termin ważności: co najmniej 2/3 terminu ważności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D0B36" w14:textId="0CA27732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100 ml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40FC6" w14:textId="4FC37029" w:rsidR="00C54E69" w:rsidRPr="003F3C12" w:rsidRDefault="00C54E69" w:rsidP="00C54E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E1432" w14:textId="263EB161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97FFB" w14:textId="0C6BFFBD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F9467" w14:textId="45EC1199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D138E" w14:textId="58DD8960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3E3C8" w14:textId="77176DD5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66E82" w14:textId="3B59978A" w:rsidR="00C54E69" w:rsidRPr="003F3C12" w:rsidRDefault="00C54E69" w:rsidP="00C54E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F3C12" w:rsidRPr="003F3C12" w14:paraId="2A3ADC50" w14:textId="77777777" w:rsidTr="00C12199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85A93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7A73F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00AB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E5F5C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D31F4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15D5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C956C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3E27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649EB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777D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78615E7C" w14:textId="77777777" w:rsidR="003F3C12" w:rsidRDefault="003F3C12" w:rsidP="003F3C12"/>
    <w:p w14:paraId="41FC3D81" w14:textId="77777777" w:rsidR="002B60AB" w:rsidRDefault="002B60AB" w:rsidP="003F3C12"/>
    <w:p w14:paraId="7F726B82" w14:textId="77777777" w:rsidR="002B60AB" w:rsidRDefault="002B60AB" w:rsidP="003F3C12"/>
    <w:p w14:paraId="292BC6AD" w14:textId="77777777" w:rsidR="002B60AB" w:rsidRDefault="002B60AB" w:rsidP="003F3C12"/>
    <w:p w14:paraId="461AD913" w14:textId="77777777" w:rsidR="002B60AB" w:rsidRDefault="002B60AB" w:rsidP="003F3C12"/>
    <w:p w14:paraId="6C89D17D" w14:textId="77777777" w:rsidR="002B60AB" w:rsidRPr="002B60AB" w:rsidRDefault="002B60AB" w:rsidP="002B60AB">
      <w:pPr>
        <w:rPr>
          <w:rFonts w:ascii="Calibri" w:eastAsia="Calibri" w:hAnsi="Calibri" w:cs="Times New Roman"/>
          <w:kern w:val="0"/>
          <w14:ligatures w14:val="none"/>
        </w:rPr>
      </w:pPr>
      <w:r w:rsidRPr="002B60AB">
        <w:rPr>
          <w:rFonts w:ascii="Calibri" w:eastAsia="Calibri" w:hAnsi="Calibri" w:cs="Times New Roman"/>
          <w:kern w:val="0"/>
          <w14:ligatures w14:val="none"/>
        </w:rPr>
        <w:t>………………………………………………………..</w:t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  <w:t>…………………………………………………………………..</w:t>
      </w:r>
    </w:p>
    <w:p w14:paraId="7E369F65" w14:textId="2DBECBC5" w:rsidR="002B60AB" w:rsidRPr="002B60AB" w:rsidRDefault="002B60AB" w:rsidP="002B60AB">
      <w:pPr>
        <w:rPr>
          <w:rFonts w:ascii="Calibri" w:eastAsia="Calibri" w:hAnsi="Calibri" w:cs="Times New Roman"/>
          <w:i/>
          <w:iCs/>
          <w:kern w:val="0"/>
          <w14:ligatures w14:val="none"/>
        </w:rPr>
      </w:pP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 xml:space="preserve">(miejscowość, data)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>
        <w:rPr>
          <w:rFonts w:ascii="Calibri" w:eastAsia="Calibri" w:hAnsi="Calibri" w:cs="Times New Roman"/>
          <w:i/>
          <w:iCs/>
          <w:kern w:val="0"/>
          <w14:ligatures w14:val="none"/>
        </w:rPr>
        <w:t xml:space="preserve">                                 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  <w:t>(podpis osoby upoważnionej do reprezentacji)</w:t>
      </w:r>
    </w:p>
    <w:p w14:paraId="074D8450" w14:textId="77777777" w:rsidR="002B60AB" w:rsidRDefault="002B60AB" w:rsidP="003F3C12"/>
    <w:sectPr w:rsidR="002B60AB" w:rsidSect="003F3C12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1712B" w14:textId="77777777" w:rsidR="004D7830" w:rsidRDefault="004D7830" w:rsidP="003F3C12">
      <w:pPr>
        <w:spacing w:after="0" w:line="240" w:lineRule="auto"/>
      </w:pPr>
      <w:r>
        <w:separator/>
      </w:r>
    </w:p>
  </w:endnote>
  <w:endnote w:type="continuationSeparator" w:id="0">
    <w:p w14:paraId="4A21F4EB" w14:textId="77777777" w:rsidR="004D7830" w:rsidRDefault="004D7830" w:rsidP="003F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8923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0C6B67AF" w14:textId="231BE3C5" w:rsidR="002B60AB" w:rsidRDefault="002B60AB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CE7AA3" w14:textId="77777777" w:rsidR="002B60AB" w:rsidRDefault="002B60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5F723F" w14:textId="77777777" w:rsidR="004D7830" w:rsidRDefault="004D7830" w:rsidP="003F3C12">
      <w:pPr>
        <w:spacing w:after="0" w:line="240" w:lineRule="auto"/>
      </w:pPr>
      <w:r>
        <w:separator/>
      </w:r>
    </w:p>
  </w:footnote>
  <w:footnote w:type="continuationSeparator" w:id="0">
    <w:p w14:paraId="68752AF7" w14:textId="77777777" w:rsidR="004D7830" w:rsidRDefault="004D7830" w:rsidP="003F3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67AA2" w14:textId="44DD1E75" w:rsidR="003F3C12" w:rsidRDefault="003F3C12">
    <w:pPr>
      <w:pStyle w:val="Nagwek"/>
    </w:pPr>
    <w:r>
      <w:t>OZ.272.1.</w:t>
    </w:r>
    <w:r w:rsidR="00C54E69">
      <w:t>36</w:t>
    </w:r>
    <w:r>
      <w:t>.2024.AO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1E0"/>
    <w:rsid w:val="00064DE9"/>
    <w:rsid w:val="000971E0"/>
    <w:rsid w:val="000D5A97"/>
    <w:rsid w:val="00132C6A"/>
    <w:rsid w:val="00170B9F"/>
    <w:rsid w:val="001A0F1E"/>
    <w:rsid w:val="00277348"/>
    <w:rsid w:val="002B60AB"/>
    <w:rsid w:val="003F3C12"/>
    <w:rsid w:val="004D1C3A"/>
    <w:rsid w:val="004D7830"/>
    <w:rsid w:val="005B37C2"/>
    <w:rsid w:val="006B79DA"/>
    <w:rsid w:val="00AE066E"/>
    <w:rsid w:val="00B31ABC"/>
    <w:rsid w:val="00BD5BEC"/>
    <w:rsid w:val="00C12199"/>
    <w:rsid w:val="00C25447"/>
    <w:rsid w:val="00C344D8"/>
    <w:rsid w:val="00C54E69"/>
    <w:rsid w:val="00C9229E"/>
    <w:rsid w:val="00CC4EA4"/>
    <w:rsid w:val="00DF22CE"/>
    <w:rsid w:val="00E47092"/>
    <w:rsid w:val="00EB09EE"/>
    <w:rsid w:val="00EB4276"/>
    <w:rsid w:val="00F0614F"/>
    <w:rsid w:val="00FE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03D18"/>
  <w15:chartTrackingRefBased/>
  <w15:docId w15:val="{6AB091A7-EEC6-4BD1-B855-72E84FD4C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971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71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71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71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71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71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71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71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71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71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71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71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71E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71E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71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71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71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71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971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971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71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971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971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971E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971E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971E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971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971E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971E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F3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C12"/>
  </w:style>
  <w:style w:type="paragraph" w:styleId="Stopka">
    <w:name w:val="footer"/>
    <w:basedOn w:val="Normalny"/>
    <w:link w:val="StopkaZnak"/>
    <w:uiPriority w:val="99"/>
    <w:unhideWhenUsed/>
    <w:rsid w:val="003F3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C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8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1101</Words>
  <Characters>6612</Characters>
  <Application>Microsoft Office Word</Application>
  <DocSecurity>0</DocSecurity>
  <Lines>55</Lines>
  <Paragraphs>15</Paragraphs>
  <ScaleCrop>false</ScaleCrop>
  <Company/>
  <LinksUpToDate>false</LinksUpToDate>
  <CharactersWithSpaces>7698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6</cp:revision>
  <dcterms:created xsi:type="dcterms:W3CDTF">2024-10-04T09:17:00Z</dcterms:created>
  <dcterms:modified xsi:type="dcterms:W3CDTF">2024-10-11T10:06:00Z</dcterms:modified>
</cp:coreProperties>
</file>