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4896E8AC" w:rsidR="001A0F1E" w:rsidRDefault="003F3C12" w:rsidP="003F3C12">
      <w:pPr>
        <w:jc w:val="right"/>
      </w:pPr>
      <w:r>
        <w:t>Załącznik nr 2.</w:t>
      </w:r>
      <w:r w:rsidR="00D24B33">
        <w:t>5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D24B33">
        <w:t>5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6C709A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104DC0BC" w:rsidR="003F3C12" w:rsidRPr="003F3C12" w:rsidRDefault="00EB4276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WZORCE DO </w:t>
            </w:r>
            <w:r w:rsidR="00D24B3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PESTYCYDÓW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  <w:tr w:rsidR="003F3C12" w:rsidRPr="003F3C12" w14:paraId="21449043" w14:textId="77777777" w:rsidTr="006C709A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575D45" w:rsidRPr="003F3C12" w14:paraId="5B142F1C" w14:textId="77777777" w:rsidTr="006C709A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2EF94D90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E34D5" w14:textId="2D21680E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2-butoksyetanol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Ethylene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glycol-monobutyl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ether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(nr CAS: 111-76-2) czysta substancja do chromatografii gazowej (GC),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zawartoc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 mniejsza niż 95%, certyfikowany materiał referencyjny, zgodny z wymaganiami aktualnego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dokuantu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PCA DA-06, certyfikat jakości potwierdzający wytworzenie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zodnie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midzynarodowymi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wymogami w zakresie opracowania i wytworzenia materiałów odniesienia oraz kompetencji producentów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materiłow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odniesienia – norma PN-EN ISO 17034 lub równoważna. Termin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ważnści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: co najmniej 2/3 terminu ważności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D90DE" w14:textId="75A19EC9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B650D" w14:textId="54558855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21FFF2A1" w14:textId="77777777" w:rsidTr="006C709A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705BF81F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C601" w14:textId="134AB5E6" w:rsidR="00575D45" w:rsidRPr="003F3C12" w:rsidRDefault="00575D45" w:rsidP="00575D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1-Propanol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(nr CAS: 71-23-8) czysta substancja do chromatografii gazowej (GC),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zawartoc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nie mniejsza niż 95%, certyfikowany materiał referencyjny, zgodny z wymaganiami aktualnego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dokuantu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PCA DA-06, certyfikat jakości potwierdzający wytworzenie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zodnie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midzynarodowymi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wymogami w zakresie opracowania i wytworzenia materiałów odniesienia oraz kompetencji producentów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materiłow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odniesienia – norma PN-EN ISO 17034 lub równoważna. Termin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ważnści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: co najmniej 2/3 terminu ważności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12B1" w14:textId="3430FD1D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EF3BA" w14:textId="566B2317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750A87DA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672E1639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CD34" w14:textId="6E1785FC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Esfenwalerat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66230-04-4;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1258" w14:textId="177C095D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E7444" w14:textId="0C7FEF28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7E61ABC1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A38E" w14:textId="2306981E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9470B" w14:textId="4F066E6B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trans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-Chlordan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5103-74-2;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3D45" w14:textId="44C6EF90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67CD2" w14:textId="1EE14859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F6EC2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90CF4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2A584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46742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328F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5ACA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026EE02D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0982" w14:textId="43A13A6D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0B052" w14:textId="1B4B3500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Pikoksystrobina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117428-22-5;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0971" w14:textId="2F3D0CD4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BEAC0" w14:textId="5421F3F6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99228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8CA2B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0B1F5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D1C8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ADF6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99B13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1551FEFE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93AD0" w14:textId="35990121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1229EA" w14:textId="49CD23E2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Resmetryna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10453-86-8;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E9C4D" w14:textId="5DE66739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E27B" w14:textId="6B12D28A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35E7A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C4756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7FFD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FED45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E3A2C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A761D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58708ED2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477D0" w14:textId="4C23FA5C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53324" w14:textId="1B486993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Protiofos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34643-46-4;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7B7FC" w14:textId="4406F130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9F21A" w14:textId="595F8E89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981B9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6B7B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1F5EB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426F7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7AF78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34AFD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20933602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6B91" w14:textId="41EBFE47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4558A" w14:textId="1586C1D6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Tricyklazol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41814-78-2;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2945B" w14:textId="6DC6F2A0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23F67" w14:textId="0456D3B2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70BD1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D09A5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7EC0A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7182A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0FF9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CA217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2FABC75B" w14:textId="77777777" w:rsidTr="006C709A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A1C31" w14:textId="120418FA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86309" w14:textId="423EE2F8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Dikrotofos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nr CAS: 141-66-2 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C24F0" w14:textId="01962E1F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1EEC4" w14:textId="79740F8F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1BE66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25028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9E72D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65842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48437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0FA35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0A0A5EED" w14:textId="77777777" w:rsidTr="00137FA7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A04C" w14:textId="7485D8E8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3EE1" w14:textId="4DDF40AE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4-bromofenylomocznik</w:t>
            </w:r>
            <w:r>
              <w:rPr>
                <w:rFonts w:ascii="Calibri" w:hAnsi="Calibri" w:cs="Calibri"/>
                <w:color w:val="000000"/>
              </w:rPr>
              <w:t xml:space="preserve"> nr CAS: 1967-25-5, czysta substancja (czystość ≥ 95%) do zastosowania jako standard do kalibracji,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D0B36" w14:textId="08C12B8E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40FC6" w14:textId="75B09FFA" w:rsidR="00575D45" w:rsidRPr="003F3C12" w:rsidRDefault="00575D45" w:rsidP="00575D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432" w14:textId="263EB161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7FFB" w14:textId="0C6BFFBD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9467" w14:textId="45EC1199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138E" w14:textId="58DD8960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E3C8" w14:textId="77176DD5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6E82" w14:textId="3B59978A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75D45" w:rsidRPr="003F3C12" w14:paraId="79C56ED0" w14:textId="77777777" w:rsidTr="00D1009D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2BC12" w14:textId="13F63F45" w:rsidR="00575D45" w:rsidRDefault="00575D45" w:rsidP="00575D45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5C1F9" w14:textId="68E600DF" w:rsidR="00575D45" w:rsidRDefault="00575D45" w:rsidP="00575D45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Pentan;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 czysta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do chromatografii gazowej (GC), zawartość nie mniej niż 90%; CRM zgodny z wymaganiami aktualnego dokumentu PCA DA-06, certyfikat jakości potwierdzający wytworzenie zgodnie z normą PN-EN ISO 17034 lub równoważną;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F5994" w14:textId="5ABC5DCD" w:rsidR="00575D45" w:rsidRDefault="00575D45" w:rsidP="00575D45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C60CD" w14:textId="076765CE" w:rsidR="00575D45" w:rsidRDefault="00575D45" w:rsidP="00575D45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A70BD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DB74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6ADFB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D62E7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2743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0C08" w14:textId="77777777" w:rsidR="00575D45" w:rsidRPr="003F3C12" w:rsidRDefault="00575D45" w:rsidP="00575D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6C709A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074D8450" w14:textId="24B94BA1" w:rsidR="002B60AB" w:rsidRPr="00575D45" w:rsidRDefault="002B60AB" w:rsidP="003F3C1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2B60AB" w:rsidRPr="00575D45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E70070" w14:textId="77777777" w:rsidR="00045F2F" w:rsidRDefault="00045F2F" w:rsidP="003F3C12">
      <w:pPr>
        <w:spacing w:after="0" w:line="240" w:lineRule="auto"/>
      </w:pPr>
      <w:r>
        <w:separator/>
      </w:r>
    </w:p>
  </w:endnote>
  <w:endnote w:type="continuationSeparator" w:id="0">
    <w:p w14:paraId="465B0F2D" w14:textId="77777777" w:rsidR="00045F2F" w:rsidRDefault="00045F2F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413136" w14:textId="77777777" w:rsidR="00045F2F" w:rsidRDefault="00045F2F" w:rsidP="003F3C12">
      <w:pPr>
        <w:spacing w:after="0" w:line="240" w:lineRule="auto"/>
      </w:pPr>
      <w:r>
        <w:separator/>
      </w:r>
    </w:p>
  </w:footnote>
  <w:footnote w:type="continuationSeparator" w:id="0">
    <w:p w14:paraId="668B0A3F" w14:textId="77777777" w:rsidR="00045F2F" w:rsidRDefault="00045F2F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63FC7EEF" w:rsidR="003F3C12" w:rsidRDefault="003F3C12">
    <w:pPr>
      <w:pStyle w:val="Nagwek"/>
    </w:pPr>
    <w:r>
      <w:t>OZ.272.1.</w:t>
    </w:r>
    <w:r w:rsidR="00575D45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45F2F"/>
    <w:rsid w:val="000971E0"/>
    <w:rsid w:val="000D5A97"/>
    <w:rsid w:val="001A0F1E"/>
    <w:rsid w:val="00277348"/>
    <w:rsid w:val="002B60AB"/>
    <w:rsid w:val="00312A91"/>
    <w:rsid w:val="00355A20"/>
    <w:rsid w:val="003F3C12"/>
    <w:rsid w:val="00432268"/>
    <w:rsid w:val="004445D8"/>
    <w:rsid w:val="004D1C3A"/>
    <w:rsid w:val="00575D45"/>
    <w:rsid w:val="006B79DA"/>
    <w:rsid w:val="006C709A"/>
    <w:rsid w:val="0074695B"/>
    <w:rsid w:val="00A53DB7"/>
    <w:rsid w:val="00AE066E"/>
    <w:rsid w:val="00BD5BEC"/>
    <w:rsid w:val="00C25447"/>
    <w:rsid w:val="00C36BE4"/>
    <w:rsid w:val="00C509F5"/>
    <w:rsid w:val="00C9229E"/>
    <w:rsid w:val="00CC4EA4"/>
    <w:rsid w:val="00D24B33"/>
    <w:rsid w:val="00EB4276"/>
    <w:rsid w:val="00F0614F"/>
    <w:rsid w:val="00FE4D29"/>
    <w:rsid w:val="00FF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720</Words>
  <Characters>4326</Characters>
  <Application>Microsoft Office Word</Application>
  <DocSecurity>0</DocSecurity>
  <Lines>36</Lines>
  <Paragraphs>10</Paragraphs>
  <ScaleCrop>false</ScaleCrop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2024-10-04T09:18:00Z</dcterms:created>
  <dcterms:modified xsi:type="dcterms:W3CDTF">2024-10-11T10:08:00Z</dcterms:modified>
</cp:coreProperties>
</file>