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0E" w:rsidRPr="004779E6" w:rsidRDefault="0068030E" w:rsidP="007A0C96">
      <w:pPr>
        <w:pStyle w:val="pismamz"/>
        <w:tabs>
          <w:tab w:val="left" w:pos="5400"/>
        </w:tabs>
      </w:pPr>
      <w:r w:rsidRPr="004779E6">
        <w:t>Lista realizatorów programu polityki zdrowotnej pn.: Program kompleksowej ochrony zdrowia prokreacyjnego w Polsce w latach 2016 – 2020, wchodzących w skład sieci referencyjnych ośrodków leczenia niepłodności.</w:t>
      </w:r>
    </w:p>
    <w:p w:rsidR="0068030E" w:rsidRPr="004779E6" w:rsidRDefault="0068030E" w:rsidP="0068030E">
      <w:pPr>
        <w:pStyle w:val="pismamz"/>
        <w:tabs>
          <w:tab w:val="left" w:pos="5400"/>
        </w:tabs>
        <w:spacing w:before="1120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91"/>
        <w:gridCol w:w="4395"/>
      </w:tblGrid>
      <w:tr w:rsidR="00181976" w:rsidRPr="004779E6" w:rsidTr="00997A8E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realizatora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kontaktowy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Wojskowy Szpital Kliniczny z Polikliniką SPZOZ w Wrocławiu, ul. R. Weigla 5, 50-981 Wrocław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4C16F5" w:rsidRPr="004779E6" w:rsidRDefault="004C16F5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Kliniczny Od</w:t>
            </w:r>
            <w:r w:rsidR="00FE656C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Ginekologii Onkologicznej</w:t>
            </w:r>
          </w:p>
          <w:p w:rsidR="00181976" w:rsidRPr="004779E6" w:rsidRDefault="004C16F5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261 660 311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F34D6F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Kliniczne </w:t>
            </w:r>
            <w:bookmarkStart w:id="0" w:name="_GoBack"/>
            <w:bookmarkEnd w:id="0"/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Ginekologii, Położnictwa i Neonatologii w Opolu, 45-066 Opole, ul. Reymonta 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03705" w:rsidRPr="004779E6" w:rsidRDefault="00003705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Diagnostyka Niepłodności</w:t>
            </w:r>
          </w:p>
          <w:p w:rsidR="005D3116" w:rsidRPr="004779E6" w:rsidRDefault="005D3116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wtorek: 10.00 - 12.00</w:t>
            </w:r>
          </w:p>
          <w:p w:rsidR="008C1E72" w:rsidRPr="004779E6" w:rsidRDefault="005D3116" w:rsidP="008C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piątek: 10.00 - 12.00</w:t>
            </w:r>
            <w:r w:rsidR="008C1E72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8C1E72" w:rsidRPr="004779E6" w:rsidRDefault="008C1E72" w:rsidP="008C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Rejestracja:</w:t>
            </w:r>
          </w:p>
          <w:p w:rsidR="005D3116" w:rsidRPr="004779E6" w:rsidRDefault="008C1E72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wtorku do piątku 8.30-12.00</w:t>
            </w:r>
          </w:p>
          <w:p w:rsidR="00181976" w:rsidRPr="004779E6" w:rsidRDefault="008C1E72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="005D311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</w:t>
            </w: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D311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77 454 54 01 w.701 </w:t>
            </w:r>
          </w:p>
          <w:p w:rsidR="00D319D4" w:rsidRPr="004779E6" w:rsidRDefault="00D319D4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http://ginekologia.opole.pl/strona/diagnostyka-nieplodnosci/2238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Ginekologiczno-Położniczy Szpital Kliniczny UM w Poznaniu, ul. Polna 33, 60-535 Poznań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81976" w:rsidRPr="004779E6" w:rsidRDefault="00AC2C86" w:rsidP="004C43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841 91 19</w:t>
            </w:r>
          </w:p>
          <w:p w:rsidR="00515DF8" w:rsidRPr="004779E6" w:rsidRDefault="00D319D4" w:rsidP="004C43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http://www.gpsk.am.poznan.pl/dla-pacjenta/program-zdrowia-prokreacyjnego-mz.html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Instytut "Centrum Zdrowia Matki Polki" w Łodzi, ul. Rzgowska 281/289, 93-338 Łódź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B13C0" w:rsidRPr="004779E6" w:rsidRDefault="002B13C0" w:rsidP="009C0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Klinika Ginekologii, Rozrodczości i Terapii Płodu oraz Diagnostyki i Leczenia Niepłodności</w:t>
            </w:r>
          </w:p>
          <w:p w:rsidR="00181976" w:rsidRPr="004779E6" w:rsidRDefault="002B13C0" w:rsidP="009C0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42 271 18 04</w:t>
            </w:r>
          </w:p>
        </w:tc>
      </w:tr>
      <w:tr w:rsidR="00181976" w:rsidRPr="004779E6" w:rsidTr="000B2159">
        <w:trPr>
          <w:trHeight w:val="864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Instytut Matki i Dziecka, ul. Kasprzaka 17a, 01-211 Warszawa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FE656C" w:rsidRPr="004779E6" w:rsidRDefault="00401C28" w:rsidP="00EE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Ośrodek Leczenia Niepłodności</w:t>
            </w:r>
          </w:p>
          <w:p w:rsidR="00181976" w:rsidRPr="004779E6" w:rsidRDefault="00181976" w:rsidP="00EE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o programie - 22 32 77 040</w:t>
            </w:r>
          </w:p>
          <w:p w:rsidR="00181976" w:rsidRPr="004779E6" w:rsidRDefault="00181976" w:rsidP="00EE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 – 22 32 77 050, 22 32 77 051</w:t>
            </w:r>
          </w:p>
        </w:tc>
      </w:tr>
      <w:tr w:rsidR="00181976" w:rsidRPr="004779E6" w:rsidTr="000B2159">
        <w:trPr>
          <w:trHeight w:val="1117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Kliniczny Szpital Wojewódzki Nr 2 im. Św. Jadwigi Królowej w Rzeszowie, 35-301 Rzeszów, ul. Lwowska 60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94926" w:rsidRPr="004779E6" w:rsidRDefault="00A94926" w:rsidP="00A94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Klinika Ginekologii i Położnictwa</w:t>
            </w:r>
          </w:p>
          <w:p w:rsidR="00181976" w:rsidRPr="004779E6" w:rsidRDefault="00181976" w:rsidP="00A94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17 866 41 75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17 866 41 74 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1976" w:rsidRPr="004779E6" w:rsidTr="00997A8E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Szpital Kliniczny im. Prof. dr. W. Orłowskiego Centrum Medycznego Kształcenia Podyplomowego, ul. Czerniakowska 231, 00-416 Warszawa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C5F15" w:rsidRPr="004779E6" w:rsidRDefault="007C5F15" w:rsidP="003B1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Poradnia </w:t>
            </w:r>
            <w:proofErr w:type="spellStart"/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Ginekologiczno</w:t>
            </w:r>
            <w:proofErr w:type="spellEnd"/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Położnicza</w:t>
            </w:r>
          </w:p>
          <w:p w:rsidR="00181976" w:rsidRPr="004779E6" w:rsidRDefault="00181976" w:rsidP="003B1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Codziennie w godzinach 13:00-14:00 - 22 58 41 202 </w:t>
            </w:r>
          </w:p>
        </w:tc>
      </w:tr>
      <w:tr w:rsidR="00181976" w:rsidRPr="004779E6" w:rsidTr="00997A8E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Szpital Kliniczny Nr.1 im. prof. Tadeusza Sokołowskiego  Pomorskiego Uniwersytetu Medycznego w Szczecinie, ul. Unii Lubelskiej 1, 71-252 Szczecin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163DE" w:rsidRPr="004779E6" w:rsidRDefault="00181976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Przykliniczna Poradnia Ginekologiczna, Szczecin ul. Unii Lubelskiej: </w:t>
            </w:r>
          </w:p>
          <w:p w:rsidR="00181976" w:rsidRPr="004779E6" w:rsidRDefault="00B163DE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91 425 33 97</w:t>
            </w:r>
            <w:r w:rsidR="00F8405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91  425 05 41</w:t>
            </w:r>
          </w:p>
          <w:p w:rsidR="00B163DE" w:rsidRPr="004779E6" w:rsidRDefault="00181976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Przykliniczna </w:t>
            </w:r>
            <w:r w:rsidR="00F8405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Poradnia Położniczo-</w:t>
            </w: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Ginekologiczna, </w:t>
            </w:r>
          </w:p>
          <w:p w:rsidR="00B163DE" w:rsidRPr="004779E6" w:rsidRDefault="00181976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Police ul. Siedlecka 2 </w:t>
            </w:r>
          </w:p>
          <w:p w:rsidR="00181976" w:rsidRPr="004779E6" w:rsidRDefault="00B163DE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91 425 38 51</w:t>
            </w:r>
            <w:r w:rsidR="00F8405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91 425 39 11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 Kliniczny im. Ks. Anny Mazowieckiej, ul. Karowa 2, 00-315 Warszawa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87D90" w:rsidRPr="004779E6" w:rsidRDefault="00FE656C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Poradnia Leczenia Niepłodności</w:t>
            </w:r>
          </w:p>
          <w:p w:rsidR="00187D90" w:rsidRPr="004779E6" w:rsidRDefault="00187D90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81976" w:rsidRPr="004779E6" w:rsidRDefault="00187D90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godz. 7:30-15:00 – 22 59 66 175</w:t>
            </w:r>
          </w:p>
          <w:p w:rsidR="00181976" w:rsidRPr="004779E6" w:rsidRDefault="00187D90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godz. 15:00-18:00 – 22 59 66 301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1976" w:rsidRPr="004779E6" w:rsidTr="00997A8E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 Uniwersytecki w Krakowie, ul. Kopernika 36, 31-501 Kraków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E25A82" w:rsidRPr="004779E6" w:rsidRDefault="00E25A82" w:rsidP="00B32D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9E6">
              <w:rPr>
                <w:rFonts w:ascii="Arial" w:hAnsi="Arial" w:cs="Arial"/>
                <w:sz w:val="20"/>
                <w:szCs w:val="20"/>
              </w:rPr>
              <w:t xml:space="preserve">Oddział Kliniczny Endokrynologii Ginekologicznej i Ginekologii  </w:t>
            </w:r>
          </w:p>
          <w:p w:rsidR="00181976" w:rsidRPr="004779E6" w:rsidRDefault="00E25A82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hAnsi="Arial" w:cs="Arial"/>
                <w:sz w:val="20"/>
                <w:szCs w:val="20"/>
              </w:rPr>
              <w:t>12 424 85 71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 Szpital Kliniczny im. Jana Mikulicza-Radeckiego we Wrocławiu, ul. Borowska 213, 50-556 Wrocław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E020E" w:rsidRPr="004779E6" w:rsidRDefault="00CF6614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Klinika Ginekologii i Położnictwa,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Borowska 213  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Zapisy: pon. i czw. 11.00-13.00</w:t>
            </w:r>
          </w:p>
          <w:p w:rsidR="009E020E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Informacje: pon.-pn. 8.00-14.00</w:t>
            </w:r>
          </w:p>
          <w:p w:rsidR="00181976" w:rsidRPr="004779E6" w:rsidRDefault="009E020E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Tel.71 733 14 44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181976" w:rsidRPr="004779E6" w:rsidRDefault="009E020E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Klinika Ginekologii i </w:t>
            </w:r>
            <w:r w:rsidR="0007741F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Położnictwa</w:t>
            </w: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Chałubińskiego 3 – Zapisy oraz informacje: pon., wt., czw. – 9.00-12.00</w:t>
            </w:r>
          </w:p>
          <w:p w:rsidR="009E020E" w:rsidRPr="004779E6" w:rsidRDefault="009E020E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 </w:t>
            </w:r>
            <w:r w:rsidR="00FD0D1A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695 287 209</w:t>
            </w:r>
          </w:p>
        </w:tc>
      </w:tr>
      <w:tr w:rsidR="00181976" w:rsidRPr="004779E6" w:rsidTr="00997A8E">
        <w:trPr>
          <w:trHeight w:val="69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 Szpital Kliniczny w Białymstoku, ul. M. Skłodowskiej-Curie 24A, 15-276 Białystok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33543" w:rsidRPr="004779E6" w:rsidRDefault="00833543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Klinika Rozrodczości i</w:t>
            </w:r>
            <w:r w:rsidR="0007741F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7741F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Endykrynologii</w:t>
            </w:r>
            <w:proofErr w:type="spellEnd"/>
            <w:r w:rsidR="0007741F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Ginekologicznej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85 831 83 43</w:t>
            </w:r>
          </w:p>
        </w:tc>
      </w:tr>
      <w:tr w:rsidR="00181976" w:rsidRPr="004779E6" w:rsidTr="00997A8E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Uniwersyteckie Centrum Kliniczne im. Prof. K. Gibińskiego Śląskiego Uniwersytetu Medycznego w Katowicach, ul. Ceglana 35, 40-514 Katowice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4008" w:rsidRPr="004779E6" w:rsidRDefault="00DD4008" w:rsidP="00C75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Poradnia Leczenia Niepłodności</w:t>
            </w:r>
          </w:p>
          <w:p w:rsidR="00181976" w:rsidRPr="004779E6" w:rsidRDefault="00181976" w:rsidP="00C75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32 789 49 40</w:t>
            </w:r>
          </w:p>
        </w:tc>
      </w:tr>
      <w:tr w:rsidR="00181976" w:rsidRPr="004779E6" w:rsidTr="00997A8E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Uniwersyteckie Centrum Kliniczne, 80-952 Gdańsk, ul. Dębinki 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37040" w:rsidRPr="004779E6" w:rsidRDefault="00337040" w:rsidP="00981D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Klinika </w:t>
            </w:r>
            <w:r w:rsidR="008F57DC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Ginekologii</w:t>
            </w:r>
            <w:r w:rsidR="00F231DB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Kliniczna 1a</w:t>
            </w:r>
          </w:p>
          <w:p w:rsidR="00181976" w:rsidRPr="004779E6" w:rsidRDefault="00181976" w:rsidP="00981D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58 764 34 41</w:t>
            </w:r>
          </w:p>
          <w:p w:rsidR="00987340" w:rsidRPr="004779E6" w:rsidRDefault="00987340" w:rsidP="00981D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1976" w:rsidRPr="004779E6" w:rsidTr="00997A8E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Uniwersyteckie Centrum Zdrowia Kobiety i Noworodka Warszawskiego Uniwersytetu Medycznego Sp. z o.o., Pl. S. Starynkiewicza 1/3,  02-015 Warszawa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CE7B79" w:rsidRPr="004779E6" w:rsidRDefault="00CE7B79" w:rsidP="00CE7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Poradnia Leczenia Niepłodności</w:t>
            </w:r>
          </w:p>
          <w:p w:rsidR="00CE7B79" w:rsidRPr="004779E6" w:rsidRDefault="00CE7B79" w:rsidP="00CE7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22 583 03 71</w:t>
            </w:r>
          </w:p>
        </w:tc>
      </w:tr>
      <w:tr w:rsidR="00181976" w:rsidTr="00997A8E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6E51D3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Wojewódzki Szpital Zespolony 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25-736 Kielce, ul. Grunwaldzka 45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E1DD4" w:rsidRPr="004779E6" w:rsidRDefault="004E1DD4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Klinika Położnictwa i Ginekologii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508 517 393, </w:t>
            </w:r>
          </w:p>
          <w:p w:rsidR="00181976" w:rsidRPr="00C85069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41 30 33 463</w:t>
            </w:r>
          </w:p>
        </w:tc>
      </w:tr>
    </w:tbl>
    <w:p w:rsidR="0068030E" w:rsidRPr="009D3FC6" w:rsidRDefault="0068030E" w:rsidP="009D3FC6"/>
    <w:sectPr w:rsidR="0068030E" w:rsidRPr="009D3FC6" w:rsidSect="00D2623E">
      <w:footerReference w:type="even" r:id="rId8"/>
      <w:footerReference w:type="default" r:id="rId9"/>
      <w:headerReference w:type="first" r:id="rId10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50" w:rsidRDefault="00625A50">
      <w:pPr>
        <w:spacing w:after="0" w:line="240" w:lineRule="auto"/>
      </w:pPr>
      <w:r>
        <w:separator/>
      </w:r>
    </w:p>
  </w:endnote>
  <w:endnote w:type="continuationSeparator" w:id="0">
    <w:p w:rsidR="00625A50" w:rsidRDefault="0062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25" w:rsidRDefault="00F717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34D6F">
      <w:rPr>
        <w:noProof/>
      </w:rPr>
      <w:t>2</w:t>
    </w:r>
    <w:r>
      <w:fldChar w:fldCharType="end"/>
    </w:r>
  </w:p>
  <w:p w:rsidR="0043063F" w:rsidRDefault="00625A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25" w:rsidRDefault="00F717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7095">
      <w:rPr>
        <w:noProof/>
      </w:rPr>
      <w:t>3</w:t>
    </w:r>
    <w:r>
      <w:fldChar w:fldCharType="end"/>
    </w:r>
  </w:p>
  <w:p w:rsidR="0043063F" w:rsidRDefault="00625A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50" w:rsidRDefault="00625A50">
      <w:pPr>
        <w:spacing w:after="0" w:line="240" w:lineRule="auto"/>
      </w:pPr>
      <w:r>
        <w:separator/>
      </w:r>
    </w:p>
  </w:footnote>
  <w:footnote w:type="continuationSeparator" w:id="0">
    <w:p w:rsidR="00625A50" w:rsidRDefault="0062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625A50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4986"/>
    <w:multiLevelType w:val="multilevel"/>
    <w:tmpl w:val="B028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30"/>
    <w:rsid w:val="00003705"/>
    <w:rsid w:val="00040A53"/>
    <w:rsid w:val="0007741F"/>
    <w:rsid w:val="000B2159"/>
    <w:rsid w:val="000E362E"/>
    <w:rsid w:val="000E4D72"/>
    <w:rsid w:val="000F30C8"/>
    <w:rsid w:val="000F4B49"/>
    <w:rsid w:val="0011333D"/>
    <w:rsid w:val="00116568"/>
    <w:rsid w:val="0016593E"/>
    <w:rsid w:val="00181976"/>
    <w:rsid w:val="00187D90"/>
    <w:rsid w:val="00216201"/>
    <w:rsid w:val="002B13C0"/>
    <w:rsid w:val="00337040"/>
    <w:rsid w:val="00374F85"/>
    <w:rsid w:val="003B1B81"/>
    <w:rsid w:val="003C47A9"/>
    <w:rsid w:val="00401C28"/>
    <w:rsid w:val="00433BDD"/>
    <w:rsid w:val="00460808"/>
    <w:rsid w:val="004710E6"/>
    <w:rsid w:val="004724D4"/>
    <w:rsid w:val="00473635"/>
    <w:rsid w:val="004779E6"/>
    <w:rsid w:val="004A4330"/>
    <w:rsid w:val="004B209A"/>
    <w:rsid w:val="004C16F5"/>
    <w:rsid w:val="004C43FF"/>
    <w:rsid w:val="004D76A5"/>
    <w:rsid w:val="004E1DD4"/>
    <w:rsid w:val="004E2B80"/>
    <w:rsid w:val="00515DF8"/>
    <w:rsid w:val="00535905"/>
    <w:rsid w:val="005D3116"/>
    <w:rsid w:val="00625A50"/>
    <w:rsid w:val="00675B31"/>
    <w:rsid w:val="0068030E"/>
    <w:rsid w:val="006E0007"/>
    <w:rsid w:val="006E51D3"/>
    <w:rsid w:val="007A0C96"/>
    <w:rsid w:val="007C5F15"/>
    <w:rsid w:val="00833543"/>
    <w:rsid w:val="008C1E72"/>
    <w:rsid w:val="008E78F6"/>
    <w:rsid w:val="008F57DC"/>
    <w:rsid w:val="009117A0"/>
    <w:rsid w:val="00953B59"/>
    <w:rsid w:val="00981DC5"/>
    <w:rsid w:val="00987340"/>
    <w:rsid w:val="00997A8E"/>
    <w:rsid w:val="009B2D87"/>
    <w:rsid w:val="009C0B05"/>
    <w:rsid w:val="009C4200"/>
    <w:rsid w:val="009E020E"/>
    <w:rsid w:val="00A94926"/>
    <w:rsid w:val="00AA0927"/>
    <w:rsid w:val="00AA32F7"/>
    <w:rsid w:val="00AC2C86"/>
    <w:rsid w:val="00B163DE"/>
    <w:rsid w:val="00B277A5"/>
    <w:rsid w:val="00BB7095"/>
    <w:rsid w:val="00C41DAE"/>
    <w:rsid w:val="00C64CEE"/>
    <w:rsid w:val="00C75376"/>
    <w:rsid w:val="00CA6F8A"/>
    <w:rsid w:val="00CE7B79"/>
    <w:rsid w:val="00CF170A"/>
    <w:rsid w:val="00CF6614"/>
    <w:rsid w:val="00D01C4A"/>
    <w:rsid w:val="00D02171"/>
    <w:rsid w:val="00D319D4"/>
    <w:rsid w:val="00D41464"/>
    <w:rsid w:val="00DD4008"/>
    <w:rsid w:val="00E137F1"/>
    <w:rsid w:val="00E25A82"/>
    <w:rsid w:val="00E82B77"/>
    <w:rsid w:val="00EE1633"/>
    <w:rsid w:val="00F03265"/>
    <w:rsid w:val="00F231DB"/>
    <w:rsid w:val="00F34D6F"/>
    <w:rsid w:val="00F71742"/>
    <w:rsid w:val="00F84056"/>
    <w:rsid w:val="00F97906"/>
    <w:rsid w:val="00FA0F80"/>
    <w:rsid w:val="00FB4757"/>
    <w:rsid w:val="00FD0D1A"/>
    <w:rsid w:val="00FE22F0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35D4D-059F-4140-A064-682B5660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character" w:styleId="Hipercze">
    <w:name w:val="Hyperlink"/>
    <w:basedOn w:val="Domylnaczcionkaakapitu"/>
    <w:uiPriority w:val="99"/>
    <w:semiHidden/>
    <w:unhideWhenUsed/>
    <w:rsid w:val="004A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BF80A-5988-43EE-8026-29024919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Ołów Magdalena</cp:lastModifiedBy>
  <cp:revision>2</cp:revision>
  <cp:lastPrinted>2014-08-13T05:54:00Z</cp:lastPrinted>
  <dcterms:created xsi:type="dcterms:W3CDTF">2019-04-09T09:47:00Z</dcterms:created>
  <dcterms:modified xsi:type="dcterms:W3CDTF">2019-04-09T09:47:00Z</dcterms:modified>
</cp:coreProperties>
</file>