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51E18" w14:textId="6194C17E" w:rsidR="005F00A3" w:rsidRDefault="005F00A3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C39DF40" w14:textId="77777777" w:rsidR="00BF3F5C" w:rsidRPr="00F47042" w:rsidRDefault="00BF3F5C" w:rsidP="00BF3F5C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73366061" w14:textId="77777777" w:rsidR="00BF3F5C" w:rsidRPr="004E215D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 w formie elektronicznej**, pomiędzy:</w:t>
      </w:r>
    </w:p>
    <w:p w14:paraId="081C6A0B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51CE4C3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0080F299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DE77E51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4E5E61B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62B988C7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02C11483" w14:textId="07F2D854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>
        <w:rPr>
          <w:rFonts w:ascii="Arial" w:eastAsia="Arial Unicode MS" w:hAnsi="Arial" w:cs="Arial"/>
          <w:lang w:eastAsia="pl-PL"/>
        </w:rPr>
        <w:t>, reprezentowanym przez:</w:t>
      </w:r>
    </w:p>
    <w:p w14:paraId="443C8D60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2088706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7C30D847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8E61998" w14:textId="77777777" w:rsidR="00BF3F5C" w:rsidRPr="00933B53" w:rsidRDefault="00BF3F5C" w:rsidP="00BF3F5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2E70DB86" w14:textId="35319FDC" w:rsidR="00BF3F5C" w:rsidRPr="00933B53" w:rsidRDefault="00BF3F5C" w:rsidP="00BF3F5C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</w:t>
      </w:r>
      <w:r>
        <w:rPr>
          <w:rFonts w:ascii="Arial" w:eastAsia="Times New Roman" w:hAnsi="Arial" w:cs="Arial"/>
          <w:lang w:eastAsia="pl-PL"/>
        </w:rPr>
        <w:t>2 r. poz. 1710</w:t>
      </w:r>
      <w:r w:rsidR="005228FE">
        <w:rPr>
          <w:rFonts w:ascii="Arial" w:eastAsia="Times New Roman" w:hAnsi="Arial" w:cs="Arial"/>
          <w:lang w:eastAsia="pl-PL"/>
        </w:rPr>
        <w:t xml:space="preserve"> 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3AA26E89" w14:textId="77777777" w:rsidR="00BF3F5C" w:rsidRPr="009623A7" w:rsidRDefault="00BF3F5C" w:rsidP="00BF3F5C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</w:t>
      </w:r>
      <w:r w:rsidRPr="008C6779">
        <w:rPr>
          <w:rFonts w:ascii="Arial" w:eastAsia="Times New Roman" w:hAnsi="Arial" w:cs="Arial"/>
          <w:b/>
          <w:bCs/>
          <w:lang w:eastAsia="pl-PL"/>
        </w:rPr>
        <w:t>ALBO</w:t>
      </w:r>
      <w:r w:rsidRPr="009623A7">
        <w:rPr>
          <w:rFonts w:ascii="Arial" w:eastAsia="Times New Roman" w:hAnsi="Arial" w:cs="Arial"/>
          <w:lang w:eastAsia="pl-PL"/>
        </w:rPr>
        <w:t xml:space="preserve">: </w:t>
      </w:r>
      <w:r w:rsidRPr="00814053">
        <w:rPr>
          <w:rFonts w:ascii="Arial" w:eastAsia="Times New Roman" w:hAnsi="Arial" w:cs="Arial"/>
          <w:lang w:eastAsia="pl-PL"/>
        </w:rPr>
        <w:t xml:space="preserve">W wyniku rozstrzygniętego postępowania </w:t>
      </w:r>
      <w:r w:rsidRPr="00933B53">
        <w:rPr>
          <w:rFonts w:ascii="Arial" w:eastAsia="Times New Roman" w:hAnsi="Arial" w:cs="Arial"/>
          <w:lang w:eastAsia="pl-PL"/>
        </w:rPr>
        <w:t>o udzielenie zamówienia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14053">
        <w:rPr>
          <w:rFonts w:ascii="Arial" w:eastAsia="Times New Roman" w:hAnsi="Arial" w:cs="Arial"/>
          <w:lang w:eastAsia="pl-PL"/>
        </w:rPr>
        <w:t xml:space="preserve">prowadzonego </w:t>
      </w:r>
      <w:r>
        <w:rPr>
          <w:rFonts w:ascii="Arial" w:eastAsia="Times New Roman" w:hAnsi="Arial" w:cs="Arial"/>
          <w:lang w:eastAsia="pl-PL"/>
        </w:rPr>
        <w:t xml:space="preserve">w trybie podstawowym, o którym mowa w art. 275 i n. </w:t>
      </w:r>
      <w:r w:rsidRPr="00814053">
        <w:rPr>
          <w:rFonts w:ascii="Arial" w:eastAsia="Times New Roman" w:hAnsi="Arial" w:cs="Arial"/>
          <w:lang w:eastAsia="pl-PL"/>
        </w:rPr>
        <w:t>ustawy z dnia 11 września 2019 r. Prawo zamówień publicznych</w:t>
      </w:r>
      <w:r>
        <w:rPr>
          <w:rFonts w:ascii="Arial" w:eastAsia="Times New Roman" w:hAnsi="Arial" w:cs="Arial"/>
          <w:lang w:eastAsia="pl-PL"/>
        </w:rPr>
        <w:t>,</w:t>
      </w:r>
      <w:r w:rsidRPr="00814053">
        <w:rPr>
          <w:rFonts w:ascii="Arial" w:eastAsia="Times New Roman" w:hAnsi="Arial" w:cs="Arial"/>
          <w:lang w:eastAsia="pl-PL"/>
        </w:rPr>
        <w:t xml:space="preserve"> Strony zawierają Umowę o następującej treści</w:t>
      </w:r>
      <w:r>
        <w:rPr>
          <w:rFonts w:ascii="Arial" w:eastAsia="Times New Roman" w:hAnsi="Arial" w:cs="Arial"/>
          <w:lang w:eastAsia="pl-PL"/>
        </w:rPr>
        <w:t>:]</w:t>
      </w:r>
    </w:p>
    <w:p w14:paraId="7C123E6D" w14:textId="77777777" w:rsidR="0017166B" w:rsidRDefault="0017166B" w:rsidP="00BF3F5C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6F27E237" w14:textId="0971C6F7" w:rsidR="00DA1DFC" w:rsidRDefault="002A331F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2 szt.</w:t>
      </w:r>
      <w:r w:rsidRPr="00BF54E3">
        <w:rPr>
          <w:rFonts w:ascii="Arial" w:eastAsia="Times New Roman" w:hAnsi="Arial" w:cs="Arial"/>
          <w:lang w:eastAsia="pl-PL"/>
        </w:rPr>
        <w:t xml:space="preserve"> </w:t>
      </w:r>
      <w:r w:rsidR="00A61354">
        <w:rPr>
          <w:rFonts w:ascii="Arial" w:eastAsia="Times New Roman" w:hAnsi="Arial" w:cs="Arial"/>
          <w:lang w:eastAsia="pl-PL"/>
        </w:rPr>
        <w:t xml:space="preserve">(udzielenie lub zapewnienie udzielenia) </w:t>
      </w:r>
      <w:r w:rsidR="00E767D4">
        <w:rPr>
          <w:rFonts w:ascii="Arial" w:eastAsia="Times New Roman" w:hAnsi="Arial" w:cs="Arial"/>
          <w:lang w:eastAsia="pl-PL"/>
        </w:rPr>
        <w:t xml:space="preserve">licencji na </w:t>
      </w:r>
      <w:r w:rsidR="00A61354">
        <w:rPr>
          <w:rFonts w:ascii="Arial" w:eastAsia="Times New Roman" w:hAnsi="Arial" w:cs="Arial"/>
          <w:lang w:eastAsia="pl-PL"/>
        </w:rPr>
        <w:t>oprogramowani</w:t>
      </w:r>
      <w:r w:rsidR="00E767D4">
        <w:rPr>
          <w:rFonts w:ascii="Arial" w:eastAsia="Times New Roman" w:hAnsi="Arial" w:cs="Arial"/>
          <w:lang w:eastAsia="pl-PL"/>
        </w:rPr>
        <w:t>e</w:t>
      </w:r>
      <w:r w:rsidR="00A61354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Blue </w:t>
      </w:r>
      <w:proofErr w:type="spellStart"/>
      <w:r w:rsidR="00507203">
        <w:rPr>
          <w:rFonts w:ascii="Arial" w:eastAsia="Times New Roman" w:hAnsi="Arial" w:cs="Arial"/>
          <w:lang w:eastAsia="pl-PL"/>
        </w:rPr>
        <w:t>Prism</w:t>
      </w:r>
      <w:proofErr w:type="spellEnd"/>
      <w:r w:rsidR="00507203">
        <w:rPr>
          <w:rFonts w:ascii="Arial" w:eastAsia="Times New Roman" w:hAnsi="Arial" w:cs="Arial"/>
          <w:lang w:eastAsia="pl-PL"/>
        </w:rPr>
        <w:t xml:space="preserve"> w wersji </w:t>
      </w:r>
      <w:r w:rsidR="00507203" w:rsidRPr="00507203">
        <w:rPr>
          <w:rFonts w:ascii="Arial" w:eastAsia="Times New Roman" w:hAnsi="Arial" w:cs="Arial"/>
          <w:lang w:eastAsia="pl-PL"/>
        </w:rPr>
        <w:t>6.</w:t>
      </w:r>
      <w:r w:rsidR="00771569">
        <w:rPr>
          <w:rFonts w:ascii="Arial" w:eastAsia="Times New Roman" w:hAnsi="Arial" w:cs="Arial"/>
          <w:lang w:eastAsia="pl-PL"/>
        </w:rPr>
        <w:t>10</w:t>
      </w:r>
      <w:r w:rsidR="008F3B5B">
        <w:rPr>
          <w:rFonts w:ascii="Arial" w:eastAsia="Times New Roman" w:hAnsi="Arial" w:cs="Arial"/>
          <w:lang w:eastAsia="pl-PL"/>
        </w:rPr>
        <w:t xml:space="preserve"> bądź wyższej</w:t>
      </w:r>
      <w:r w:rsidR="00974AB4">
        <w:rPr>
          <w:rFonts w:ascii="Arial" w:eastAsia="Times New Roman" w:hAnsi="Arial" w:cs="Arial"/>
          <w:lang w:eastAsia="pl-PL"/>
        </w:rPr>
        <w:t>,</w:t>
      </w:r>
      <w:r w:rsidR="00AA5385">
        <w:rPr>
          <w:rFonts w:ascii="Arial" w:eastAsia="Times New Roman" w:hAnsi="Arial" w:cs="Arial"/>
          <w:lang w:eastAsia="pl-PL"/>
        </w:rPr>
        <w:t xml:space="preserve"> </w:t>
      </w:r>
      <w:r w:rsidR="00510A39">
        <w:rPr>
          <w:rFonts w:ascii="Arial" w:eastAsia="Times New Roman" w:hAnsi="Arial" w:cs="Arial"/>
          <w:lang w:eastAsia="pl-PL"/>
        </w:rPr>
        <w:t>wraz z</w:t>
      </w:r>
      <w:r w:rsidR="00A61354">
        <w:rPr>
          <w:rFonts w:ascii="Arial" w:eastAsia="Times New Roman" w:hAnsi="Arial" w:cs="Arial"/>
          <w:lang w:eastAsia="pl-PL"/>
        </w:rPr>
        <w:t>e</w:t>
      </w:r>
      <w:r w:rsidR="00510A39">
        <w:rPr>
          <w:rFonts w:ascii="Arial" w:eastAsia="Times New Roman" w:hAnsi="Arial" w:cs="Arial"/>
          <w:lang w:eastAsia="pl-PL"/>
        </w:rPr>
        <w:t xml:space="preserve"> wsparciem </w:t>
      </w:r>
      <w:r w:rsidR="00507203">
        <w:rPr>
          <w:rFonts w:ascii="Arial" w:eastAsia="Times New Roman" w:hAnsi="Arial" w:cs="Arial"/>
          <w:lang w:eastAsia="pl-PL"/>
        </w:rPr>
        <w:t>producenta</w:t>
      </w:r>
      <w:r w:rsidR="00BA5850">
        <w:rPr>
          <w:rFonts w:ascii="Arial" w:eastAsia="Times New Roman" w:hAnsi="Arial" w:cs="Arial"/>
          <w:lang w:eastAsia="pl-PL"/>
        </w:rPr>
        <w:t xml:space="preserve">, </w:t>
      </w:r>
      <w:r w:rsidR="0047246F">
        <w:rPr>
          <w:rFonts w:ascii="Arial" w:eastAsia="Times New Roman" w:hAnsi="Arial" w:cs="Arial"/>
          <w:lang w:eastAsia="pl-PL"/>
        </w:rPr>
        <w:t xml:space="preserve">zgodnie z opisem przedmiotu zamówienia zawartym </w:t>
      </w:r>
      <w:r w:rsidR="009D2D1D">
        <w:rPr>
          <w:rFonts w:ascii="Arial" w:eastAsia="Times New Roman" w:hAnsi="Arial" w:cs="Arial"/>
          <w:lang w:eastAsia="pl-PL"/>
        </w:rPr>
        <w:t xml:space="preserve">w 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1</w:t>
      </w:r>
      <w:r w:rsidR="00DA1DFC">
        <w:rPr>
          <w:rFonts w:ascii="Arial" w:eastAsia="Times New Roman" w:hAnsi="Arial" w:cs="Arial"/>
          <w:lang w:eastAsia="pl-PL"/>
        </w:rPr>
        <w:t>.</w:t>
      </w:r>
    </w:p>
    <w:p w14:paraId="6A1A4A02" w14:textId="3A826C1F" w:rsidR="002A331F" w:rsidRDefault="00D83819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8F3B5B">
        <w:rPr>
          <w:rFonts w:ascii="Arial" w:eastAsia="Times New Roman" w:hAnsi="Arial" w:cs="Arial"/>
          <w:lang w:eastAsia="pl-PL"/>
        </w:rPr>
        <w:t xml:space="preserve">i wsparcie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C50BDA">
        <w:rPr>
          <w:rFonts w:ascii="Arial" w:eastAsia="Times New Roman" w:hAnsi="Arial" w:cs="Arial"/>
          <w:lang w:eastAsia="pl-PL"/>
        </w:rPr>
        <w:t>terminow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>, a o</w:t>
      </w:r>
      <w:r w:rsidR="002A331F" w:rsidRPr="00BF54E3">
        <w:rPr>
          <w:rFonts w:ascii="Arial" w:eastAsia="Times New Roman" w:hAnsi="Arial" w:cs="Arial"/>
          <w:lang w:eastAsia="pl-PL"/>
        </w:rPr>
        <w:t xml:space="preserve">kres abonamentowy </w:t>
      </w:r>
      <w:r w:rsidR="00BF54E3">
        <w:rPr>
          <w:rFonts w:ascii="Arial" w:eastAsia="Times New Roman" w:hAnsi="Arial" w:cs="Arial"/>
          <w:lang w:eastAsia="pl-PL"/>
        </w:rPr>
        <w:t>wynos</w:t>
      </w:r>
      <w:r w:rsidR="00DA1DFC">
        <w:rPr>
          <w:rFonts w:ascii="Arial" w:eastAsia="Times New Roman" w:hAnsi="Arial" w:cs="Arial"/>
          <w:lang w:eastAsia="pl-PL"/>
        </w:rPr>
        <w:t>i</w:t>
      </w:r>
      <w:r w:rsidR="00BF54E3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>po 12</w:t>
      </w:r>
      <w:r w:rsidR="00BF54E3">
        <w:rPr>
          <w:rFonts w:ascii="Arial" w:eastAsia="Times New Roman" w:hAnsi="Arial" w:cs="Arial"/>
          <w:lang w:eastAsia="pl-PL"/>
        </w:rPr>
        <w:t xml:space="preserve"> (</w:t>
      </w:r>
      <w:r w:rsidR="00507203">
        <w:rPr>
          <w:rFonts w:ascii="Arial" w:eastAsia="Times New Roman" w:hAnsi="Arial" w:cs="Arial"/>
          <w:lang w:eastAsia="pl-PL"/>
        </w:rPr>
        <w:t>dwanaście</w:t>
      </w:r>
      <w:r w:rsidR="00BF54E3">
        <w:rPr>
          <w:rFonts w:ascii="Arial" w:eastAsia="Times New Roman" w:hAnsi="Arial" w:cs="Arial"/>
          <w:lang w:eastAsia="pl-PL"/>
        </w:rPr>
        <w:t>)</w:t>
      </w:r>
      <w:r w:rsidR="00DA1DFC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miesięcy </w:t>
      </w:r>
      <w:r w:rsidR="00C50BDA">
        <w:rPr>
          <w:rFonts w:ascii="Arial" w:eastAsia="Times New Roman" w:hAnsi="Arial" w:cs="Arial"/>
          <w:lang w:eastAsia="pl-PL"/>
        </w:rPr>
        <w:t xml:space="preserve">i </w:t>
      </w:r>
      <w:r w:rsidR="00FD7958">
        <w:rPr>
          <w:rFonts w:ascii="Arial" w:eastAsia="Times New Roman" w:hAnsi="Arial" w:cs="Arial"/>
          <w:lang w:eastAsia="pl-PL"/>
        </w:rPr>
        <w:t>po tym terminie licencja wygasa.</w:t>
      </w:r>
    </w:p>
    <w:p w14:paraId="365394AD" w14:textId="316EDE39" w:rsidR="00507203" w:rsidRDefault="00507203" w:rsidP="00507203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ww. okresie abonamentowym realizowane będą</w:t>
      </w:r>
      <w:r w:rsidRPr="0050720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świadczenia dodatkowe (wsparcie producenta), </w:t>
      </w:r>
      <w:r w:rsidR="0015515D">
        <w:rPr>
          <w:rFonts w:ascii="Arial" w:eastAsia="Times New Roman" w:hAnsi="Arial" w:cs="Arial"/>
          <w:lang w:eastAsia="pl-PL"/>
        </w:rPr>
        <w:t xml:space="preserve">obejmujące </w:t>
      </w:r>
      <w:r>
        <w:rPr>
          <w:rFonts w:ascii="Arial" w:eastAsia="Times New Roman" w:hAnsi="Arial" w:cs="Arial"/>
          <w:lang w:eastAsia="pl-PL"/>
        </w:rPr>
        <w:t>co najmniej:</w:t>
      </w:r>
    </w:p>
    <w:p w14:paraId="080CAC6D" w14:textId="669B1D9B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bookmarkStart w:id="0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693F848C" w14:textId="09DCC688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44CCDC7B" w14:textId="55F566AB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proofErr w:type="spellStart"/>
      <w:r w:rsidRPr="0015515D">
        <w:rPr>
          <w:rFonts w:ascii="Arial" w:eastAsia="Times New Roman" w:hAnsi="Arial" w:cs="Arial"/>
          <w:lang w:eastAsia="pl-PL"/>
        </w:rPr>
        <w:t>patches</w:t>
      </w:r>
      <w:proofErr w:type="spellEnd"/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02332A90" w14:textId="747E1E9E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proofErr w:type="spellStart"/>
      <w:r w:rsidRPr="0015515D">
        <w:rPr>
          <w:rFonts w:ascii="Arial" w:eastAsia="Times New Roman" w:hAnsi="Arial" w:cs="Arial"/>
          <w:lang w:eastAsia="pl-PL"/>
        </w:rPr>
        <w:t>upgrade</w:t>
      </w:r>
      <w:proofErr w:type="spellEnd"/>
      <w:r w:rsidRPr="0015515D">
        <w:rPr>
          <w:rFonts w:ascii="Arial" w:eastAsia="Times New Roman" w:hAnsi="Arial" w:cs="Arial"/>
          <w:lang w:eastAsia="pl-PL"/>
        </w:rPr>
        <w:t>),</w:t>
      </w:r>
    </w:p>
    <w:bookmarkEnd w:id="0"/>
    <w:p w14:paraId="69170686" w14:textId="5F8C7E77" w:rsidR="00E929B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="00E929BD"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="00E929BD"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="00E929BD" w:rsidRPr="0015515D">
        <w:rPr>
          <w:rFonts w:ascii="Arial" w:eastAsia="Times New Roman" w:hAnsi="Arial" w:cs="Arial"/>
          <w:lang w:eastAsia="pl-PL"/>
        </w:rPr>
        <w:t>i eksploatacją dostarczonego oprogramowania;</w:t>
      </w:r>
    </w:p>
    <w:p w14:paraId="0C424D7C" w14:textId="66825D6D" w:rsid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wskazanie trzech </w:t>
      </w:r>
      <w:r w:rsidR="00FD0E00">
        <w:rPr>
          <w:rFonts w:ascii="Arial" w:eastAsia="Times New Roman" w:hAnsi="Arial" w:cs="Arial"/>
          <w:lang w:eastAsia="pl-PL"/>
        </w:rPr>
        <w:t xml:space="preserve">osób </w:t>
      </w:r>
      <w:r>
        <w:rPr>
          <w:rFonts w:ascii="Arial" w:eastAsia="Times New Roman" w:hAnsi="Arial" w:cs="Arial"/>
          <w:lang w:eastAsia="pl-PL"/>
        </w:rPr>
        <w:t>dedykowanych do obsługi;</w:t>
      </w:r>
    </w:p>
    <w:p w14:paraId="0421AACC" w14:textId="6FF36DD4" w:rsidR="00507203" w:rsidRPr="00507203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lang w:eastAsia="pl-PL"/>
        </w:rPr>
        <w:t xml:space="preserve">dostęp do </w:t>
      </w:r>
      <w:proofErr w:type="spellStart"/>
      <w:r w:rsidR="00507203" w:rsidRPr="00507203">
        <w:rPr>
          <w:rFonts w:ascii="Arial" w:eastAsia="Times New Roman" w:hAnsi="Arial" w:cs="Arial"/>
          <w:lang w:val="en-US" w:eastAsia="pl-PL"/>
        </w:rPr>
        <w:t>usług</w:t>
      </w:r>
      <w:r>
        <w:rPr>
          <w:rFonts w:ascii="Arial" w:eastAsia="Times New Roman" w:hAnsi="Arial" w:cs="Arial"/>
          <w:lang w:val="en-US" w:eastAsia="pl-PL"/>
        </w:rPr>
        <w:t>i</w:t>
      </w:r>
      <w:proofErr w:type="spellEnd"/>
      <w:r w:rsidR="00507203" w:rsidRPr="00507203">
        <w:rPr>
          <w:rFonts w:ascii="Arial" w:eastAsia="Times New Roman" w:hAnsi="Arial" w:cs="Arial"/>
          <w:lang w:val="en-US" w:eastAsia="pl-PL"/>
        </w:rPr>
        <w:t xml:space="preserve"> Blue Prism e-learning</w:t>
      </w:r>
      <w:r>
        <w:rPr>
          <w:rFonts w:ascii="Arial" w:eastAsia="Times New Roman" w:hAnsi="Arial" w:cs="Arial"/>
          <w:lang w:val="en-US" w:eastAsia="pl-PL"/>
        </w:rPr>
        <w:t>;</w:t>
      </w:r>
    </w:p>
    <w:p w14:paraId="1AA2154D" w14:textId="68C9505B" w:rsidR="00507203" w:rsidRPr="00507203" w:rsidRDefault="00507203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07203">
        <w:rPr>
          <w:rFonts w:ascii="Arial" w:eastAsia="Times New Roman" w:hAnsi="Arial" w:cs="Arial"/>
          <w:lang w:eastAsia="pl-PL"/>
        </w:rPr>
        <w:t>udział społeczności</w:t>
      </w:r>
      <w:r w:rsidR="0015515D">
        <w:rPr>
          <w:rFonts w:ascii="Arial" w:eastAsia="Times New Roman" w:hAnsi="Arial" w:cs="Arial"/>
          <w:lang w:eastAsia="pl-PL"/>
        </w:rPr>
        <w:t>;</w:t>
      </w:r>
    </w:p>
    <w:p w14:paraId="5717DF7F" w14:textId="0E1C9418" w:rsidR="00507203" w:rsidRPr="00507203" w:rsidRDefault="00507203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07203">
        <w:rPr>
          <w:rFonts w:ascii="Arial" w:eastAsia="Times New Roman" w:hAnsi="Arial" w:cs="Arial"/>
          <w:lang w:eastAsia="pl-PL"/>
        </w:rPr>
        <w:t>dostęp do cyfrowej pomocy technicznej</w:t>
      </w:r>
      <w:r w:rsidR="0015515D">
        <w:rPr>
          <w:rFonts w:ascii="Arial" w:eastAsia="Times New Roman" w:hAnsi="Arial" w:cs="Arial"/>
          <w:lang w:eastAsia="pl-PL"/>
        </w:rPr>
        <w:t>;</w:t>
      </w:r>
    </w:p>
    <w:p w14:paraId="08E6621A" w14:textId="0A759990" w:rsidR="00507203" w:rsidRDefault="0015515D" w:rsidP="00620081">
      <w:pPr>
        <w:pStyle w:val="Akapitzlist"/>
        <w:numPr>
          <w:ilvl w:val="2"/>
          <w:numId w:val="14"/>
        </w:numPr>
        <w:tabs>
          <w:tab w:val="clear" w:pos="1080"/>
          <w:tab w:val="left" w:pos="851"/>
          <w:tab w:val="left" w:pos="1843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dostęp do </w:t>
      </w:r>
      <w:r w:rsidR="00507203" w:rsidRPr="00507203">
        <w:rPr>
          <w:rFonts w:ascii="Arial" w:eastAsia="Times New Roman" w:hAnsi="Arial" w:cs="Arial"/>
          <w:lang w:eastAsia="pl-PL"/>
        </w:rPr>
        <w:t>wersj</w:t>
      </w:r>
      <w:r>
        <w:rPr>
          <w:rFonts w:ascii="Arial" w:eastAsia="Times New Roman" w:hAnsi="Arial" w:cs="Arial"/>
          <w:lang w:eastAsia="pl-PL"/>
        </w:rPr>
        <w:t>i</w:t>
      </w:r>
      <w:r w:rsidR="00507203" w:rsidRPr="00507203">
        <w:rPr>
          <w:rFonts w:ascii="Arial" w:eastAsia="Times New Roman" w:hAnsi="Arial" w:cs="Arial"/>
          <w:lang w:eastAsia="pl-PL"/>
        </w:rPr>
        <w:t xml:space="preserve"> konserwacyjn</w:t>
      </w:r>
      <w:r>
        <w:rPr>
          <w:rFonts w:ascii="Arial" w:eastAsia="Times New Roman" w:hAnsi="Arial" w:cs="Arial"/>
          <w:lang w:eastAsia="pl-PL"/>
        </w:rPr>
        <w:t>ych.</w:t>
      </w:r>
    </w:p>
    <w:p w14:paraId="22BFCDA0" w14:textId="51A19556" w:rsidR="003D75DD" w:rsidRPr="00BF54E3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licencj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nie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>
        <w:rPr>
          <w:rFonts w:ascii="Arial" w:eastAsia="Times New Roman" w:hAnsi="Arial" w:cs="Arial"/>
          <w:lang w:eastAsia="pl-PL"/>
        </w:rPr>
        <w:t>ograniczon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terytorialnie</w:t>
      </w:r>
      <w:r w:rsidR="00EB1A17">
        <w:rPr>
          <w:rFonts w:ascii="Arial" w:eastAsia="Times New Roman" w:hAnsi="Arial" w:cs="Arial"/>
          <w:lang w:eastAsia="pl-PL"/>
        </w:rPr>
        <w:t>.</w:t>
      </w:r>
    </w:p>
    <w:p w14:paraId="0E2788B9" w14:textId="6C47CA60" w:rsidR="00FD7958" w:rsidRDefault="003D75DD" w:rsidP="003D75D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D75DD">
        <w:rPr>
          <w:rFonts w:ascii="Arial" w:eastAsia="Times New Roman" w:hAnsi="Arial" w:cs="Arial"/>
          <w:lang w:eastAsia="pl-PL"/>
        </w:rPr>
        <w:lastRenderedPageBreak/>
        <w:t>Wykonawca udziela Zamawiającemu gwarancji co do jakości</w:t>
      </w:r>
      <w:r w:rsidR="00510A39">
        <w:rPr>
          <w:rFonts w:ascii="Arial" w:eastAsia="Times New Roman" w:hAnsi="Arial" w:cs="Arial"/>
          <w:lang w:eastAsia="pl-PL"/>
        </w:rPr>
        <w:t xml:space="preserve"> oprogramowania</w:t>
      </w:r>
      <w:r w:rsidRPr="003D75DD">
        <w:rPr>
          <w:rFonts w:ascii="Arial" w:eastAsia="Times New Roman" w:hAnsi="Arial" w:cs="Arial"/>
          <w:lang w:eastAsia="pl-PL"/>
        </w:rPr>
        <w:t xml:space="preserve">, na warunkach nie gorszych niż gwarancja udzielana nabywcy licencji/wsparcia przez producenta oprogramowania, </w:t>
      </w:r>
      <w:r w:rsidR="00510A39">
        <w:rPr>
          <w:rFonts w:ascii="Arial" w:eastAsia="Times New Roman" w:hAnsi="Arial" w:cs="Arial"/>
          <w:lang w:eastAsia="pl-PL"/>
        </w:rPr>
        <w:t>obowiązującej w całym ww. okresie abonamentowym</w:t>
      </w:r>
      <w:r w:rsidRPr="003D75DD">
        <w:rPr>
          <w:rFonts w:ascii="Arial" w:eastAsia="Times New Roman" w:hAnsi="Arial" w:cs="Arial"/>
          <w:lang w:eastAsia="pl-PL"/>
        </w:rPr>
        <w:t>.</w:t>
      </w:r>
    </w:p>
    <w:p w14:paraId="0F5F57B8" w14:textId="77777777" w:rsidR="003D75DD" w:rsidRDefault="003D75DD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6F5A01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72166FE7" w14:textId="1E63A612" w:rsidR="003B5818" w:rsidRPr="00EF7CBD" w:rsidRDefault="003B5818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oświadcza, że</w:t>
      </w:r>
      <w:r w:rsidR="00620081">
        <w:rPr>
          <w:rFonts w:ascii="Arial" w:eastAsia="Times New Roman" w:hAnsi="Arial" w:cs="Arial"/>
          <w:lang w:eastAsia="pl-PL"/>
        </w:rPr>
        <w:t xml:space="preserve"> aktualnie</w:t>
      </w:r>
      <w:r>
        <w:rPr>
          <w:rFonts w:ascii="Arial" w:eastAsia="Times New Roman" w:hAnsi="Arial" w:cs="Arial"/>
          <w:lang w:eastAsia="pl-PL"/>
        </w:rPr>
        <w:t xml:space="preserve"> jest w posiadaniu dwóch licencji tożsamych z przedmiotowym zamówieniem, które wygasną z dniem</w:t>
      </w:r>
      <w:r w:rsidR="00EF7CBD">
        <w:rPr>
          <w:rFonts w:ascii="Arial" w:eastAsia="Times New Roman" w:hAnsi="Arial" w:cs="Arial"/>
          <w:lang w:eastAsia="pl-PL"/>
        </w:rPr>
        <w:t xml:space="preserve"> </w:t>
      </w:r>
      <w:r w:rsidR="00EF7CBD" w:rsidRPr="00EF7CBD">
        <w:rPr>
          <w:rFonts w:ascii="Arial" w:eastAsia="Times New Roman" w:hAnsi="Arial" w:cs="Arial"/>
          <w:b/>
          <w:bCs/>
          <w:lang w:eastAsia="pl-PL"/>
        </w:rPr>
        <w:t>27 grudnia 2022 r.</w:t>
      </w:r>
      <w:r>
        <w:rPr>
          <w:rFonts w:ascii="Arial" w:eastAsia="Times New Roman" w:hAnsi="Arial" w:cs="Arial"/>
          <w:lang w:eastAsia="pl-PL"/>
        </w:rPr>
        <w:t xml:space="preserve"> Konsekwentnie, licencje i wsparcie stanowiące przedmiot Umowy muszą obejmować okres abonamentowy </w:t>
      </w:r>
      <w:r w:rsidRPr="00EF7CBD">
        <w:rPr>
          <w:rFonts w:ascii="Arial" w:eastAsia="Times New Roman" w:hAnsi="Arial" w:cs="Arial"/>
          <w:b/>
          <w:bCs/>
          <w:lang w:eastAsia="pl-PL"/>
        </w:rPr>
        <w:t xml:space="preserve">od </w:t>
      </w:r>
      <w:r w:rsidR="00EF7CBD" w:rsidRPr="00EF7CBD">
        <w:rPr>
          <w:rFonts w:ascii="Arial" w:eastAsia="Times New Roman" w:hAnsi="Arial" w:cs="Arial"/>
          <w:b/>
          <w:bCs/>
          <w:lang w:eastAsia="pl-PL"/>
        </w:rPr>
        <w:t>28 grudnia 2022 r. do 27 grudnia 2023 r.</w:t>
      </w:r>
    </w:p>
    <w:p w14:paraId="31C6A539" w14:textId="0FBA1DD0" w:rsidR="00A05272" w:rsidRDefault="00AA5385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</w:t>
      </w:r>
      <w:r w:rsidR="00A05272">
        <w:rPr>
          <w:rFonts w:ascii="Arial" w:eastAsia="Times New Roman" w:hAnsi="Arial" w:cs="Arial"/>
          <w:lang w:eastAsia="pl-PL"/>
        </w:rPr>
        <w:t>:</w:t>
      </w:r>
    </w:p>
    <w:p w14:paraId="2877569D" w14:textId="6A681DDA" w:rsidR="00A05272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 w:rsidR="00F20453">
        <w:rPr>
          <w:rFonts w:ascii="Arial" w:eastAsia="Times New Roman" w:hAnsi="Arial" w:cs="Arial"/>
          <w:lang w:eastAsia="pl-PL"/>
        </w:rPr>
        <w:t>n</w:t>
      </w:r>
      <w:r w:rsidR="009B32C0">
        <w:rPr>
          <w:rFonts w:ascii="Arial" w:eastAsia="Times New Roman" w:hAnsi="Arial" w:cs="Arial"/>
          <w:lang w:eastAsia="pl-PL"/>
        </w:rPr>
        <w:t>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A05272">
        <w:rPr>
          <w:rFonts w:ascii="Arial" w:eastAsia="Times New Roman" w:hAnsi="Arial" w:cs="Arial"/>
          <w:lang w:eastAsia="pl-PL"/>
        </w:rPr>
        <w:t xml:space="preserve">producenta </w:t>
      </w:r>
      <w:r w:rsidR="00835370">
        <w:rPr>
          <w:rFonts w:ascii="Arial" w:eastAsia="Times New Roman" w:hAnsi="Arial" w:cs="Arial"/>
          <w:lang w:eastAsia="pl-PL"/>
        </w:rPr>
        <w:t xml:space="preserve">tj. </w:t>
      </w:r>
      <w:r w:rsidR="00E767D4" w:rsidRPr="00E767D4">
        <w:rPr>
          <w:rFonts w:ascii="Arial" w:eastAsia="Times New Roman" w:hAnsi="Arial" w:cs="Arial"/>
          <w:lang w:eastAsia="pl-PL"/>
        </w:rPr>
        <w:t xml:space="preserve">Blue </w:t>
      </w:r>
      <w:proofErr w:type="spellStart"/>
      <w:r w:rsidR="00E767D4" w:rsidRPr="00E767D4">
        <w:rPr>
          <w:rFonts w:ascii="Arial" w:eastAsia="Times New Roman" w:hAnsi="Arial" w:cs="Arial"/>
          <w:lang w:eastAsia="pl-PL"/>
        </w:rPr>
        <w:t>Prism</w:t>
      </w:r>
      <w:proofErr w:type="spellEnd"/>
      <w:r w:rsidR="00E767D4" w:rsidRPr="00E767D4">
        <w:rPr>
          <w:rFonts w:ascii="Arial" w:eastAsia="Times New Roman" w:hAnsi="Arial" w:cs="Arial"/>
          <w:lang w:eastAsia="pl-PL"/>
        </w:rPr>
        <w:t xml:space="preserve"> Limited </w:t>
      </w:r>
      <w:r w:rsidR="00A61354">
        <w:rPr>
          <w:rFonts w:ascii="Arial" w:eastAsia="Times New Roman" w:hAnsi="Arial" w:cs="Arial"/>
          <w:lang w:eastAsia="pl-PL"/>
        </w:rPr>
        <w:t xml:space="preserve">z siedzibą w </w:t>
      </w:r>
      <w:r w:rsidR="00E767D4" w:rsidRPr="00E767D4">
        <w:rPr>
          <w:rFonts w:ascii="Arial" w:eastAsia="Times New Roman" w:hAnsi="Arial" w:cs="Arial"/>
          <w:lang w:eastAsia="pl-PL"/>
        </w:rPr>
        <w:t>Warrington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55370B">
        <w:rPr>
          <w:rFonts w:ascii="Arial" w:eastAsia="Times New Roman" w:hAnsi="Arial" w:cs="Arial"/>
          <w:lang w:eastAsia="pl-PL"/>
        </w:rPr>
        <w:t>(</w:t>
      </w:r>
      <w:r w:rsidR="00E767D4">
        <w:rPr>
          <w:rFonts w:ascii="Arial" w:eastAsia="Times New Roman" w:hAnsi="Arial" w:cs="Arial"/>
          <w:lang w:eastAsia="pl-PL"/>
        </w:rPr>
        <w:t>Wielka Brytania</w:t>
      </w:r>
      <w:r w:rsidR="0055370B">
        <w:rPr>
          <w:rFonts w:ascii="Arial" w:eastAsia="Times New Roman" w:hAnsi="Arial" w:cs="Arial"/>
          <w:lang w:eastAsia="pl-PL"/>
        </w:rPr>
        <w:t>)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AA5385" w:rsidRPr="00A05272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A05272">
        <w:rPr>
          <w:rFonts w:ascii="Arial" w:eastAsia="Times New Roman" w:hAnsi="Arial" w:cs="Arial"/>
          <w:lang w:eastAsia="pl-PL"/>
        </w:rPr>
        <w:t>p</w:t>
      </w:r>
      <w:r w:rsidR="00CC726E" w:rsidRPr="00A05272">
        <w:rPr>
          <w:rFonts w:ascii="Arial" w:eastAsia="Times New Roman" w:hAnsi="Arial" w:cs="Arial"/>
          <w:lang w:eastAsia="pl-PL"/>
        </w:rPr>
        <w:t>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A05272">
        <w:rPr>
          <w:rFonts w:ascii="Arial" w:eastAsia="Times New Roman" w:hAnsi="Arial" w:cs="Arial"/>
          <w:lang w:eastAsia="pl-PL"/>
        </w:rPr>
        <w:t>zawiera bazę danych</w:t>
      </w:r>
      <w:r w:rsidRPr="00A05272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A05272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A05272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y</w:t>
      </w:r>
      <w:r w:rsidR="00AA5385" w:rsidRPr="00A05272">
        <w:rPr>
          <w:rFonts w:ascii="Arial" w:eastAsia="Times New Roman" w:hAnsi="Arial" w:cs="Arial"/>
          <w:lang w:eastAsia="pl-PL"/>
        </w:rPr>
        <w:t xml:space="preserve"> o ochronie baz danych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51F37494" w14:textId="0E4C39D3" w:rsidR="00CC726E" w:rsidRPr="008F0186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>
        <w:rPr>
          <w:rFonts w:ascii="Arial" w:eastAsia="Times New Roman" w:hAnsi="Arial" w:cs="Arial"/>
          <w:lang w:eastAsia="pl-PL"/>
        </w:rPr>
        <w:t xml:space="preserve"> oprogramowania</w:t>
      </w:r>
      <w:r w:rsidR="00CC726E" w:rsidRPr="008F0186">
        <w:rPr>
          <w:rFonts w:ascii="Arial" w:eastAsia="Times New Roman" w:hAnsi="Arial" w:cs="Arial"/>
          <w:lang w:eastAsia="pl-PL"/>
        </w:rPr>
        <w:t>.</w:t>
      </w:r>
    </w:p>
    <w:p w14:paraId="5D1D97A9" w14:textId="69760CE4" w:rsidR="00753C64" w:rsidRDefault="00BA5850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 xml:space="preserve">Wykonawca </w:t>
      </w:r>
      <w:r w:rsidR="00D40866" w:rsidRPr="009B32C0">
        <w:rPr>
          <w:rFonts w:ascii="Arial" w:eastAsia="Times New Roman" w:hAnsi="Arial" w:cs="Arial"/>
          <w:lang w:eastAsia="pl-PL"/>
        </w:rPr>
        <w:t>gwarantuje</w:t>
      </w:r>
      <w:r w:rsidR="00753C64">
        <w:rPr>
          <w:rFonts w:ascii="Arial" w:eastAsia="Times New Roman" w:hAnsi="Arial" w:cs="Arial"/>
          <w:lang w:eastAsia="pl-PL"/>
        </w:rPr>
        <w:t>, że:</w:t>
      </w:r>
    </w:p>
    <w:p w14:paraId="6C7C15F3" w14:textId="76772779" w:rsidR="00753C64" w:rsidRDefault="00753C64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753C64">
        <w:rPr>
          <w:rFonts w:ascii="Arial" w:eastAsia="Times New Roman" w:hAnsi="Arial" w:cs="Arial"/>
          <w:lang w:eastAsia="pl-PL"/>
        </w:rPr>
        <w:t>erwis</w:t>
      </w:r>
      <w:r>
        <w:rPr>
          <w:rFonts w:ascii="Arial" w:eastAsia="Times New Roman" w:hAnsi="Arial" w:cs="Arial"/>
          <w:lang w:eastAsia="pl-PL"/>
        </w:rPr>
        <w:t xml:space="preserve">y internetowe, za pomocą których producent oprogramowania zapewnia wsparcie </w:t>
      </w:r>
      <w:r w:rsidRPr="00753C64">
        <w:rPr>
          <w:rFonts w:ascii="Arial" w:eastAsia="Times New Roman" w:hAnsi="Arial" w:cs="Arial"/>
          <w:lang w:eastAsia="pl-PL"/>
        </w:rPr>
        <w:t>będ</w:t>
      </w:r>
      <w:r>
        <w:rPr>
          <w:rFonts w:ascii="Arial" w:eastAsia="Times New Roman" w:hAnsi="Arial" w:cs="Arial"/>
          <w:lang w:eastAsia="pl-PL"/>
        </w:rPr>
        <w:t>ą dla Zamawiającego</w:t>
      </w:r>
      <w:r w:rsidRPr="00753C64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753C64">
        <w:rPr>
          <w:rFonts w:ascii="Arial" w:eastAsia="Times New Roman" w:hAnsi="Arial" w:cs="Arial"/>
          <w:lang w:eastAsia="pl-PL"/>
        </w:rPr>
        <w:t>przez cały okres abonamentowy w trybie 24/7</w:t>
      </w:r>
      <w:r>
        <w:rPr>
          <w:rFonts w:ascii="Arial" w:eastAsia="Times New Roman" w:hAnsi="Arial" w:cs="Arial"/>
          <w:lang w:eastAsia="pl-PL"/>
        </w:rPr>
        <w:t>/365</w:t>
      </w:r>
      <w:r w:rsidRPr="00753C64">
        <w:rPr>
          <w:rFonts w:ascii="Arial" w:eastAsia="Times New Roman" w:hAnsi="Arial" w:cs="Arial"/>
          <w:lang w:eastAsia="pl-PL"/>
        </w:rPr>
        <w:t>, z wyjątkiem przerw z przyczyn niezależnych od Wykonawcy oraz niedostępności przez okres nie dłuższy niż pięćdziesiąt godzin miesięcznie w związku z modyfikacjami, konserwacją, testowaniem czy aktualizowaniem</w:t>
      </w:r>
      <w:r>
        <w:rPr>
          <w:rFonts w:ascii="Arial" w:eastAsia="Times New Roman" w:hAnsi="Arial" w:cs="Arial"/>
          <w:lang w:eastAsia="pl-PL"/>
        </w:rPr>
        <w:t>;</w:t>
      </w:r>
    </w:p>
    <w:p w14:paraId="3B02C24D" w14:textId="1C9D875D" w:rsidR="00BA5850" w:rsidRDefault="00BA5850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 xml:space="preserve">wynagrodzenie </w:t>
      </w:r>
      <w:r w:rsidR="00753C64">
        <w:rPr>
          <w:rFonts w:ascii="Arial" w:eastAsia="Times New Roman" w:hAnsi="Arial" w:cs="Arial"/>
          <w:lang w:eastAsia="pl-PL"/>
        </w:rPr>
        <w:t>umowne</w:t>
      </w:r>
      <w:r w:rsidRPr="009B32C0">
        <w:rPr>
          <w:rFonts w:ascii="Arial" w:eastAsia="Times New Roman" w:hAnsi="Arial" w:cs="Arial"/>
          <w:lang w:eastAsia="pl-PL"/>
        </w:rPr>
        <w:t xml:space="preserve"> obejmuje </w:t>
      </w:r>
      <w:r w:rsidR="00753C64" w:rsidRPr="009B32C0">
        <w:rPr>
          <w:rFonts w:ascii="Arial" w:eastAsia="Times New Roman" w:hAnsi="Arial" w:cs="Arial"/>
          <w:lang w:eastAsia="pl-PL"/>
        </w:rPr>
        <w:t>należne producentowi oprogramowania</w:t>
      </w:r>
      <w:r w:rsidR="00753C64">
        <w:rPr>
          <w:rFonts w:ascii="Arial" w:eastAsia="Times New Roman" w:hAnsi="Arial" w:cs="Arial"/>
          <w:lang w:eastAsia="pl-PL"/>
        </w:rPr>
        <w:t xml:space="preserve"> </w:t>
      </w:r>
      <w:r w:rsidRPr="009B32C0">
        <w:rPr>
          <w:rFonts w:ascii="Arial" w:eastAsia="Times New Roman" w:hAnsi="Arial" w:cs="Arial"/>
          <w:lang w:eastAsia="pl-PL"/>
        </w:rPr>
        <w:t xml:space="preserve">opłaty </w:t>
      </w:r>
      <w:r w:rsidR="00753C64">
        <w:rPr>
          <w:rFonts w:ascii="Arial" w:eastAsia="Times New Roman" w:hAnsi="Arial" w:cs="Arial"/>
          <w:lang w:eastAsia="pl-PL"/>
        </w:rPr>
        <w:t xml:space="preserve">licencyjne i opłaty subskrypcyjne tytułem udzielonego </w:t>
      </w:r>
      <w:r w:rsidRPr="009B32C0">
        <w:rPr>
          <w:rFonts w:ascii="Arial" w:eastAsia="Times New Roman" w:hAnsi="Arial" w:cs="Arial"/>
          <w:lang w:eastAsia="pl-PL"/>
        </w:rPr>
        <w:t>wsparci</w:t>
      </w:r>
      <w:r w:rsidR="00753C64">
        <w:rPr>
          <w:rFonts w:ascii="Arial" w:eastAsia="Times New Roman" w:hAnsi="Arial" w:cs="Arial"/>
          <w:lang w:eastAsia="pl-PL"/>
        </w:rPr>
        <w:t>a</w:t>
      </w:r>
      <w:r w:rsidRPr="009B32C0">
        <w:rPr>
          <w:rFonts w:ascii="Arial" w:eastAsia="Times New Roman" w:hAnsi="Arial" w:cs="Arial"/>
          <w:lang w:eastAsia="pl-PL"/>
        </w:rPr>
        <w:t>.</w:t>
      </w:r>
    </w:p>
    <w:p w14:paraId="1E959B5D" w14:textId="5264DBD7" w:rsidR="003B5818" w:rsidRDefault="003B5818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 xml:space="preserve">W braku odmiennego uzgodnienia Stron, przyjmuje się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8F3B5B">
        <w:rPr>
          <w:rFonts w:ascii="Arial" w:eastAsia="Times New Roman" w:hAnsi="Arial" w:cs="Arial"/>
          <w:lang w:eastAsia="pl-PL"/>
        </w:rPr>
        <w:t>wynosi 7 dni od zgłoszenia</w:t>
      </w:r>
      <w:r>
        <w:rPr>
          <w:rFonts w:ascii="Arial" w:eastAsia="Times New Roman" w:hAnsi="Arial" w:cs="Arial"/>
          <w:lang w:eastAsia="pl-PL"/>
        </w:rPr>
        <w:t xml:space="preserve"> przez Zamawiającego.</w:t>
      </w:r>
      <w:r w:rsidR="00FD0E00">
        <w:rPr>
          <w:rFonts w:ascii="Arial" w:eastAsia="Times New Roman" w:hAnsi="Arial" w:cs="Arial"/>
          <w:lang w:eastAsia="pl-PL"/>
        </w:rPr>
        <w:t xml:space="preserve"> Identyczny termin obowiązuje dla obsługi w ramach gwarancji, o której mowa w </w:t>
      </w:r>
      <w:r w:rsidR="00EB1A17">
        <w:rPr>
          <w:rFonts w:ascii="Arial" w:eastAsia="Times New Roman" w:hAnsi="Arial" w:cs="Arial"/>
          <w:lang w:eastAsia="pl-PL"/>
        </w:rPr>
        <w:t>§ 1 ust. 5.</w:t>
      </w:r>
    </w:p>
    <w:p w14:paraId="4D556F32" w14:textId="19685E14" w:rsidR="00084D09" w:rsidRPr="008F3B5B" w:rsidRDefault="00084D09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razie niedostępności serwisu internetowego, o którym mowa w ust. 3 pkt 1, Wykonawca na wniosek Zamawiającego zapewni alternatywny sposób realizacji wsparcia, tytułem przykładu dostarczenie </w:t>
      </w:r>
      <w:r w:rsidRPr="00084D09">
        <w:rPr>
          <w:rFonts w:ascii="Arial" w:eastAsia="Times New Roman" w:hAnsi="Arial" w:cs="Arial"/>
          <w:lang w:eastAsia="pl-PL"/>
        </w:rPr>
        <w:t>rozwiązań błędów oprogramowania</w:t>
      </w:r>
      <w:r>
        <w:rPr>
          <w:rFonts w:ascii="Arial" w:eastAsia="Times New Roman" w:hAnsi="Arial" w:cs="Arial"/>
          <w:lang w:eastAsia="pl-PL"/>
        </w:rPr>
        <w:t xml:space="preserve"> i łat na nośniku typu pendrive.</w:t>
      </w:r>
    </w:p>
    <w:p w14:paraId="5F60E548" w14:textId="77777777" w:rsidR="008F0186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3</w:t>
      </w:r>
    </w:p>
    <w:p w14:paraId="16FF6E55" w14:textId="77777777" w:rsidR="00BC1C92" w:rsidRPr="00510A39" w:rsidRDefault="00BC1C92" w:rsidP="00BC1C92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</w:t>
      </w:r>
      <w:r>
        <w:rPr>
          <w:rFonts w:ascii="Arial" w:eastAsia="Times New Roman" w:hAnsi="Arial" w:cs="Arial"/>
          <w:lang w:eastAsia="pl-PL"/>
        </w:rPr>
        <w:t>,</w:t>
      </w:r>
      <w:r w:rsidRPr="00510A39">
        <w:rPr>
          <w:rFonts w:ascii="Arial" w:eastAsia="Times New Roman" w:hAnsi="Arial" w:cs="Arial"/>
          <w:lang w:eastAsia="pl-PL"/>
        </w:rPr>
        <w:t xml:space="preserve"> wystawione przez producenta oprogramowania dokumenty w postaci elektronicznej, potwierdzające udzielenie licencji</w:t>
      </w:r>
      <w:r>
        <w:rPr>
          <w:rFonts w:ascii="Arial" w:eastAsia="Times New Roman" w:hAnsi="Arial" w:cs="Arial"/>
          <w:lang w:eastAsia="pl-PL"/>
        </w:rPr>
        <w:t xml:space="preserve"> i usług wsparcia</w:t>
      </w:r>
      <w:r w:rsidRPr="00510A39">
        <w:rPr>
          <w:rFonts w:ascii="Arial" w:eastAsia="Times New Roman" w:hAnsi="Arial" w:cs="Arial"/>
          <w:lang w:eastAsia="pl-PL"/>
        </w:rPr>
        <w:t xml:space="preserve">, o </w:t>
      </w:r>
      <w:r>
        <w:rPr>
          <w:rFonts w:ascii="Arial" w:eastAsia="Times New Roman" w:hAnsi="Arial" w:cs="Arial"/>
          <w:lang w:eastAsia="pl-PL"/>
        </w:rPr>
        <w:t xml:space="preserve">czym </w:t>
      </w:r>
      <w:r w:rsidRPr="00510A39">
        <w:rPr>
          <w:rFonts w:ascii="Arial" w:eastAsia="Times New Roman" w:hAnsi="Arial" w:cs="Arial"/>
          <w:lang w:eastAsia="pl-PL"/>
        </w:rPr>
        <w:t>mowa w § 1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10A39">
        <w:rPr>
          <w:rFonts w:ascii="Arial" w:eastAsia="Times New Roman" w:hAnsi="Arial" w:cs="Arial"/>
          <w:lang w:eastAsia="pl-PL"/>
        </w:rPr>
        <w:t>pocztą elektroniczną na adres licencje@ms.gov.pl.</w:t>
      </w:r>
    </w:p>
    <w:p w14:paraId="60386D52" w14:textId="77777777" w:rsidR="00BC1C92" w:rsidRPr="00F20453" w:rsidRDefault="00BC1C92" w:rsidP="00BC1C92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dokumentu (pliku)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Zamawiającego na stronie internetowej prowadzonej przez producenta oprogramowania.</w:t>
      </w:r>
    </w:p>
    <w:p w14:paraId="6FC6D6B3" w14:textId="77777777" w:rsidR="00BC1C92" w:rsidRPr="00F20453" w:rsidRDefault="00BC1C92" w:rsidP="00BC1C92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3A279128" w14:textId="77777777" w:rsidR="00BC1C92" w:rsidRPr="00F20453" w:rsidRDefault="00BC1C92" w:rsidP="00BC1C92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Z czynności odbioru Strony sporządzą protokół, którego wzór określa załącznik nr 2.</w:t>
      </w:r>
    </w:p>
    <w:p w14:paraId="1AF87663" w14:textId="77777777" w:rsidR="00BC1C92" w:rsidRDefault="00BC1C92" w:rsidP="00BC1C92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Protokół, o którym mowa w ust. 4 stanowi podstawę do wystawienia faktury.</w:t>
      </w:r>
    </w:p>
    <w:p w14:paraId="3AC07348" w14:textId="514D2132" w:rsidR="008F0186" w:rsidRDefault="008F0186" w:rsidP="00BC1C92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41361B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lastRenderedPageBreak/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36361FCC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7E652DB1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5</w:t>
      </w:r>
    </w:p>
    <w:p w14:paraId="7B66E8A5" w14:textId="5A17FD38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 ryczałtowe w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 xml:space="preserve">/100) złotych, powiększone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złotych, wyliczone zgodnie z ofertą Wykonawcy stanowiącą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Z</w:t>
      </w:r>
      <w:r w:rsidRPr="006532D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2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35F7EEE3" w14:textId="4084BCC5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 kwocie, o której mowa w ust. 1, uwzględniono wszystkie koszty 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0811C1">
        <w:rPr>
          <w:rFonts w:ascii="Arial" w:eastAsia="Times New Roman" w:hAnsi="Arial" w:cs="Arial"/>
          <w:lang w:eastAsia="pl-PL"/>
        </w:rPr>
        <w:t>opłaty licencyjne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03945881" w14:textId="62D5C31E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Wynagrodzenie płatne jest jednorazowo z góry, na podstawie faktury, wystawionej przez Wykonawcę po odbiorze protokolarnym dokonanym stosownie do § </w:t>
      </w:r>
      <w:r w:rsidR="00BF76DA">
        <w:rPr>
          <w:rFonts w:ascii="Arial" w:eastAsia="Times New Roman" w:hAnsi="Arial" w:cs="Arial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 xml:space="preserve"> ust. 4-</w:t>
      </w:r>
      <w:r w:rsidR="006532DD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3760F53F" w:rsidR="008F0186" w:rsidRPr="000811C1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zapłaty, o którym mowa w ust. 4, uważa się złożenie przez Zamawiającego w tym terminie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26EB5C8E" w14:textId="77777777" w:rsidR="008F0186" w:rsidRPr="000811C1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E929B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6BD5843E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291D63BB" w14:textId="065CA51A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>
        <w:rPr>
          <w:rFonts w:ascii="Arial" w:eastAsia="Times New Roman" w:hAnsi="Arial" w:cs="Arial"/>
          <w:lang w:eastAsia="pl-PL"/>
        </w:rPr>
        <w:t>U</w:t>
      </w:r>
      <w:r w:rsidRPr="00F17D2E">
        <w:rPr>
          <w:rFonts w:ascii="Arial" w:eastAsia="Times New Roman" w:hAnsi="Arial" w:cs="Arial"/>
          <w:lang w:eastAsia="pl-PL"/>
        </w:rPr>
        <w:t>mowy ze skutkiem natychmiastowym,</w:t>
      </w:r>
    </w:p>
    <w:p w14:paraId="1AB6F7D2" w14:textId="677B2737" w:rsidR="00D27A25" w:rsidRPr="00F17D2E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opóźnienia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zobowiązania, o którym mowa w § 3 ust. 1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053B9B26" w14:textId="70C71E11" w:rsidR="00F17D2E" w:rsidRPr="00F17D2E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1% </w:t>
      </w:r>
      <w:r w:rsidR="00D27A25">
        <w:rPr>
          <w:rFonts w:ascii="Arial" w:eastAsia="Times New Roman" w:hAnsi="Arial" w:cs="Arial"/>
          <w:lang w:eastAsia="pl-PL"/>
        </w:rPr>
        <w:t xml:space="preserve">kwoty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2761F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stwierdzony przypadek </w:t>
      </w:r>
      <w:r w:rsidR="00D27A25">
        <w:rPr>
          <w:rFonts w:ascii="Arial" w:eastAsia="Times New Roman" w:hAnsi="Arial" w:cs="Arial"/>
          <w:lang w:eastAsia="pl-PL"/>
        </w:rPr>
        <w:t xml:space="preserve">niedostępności </w:t>
      </w:r>
      <w:r w:rsidR="003B5818">
        <w:rPr>
          <w:rFonts w:ascii="Arial" w:eastAsia="Times New Roman" w:hAnsi="Arial" w:cs="Arial"/>
          <w:lang w:eastAsia="pl-PL"/>
        </w:rPr>
        <w:t>serwis</w:t>
      </w:r>
      <w:r w:rsidR="00084D09">
        <w:rPr>
          <w:rFonts w:ascii="Arial" w:eastAsia="Times New Roman" w:hAnsi="Arial" w:cs="Arial"/>
          <w:lang w:eastAsia="pl-PL"/>
        </w:rPr>
        <w:t>u</w:t>
      </w:r>
      <w:r w:rsidR="003B5818">
        <w:rPr>
          <w:rFonts w:ascii="Arial" w:eastAsia="Times New Roman" w:hAnsi="Arial" w:cs="Arial"/>
          <w:lang w:eastAsia="pl-PL"/>
        </w:rPr>
        <w:t xml:space="preserve"> internetow</w:t>
      </w:r>
      <w:r w:rsidR="00084D09">
        <w:rPr>
          <w:rFonts w:ascii="Arial" w:eastAsia="Times New Roman" w:hAnsi="Arial" w:cs="Arial"/>
          <w:lang w:eastAsia="pl-PL"/>
        </w:rPr>
        <w:t>ego</w:t>
      </w:r>
      <w:r w:rsidR="00BF76DA">
        <w:rPr>
          <w:rFonts w:ascii="Arial" w:eastAsia="Times New Roman" w:hAnsi="Arial" w:cs="Arial"/>
          <w:lang w:eastAsia="pl-PL"/>
        </w:rPr>
        <w:t>,</w:t>
      </w:r>
      <w:r w:rsidR="003B5818">
        <w:rPr>
          <w:rFonts w:ascii="Arial" w:eastAsia="Times New Roman" w:hAnsi="Arial" w:cs="Arial"/>
          <w:lang w:eastAsia="pl-PL"/>
        </w:rPr>
        <w:t xml:space="preserve"> o który</w:t>
      </w:r>
      <w:r w:rsidR="00084D09">
        <w:rPr>
          <w:rFonts w:ascii="Arial" w:eastAsia="Times New Roman" w:hAnsi="Arial" w:cs="Arial"/>
          <w:lang w:eastAsia="pl-PL"/>
        </w:rPr>
        <w:t>m</w:t>
      </w:r>
      <w:r w:rsidR="003B5818">
        <w:rPr>
          <w:rFonts w:ascii="Arial" w:eastAsia="Times New Roman" w:hAnsi="Arial" w:cs="Arial"/>
          <w:lang w:eastAsia="pl-PL"/>
        </w:rPr>
        <w:t xml:space="preserve"> mowa w § </w:t>
      </w:r>
      <w:r w:rsidR="000B39B0">
        <w:rPr>
          <w:rFonts w:ascii="Arial" w:eastAsia="Times New Roman" w:hAnsi="Arial" w:cs="Arial"/>
          <w:lang w:eastAsia="pl-PL"/>
        </w:rPr>
        <w:t>2</w:t>
      </w:r>
      <w:r w:rsidR="003B5818">
        <w:rPr>
          <w:rFonts w:ascii="Arial" w:eastAsia="Times New Roman" w:hAnsi="Arial" w:cs="Arial"/>
          <w:lang w:eastAsia="pl-PL"/>
        </w:rPr>
        <w:t xml:space="preserve"> ust. 3 pkt 1;</w:t>
      </w:r>
    </w:p>
    <w:p w14:paraId="6FC06BA7" w14:textId="36302FAB" w:rsidR="00F17D2E" w:rsidRPr="00F17D2E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0,5% łącznego wynagrodzenia brutto wskazanego w § </w:t>
      </w:r>
      <w:r w:rsidR="00D30F51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71A176B4" w:rsidR="00D30F51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 z okoliczności</w:t>
      </w:r>
      <w:r>
        <w:rPr>
          <w:rFonts w:ascii="Arial" w:eastAsia="Times New Roman" w:hAnsi="Arial" w:cs="Arial"/>
          <w:lang w:eastAsia="pl-PL"/>
        </w:rPr>
        <w:t xml:space="preserve"> siły wyższej lub okoliczności</w:t>
      </w:r>
      <w:r w:rsidRPr="00D30F51">
        <w:rPr>
          <w:rFonts w:ascii="Arial" w:eastAsia="Times New Roman" w:hAnsi="Arial" w:cs="Arial"/>
          <w:lang w:eastAsia="pl-PL"/>
        </w:rPr>
        <w:t>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lastRenderedPageBreak/>
        <w:t>Kary umowne Zamawiający może potrącić z należnego Wykonawcy wynagrodzenia.</w:t>
      </w:r>
    </w:p>
    <w:p w14:paraId="6FF9136D" w14:textId="3282F22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EB6187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7</w:t>
      </w:r>
    </w:p>
    <w:p w14:paraId="5071CE2F" w14:textId="60516519" w:rsidR="00120FB9" w:rsidRPr="00120FB9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zastrzega sobie prawo odstąpienia od Umowy, w przypadku gdy kara za opóźnienie w wykonaniu przedmiotu Umowy należna na podstawie § </w:t>
      </w:r>
      <w:r w:rsidR="00A3139B">
        <w:rPr>
          <w:rFonts w:ascii="Arial" w:hAnsi="Arial" w:cs="Arial"/>
        </w:rPr>
        <w:t>6</w:t>
      </w:r>
      <w:r w:rsidRPr="00120FB9">
        <w:rPr>
          <w:rFonts w:ascii="Arial" w:hAnsi="Arial" w:cs="Arial"/>
        </w:rPr>
        <w:t xml:space="preserve"> ust. 1 pkt </w:t>
      </w:r>
      <w:r w:rsidR="00A3139B">
        <w:rPr>
          <w:rFonts w:ascii="Arial" w:hAnsi="Arial" w:cs="Arial"/>
        </w:rPr>
        <w:t>3</w:t>
      </w:r>
      <w:r w:rsidRPr="00120FB9">
        <w:rPr>
          <w:rFonts w:ascii="Arial" w:hAnsi="Arial" w:cs="Arial"/>
        </w:rPr>
        <w:t>, przekroczy 1</w:t>
      </w:r>
      <w:r w:rsidR="00A3139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% wynagrodzenia, o którym mowa w § </w:t>
      </w:r>
      <w:r w:rsidR="009A0B5B">
        <w:rPr>
          <w:rFonts w:ascii="Arial" w:hAnsi="Arial" w:cs="Arial"/>
        </w:rPr>
        <w:t>5</w:t>
      </w:r>
      <w:r w:rsidRPr="00120FB9">
        <w:rPr>
          <w:rFonts w:ascii="Arial" w:hAnsi="Arial" w:cs="Arial"/>
        </w:rPr>
        <w:t xml:space="preserve"> ust. 1.</w:t>
      </w:r>
    </w:p>
    <w:p w14:paraId="793839E3" w14:textId="36CD0048" w:rsidR="00757B46" w:rsidRDefault="00757B46" w:rsidP="00620081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uprawnienie do wypowiedzenia</w:t>
      </w:r>
      <w:r w:rsidRPr="008A3F96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8A3F96">
        <w:rPr>
          <w:rFonts w:ascii="Arial" w:hAnsi="Arial" w:cs="Arial"/>
        </w:rPr>
        <w:t xml:space="preserve"> ze skutkiem natychmiastowym, w </w:t>
      </w:r>
      <w:r>
        <w:rPr>
          <w:rFonts w:ascii="Arial" w:hAnsi="Arial" w:cs="Arial"/>
        </w:rPr>
        <w:t>przypadku istotnego naruszenia Umowy przez Wykonawcę</w:t>
      </w:r>
      <w:r w:rsidR="009A0B5B">
        <w:rPr>
          <w:rFonts w:ascii="Arial" w:hAnsi="Arial" w:cs="Arial"/>
        </w:rPr>
        <w:t xml:space="preserve"> z powodu okoliczności za które Wykonawca odpowiada</w:t>
      </w:r>
      <w:r>
        <w:rPr>
          <w:rFonts w:ascii="Arial" w:hAnsi="Arial" w:cs="Arial"/>
        </w:rPr>
        <w:t>, a w szczególności w przypadku, gdy</w:t>
      </w:r>
      <w:r w:rsidRPr="008A3F96">
        <w:rPr>
          <w:rFonts w:ascii="Arial" w:hAnsi="Arial" w:cs="Arial"/>
        </w:rPr>
        <w:t>:</w:t>
      </w:r>
    </w:p>
    <w:p w14:paraId="7D11B518" w14:textId="3ECEF822" w:rsidR="00757B46" w:rsidRDefault="00757B46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Zamawiającego na podstawie </w:t>
      </w:r>
      <w:r w:rsidR="004D1407"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6</w:t>
      </w:r>
      <w:r w:rsidR="004D1407" w:rsidRPr="00455524">
        <w:rPr>
          <w:rFonts w:ascii="Arial" w:hAnsi="Arial" w:cs="Arial"/>
        </w:rPr>
        <w:t xml:space="preserve"> ust.</w:t>
      </w:r>
      <w:r w:rsidR="004D140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przewyższy 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kwoty wynagrodzenia brutto wskazanej w </w:t>
      </w:r>
      <w:r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</w:t>
      </w:r>
      <w:r w:rsidR="00A3139B">
        <w:rPr>
          <w:rFonts w:ascii="Arial" w:hAnsi="Arial" w:cs="Arial"/>
        </w:rPr>
        <w:t>;</w:t>
      </w:r>
    </w:p>
    <w:p w14:paraId="40D5293B" w14:textId="3170D44B" w:rsidR="004D1407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niedostępność </w:t>
      </w:r>
      <w:r w:rsidR="00084D09">
        <w:rPr>
          <w:rFonts w:ascii="Arial" w:eastAsia="Times New Roman" w:hAnsi="Arial" w:cs="Arial"/>
          <w:lang w:eastAsia="pl-PL"/>
        </w:rPr>
        <w:t xml:space="preserve">serwisu internetowego, o którym mowa w § 3 ust. 3 pkt 1 </w:t>
      </w:r>
      <w:r>
        <w:rPr>
          <w:rFonts w:ascii="Arial" w:hAnsi="Arial" w:cs="Arial"/>
        </w:rPr>
        <w:t xml:space="preserve">trwała </w:t>
      </w:r>
      <w:r w:rsidRPr="00C4257E">
        <w:rPr>
          <w:rFonts w:ascii="Arial" w:hAnsi="Arial" w:cs="Arial"/>
        </w:rPr>
        <w:t xml:space="preserve">przez okres następujących po sobie </w:t>
      </w:r>
      <w:r>
        <w:rPr>
          <w:rFonts w:ascii="Arial" w:hAnsi="Arial" w:cs="Arial"/>
        </w:rPr>
        <w:t xml:space="preserve">3 </w:t>
      </w:r>
      <w:r w:rsidRPr="00C4257E">
        <w:rPr>
          <w:rFonts w:ascii="Arial" w:hAnsi="Arial" w:cs="Arial"/>
        </w:rPr>
        <w:t>dni roboczych</w:t>
      </w:r>
      <w:r w:rsidR="00A3139B">
        <w:rPr>
          <w:rFonts w:ascii="Arial" w:hAnsi="Arial" w:cs="Arial"/>
        </w:rPr>
        <w:t>;</w:t>
      </w:r>
    </w:p>
    <w:p w14:paraId="06832DEE" w14:textId="44F62185" w:rsidR="004D1407" w:rsidRPr="004D1407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D1407">
        <w:rPr>
          <w:rFonts w:ascii="Arial" w:hAnsi="Arial" w:cs="Arial"/>
        </w:rPr>
        <w:t xml:space="preserve">niedostępność </w:t>
      </w:r>
      <w:r w:rsidR="00084D09">
        <w:rPr>
          <w:rFonts w:ascii="Arial" w:eastAsia="Times New Roman" w:hAnsi="Arial" w:cs="Arial"/>
          <w:lang w:eastAsia="pl-PL"/>
        </w:rPr>
        <w:t xml:space="preserve">serwisu internetowego, o którym mowa w § 3 ust. 3 pkt 1 </w:t>
      </w:r>
      <w:r w:rsidRPr="004D1407">
        <w:rPr>
          <w:rFonts w:ascii="Arial" w:hAnsi="Arial" w:cs="Arial"/>
        </w:rPr>
        <w:t xml:space="preserve">trwała </w:t>
      </w:r>
      <w:r w:rsidRPr="00C4257E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>w sumie 6 dni roboczych</w:t>
      </w:r>
      <w:r w:rsidR="00A3139B">
        <w:rPr>
          <w:rFonts w:ascii="Arial" w:hAnsi="Arial" w:cs="Arial"/>
        </w:rPr>
        <w:t>;</w:t>
      </w:r>
    </w:p>
    <w:p w14:paraId="2B5D4ED5" w14:textId="5455064B" w:rsidR="00757B46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="00757B46"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="00757B46" w:rsidRPr="00C4257E">
        <w:rPr>
          <w:rFonts w:ascii="Arial" w:hAnsi="Arial" w:cs="Arial"/>
        </w:rPr>
        <w:t xml:space="preserve">przez okres następujących po sobie </w:t>
      </w:r>
      <w:r w:rsidR="009A0B5B">
        <w:rPr>
          <w:rFonts w:ascii="Arial" w:hAnsi="Arial" w:cs="Arial"/>
        </w:rPr>
        <w:t>5</w:t>
      </w:r>
      <w:r w:rsidR="00757B46">
        <w:rPr>
          <w:rFonts w:ascii="Arial" w:hAnsi="Arial" w:cs="Arial"/>
        </w:rPr>
        <w:t xml:space="preserve"> </w:t>
      </w:r>
      <w:r w:rsidR="00757B46" w:rsidRPr="00C4257E">
        <w:rPr>
          <w:rFonts w:ascii="Arial" w:hAnsi="Arial" w:cs="Arial"/>
        </w:rPr>
        <w:t>dni roboczych</w:t>
      </w:r>
      <w:r w:rsidR="00A3139B">
        <w:rPr>
          <w:rFonts w:ascii="Arial" w:hAnsi="Arial" w:cs="Arial"/>
        </w:rPr>
        <w:t>;</w:t>
      </w:r>
    </w:p>
    <w:p w14:paraId="35A6179F" w14:textId="3920503D" w:rsidR="00757B46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Pr="00C4257E">
        <w:rPr>
          <w:rFonts w:ascii="Arial" w:hAnsi="Arial" w:cs="Arial"/>
        </w:rPr>
        <w:t xml:space="preserve">przez </w:t>
      </w:r>
      <w:r w:rsidR="00757B46" w:rsidRPr="00C4257E">
        <w:rPr>
          <w:rFonts w:ascii="Arial" w:hAnsi="Arial" w:cs="Arial"/>
        </w:rPr>
        <w:t xml:space="preserve">okres </w:t>
      </w:r>
      <w:r w:rsidR="00757B46">
        <w:rPr>
          <w:rFonts w:ascii="Arial" w:hAnsi="Arial" w:cs="Arial"/>
        </w:rPr>
        <w:t xml:space="preserve">w sumie </w:t>
      </w:r>
      <w:r>
        <w:rPr>
          <w:rFonts w:ascii="Arial" w:hAnsi="Arial" w:cs="Arial"/>
        </w:rPr>
        <w:t>10</w:t>
      </w:r>
      <w:r w:rsidR="00757B46">
        <w:rPr>
          <w:rFonts w:ascii="Arial" w:hAnsi="Arial" w:cs="Arial"/>
        </w:rPr>
        <w:t xml:space="preserve"> dni roboczych</w:t>
      </w:r>
      <w:r w:rsidR="00A3139B">
        <w:rPr>
          <w:rFonts w:ascii="Arial" w:hAnsi="Arial" w:cs="Arial"/>
        </w:rPr>
        <w:t>.</w:t>
      </w:r>
    </w:p>
    <w:p w14:paraId="50EC6917" w14:textId="1BA6E665" w:rsidR="00757B46" w:rsidRPr="006F5A01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188879F7" w14:textId="7929C903" w:rsidR="00757B46" w:rsidRPr="008A3F96" w:rsidRDefault="004D1407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57B46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120FB9">
        <w:rPr>
          <w:rFonts w:ascii="Arial" w:hAnsi="Arial" w:cs="Arial"/>
        </w:rPr>
        <w:t>Zamawiającego</w:t>
      </w:r>
      <w:r w:rsidR="00757B46" w:rsidRPr="008A3F96">
        <w:rPr>
          <w:rFonts w:ascii="Arial" w:hAnsi="Arial" w:cs="Arial"/>
        </w:rPr>
        <w:t>.</w:t>
      </w:r>
    </w:p>
    <w:p w14:paraId="40256D87" w14:textId="2C561744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może odstąpić od Umowy </w:t>
      </w:r>
      <w:r w:rsidR="00974AB4" w:rsidRPr="00120FB9">
        <w:rPr>
          <w:rFonts w:ascii="Arial" w:hAnsi="Arial" w:cs="Arial"/>
        </w:rPr>
        <w:t>lub</w:t>
      </w:r>
      <w:r w:rsidRPr="00120FB9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0AD85CF6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 w:rsidR="009A0B5B">
        <w:rPr>
          <w:rFonts w:ascii="Arial" w:hAnsi="Arial" w:cs="Arial"/>
        </w:rPr>
        <w:t>30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77777777" w:rsidR="00771569" w:rsidRPr="00771569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Wykonawcę dóbr osobistych, firmy, praw własności przemysłowej, przepisów o </w:t>
      </w:r>
      <w:r w:rsidRPr="00771569">
        <w:rPr>
          <w:rFonts w:ascii="Arial" w:eastAsia="Times New Roman" w:hAnsi="Arial" w:cs="Arial"/>
          <w:lang w:eastAsia="pl-PL"/>
        </w:rPr>
        <w:lastRenderedPageBreak/>
        <w:t xml:space="preserve">nieuczciwej konkurencji, bądź naruszenia innych przepisów prawa, Zamawiający będzie je natychmiast kierował do Wykonawcy, zaś Wykonawca niezwłocznie: </w:t>
      </w:r>
    </w:p>
    <w:p w14:paraId="65DA3F02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771569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>
        <w:rPr>
          <w:rFonts w:ascii="Arial" w:eastAsia="Times New Roman" w:hAnsi="Arial" w:cs="Arial"/>
          <w:lang w:eastAsia="pl-PL"/>
        </w:rPr>
        <w:t xml:space="preserve">obciążyć ani </w:t>
      </w:r>
      <w:r w:rsidRPr="00974AB4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A957F0" w:rsidRDefault="00A957F0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;</w:t>
      </w:r>
    </w:p>
    <w:p w14:paraId="306B1A93" w14:textId="105A87BD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Oferta Wykonawcy</w:t>
      </w:r>
      <w:r w:rsidR="00A957F0">
        <w:rPr>
          <w:rFonts w:ascii="Arial" w:hAnsi="Arial" w:cs="Arial"/>
        </w:rPr>
        <w:t>;</w:t>
      </w:r>
    </w:p>
    <w:p w14:paraId="17E744DC" w14:textId="74182ED8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Protokół odbioru(wzór)</w:t>
      </w:r>
      <w:r w:rsidR="00A957F0">
        <w:rPr>
          <w:rFonts w:ascii="Arial" w:hAnsi="Arial" w:cs="Arial"/>
        </w:rPr>
        <w:t>;</w:t>
      </w:r>
    </w:p>
    <w:p w14:paraId="3D6D7D4F" w14:textId="3A93AFB8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sectPr w:rsidR="008F0186" w:rsidRPr="00A957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A2FF3" w14:textId="77777777" w:rsidR="0076458F" w:rsidRDefault="0076458F" w:rsidP="001657E6">
      <w:pPr>
        <w:spacing w:after="0" w:line="240" w:lineRule="auto"/>
      </w:pPr>
      <w:r>
        <w:separator/>
      </w:r>
    </w:p>
  </w:endnote>
  <w:endnote w:type="continuationSeparator" w:id="0">
    <w:p w14:paraId="3DAFF2D0" w14:textId="77777777" w:rsidR="0076458F" w:rsidRDefault="0076458F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6B335" w14:textId="77777777" w:rsidR="0076458F" w:rsidRDefault="0076458F" w:rsidP="001657E6">
      <w:pPr>
        <w:spacing w:after="0" w:line="240" w:lineRule="auto"/>
      </w:pPr>
      <w:r>
        <w:separator/>
      </w:r>
    </w:p>
  </w:footnote>
  <w:footnote w:type="continuationSeparator" w:id="0">
    <w:p w14:paraId="68AD4CB4" w14:textId="77777777" w:rsidR="0076458F" w:rsidRDefault="0076458F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6743D" w14:textId="05920FE8" w:rsidR="003A43DC" w:rsidRPr="003A43DC" w:rsidRDefault="003A43DC" w:rsidP="003A43DC">
    <w:pPr>
      <w:pStyle w:val="Nagwek"/>
      <w:jc w:val="right"/>
      <w:rPr>
        <w:i/>
        <w:iCs/>
        <w:sz w:val="20"/>
        <w:szCs w:val="20"/>
      </w:rPr>
    </w:pPr>
    <w:r w:rsidRPr="003A43DC">
      <w:rPr>
        <w:i/>
        <w:iCs/>
        <w:sz w:val="20"/>
        <w:szCs w:val="20"/>
      </w:rPr>
      <w:t>Załącznik nr 1 do Zaproszenia do składania ofert –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E88"/>
    <w:rsid w:val="00057557"/>
    <w:rsid w:val="000639CB"/>
    <w:rsid w:val="000738E3"/>
    <w:rsid w:val="000811C1"/>
    <w:rsid w:val="00084D09"/>
    <w:rsid w:val="0009194C"/>
    <w:rsid w:val="00091E0D"/>
    <w:rsid w:val="000B39B0"/>
    <w:rsid w:val="000B3E87"/>
    <w:rsid w:val="000B7136"/>
    <w:rsid w:val="000C685C"/>
    <w:rsid w:val="000D1B0C"/>
    <w:rsid w:val="000D7F9F"/>
    <w:rsid w:val="000E2067"/>
    <w:rsid w:val="000F1763"/>
    <w:rsid w:val="000F1B76"/>
    <w:rsid w:val="00100FA2"/>
    <w:rsid w:val="0010184B"/>
    <w:rsid w:val="00104897"/>
    <w:rsid w:val="00120FB9"/>
    <w:rsid w:val="0013141E"/>
    <w:rsid w:val="00133A9D"/>
    <w:rsid w:val="00141577"/>
    <w:rsid w:val="001542D3"/>
    <w:rsid w:val="0015515D"/>
    <w:rsid w:val="001647BE"/>
    <w:rsid w:val="001657E6"/>
    <w:rsid w:val="0017166B"/>
    <w:rsid w:val="00175ED0"/>
    <w:rsid w:val="00196E75"/>
    <w:rsid w:val="001A16DD"/>
    <w:rsid w:val="001A533D"/>
    <w:rsid w:val="001B470F"/>
    <w:rsid w:val="001F1F64"/>
    <w:rsid w:val="001F7CED"/>
    <w:rsid w:val="002550E1"/>
    <w:rsid w:val="00255F03"/>
    <w:rsid w:val="002570D6"/>
    <w:rsid w:val="002608D2"/>
    <w:rsid w:val="00260EB5"/>
    <w:rsid w:val="0026275C"/>
    <w:rsid w:val="00267AAF"/>
    <w:rsid w:val="00282037"/>
    <w:rsid w:val="00286B71"/>
    <w:rsid w:val="002A331F"/>
    <w:rsid w:val="002A7BC1"/>
    <w:rsid w:val="002B02AB"/>
    <w:rsid w:val="002B21F6"/>
    <w:rsid w:val="002D399E"/>
    <w:rsid w:val="002D3BEF"/>
    <w:rsid w:val="002F479D"/>
    <w:rsid w:val="002F74A6"/>
    <w:rsid w:val="00300437"/>
    <w:rsid w:val="003130D5"/>
    <w:rsid w:val="003152F4"/>
    <w:rsid w:val="00352A6A"/>
    <w:rsid w:val="003642DB"/>
    <w:rsid w:val="00382614"/>
    <w:rsid w:val="003857BB"/>
    <w:rsid w:val="003A0ED5"/>
    <w:rsid w:val="003A2917"/>
    <w:rsid w:val="003A43DC"/>
    <w:rsid w:val="003B0047"/>
    <w:rsid w:val="003B0862"/>
    <w:rsid w:val="003B5818"/>
    <w:rsid w:val="003B6980"/>
    <w:rsid w:val="003C08AE"/>
    <w:rsid w:val="003C5692"/>
    <w:rsid w:val="003D45B3"/>
    <w:rsid w:val="003D75DD"/>
    <w:rsid w:val="003F1BAC"/>
    <w:rsid w:val="00424B99"/>
    <w:rsid w:val="004334CF"/>
    <w:rsid w:val="00435F09"/>
    <w:rsid w:val="00444B87"/>
    <w:rsid w:val="00455524"/>
    <w:rsid w:val="0047246F"/>
    <w:rsid w:val="00482EB3"/>
    <w:rsid w:val="004841BB"/>
    <w:rsid w:val="004D1407"/>
    <w:rsid w:val="00507203"/>
    <w:rsid w:val="00510A39"/>
    <w:rsid w:val="005228FE"/>
    <w:rsid w:val="0055370B"/>
    <w:rsid w:val="00553CAB"/>
    <w:rsid w:val="00556E76"/>
    <w:rsid w:val="0056225F"/>
    <w:rsid w:val="00563668"/>
    <w:rsid w:val="00573148"/>
    <w:rsid w:val="00584233"/>
    <w:rsid w:val="00597461"/>
    <w:rsid w:val="005A5080"/>
    <w:rsid w:val="005B41AA"/>
    <w:rsid w:val="005B7F19"/>
    <w:rsid w:val="005E5433"/>
    <w:rsid w:val="005F00A3"/>
    <w:rsid w:val="005F4051"/>
    <w:rsid w:val="005F6685"/>
    <w:rsid w:val="006006DD"/>
    <w:rsid w:val="0061667E"/>
    <w:rsid w:val="00620081"/>
    <w:rsid w:val="006228EF"/>
    <w:rsid w:val="00634429"/>
    <w:rsid w:val="006452E4"/>
    <w:rsid w:val="006504A9"/>
    <w:rsid w:val="006532DD"/>
    <w:rsid w:val="00656FB0"/>
    <w:rsid w:val="00663C4C"/>
    <w:rsid w:val="006827E2"/>
    <w:rsid w:val="00683790"/>
    <w:rsid w:val="00692482"/>
    <w:rsid w:val="0069476E"/>
    <w:rsid w:val="006B5782"/>
    <w:rsid w:val="006C233B"/>
    <w:rsid w:val="006E166E"/>
    <w:rsid w:val="006E1E7C"/>
    <w:rsid w:val="006F5A33"/>
    <w:rsid w:val="00713EF9"/>
    <w:rsid w:val="00726443"/>
    <w:rsid w:val="00733B3D"/>
    <w:rsid w:val="00737797"/>
    <w:rsid w:val="00753C64"/>
    <w:rsid w:val="00757B46"/>
    <w:rsid w:val="007601FD"/>
    <w:rsid w:val="0076458F"/>
    <w:rsid w:val="00771569"/>
    <w:rsid w:val="00776995"/>
    <w:rsid w:val="00776B75"/>
    <w:rsid w:val="00787A24"/>
    <w:rsid w:val="007A28B6"/>
    <w:rsid w:val="007B0438"/>
    <w:rsid w:val="007B1500"/>
    <w:rsid w:val="007C4017"/>
    <w:rsid w:val="007F4644"/>
    <w:rsid w:val="00804093"/>
    <w:rsid w:val="00806D84"/>
    <w:rsid w:val="008111DA"/>
    <w:rsid w:val="00813339"/>
    <w:rsid w:val="00835370"/>
    <w:rsid w:val="00843706"/>
    <w:rsid w:val="00845776"/>
    <w:rsid w:val="00854B40"/>
    <w:rsid w:val="008556E8"/>
    <w:rsid w:val="00881E34"/>
    <w:rsid w:val="00886282"/>
    <w:rsid w:val="008A3F96"/>
    <w:rsid w:val="008A5E2C"/>
    <w:rsid w:val="008B34B9"/>
    <w:rsid w:val="008B76F9"/>
    <w:rsid w:val="008D19D2"/>
    <w:rsid w:val="008E5FB2"/>
    <w:rsid w:val="008F0186"/>
    <w:rsid w:val="008F3B5B"/>
    <w:rsid w:val="00910C92"/>
    <w:rsid w:val="00914140"/>
    <w:rsid w:val="00922C78"/>
    <w:rsid w:val="0092761F"/>
    <w:rsid w:val="00930569"/>
    <w:rsid w:val="0094194E"/>
    <w:rsid w:val="00942F47"/>
    <w:rsid w:val="00956047"/>
    <w:rsid w:val="00963B91"/>
    <w:rsid w:val="00964FA1"/>
    <w:rsid w:val="009674D2"/>
    <w:rsid w:val="00974AB4"/>
    <w:rsid w:val="0097562E"/>
    <w:rsid w:val="00984097"/>
    <w:rsid w:val="009967C7"/>
    <w:rsid w:val="009A0B5B"/>
    <w:rsid w:val="009A343F"/>
    <w:rsid w:val="009B32C0"/>
    <w:rsid w:val="009B6B3A"/>
    <w:rsid w:val="009D1323"/>
    <w:rsid w:val="009D2D1D"/>
    <w:rsid w:val="009D401D"/>
    <w:rsid w:val="009F1F18"/>
    <w:rsid w:val="009F5DD8"/>
    <w:rsid w:val="00A05272"/>
    <w:rsid w:val="00A259E4"/>
    <w:rsid w:val="00A3139B"/>
    <w:rsid w:val="00A455BE"/>
    <w:rsid w:val="00A507BE"/>
    <w:rsid w:val="00A56B37"/>
    <w:rsid w:val="00A61241"/>
    <w:rsid w:val="00A61354"/>
    <w:rsid w:val="00A90544"/>
    <w:rsid w:val="00A957F0"/>
    <w:rsid w:val="00AA5385"/>
    <w:rsid w:val="00AA7265"/>
    <w:rsid w:val="00AB5C6A"/>
    <w:rsid w:val="00AC376F"/>
    <w:rsid w:val="00AC592D"/>
    <w:rsid w:val="00AD20EF"/>
    <w:rsid w:val="00AE6D2E"/>
    <w:rsid w:val="00AF3834"/>
    <w:rsid w:val="00B16F9F"/>
    <w:rsid w:val="00B37B22"/>
    <w:rsid w:val="00B54E82"/>
    <w:rsid w:val="00B57939"/>
    <w:rsid w:val="00B66B4E"/>
    <w:rsid w:val="00B7713D"/>
    <w:rsid w:val="00B94A05"/>
    <w:rsid w:val="00BA1606"/>
    <w:rsid w:val="00BA5850"/>
    <w:rsid w:val="00BB0859"/>
    <w:rsid w:val="00BB119F"/>
    <w:rsid w:val="00BC1C92"/>
    <w:rsid w:val="00BC2AA9"/>
    <w:rsid w:val="00BE7B81"/>
    <w:rsid w:val="00BF3F5C"/>
    <w:rsid w:val="00BF54E3"/>
    <w:rsid w:val="00BF7066"/>
    <w:rsid w:val="00BF76DA"/>
    <w:rsid w:val="00C03359"/>
    <w:rsid w:val="00C075FA"/>
    <w:rsid w:val="00C24D03"/>
    <w:rsid w:val="00C3181B"/>
    <w:rsid w:val="00C33E07"/>
    <w:rsid w:val="00C376CF"/>
    <w:rsid w:val="00C4257E"/>
    <w:rsid w:val="00C42682"/>
    <w:rsid w:val="00C46947"/>
    <w:rsid w:val="00C50BDA"/>
    <w:rsid w:val="00C51489"/>
    <w:rsid w:val="00C575AE"/>
    <w:rsid w:val="00C60B5F"/>
    <w:rsid w:val="00C7450C"/>
    <w:rsid w:val="00C93E9D"/>
    <w:rsid w:val="00C97B49"/>
    <w:rsid w:val="00CB34F5"/>
    <w:rsid w:val="00CC726E"/>
    <w:rsid w:val="00CD5CDA"/>
    <w:rsid w:val="00CD7836"/>
    <w:rsid w:val="00CE2237"/>
    <w:rsid w:val="00CE2698"/>
    <w:rsid w:val="00CF245A"/>
    <w:rsid w:val="00D134D8"/>
    <w:rsid w:val="00D14ECA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E03170"/>
    <w:rsid w:val="00E057E8"/>
    <w:rsid w:val="00E064C5"/>
    <w:rsid w:val="00E12B3C"/>
    <w:rsid w:val="00E15DAC"/>
    <w:rsid w:val="00E26DDD"/>
    <w:rsid w:val="00E37565"/>
    <w:rsid w:val="00E4232D"/>
    <w:rsid w:val="00E52C96"/>
    <w:rsid w:val="00E554E7"/>
    <w:rsid w:val="00E767D4"/>
    <w:rsid w:val="00E906D5"/>
    <w:rsid w:val="00E929BD"/>
    <w:rsid w:val="00EA30A8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EF7CBD"/>
    <w:rsid w:val="00F07A49"/>
    <w:rsid w:val="00F173B3"/>
    <w:rsid w:val="00F17D2E"/>
    <w:rsid w:val="00F20453"/>
    <w:rsid w:val="00F27353"/>
    <w:rsid w:val="00F5283F"/>
    <w:rsid w:val="00F6069D"/>
    <w:rsid w:val="00F6463A"/>
    <w:rsid w:val="00F6673C"/>
    <w:rsid w:val="00F71598"/>
    <w:rsid w:val="00F77F8D"/>
    <w:rsid w:val="00F820ED"/>
    <w:rsid w:val="00F944F4"/>
    <w:rsid w:val="00F947CC"/>
    <w:rsid w:val="00FA5A56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2021-05-18T13:37:00Z</cp:lastPrinted>
  <dcterms:created xsi:type="dcterms:W3CDTF">2022-12-13T08:40:00Z</dcterms:created>
  <dcterms:modified xsi:type="dcterms:W3CDTF">2022-12-13T08:40:00Z</dcterms:modified>
</cp:coreProperties>
</file>