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7CF5" w14:textId="68838354" w:rsidR="007712F5" w:rsidRPr="002A7A24" w:rsidRDefault="002A7A24" w:rsidP="002A7A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A24">
        <w:rPr>
          <w:rFonts w:ascii="Times New Roman" w:hAnsi="Times New Roman" w:cs="Times New Roman"/>
          <w:b/>
          <w:bCs/>
          <w:sz w:val="24"/>
          <w:szCs w:val="24"/>
        </w:rPr>
        <w:t>INSTRUKCJA UDOSTĘPNIANIA DOKUMENTACJI MEDYCZNEJ</w:t>
      </w:r>
    </w:p>
    <w:p w14:paraId="215518AD" w14:textId="77777777" w:rsidR="002A7A24" w:rsidRDefault="002A7A24" w:rsidP="002A7A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E159E" w14:textId="594D244A" w:rsidR="002A7A24" w:rsidRDefault="002A7A24" w:rsidP="002A7A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medyczna udostępniana jest pacjentowi lub jego przedstawicielowi ustawowemu, bądź osobie upoważnionej przez pacjenta na ich wniosek.</w:t>
      </w:r>
    </w:p>
    <w:p w14:paraId="6AE87328" w14:textId="779588EC" w:rsidR="002A7A24" w:rsidRDefault="002A7A24" w:rsidP="002A7A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udostępnienie dokumentacji medycznej oraz upoważnienie do udostępniania dokumentacji medycznej widnieją na stronie internetowej WSSE w Gorzowie Wielkopolski &gt;&gt; zakładka „</w:t>
      </w:r>
      <w:r w:rsidR="000B2263">
        <w:rPr>
          <w:rFonts w:ascii="Times New Roman" w:hAnsi="Times New Roman" w:cs="Times New Roman"/>
          <w:sz w:val="24"/>
          <w:szCs w:val="24"/>
        </w:rPr>
        <w:t>Dla klienta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B2263">
        <w:rPr>
          <w:rFonts w:ascii="Times New Roman" w:hAnsi="Times New Roman" w:cs="Times New Roman"/>
          <w:sz w:val="24"/>
          <w:szCs w:val="24"/>
        </w:rPr>
        <w:t xml:space="preserve"> oraz „Badania z zakresu mikrobiologii i parazytologii”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64EAB" w14:textId="55BD5FCF" w:rsidR="002A7A24" w:rsidRDefault="002A7A24" w:rsidP="002A7A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udostępnienie dokumentacji medycznej można złożyć:</w:t>
      </w:r>
    </w:p>
    <w:p w14:paraId="0071D9B8" w14:textId="5AAA5674" w:rsidR="002A7A24" w:rsidRDefault="002A7A24" w:rsidP="002A7A2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w Punkcie Przyjęcia Próbek od poniedziałku do piątku w godzinach 8:00 do 14:00.</w:t>
      </w:r>
    </w:p>
    <w:p w14:paraId="0EE60FF1" w14:textId="53E139E4" w:rsidR="002A7A24" w:rsidRPr="002A7A24" w:rsidRDefault="002A7A24" w:rsidP="002A7A24">
      <w:pPr>
        <w:pStyle w:val="Akapitzlist"/>
        <w:numPr>
          <w:ilvl w:val="1"/>
          <w:numId w:val="1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mailową na adres </w:t>
      </w:r>
      <w:hyperlink r:id="rId5" w:history="1">
        <w:r w:rsidRPr="00E61481">
          <w:rPr>
            <w:rStyle w:val="Hipercze"/>
            <w:rFonts w:ascii="Times New Roman" w:hAnsi="Times New Roman" w:cs="Times New Roman"/>
            <w:sz w:val="24"/>
            <w:szCs w:val="24"/>
          </w:rPr>
          <w:t>laboratorium.wsse.gorzow@sanepid.gov.pl</w:t>
        </w:r>
      </w:hyperlink>
    </w:p>
    <w:p w14:paraId="41DAB456" w14:textId="43CBA6F2" w:rsidR="002A7A24" w:rsidRDefault="002A7A24" w:rsidP="002A7A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dokumentacji medycznej odbywa się w następujący sposób:</w:t>
      </w:r>
    </w:p>
    <w:p w14:paraId="75DB1911" w14:textId="77777777" w:rsidR="002A7A24" w:rsidRDefault="002A7A24" w:rsidP="002A7A2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w Punkcie Przyjęcia Próbek od poniedziałku do piątku w godzinach 8:00 do 14:00 – po okazaniu dowodu osobistego lub paszportu.</w:t>
      </w:r>
    </w:p>
    <w:p w14:paraId="0157CDC2" w14:textId="605B0E82" w:rsidR="002A7A24" w:rsidRDefault="002A7A24" w:rsidP="002A7A2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mailową na wskazany przez Wnioskującego adres e-mail w formie zaszyfrowanego pliku. </w:t>
      </w:r>
    </w:p>
    <w:p w14:paraId="31EE3D60" w14:textId="4FCA8A37" w:rsidR="002A7A24" w:rsidRDefault="002A7A24" w:rsidP="002A7A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udostępnienie dokumentacji medycznej osobie upoważnionej przez Wnioskującego na podstawie Upoważnienie do odbioru dokumentacji medycznej oraz dowodu osobistego lub paszportu osoby upoważnionej.</w:t>
      </w:r>
      <w:r w:rsidRPr="002A7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8E72A" w14:textId="022ABB65" w:rsidR="002A7A24" w:rsidRPr="002A7A24" w:rsidRDefault="002A7A24" w:rsidP="002A7A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Wojewódzka Stacja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Epidemiologiczna w Gorzowie Wielkopolskim nie pobiera opłat za </w:t>
      </w:r>
      <w:r w:rsidR="0049026A">
        <w:rPr>
          <w:rFonts w:ascii="Times New Roman" w:hAnsi="Times New Roman" w:cs="Times New Roman"/>
          <w:sz w:val="24"/>
          <w:szCs w:val="24"/>
        </w:rPr>
        <w:t xml:space="preserve">pierwszorazowe </w:t>
      </w:r>
      <w:r>
        <w:rPr>
          <w:rFonts w:ascii="Times New Roman" w:hAnsi="Times New Roman" w:cs="Times New Roman"/>
          <w:sz w:val="24"/>
          <w:szCs w:val="24"/>
        </w:rPr>
        <w:t>udostępnienie dokumentacji medycznej</w:t>
      </w:r>
      <w:r w:rsidR="0049026A">
        <w:rPr>
          <w:rFonts w:ascii="Times New Roman" w:hAnsi="Times New Roman" w:cs="Times New Roman"/>
          <w:sz w:val="24"/>
          <w:szCs w:val="24"/>
        </w:rPr>
        <w:t xml:space="preserve"> (zgodnie z art. 28.</w:t>
      </w:r>
      <w:r w:rsidR="00D053F0">
        <w:rPr>
          <w:rFonts w:ascii="Times New Roman" w:hAnsi="Times New Roman" w:cs="Times New Roman"/>
          <w:sz w:val="24"/>
          <w:szCs w:val="24"/>
        </w:rPr>
        <w:t xml:space="preserve"> ust. 2a</w:t>
      </w:r>
      <w:r w:rsidR="0049026A">
        <w:rPr>
          <w:rFonts w:ascii="Times New Roman" w:hAnsi="Times New Roman" w:cs="Times New Roman"/>
          <w:sz w:val="24"/>
          <w:szCs w:val="24"/>
        </w:rPr>
        <w:t xml:space="preserve"> </w:t>
      </w:r>
      <w:r w:rsidR="00D053F0">
        <w:rPr>
          <w:rFonts w:ascii="Times New Roman" w:hAnsi="Times New Roman" w:cs="Times New Roman"/>
          <w:sz w:val="24"/>
          <w:szCs w:val="24"/>
        </w:rPr>
        <w:t>U</w:t>
      </w:r>
      <w:r w:rsidR="0049026A">
        <w:rPr>
          <w:rFonts w:ascii="Times New Roman" w:hAnsi="Times New Roman" w:cs="Times New Roman"/>
          <w:sz w:val="24"/>
          <w:szCs w:val="24"/>
        </w:rPr>
        <w:t>stawy o prawach pacjenta</w:t>
      </w:r>
      <w:r w:rsidR="00D053F0">
        <w:rPr>
          <w:rFonts w:ascii="Times New Roman" w:hAnsi="Times New Roman" w:cs="Times New Roman"/>
          <w:sz w:val="24"/>
          <w:szCs w:val="24"/>
        </w:rPr>
        <w:t xml:space="preserve"> i Rzeczniku Praw Pacjenta</w:t>
      </w:r>
      <w:r w:rsidR="0049026A">
        <w:rPr>
          <w:rFonts w:ascii="Times New Roman" w:hAnsi="Times New Roman" w:cs="Times New Roman"/>
          <w:sz w:val="24"/>
          <w:szCs w:val="24"/>
        </w:rPr>
        <w:t>).</w:t>
      </w:r>
      <w:r w:rsidR="00391B81">
        <w:rPr>
          <w:rFonts w:ascii="Times New Roman" w:hAnsi="Times New Roman" w:cs="Times New Roman"/>
          <w:sz w:val="24"/>
          <w:szCs w:val="24"/>
        </w:rPr>
        <w:t xml:space="preserve"> Każde następne udostępnienie dokumentacji medycznej wiąże się z uiszczeniem opłaty zgodnie z aktualnie obowiązującym cennikiem.</w:t>
      </w:r>
    </w:p>
    <w:sectPr w:rsidR="002A7A24" w:rsidRPr="002A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27FD"/>
    <w:multiLevelType w:val="hybridMultilevel"/>
    <w:tmpl w:val="80222D5A"/>
    <w:lvl w:ilvl="0" w:tplc="E4EEF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3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24"/>
    <w:rsid w:val="00085D07"/>
    <w:rsid w:val="000B2263"/>
    <w:rsid w:val="002A7A24"/>
    <w:rsid w:val="00391B81"/>
    <w:rsid w:val="0049026A"/>
    <w:rsid w:val="007712F5"/>
    <w:rsid w:val="00D0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43D4"/>
  <w15:chartTrackingRefBased/>
  <w15:docId w15:val="{16043335-6044-4831-89BA-5AE30CC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A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A7A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7A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oratorium.wsse.gorz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Agnieszka Kronkowska</dc:creator>
  <cp:keywords/>
  <dc:description/>
  <cp:lastModifiedBy>WSSE Gorzów Wlkp. - Agnieszka Kronkowska</cp:lastModifiedBy>
  <cp:revision>6</cp:revision>
  <cp:lastPrinted>2023-11-06T10:30:00Z</cp:lastPrinted>
  <dcterms:created xsi:type="dcterms:W3CDTF">2023-10-31T11:43:00Z</dcterms:created>
  <dcterms:modified xsi:type="dcterms:W3CDTF">2023-11-07T08:38:00Z</dcterms:modified>
</cp:coreProperties>
</file>