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252"/>
        <w:gridCol w:w="291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5F0AB0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413634">
              <w:rPr>
                <w:rFonts w:asciiTheme="minorHAnsi" w:hAnsiTheme="minorHAnsi" w:cstheme="minorHAnsi"/>
                <w:sz w:val="22"/>
                <w:szCs w:val="22"/>
              </w:rPr>
              <w:t>o projektu informatycznego za IV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320B74" w:rsidRPr="00320B74">
              <w:rPr>
                <w:rFonts w:asciiTheme="minorHAnsi" w:hAnsiTheme="minorHAnsi" w:cstheme="minorHAnsi"/>
                <w:sz w:val="22"/>
                <w:szCs w:val="22"/>
              </w:rPr>
              <w:t>System operacyjnego gromadzenia, udostępniania i promocji cyfrowej informacji satelitarnej o środowisku (Sat4Envi)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</w:t>
            </w:r>
            <w:r w:rsid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 w:rsidR="00320B74" w:rsidRP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Minister </w:t>
            </w:r>
            <w:r w:rsidR="005F0AB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Infrastruktury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beneficjent - </w:t>
            </w:r>
            <w:r w:rsidR="00320B74" w:rsidRPr="00320B74">
              <w:rPr>
                <w:rFonts w:asciiTheme="minorHAnsi" w:hAnsiTheme="minorHAnsi" w:cstheme="minorHAnsi"/>
                <w:sz w:val="22"/>
                <w:szCs w:val="22"/>
              </w:rPr>
              <w:t>Instytut Meteorologii i Gospodarki Wodnej – Państwowy Instytut Badawczy</w:t>
            </w:r>
            <w:r w:rsidR="00E1561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EF170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B75ED" w:rsidRPr="00A06425" w:rsidTr="00EF1708">
        <w:tc>
          <w:tcPr>
            <w:tcW w:w="562" w:type="dxa"/>
            <w:shd w:val="clear" w:color="auto" w:fill="auto"/>
          </w:tcPr>
          <w:p w:rsidR="005B75ED" w:rsidRPr="00A06425" w:rsidRDefault="005F0AB0" w:rsidP="00674F5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B75ED" w:rsidRDefault="005B75ED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4678" w:type="dxa"/>
            <w:shd w:val="clear" w:color="auto" w:fill="auto"/>
          </w:tcPr>
          <w:p w:rsidR="005B75ED" w:rsidRDefault="005B75ED" w:rsidP="005F0A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kamieni milowych:</w:t>
            </w:r>
          </w:p>
          <w:p w:rsidR="00EB69EB" w:rsidRPr="00EB69EB" w:rsidRDefault="00EB69EB" w:rsidP="00EB69E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B69EB">
              <w:rPr>
                <w:rFonts w:asciiTheme="minorHAnsi" w:hAnsiTheme="minorHAnsi" w:cstheme="minorHAnsi"/>
                <w:sz w:val="22"/>
                <w:szCs w:val="22"/>
              </w:rPr>
              <w:t xml:space="preserve">System do odbioru danych </w:t>
            </w:r>
            <w:proofErr w:type="spellStart"/>
            <w:r w:rsidRPr="00EB69EB">
              <w:rPr>
                <w:rFonts w:asciiTheme="minorHAnsi" w:hAnsiTheme="minorHAnsi" w:cstheme="minorHAnsi"/>
                <w:sz w:val="22"/>
                <w:szCs w:val="22"/>
              </w:rPr>
              <w:t>Sentinel</w:t>
            </w:r>
            <w:proofErr w:type="spellEnd"/>
            <w:r w:rsidRPr="00EB69EB">
              <w:rPr>
                <w:rFonts w:asciiTheme="minorHAnsi" w:hAnsiTheme="minorHAnsi" w:cstheme="minorHAnsi"/>
                <w:sz w:val="22"/>
                <w:szCs w:val="22"/>
              </w:rPr>
              <w:t xml:space="preserve"> 1-3 wraz z jego wdrożeniem do pracy operacyjnej</w:t>
            </w:r>
          </w:p>
          <w:p w:rsidR="00EB69EB" w:rsidRPr="00EB69EB" w:rsidRDefault="00EB69EB" w:rsidP="00EB69E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B69E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Zarządzanie bezpieczeństwem informacji i ciągłością działania </w:t>
            </w:r>
          </w:p>
          <w:p w:rsidR="00EB69EB" w:rsidRPr="00EB69EB" w:rsidRDefault="00EB69EB" w:rsidP="00EB69E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B69EB">
              <w:rPr>
                <w:rFonts w:asciiTheme="minorHAnsi" w:hAnsiTheme="minorHAnsi" w:cstheme="minorHAnsi"/>
                <w:sz w:val="22"/>
                <w:szCs w:val="22"/>
              </w:rPr>
              <w:t>Utworzenie stacjonarnego centrum analizowania i opracowywania danych satelitarnych</w:t>
            </w:r>
          </w:p>
          <w:p w:rsidR="005B75ED" w:rsidRDefault="00A947D9" w:rsidP="00A947D9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947D9">
              <w:rPr>
                <w:rFonts w:asciiTheme="minorHAnsi" w:hAnsiTheme="minorHAnsi" w:cstheme="minorHAnsi"/>
                <w:sz w:val="22"/>
                <w:szCs w:val="22"/>
              </w:rPr>
              <w:t>Dostawa i instalacja aparatury na potrzeby stacjonarnego centrum analizowania i opracowywania danych satelitarnych</w:t>
            </w:r>
          </w:p>
          <w:p w:rsidR="00A947D9" w:rsidRDefault="00A947D9" w:rsidP="00A947D9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947D9">
              <w:rPr>
                <w:rFonts w:asciiTheme="minorHAnsi" w:hAnsiTheme="minorHAnsi" w:cstheme="minorHAnsi"/>
                <w:sz w:val="22"/>
                <w:szCs w:val="22"/>
              </w:rPr>
              <w:t>Opracowanie i przeprowadzenie programu szkoleniowego dla użytkowników statutowych</w:t>
            </w:r>
          </w:p>
          <w:p w:rsidR="00A947D9" w:rsidRDefault="00A947D9" w:rsidP="00A947D9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947D9">
              <w:rPr>
                <w:rFonts w:asciiTheme="minorHAnsi" w:hAnsiTheme="minorHAnsi" w:cstheme="minorHAnsi"/>
                <w:sz w:val="22"/>
                <w:szCs w:val="22"/>
              </w:rPr>
              <w:t>Wyposażenie centrum udostępniania informacji naukowej</w:t>
            </w:r>
          </w:p>
          <w:p w:rsidR="00A947D9" w:rsidRPr="00A947D9" w:rsidRDefault="00A947D9" w:rsidP="00A947D9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947D9">
              <w:rPr>
                <w:rFonts w:asciiTheme="minorHAnsi" w:hAnsiTheme="minorHAnsi" w:cstheme="minorHAnsi"/>
                <w:sz w:val="22"/>
                <w:szCs w:val="22"/>
              </w:rPr>
              <w:t>Dostawa i instalacja wyposażenia dla centrum udostępniania informacji naukowej</w:t>
            </w:r>
          </w:p>
          <w:p w:rsidR="00A947D9" w:rsidRDefault="005F0AB0" w:rsidP="005F0AB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F0AB0">
              <w:rPr>
                <w:rFonts w:asciiTheme="minorHAnsi" w:hAnsiTheme="minorHAnsi" w:cstheme="minorHAnsi"/>
                <w:sz w:val="22"/>
                <w:szCs w:val="22"/>
              </w:rPr>
              <w:t>Zarządzanie realizacją projektu</w:t>
            </w:r>
          </w:p>
          <w:p w:rsidR="00A947D9" w:rsidRPr="00D40ACC" w:rsidRDefault="00A947D9" w:rsidP="00A947D9">
            <w:pPr>
              <w:pStyle w:val="Akapitzlist"/>
              <w:ind w:left="176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40ACC" w:rsidRPr="00D40ACC" w:rsidRDefault="005F0AB0" w:rsidP="00BA7E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zostały </w:t>
            </w:r>
            <w:r w:rsidR="00BA7ECE">
              <w:rPr>
                <w:rFonts w:asciiTheme="minorHAnsi" w:hAnsiTheme="minorHAnsi" w:cstheme="minorHAnsi"/>
                <w:sz w:val="22"/>
                <w:szCs w:val="22"/>
              </w:rPr>
              <w:t>zmienione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Planowane</w:t>
            </w:r>
            <w:r w:rsidR="00D40ACC">
              <w:rPr>
                <w:rFonts w:asciiTheme="minorHAnsi" w:hAnsiTheme="minorHAnsi" w:cstheme="minorHAnsi"/>
                <w:sz w:val="22"/>
                <w:szCs w:val="22"/>
              </w:rPr>
              <w:t xml:space="preserve"> termin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D40AC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osiągnięcia w stosunku do raportu za III kwartał 2020 r.</w:t>
            </w:r>
          </w:p>
        </w:tc>
        <w:tc>
          <w:tcPr>
            <w:tcW w:w="4252" w:type="dxa"/>
            <w:shd w:val="clear" w:color="auto" w:fill="auto"/>
          </w:tcPr>
          <w:p w:rsidR="00EB69EB" w:rsidRDefault="005F0AB0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EB69EB" w:rsidRPr="002A7633" w:rsidRDefault="00EB69EB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:rsidR="00595CE7" w:rsidRPr="00595CE7" w:rsidRDefault="00595CE7" w:rsidP="00595CE7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Podane w raporcie daty są prawidłowe. Zmiana wynika z zawarcia aneksu nr </w:t>
            </w:r>
            <w:r w:rsidRPr="00595CE7">
              <w:rPr>
                <w:rFonts w:asciiTheme="minorHAnsi" w:hAnsiTheme="minorHAnsi" w:cstheme="minorHAnsi"/>
                <w:sz w:val="22"/>
                <w:szCs w:val="22"/>
              </w:rPr>
              <w:t>POPC.02.03.01-00-0024/17-07</w:t>
            </w:r>
          </w:p>
          <w:p w:rsidR="005B75ED" w:rsidRDefault="00595CE7" w:rsidP="00595CE7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5CE7">
              <w:rPr>
                <w:rFonts w:asciiTheme="minorHAnsi" w:hAnsiTheme="minorHAnsi" w:cstheme="minorHAnsi"/>
                <w:sz w:val="22"/>
                <w:szCs w:val="22"/>
              </w:rPr>
              <w:t>do Umowy o dofinansowanie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Projektu</w:t>
            </w:r>
          </w:p>
          <w:p w:rsidR="00EB69EB" w:rsidRPr="00A06425" w:rsidRDefault="00EB69EB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7C53" w:rsidRPr="00A06425" w:rsidTr="00EF1708">
        <w:tc>
          <w:tcPr>
            <w:tcW w:w="562" w:type="dxa"/>
            <w:shd w:val="clear" w:color="auto" w:fill="auto"/>
          </w:tcPr>
          <w:p w:rsidR="00D37C53" w:rsidRPr="00A06425" w:rsidRDefault="005F0AB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37C53" w:rsidRDefault="00D37C5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37C53" w:rsidRDefault="005F0AB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 – </w:t>
            </w:r>
            <w:r w:rsidRPr="005F0AB0">
              <w:rPr>
                <w:rFonts w:asciiTheme="minorHAnsi" w:hAnsiTheme="minorHAnsi" w:cstheme="minorHAnsi"/>
                <w:sz w:val="22"/>
                <w:szCs w:val="22"/>
              </w:rPr>
              <w:t xml:space="preserve">Wskaźniki </w:t>
            </w:r>
            <w:r w:rsidRPr="005F0AB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efektywności projektu (KPI)</w:t>
            </w:r>
          </w:p>
        </w:tc>
        <w:tc>
          <w:tcPr>
            <w:tcW w:w="4678" w:type="dxa"/>
            <w:shd w:val="clear" w:color="auto" w:fill="auto"/>
          </w:tcPr>
          <w:p w:rsidR="00BA7ECE" w:rsidRPr="00BA7ECE" w:rsidRDefault="005F0AB0" w:rsidP="00BA7E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Dla </w:t>
            </w:r>
            <w:r w:rsidR="00BA7ECE">
              <w:rPr>
                <w:rFonts w:asciiTheme="minorHAnsi" w:hAnsiTheme="minorHAnsi" w:cstheme="minorHAnsi"/>
                <w:sz w:val="22"/>
                <w:szCs w:val="22"/>
              </w:rPr>
              <w:t xml:space="preserve">wszystkich wskaźników efektywności projektu </w:t>
            </w:r>
            <w:r w:rsidR="00EF1708">
              <w:rPr>
                <w:rFonts w:asciiTheme="minorHAnsi" w:hAnsiTheme="minorHAnsi" w:cstheme="minorHAnsi"/>
                <w:sz w:val="22"/>
                <w:szCs w:val="22"/>
              </w:rPr>
              <w:t xml:space="preserve">zostały </w:t>
            </w:r>
            <w:r w:rsidR="00BA7ECE">
              <w:rPr>
                <w:rFonts w:asciiTheme="minorHAnsi" w:hAnsiTheme="minorHAnsi" w:cstheme="minorHAnsi"/>
                <w:sz w:val="22"/>
                <w:szCs w:val="22"/>
              </w:rPr>
              <w:t xml:space="preserve">zmienione Planowane terminy osiągnięcia w stosunku do raportu za III kwartał 2020 r. </w:t>
            </w:r>
          </w:p>
        </w:tc>
        <w:tc>
          <w:tcPr>
            <w:tcW w:w="4252" w:type="dxa"/>
            <w:shd w:val="clear" w:color="auto" w:fill="auto"/>
          </w:tcPr>
          <w:p w:rsidR="00D37C53" w:rsidRDefault="00AE75D9" w:rsidP="001B60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19" w:type="dxa"/>
          </w:tcPr>
          <w:p w:rsidR="00595CE7" w:rsidRPr="00595CE7" w:rsidRDefault="00595CE7" w:rsidP="00595CE7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Podane w raporcie daty są prawidłowe. Zmiana wynika 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przedłużenia terminu realizacji Projektu 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24.03.2021 r. na mocy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aneksu nr </w:t>
            </w:r>
            <w:r w:rsidRPr="00595CE7">
              <w:rPr>
                <w:rFonts w:asciiTheme="minorHAnsi" w:hAnsiTheme="minorHAnsi" w:cstheme="minorHAnsi"/>
                <w:sz w:val="22"/>
                <w:szCs w:val="22"/>
              </w:rPr>
              <w:t>POPC.02.03.01-00-0024/17-07</w:t>
            </w:r>
          </w:p>
          <w:p w:rsidR="00595CE7" w:rsidRDefault="00595CE7" w:rsidP="00595CE7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5CE7">
              <w:rPr>
                <w:rFonts w:asciiTheme="minorHAnsi" w:hAnsiTheme="minorHAnsi" w:cstheme="minorHAnsi"/>
                <w:sz w:val="22"/>
                <w:szCs w:val="22"/>
              </w:rPr>
              <w:t>do Umowy o dofinansowanie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Projektu</w:t>
            </w:r>
          </w:p>
          <w:p w:rsidR="000E220B" w:rsidRDefault="000E220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E220B" w:rsidRDefault="000E220B" w:rsidP="000E22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37C53" w:rsidRPr="000E220B" w:rsidRDefault="00D37C53" w:rsidP="000E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220B" w:rsidRPr="00A06425" w:rsidTr="00EF1708">
        <w:tc>
          <w:tcPr>
            <w:tcW w:w="562" w:type="dxa"/>
            <w:shd w:val="clear" w:color="auto" w:fill="auto"/>
          </w:tcPr>
          <w:p w:rsidR="000E220B" w:rsidRDefault="00EF1708" w:rsidP="000E22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:rsidR="000E220B" w:rsidRDefault="000E220B" w:rsidP="000E220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E220B" w:rsidRPr="000F6679" w:rsidRDefault="00EF1708" w:rsidP="00EF17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EF1708">
              <w:rPr>
                <w:rFonts w:asciiTheme="minorHAnsi" w:hAnsiTheme="minorHAnsi" w:cstheme="minorHAnsi"/>
                <w:sz w:val="22"/>
                <w:szCs w:val="22"/>
              </w:rPr>
              <w:t>Udostępnione informacje sektora publicznego i zdigitalizowane zasoby</w:t>
            </w:r>
          </w:p>
        </w:tc>
        <w:tc>
          <w:tcPr>
            <w:tcW w:w="4678" w:type="dxa"/>
            <w:shd w:val="clear" w:color="auto" w:fill="auto"/>
          </w:tcPr>
          <w:p w:rsidR="000E220B" w:rsidRPr="000F6679" w:rsidRDefault="00EF1708" w:rsidP="000E2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wszystkich u</w:t>
            </w:r>
            <w:r w:rsidRPr="00EF1708">
              <w:rPr>
                <w:rFonts w:asciiTheme="minorHAnsi" w:hAnsiTheme="minorHAnsi" w:cstheme="minorHAnsi"/>
                <w:sz w:val="22"/>
                <w:szCs w:val="22"/>
              </w:rPr>
              <w:t>dost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ępnionych informacji </w:t>
            </w:r>
            <w:r w:rsidRPr="00EF1708">
              <w:rPr>
                <w:rFonts w:asciiTheme="minorHAnsi" w:hAnsiTheme="minorHAnsi" w:cstheme="minorHAnsi"/>
                <w:sz w:val="22"/>
                <w:szCs w:val="22"/>
              </w:rPr>
              <w:t>sekto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 publicznego i zdigitalizowanych</w:t>
            </w:r>
            <w:r w:rsidRPr="00EF1708">
              <w:rPr>
                <w:rFonts w:asciiTheme="minorHAnsi" w:hAnsiTheme="minorHAnsi" w:cstheme="minorHAnsi"/>
                <w:sz w:val="22"/>
                <w:szCs w:val="22"/>
              </w:rPr>
              <w:t xml:space="preserve"> zasob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 zostały zmienione Planowane terminy osiągnięcia w stosunku do raportu za III kwartał 2020 r.</w:t>
            </w:r>
          </w:p>
        </w:tc>
        <w:tc>
          <w:tcPr>
            <w:tcW w:w="4252" w:type="dxa"/>
            <w:shd w:val="clear" w:color="auto" w:fill="auto"/>
          </w:tcPr>
          <w:p w:rsidR="000E220B" w:rsidRPr="00405397" w:rsidRDefault="00EF1708" w:rsidP="00EF17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1708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</w:p>
          <w:p w:rsidR="000E220B" w:rsidRPr="000805CA" w:rsidRDefault="000E220B" w:rsidP="000E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:rsidR="00595CE7" w:rsidRPr="00595CE7" w:rsidRDefault="00595CE7" w:rsidP="00595CE7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Podane w raporcie daty są prawidłowe. Zmiana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jest powiązana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przedłużeni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terminu realizacji Projektu do 24.03.2021 r. na mocy aneksu nr </w:t>
            </w:r>
            <w:r w:rsidRPr="00595CE7">
              <w:rPr>
                <w:rFonts w:asciiTheme="minorHAnsi" w:hAnsiTheme="minorHAnsi" w:cstheme="minorHAnsi"/>
                <w:sz w:val="22"/>
                <w:szCs w:val="22"/>
              </w:rPr>
              <w:t>POPC.02.03.01-00-0024/17-07</w:t>
            </w:r>
          </w:p>
          <w:p w:rsidR="000E220B" w:rsidRDefault="00595CE7" w:rsidP="00741B65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5CE7">
              <w:rPr>
                <w:rFonts w:asciiTheme="minorHAnsi" w:hAnsiTheme="minorHAnsi" w:cstheme="minorHAnsi"/>
                <w:sz w:val="22"/>
                <w:szCs w:val="22"/>
              </w:rPr>
              <w:t>do Umowy o dofinansowanie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przy czym dla zasobów stanowiących dane i produkty poszczególnych satelitów udostępnienie planowano równocześnie z osiągnięciem kamienia milowego „</w:t>
            </w:r>
            <w:r w:rsidRPr="00595CE7">
              <w:rPr>
                <w:rFonts w:asciiTheme="minorHAnsi" w:hAnsiTheme="minorHAnsi" w:cstheme="minorHAnsi"/>
                <w:sz w:val="22"/>
                <w:szCs w:val="22"/>
              </w:rPr>
              <w:t>System obsługi klienta – hurtownia danych satelitarnych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”, stąd </w:t>
            </w:r>
            <w:r w:rsidR="00741B65">
              <w:rPr>
                <w:rFonts w:asciiTheme="minorHAnsi" w:hAnsiTheme="minorHAnsi" w:cstheme="minorHAnsi"/>
                <w:sz w:val="22"/>
                <w:szCs w:val="22"/>
              </w:rPr>
              <w:t xml:space="preserve">zbieżne terminy w tym zakresie. </w:t>
            </w:r>
          </w:p>
        </w:tc>
      </w:tr>
      <w:tr w:rsidR="00445AA3" w:rsidRPr="00A06425" w:rsidTr="00EF1708">
        <w:tc>
          <w:tcPr>
            <w:tcW w:w="562" w:type="dxa"/>
            <w:shd w:val="clear" w:color="auto" w:fill="auto"/>
          </w:tcPr>
          <w:p w:rsidR="00445AA3" w:rsidRDefault="00445AA3" w:rsidP="000E22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45AA3" w:rsidRDefault="00445AA3" w:rsidP="000E220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45AA3" w:rsidRDefault="00445AA3" w:rsidP="00EF17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445AA3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4678" w:type="dxa"/>
            <w:shd w:val="clear" w:color="auto" w:fill="auto"/>
          </w:tcPr>
          <w:p w:rsidR="00445AA3" w:rsidRDefault="00445AA3" w:rsidP="000E2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Dla wszystkich Produktów końcowych projektu oprócz </w:t>
            </w:r>
            <w:r w:rsidRPr="00445AA3">
              <w:rPr>
                <w:rFonts w:asciiTheme="minorHAnsi" w:hAnsiTheme="minorHAnsi" w:cstheme="minorHAnsi"/>
                <w:sz w:val="22"/>
                <w:szCs w:val="22"/>
              </w:rPr>
              <w:t>Publikacja/podręcznik - pod roboczym tytułem „Technologie satelitarne dla potrzeb administracji publicznej”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zostały zmienione Planowane terminy osiągnięcia w stosunku do raportu za III kwartał 2020 r.</w:t>
            </w:r>
          </w:p>
        </w:tc>
        <w:tc>
          <w:tcPr>
            <w:tcW w:w="4252" w:type="dxa"/>
            <w:shd w:val="clear" w:color="auto" w:fill="auto"/>
          </w:tcPr>
          <w:p w:rsidR="00445AA3" w:rsidRPr="00EF1708" w:rsidRDefault="00445AA3" w:rsidP="00EF17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1708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</w:p>
        </w:tc>
        <w:tc>
          <w:tcPr>
            <w:tcW w:w="2919" w:type="dxa"/>
          </w:tcPr>
          <w:p w:rsidR="00741B65" w:rsidRPr="00595CE7" w:rsidRDefault="00741B65" w:rsidP="00741B65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Podane w raporcie daty są prawidłowe. Zmiana wynika z przedłużenia terminu realizacji Projektu do 24.03.2021 r. na mocy aneksu nr </w:t>
            </w:r>
            <w:r w:rsidRPr="00595CE7">
              <w:rPr>
                <w:rFonts w:asciiTheme="minorHAnsi" w:hAnsiTheme="minorHAnsi" w:cstheme="minorHAnsi"/>
                <w:sz w:val="22"/>
                <w:szCs w:val="22"/>
              </w:rPr>
              <w:t>POPC.02.03.01-00-0024/17-07</w:t>
            </w:r>
          </w:p>
          <w:p w:rsidR="00445AA3" w:rsidRDefault="00741B65" w:rsidP="00741B65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5CE7">
              <w:rPr>
                <w:rFonts w:asciiTheme="minorHAnsi" w:hAnsiTheme="minorHAnsi" w:cstheme="minorHAnsi"/>
                <w:sz w:val="22"/>
                <w:szCs w:val="22"/>
              </w:rPr>
              <w:t>do Umowy o dofinansowanie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ktu. Zmieniono daty osiągnięcia tych produktów, które były ściśle powiązane z zakończenie realizacji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stosownych kamieni milowych.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2715B2"/>
    <w:rsid w:val="003124D1"/>
    <w:rsid w:val="00320B74"/>
    <w:rsid w:val="003A71A1"/>
    <w:rsid w:val="003B4105"/>
    <w:rsid w:val="00413634"/>
    <w:rsid w:val="00445AA3"/>
    <w:rsid w:val="004D086F"/>
    <w:rsid w:val="00595CE7"/>
    <w:rsid w:val="005B75ED"/>
    <w:rsid w:val="005F0AB0"/>
    <w:rsid w:val="005F6527"/>
    <w:rsid w:val="006705EC"/>
    <w:rsid w:val="00674F56"/>
    <w:rsid w:val="006E16E9"/>
    <w:rsid w:val="00741B65"/>
    <w:rsid w:val="00807385"/>
    <w:rsid w:val="00944932"/>
    <w:rsid w:val="009E5FDB"/>
    <w:rsid w:val="00A06425"/>
    <w:rsid w:val="00A947D9"/>
    <w:rsid w:val="00AC7796"/>
    <w:rsid w:val="00AE75D9"/>
    <w:rsid w:val="00B5525F"/>
    <w:rsid w:val="00B871B6"/>
    <w:rsid w:val="00BA7ECE"/>
    <w:rsid w:val="00C64B1B"/>
    <w:rsid w:val="00CD5EB0"/>
    <w:rsid w:val="00CF1637"/>
    <w:rsid w:val="00D37C53"/>
    <w:rsid w:val="00D40ACC"/>
    <w:rsid w:val="00E14C33"/>
    <w:rsid w:val="00E1561B"/>
    <w:rsid w:val="00EB69EB"/>
    <w:rsid w:val="00EF1708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F1FE52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41B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480" w:lineRule="atLeast"/>
      <w:jc w:val="both"/>
    </w:pPr>
    <w:rPr>
      <w:rFonts w:ascii="Courier New" w:hAnsi="Courier New"/>
      <w:lang w:val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1B65"/>
    <w:rPr>
      <w:rFonts w:ascii="Courier New" w:hAnsi="Courier New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Joanna Harasiewicz</cp:lastModifiedBy>
  <cp:revision>2</cp:revision>
  <dcterms:created xsi:type="dcterms:W3CDTF">2021-03-29T13:18:00Z</dcterms:created>
  <dcterms:modified xsi:type="dcterms:W3CDTF">2021-03-29T13:18:00Z</dcterms:modified>
</cp:coreProperties>
</file>