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45EA8" w14:textId="77777777" w:rsidR="00021B15" w:rsidRDefault="00021B15" w:rsidP="001434FD">
      <w:pPr>
        <w:rPr>
          <w:rFonts w:cs="Calibri"/>
          <w:b/>
          <w:bCs/>
          <w:sz w:val="24"/>
          <w:szCs w:val="24"/>
        </w:rPr>
      </w:pPr>
    </w:p>
    <w:p w14:paraId="00801DE4" w14:textId="77777777" w:rsidR="00021B15" w:rsidRDefault="00021B15" w:rsidP="00021B15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OPIS PRZEDMIOTU ZAMÓWIENIA </w:t>
      </w:r>
    </w:p>
    <w:p w14:paraId="09F6B0D6" w14:textId="526F2160" w:rsidR="007E214F" w:rsidRPr="001434FD" w:rsidRDefault="00021B15" w:rsidP="00C72120">
      <w:pPr>
        <w:spacing w:line="257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Przedmiotem zamówienia jest </w:t>
      </w:r>
      <w:r>
        <w:rPr>
          <w:rFonts w:cs="Calibri"/>
          <w:b/>
          <w:sz w:val="24"/>
          <w:szCs w:val="24"/>
        </w:rPr>
        <w:t>zakup</w:t>
      </w:r>
      <w:r w:rsidR="00C72120">
        <w:rPr>
          <w:rFonts w:cs="Calibri"/>
          <w:b/>
          <w:sz w:val="24"/>
          <w:szCs w:val="24"/>
        </w:rPr>
        <w:t xml:space="preserve"> systemu wideokonferencyjnego</w:t>
      </w:r>
      <w:r w:rsidR="00D8675D">
        <w:rPr>
          <w:rFonts w:cs="Calibri"/>
          <w:b/>
          <w:sz w:val="24"/>
          <w:szCs w:val="24"/>
        </w:rPr>
        <w:t xml:space="preserve"> </w:t>
      </w:r>
      <w:r w:rsidR="00C72120">
        <w:rPr>
          <w:rFonts w:cs="Calibri"/>
          <w:b/>
          <w:sz w:val="24"/>
          <w:szCs w:val="24"/>
        </w:rPr>
        <w:t>do s</w:t>
      </w:r>
      <w:r>
        <w:rPr>
          <w:rFonts w:cs="Calibri"/>
          <w:b/>
          <w:sz w:val="24"/>
          <w:szCs w:val="24"/>
        </w:rPr>
        <w:t>ali konferencyjnej</w:t>
      </w:r>
      <w:r w:rsidR="00C72120">
        <w:rPr>
          <w:rFonts w:cs="Calibri"/>
          <w:b/>
          <w:sz w:val="24"/>
          <w:szCs w:val="24"/>
        </w:rPr>
        <w:t xml:space="preserve"> </w:t>
      </w:r>
      <w:r w:rsidR="00870E25">
        <w:rPr>
          <w:rFonts w:cs="Calibri"/>
          <w:b/>
          <w:sz w:val="24"/>
          <w:szCs w:val="24"/>
        </w:rPr>
        <w:t>(zwan</w:t>
      </w:r>
      <w:r w:rsidR="00C72120">
        <w:rPr>
          <w:rFonts w:cs="Calibri"/>
          <w:b/>
          <w:sz w:val="24"/>
          <w:szCs w:val="24"/>
        </w:rPr>
        <w:t>y</w:t>
      </w:r>
      <w:r w:rsidR="00870E25">
        <w:rPr>
          <w:rFonts w:cs="Calibri"/>
          <w:b/>
          <w:sz w:val="24"/>
          <w:szCs w:val="24"/>
        </w:rPr>
        <w:t xml:space="preserve"> dalej ,,</w:t>
      </w:r>
      <w:r w:rsidR="00C72120">
        <w:rPr>
          <w:rFonts w:cs="Calibri"/>
          <w:b/>
          <w:sz w:val="24"/>
          <w:szCs w:val="24"/>
        </w:rPr>
        <w:t>System wideokonferencyjny</w:t>
      </w:r>
      <w:r w:rsidR="00870E25">
        <w:rPr>
          <w:rFonts w:cs="Calibri"/>
          <w:b/>
          <w:sz w:val="24"/>
          <w:szCs w:val="24"/>
        </w:rPr>
        <w:t>”)</w:t>
      </w:r>
      <w:r w:rsidR="00C72120">
        <w:rPr>
          <w:rFonts w:cs="Calibri"/>
          <w:b/>
          <w:sz w:val="24"/>
          <w:szCs w:val="24"/>
        </w:rPr>
        <w:t xml:space="preserve"> </w:t>
      </w:r>
      <w:r w:rsidR="001434FD" w:rsidRPr="001434FD">
        <w:rPr>
          <w:rFonts w:cs="Calibri"/>
          <w:sz w:val="24"/>
          <w:szCs w:val="24"/>
        </w:rPr>
        <w:t>w obiekcie Zamawiającego</w:t>
      </w:r>
      <w:r w:rsidR="001434FD">
        <w:rPr>
          <w:rFonts w:cs="Calibri"/>
          <w:sz w:val="24"/>
          <w:szCs w:val="24"/>
        </w:rPr>
        <w:t xml:space="preserve"> przy ul. </w:t>
      </w:r>
      <w:r w:rsidR="001434FD" w:rsidRPr="001434FD">
        <w:rPr>
          <w:rFonts w:cs="Calibri"/>
          <w:sz w:val="24"/>
          <w:szCs w:val="24"/>
        </w:rPr>
        <w:t>Nowogrodzka 11</w:t>
      </w:r>
    </w:p>
    <w:p w14:paraId="6276342B" w14:textId="5890D296" w:rsidR="00021B15" w:rsidRDefault="00021B15" w:rsidP="00021B15">
      <w:r>
        <w:rPr>
          <w:rFonts w:cs="Calibri"/>
          <w:b/>
          <w:sz w:val="24"/>
          <w:szCs w:val="24"/>
        </w:rPr>
        <w:t>Dostawa i montaż.</w:t>
      </w:r>
      <w:r w:rsidR="00870E25">
        <w:rPr>
          <w:rFonts w:cs="Calibri"/>
          <w:b/>
          <w:sz w:val="24"/>
          <w:szCs w:val="24"/>
        </w:rPr>
        <w:br/>
      </w:r>
      <w:r>
        <w:t xml:space="preserve">Wykonawca zobowiązuje się do dostarczenia </w:t>
      </w:r>
      <w:r w:rsidR="00C72120">
        <w:t>Systemu wideokonferencyjnego</w:t>
      </w:r>
      <w:r w:rsidR="00870E25">
        <w:t xml:space="preserve"> oraz montażu, podłączenia i konfiguracji urządzeń w terminie maksymalnie 5 dni roboczych od dnia zawarcia umowy.</w:t>
      </w:r>
    </w:p>
    <w:p w14:paraId="310D6A28" w14:textId="46EBB8A2" w:rsidR="00870E25" w:rsidRDefault="00870E25" w:rsidP="00021B15">
      <w:r>
        <w:rPr>
          <w:b/>
        </w:rPr>
        <w:t>Gwarancja.</w:t>
      </w:r>
      <w:r>
        <w:rPr>
          <w:b/>
        </w:rPr>
        <w:br/>
      </w:r>
      <w:r>
        <w:t>Wykonawca zobowiązuje się do udzielenia gwarancji na</w:t>
      </w:r>
      <w:r w:rsidR="00D8675D">
        <w:t xml:space="preserve"> </w:t>
      </w:r>
      <w:r w:rsidR="00C72120">
        <w:t xml:space="preserve">zakupiony System wideokonferencyjny </w:t>
      </w:r>
      <w:r>
        <w:t>zgodnie z poniższym opisem przedmiotu zamówienia:</w:t>
      </w:r>
    </w:p>
    <w:p w14:paraId="3B9A5988" w14:textId="77777777" w:rsidR="00870E25" w:rsidRDefault="00870E25" w:rsidP="00870E25">
      <w:pPr>
        <w:jc w:val="center"/>
        <w:rPr>
          <w:b/>
          <w:u w:val="single"/>
        </w:rPr>
      </w:pPr>
      <w:r w:rsidRPr="00870E25">
        <w:rPr>
          <w:b/>
          <w:u w:val="single"/>
        </w:rPr>
        <w:t>Szczegółowy opis poszczególnych elementów</w:t>
      </w:r>
    </w:p>
    <w:p w14:paraId="2F436AEF" w14:textId="0945DF36" w:rsidR="00870E25" w:rsidRDefault="00870E25" w:rsidP="00870E25">
      <w:pPr>
        <w:rPr>
          <w:b/>
        </w:rPr>
      </w:pPr>
      <w:r>
        <w:rPr>
          <w:b/>
        </w:rPr>
        <w:t>Opis funkcjonalny:</w:t>
      </w:r>
    </w:p>
    <w:p w14:paraId="486A294B" w14:textId="77777777" w:rsidR="00870E25" w:rsidRDefault="00C72120" w:rsidP="00870E25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System</w:t>
      </w:r>
      <w:r w:rsidR="00D8675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wideokonferencyjny </w:t>
      </w:r>
      <w:r w:rsidR="00870E25">
        <w:rPr>
          <w:rFonts w:cs="Calibri"/>
          <w:sz w:val="24"/>
          <w:szCs w:val="24"/>
        </w:rPr>
        <w:t>musi być otwarty na wiele środowisk komunikacyjnych</w:t>
      </w:r>
      <w:r w:rsidR="00D8675D">
        <w:rPr>
          <w:rFonts w:cs="Calibri"/>
          <w:sz w:val="24"/>
          <w:szCs w:val="24"/>
        </w:rPr>
        <w:t>, przeznaczony do instalacji w sali konferencyjnej.</w:t>
      </w:r>
    </w:p>
    <w:p w14:paraId="2BBEED40" w14:textId="77777777" w:rsidR="00F1000D" w:rsidRPr="001434FD" w:rsidRDefault="00F1000D" w:rsidP="00870E25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 w:rsidRPr="001434FD">
        <w:rPr>
          <w:rFonts w:cs="Calibri"/>
          <w:sz w:val="24"/>
          <w:szCs w:val="24"/>
        </w:rPr>
        <w:t>System audiowizualny powinien być możliwy do demontażu w sposób bezpieczny i w razie potrzeby do przeniesienia do nowej lokalizacji</w:t>
      </w:r>
    </w:p>
    <w:p w14:paraId="56A08345" w14:textId="77777777" w:rsidR="00D8675D" w:rsidRDefault="00D8675D" w:rsidP="00870E25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Wymagane komponenty to:</w:t>
      </w:r>
    </w:p>
    <w:p w14:paraId="66D8D1CB" w14:textId="77777777" w:rsidR="00D8675D" w:rsidRDefault="00D8675D" w:rsidP="00AF37F1">
      <w:pPr>
        <w:pStyle w:val="Akapitzlist"/>
        <w:numPr>
          <w:ilvl w:val="1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Kamera wideokonferencyjna</w:t>
      </w:r>
      <w:r w:rsidR="00E211FB">
        <w:rPr>
          <w:rFonts w:cs="Calibri"/>
          <w:sz w:val="24"/>
          <w:szCs w:val="24"/>
        </w:rPr>
        <w:t xml:space="preserve"> ze statywem biurkowym</w:t>
      </w:r>
    </w:p>
    <w:p w14:paraId="26F54FE2" w14:textId="77777777" w:rsidR="00D8675D" w:rsidRDefault="00D8675D" w:rsidP="00D8675D">
      <w:pPr>
        <w:pStyle w:val="Akapitzlist"/>
        <w:numPr>
          <w:ilvl w:val="1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Procesor wideokonferencyjny</w:t>
      </w:r>
      <w:r w:rsidR="00F1000D">
        <w:rPr>
          <w:rFonts w:cs="Calibri"/>
          <w:sz w:val="24"/>
          <w:szCs w:val="24"/>
        </w:rPr>
        <w:t xml:space="preserve"> z mikrofonem sufitowym</w:t>
      </w:r>
    </w:p>
    <w:p w14:paraId="2C066399" w14:textId="77777777" w:rsidR="00D8675D" w:rsidRDefault="00D8675D" w:rsidP="00D8675D">
      <w:pPr>
        <w:pStyle w:val="Akapitzlist"/>
        <w:numPr>
          <w:ilvl w:val="1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Przełącznik prezentacyjny z podwójnym wyjściem video</w:t>
      </w:r>
    </w:p>
    <w:p w14:paraId="0C27BDE6" w14:textId="77777777" w:rsidR="00D8675D" w:rsidRDefault="00D8675D" w:rsidP="00D8675D">
      <w:pPr>
        <w:pStyle w:val="Akapitzlist"/>
        <w:numPr>
          <w:ilvl w:val="1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System transmisji HDMI do projektora</w:t>
      </w:r>
    </w:p>
    <w:p w14:paraId="6BACE7CF" w14:textId="77777777" w:rsidR="00D8675D" w:rsidRDefault="00D8675D" w:rsidP="00D8675D">
      <w:pPr>
        <w:pStyle w:val="Akapitzlist"/>
        <w:numPr>
          <w:ilvl w:val="1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System </w:t>
      </w:r>
      <w:r w:rsidR="00D1179F">
        <w:rPr>
          <w:rFonts w:cs="Calibri"/>
          <w:sz w:val="24"/>
          <w:szCs w:val="24"/>
        </w:rPr>
        <w:t xml:space="preserve">przycisków do </w:t>
      </w:r>
      <w:proofErr w:type="spellStart"/>
      <w:r w:rsidR="00D1179F">
        <w:rPr>
          <w:rFonts w:cs="Calibri"/>
          <w:sz w:val="24"/>
          <w:szCs w:val="24"/>
        </w:rPr>
        <w:t>mediaportów</w:t>
      </w:r>
      <w:proofErr w:type="spellEnd"/>
      <w:r w:rsidR="00D1179F">
        <w:rPr>
          <w:rFonts w:cs="Calibri"/>
          <w:sz w:val="24"/>
          <w:szCs w:val="24"/>
        </w:rPr>
        <w:t xml:space="preserve"> -</w:t>
      </w:r>
      <w:r>
        <w:rPr>
          <w:rFonts w:cs="Calibri"/>
          <w:sz w:val="24"/>
          <w:szCs w:val="24"/>
        </w:rPr>
        <w:t xml:space="preserve"> wyb</w:t>
      </w:r>
      <w:r w:rsidR="003F17DD">
        <w:rPr>
          <w:rFonts w:cs="Calibri"/>
          <w:sz w:val="24"/>
          <w:szCs w:val="24"/>
        </w:rPr>
        <w:t>ór</w:t>
      </w:r>
      <w:r>
        <w:rPr>
          <w:rFonts w:cs="Calibri"/>
          <w:sz w:val="24"/>
          <w:szCs w:val="24"/>
        </w:rPr>
        <w:t xml:space="preserve"> źródła</w:t>
      </w:r>
    </w:p>
    <w:p w14:paraId="6345E66F" w14:textId="77777777" w:rsidR="00D8675D" w:rsidRDefault="00D8675D" w:rsidP="00D8675D">
      <w:pPr>
        <w:pStyle w:val="Akapitzlist"/>
        <w:numPr>
          <w:ilvl w:val="1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System mikrofonu bezprzewodowego</w:t>
      </w:r>
      <w:r w:rsidR="00F1000D">
        <w:rPr>
          <w:rFonts w:cs="Calibri"/>
          <w:sz w:val="24"/>
          <w:szCs w:val="24"/>
        </w:rPr>
        <w:t xml:space="preserve"> z</w:t>
      </w:r>
      <w:r w:rsidR="00D1179F">
        <w:rPr>
          <w:rFonts w:cs="Calibri"/>
          <w:sz w:val="24"/>
          <w:szCs w:val="24"/>
        </w:rPr>
        <w:t xml:space="preserve"> nadajnik</w:t>
      </w:r>
      <w:r w:rsidR="00F1000D">
        <w:rPr>
          <w:rFonts w:cs="Calibri"/>
          <w:sz w:val="24"/>
          <w:szCs w:val="24"/>
        </w:rPr>
        <w:t>iem</w:t>
      </w:r>
      <w:r w:rsidR="00D1179F">
        <w:rPr>
          <w:rFonts w:cs="Calibri"/>
          <w:sz w:val="24"/>
          <w:szCs w:val="24"/>
        </w:rPr>
        <w:t xml:space="preserve"> prezenterski</w:t>
      </w:r>
    </w:p>
    <w:p w14:paraId="0BA62272" w14:textId="77777777" w:rsidR="00D8675D" w:rsidRDefault="00093B0A" w:rsidP="00D8675D">
      <w:pPr>
        <w:pStyle w:val="Akapitzlist"/>
        <w:numPr>
          <w:ilvl w:val="1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Automatyczny mikser sygnału PC i mikrofonowego, procesor DSP</w:t>
      </w:r>
    </w:p>
    <w:p w14:paraId="7F841506" w14:textId="77777777" w:rsidR="00D8675D" w:rsidRDefault="00093B0A" w:rsidP="00D8675D">
      <w:pPr>
        <w:pStyle w:val="Akapitzlist"/>
        <w:numPr>
          <w:ilvl w:val="1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Wzmacniacz audio min. 120W@100V</w:t>
      </w:r>
    </w:p>
    <w:p w14:paraId="09278E6E" w14:textId="77777777" w:rsidR="00093B0A" w:rsidRDefault="00093B0A" w:rsidP="00D8675D">
      <w:pPr>
        <w:pStyle w:val="Akapitzlist"/>
        <w:numPr>
          <w:ilvl w:val="1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Przełącznik Gigabit Ethernet min. 16-portowy</w:t>
      </w:r>
    </w:p>
    <w:p w14:paraId="4D8FC031" w14:textId="77777777" w:rsidR="00093B0A" w:rsidRDefault="00AF37F1" w:rsidP="00D8675D">
      <w:pPr>
        <w:pStyle w:val="Akapitzlist"/>
        <w:numPr>
          <w:ilvl w:val="1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</w:t>
      </w:r>
      <w:r w:rsidR="00093B0A">
        <w:rPr>
          <w:rFonts w:cs="Calibri"/>
          <w:sz w:val="24"/>
          <w:szCs w:val="24"/>
        </w:rPr>
        <w:t>łośnik sufitowy min.  20W@100V</w:t>
      </w:r>
      <w:r>
        <w:rPr>
          <w:rFonts w:cs="Calibri"/>
          <w:sz w:val="24"/>
          <w:szCs w:val="24"/>
        </w:rPr>
        <w:t xml:space="preserve"> – 6 szt.</w:t>
      </w:r>
    </w:p>
    <w:p w14:paraId="1ECCF46A" w14:textId="77777777" w:rsidR="00093B0A" w:rsidRDefault="00093B0A" w:rsidP="00D8675D">
      <w:pPr>
        <w:pStyle w:val="Akapitzlist"/>
        <w:numPr>
          <w:ilvl w:val="1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Sufitowy uchwyt projektora</w:t>
      </w:r>
      <w:r w:rsidR="00C06C59">
        <w:rPr>
          <w:rFonts w:cs="Calibri"/>
          <w:sz w:val="24"/>
          <w:szCs w:val="24"/>
        </w:rPr>
        <w:t xml:space="preserve"> dopasowany do konstrukcji sufitu</w:t>
      </w:r>
    </w:p>
    <w:p w14:paraId="37C94D77" w14:textId="77777777" w:rsidR="00093B0A" w:rsidRDefault="00093B0A" w:rsidP="00D8675D">
      <w:pPr>
        <w:pStyle w:val="Akapitzlist"/>
        <w:numPr>
          <w:ilvl w:val="1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Mikrofon wideokonferencyjny wsp</w:t>
      </w:r>
      <w:r w:rsidR="00D1179F">
        <w:rPr>
          <w:rFonts w:cs="Calibri"/>
          <w:sz w:val="24"/>
          <w:szCs w:val="24"/>
        </w:rPr>
        <w:t>omagający</w:t>
      </w:r>
    </w:p>
    <w:p w14:paraId="40ADA898" w14:textId="77777777" w:rsidR="00093B0A" w:rsidRDefault="00B23A9C" w:rsidP="00D8675D">
      <w:pPr>
        <w:pStyle w:val="Akapitzlist"/>
        <w:numPr>
          <w:ilvl w:val="1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</w:t>
      </w:r>
      <w:r w:rsidR="00D1179F">
        <w:rPr>
          <w:rFonts w:cs="Calibri"/>
          <w:sz w:val="24"/>
          <w:szCs w:val="24"/>
        </w:rPr>
        <w:t>eblowa s</w:t>
      </w:r>
      <w:r w:rsidR="00093B0A">
        <w:rPr>
          <w:rFonts w:cs="Calibri"/>
          <w:sz w:val="24"/>
          <w:szCs w:val="24"/>
        </w:rPr>
        <w:t>zafa RACK</w:t>
      </w:r>
      <w:r w:rsidR="00D1179F">
        <w:rPr>
          <w:rFonts w:cs="Calibri"/>
          <w:sz w:val="24"/>
          <w:szCs w:val="24"/>
        </w:rPr>
        <w:t xml:space="preserve"> 600x600 wraz akcesoriami m.in.: </w:t>
      </w:r>
      <w:r w:rsidR="00093B0A">
        <w:rPr>
          <w:rFonts w:cs="Calibri"/>
          <w:sz w:val="24"/>
          <w:szCs w:val="24"/>
        </w:rPr>
        <w:t>zespół jezdny, listwy zasilające, półki itp.</w:t>
      </w:r>
    </w:p>
    <w:p w14:paraId="6129AB4E" w14:textId="77777777" w:rsidR="00D1179F" w:rsidRDefault="00D1179F" w:rsidP="00D8675D">
      <w:pPr>
        <w:pStyle w:val="Akapitzlist"/>
        <w:numPr>
          <w:ilvl w:val="1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Zespół przewodów i gniazd typu </w:t>
      </w:r>
      <w:proofErr w:type="spellStart"/>
      <w:r>
        <w:rPr>
          <w:rFonts w:cs="Calibri"/>
          <w:sz w:val="24"/>
          <w:szCs w:val="24"/>
        </w:rPr>
        <w:t>interconnect</w:t>
      </w:r>
      <w:proofErr w:type="spellEnd"/>
      <w:r>
        <w:rPr>
          <w:rFonts w:cs="Calibri"/>
          <w:sz w:val="24"/>
          <w:szCs w:val="24"/>
        </w:rPr>
        <w:t xml:space="preserve"> dla </w:t>
      </w:r>
      <w:proofErr w:type="spellStart"/>
      <w:r>
        <w:rPr>
          <w:rFonts w:cs="Calibri"/>
          <w:sz w:val="24"/>
          <w:szCs w:val="24"/>
        </w:rPr>
        <w:t>mediaportów</w:t>
      </w:r>
      <w:proofErr w:type="spellEnd"/>
    </w:p>
    <w:p w14:paraId="3ACBC55F" w14:textId="77777777" w:rsidR="00093B0A" w:rsidRDefault="00093B0A" w:rsidP="00093B0A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Opcjonalne komponenty to</w:t>
      </w:r>
      <w:r w:rsidR="00AF37F1">
        <w:rPr>
          <w:rFonts w:cs="Calibri"/>
          <w:sz w:val="24"/>
          <w:szCs w:val="24"/>
        </w:rPr>
        <w:t>:</w:t>
      </w:r>
    </w:p>
    <w:p w14:paraId="365FA6FA" w14:textId="77777777" w:rsidR="00093B0A" w:rsidRDefault="0063719D" w:rsidP="00093B0A">
      <w:pPr>
        <w:pStyle w:val="Akapitzlist"/>
        <w:numPr>
          <w:ilvl w:val="1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System transmisji obrazu z wykorzystaniem wydzielonej sieci IP dla monitora będącego na wyposażeniu Zamawiającego</w:t>
      </w:r>
      <w:r w:rsidR="00D1179F">
        <w:rPr>
          <w:rFonts w:cs="Calibri"/>
          <w:sz w:val="24"/>
          <w:szCs w:val="24"/>
        </w:rPr>
        <w:t xml:space="preserve"> (Zestaw</w:t>
      </w:r>
      <w:r w:rsidR="00AF37F1">
        <w:rPr>
          <w:rFonts w:cs="Calibri"/>
          <w:sz w:val="24"/>
          <w:szCs w:val="24"/>
        </w:rPr>
        <w:t>:</w:t>
      </w:r>
      <w:r w:rsidR="00D1179F">
        <w:rPr>
          <w:rFonts w:cs="Calibri"/>
          <w:sz w:val="24"/>
          <w:szCs w:val="24"/>
        </w:rPr>
        <w:t xml:space="preserve"> Nadajnik, Odbiornik, Przełącznik Gigabit 5-port)</w:t>
      </w:r>
    </w:p>
    <w:p w14:paraId="0E959A04" w14:textId="77777777" w:rsidR="0063719D" w:rsidRDefault="0063719D" w:rsidP="00093B0A">
      <w:pPr>
        <w:pStyle w:val="Akapitzlist"/>
        <w:numPr>
          <w:ilvl w:val="1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System bezprzewodowej transmisji obrazu</w:t>
      </w:r>
      <w:r w:rsidR="00D1179F">
        <w:rPr>
          <w:rFonts w:cs="Calibri"/>
          <w:sz w:val="24"/>
          <w:szCs w:val="24"/>
        </w:rPr>
        <w:t xml:space="preserve"> </w:t>
      </w:r>
    </w:p>
    <w:p w14:paraId="1C425316" w14:textId="7516F54A" w:rsidR="0063719D" w:rsidRDefault="0063719D" w:rsidP="00093B0A">
      <w:pPr>
        <w:pStyle w:val="Akapitzlist"/>
        <w:numPr>
          <w:ilvl w:val="1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Komputer wideokonferencyjny z systemem operacyjnym, oprogramowaniem, zestawem bezprzewodowej myszy i klawiatury min., 8 GB RAM DDR4, 250GB SSD, </w:t>
      </w:r>
    </w:p>
    <w:p w14:paraId="21FCACCB" w14:textId="79110863" w:rsidR="0063719D" w:rsidRDefault="0063719D" w:rsidP="0063719D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Wykonawca musi zapewnić wymagane okablowanie do podłączenia wszystkich urządzeń </w:t>
      </w:r>
      <w:r w:rsidR="008C454A">
        <w:rPr>
          <w:rFonts w:cs="Calibri"/>
          <w:sz w:val="24"/>
          <w:szCs w:val="24"/>
        </w:rPr>
        <w:t xml:space="preserve">Systemu </w:t>
      </w:r>
      <w:r w:rsidR="009F0421">
        <w:rPr>
          <w:rFonts w:cs="Calibri"/>
          <w:sz w:val="24"/>
          <w:szCs w:val="24"/>
        </w:rPr>
        <w:t>w</w:t>
      </w:r>
      <w:r w:rsidR="008C454A">
        <w:rPr>
          <w:rFonts w:cs="Calibri"/>
          <w:sz w:val="24"/>
          <w:szCs w:val="24"/>
        </w:rPr>
        <w:t>ideokonferencyj</w:t>
      </w:r>
      <w:r w:rsidR="009F0421">
        <w:rPr>
          <w:rFonts w:cs="Calibri"/>
          <w:sz w:val="24"/>
          <w:szCs w:val="24"/>
        </w:rPr>
        <w:t>n</w:t>
      </w:r>
      <w:r w:rsidR="008C454A">
        <w:rPr>
          <w:rFonts w:cs="Calibri"/>
          <w:sz w:val="24"/>
          <w:szCs w:val="24"/>
        </w:rPr>
        <w:t>ego</w:t>
      </w:r>
      <w:r w:rsidR="00973397">
        <w:rPr>
          <w:rFonts w:cs="Calibri"/>
          <w:sz w:val="24"/>
          <w:szCs w:val="24"/>
        </w:rPr>
        <w:t>, w tym okablowanie głośnikowe o przekroju min. 2x1,5mm</w:t>
      </w:r>
    </w:p>
    <w:p w14:paraId="757DBF42" w14:textId="77777777" w:rsidR="0063719D" w:rsidRDefault="0063719D" w:rsidP="0063719D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Wykonawca zobowiązuje się do montażu, podłączenia i konfiguracji </w:t>
      </w:r>
      <w:r w:rsidR="008C454A">
        <w:rPr>
          <w:rFonts w:cs="Calibri"/>
          <w:sz w:val="24"/>
          <w:szCs w:val="24"/>
        </w:rPr>
        <w:t>System</w:t>
      </w:r>
      <w:r w:rsidR="00BA6141">
        <w:rPr>
          <w:rFonts w:cs="Calibri"/>
          <w:sz w:val="24"/>
          <w:szCs w:val="24"/>
        </w:rPr>
        <w:t>u</w:t>
      </w:r>
      <w:r w:rsidR="008C454A">
        <w:rPr>
          <w:rFonts w:cs="Calibri"/>
          <w:sz w:val="24"/>
          <w:szCs w:val="24"/>
        </w:rPr>
        <w:t xml:space="preserve"> wideokonferencyjn</w:t>
      </w:r>
      <w:r w:rsidR="00BA6141">
        <w:rPr>
          <w:rFonts w:cs="Calibri"/>
          <w:sz w:val="24"/>
          <w:szCs w:val="24"/>
        </w:rPr>
        <w:t>ego</w:t>
      </w:r>
      <w:r>
        <w:rPr>
          <w:rFonts w:cs="Calibri"/>
          <w:sz w:val="24"/>
          <w:szCs w:val="24"/>
        </w:rPr>
        <w:t>.</w:t>
      </w:r>
    </w:p>
    <w:p w14:paraId="741F4D2C" w14:textId="77777777" w:rsidR="0063719D" w:rsidRDefault="0063719D" w:rsidP="0063719D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Wykonawca zobowiązuje się do przeszkolenia użytkowników z obsługi </w:t>
      </w:r>
      <w:r w:rsidR="008C454A"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>ystemu wideokonferencyjnego.</w:t>
      </w:r>
    </w:p>
    <w:p w14:paraId="6FE0771C" w14:textId="77777777" w:rsidR="0063719D" w:rsidRDefault="008C454A" w:rsidP="0063719D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System wideokonferencyjny musi</w:t>
      </w:r>
      <w:r w:rsidR="0063719D">
        <w:rPr>
          <w:rFonts w:cs="Calibri"/>
          <w:sz w:val="24"/>
          <w:szCs w:val="24"/>
        </w:rPr>
        <w:t xml:space="preserve"> obsług</w:t>
      </w:r>
      <w:r>
        <w:rPr>
          <w:rFonts w:cs="Calibri"/>
          <w:sz w:val="24"/>
          <w:szCs w:val="24"/>
        </w:rPr>
        <w:t>iwać</w:t>
      </w:r>
      <w:r w:rsidR="0063719D">
        <w:rPr>
          <w:rFonts w:cs="Calibri"/>
          <w:sz w:val="24"/>
          <w:szCs w:val="24"/>
        </w:rPr>
        <w:t xml:space="preserve"> połączenia wideo w programach:</w:t>
      </w:r>
    </w:p>
    <w:p w14:paraId="11465D31" w14:textId="77777777" w:rsidR="0063719D" w:rsidRDefault="0063719D" w:rsidP="0063719D">
      <w:pPr>
        <w:pStyle w:val="Akapitzlist"/>
        <w:numPr>
          <w:ilvl w:val="1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Skype (preferowany)</w:t>
      </w:r>
    </w:p>
    <w:p w14:paraId="5371E98E" w14:textId="77777777" w:rsidR="0063719D" w:rsidRDefault="0063719D" w:rsidP="0063719D">
      <w:pPr>
        <w:pStyle w:val="Akapitzlist"/>
        <w:numPr>
          <w:ilvl w:val="1"/>
          <w:numId w:val="2"/>
        </w:numPr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GoTo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meeting</w:t>
      </w:r>
      <w:proofErr w:type="spellEnd"/>
    </w:p>
    <w:p w14:paraId="5419D4BC" w14:textId="77777777" w:rsidR="0063719D" w:rsidRDefault="0063719D" w:rsidP="0063719D">
      <w:pPr>
        <w:pStyle w:val="Akapitzlist"/>
        <w:numPr>
          <w:ilvl w:val="1"/>
          <w:numId w:val="2"/>
        </w:numPr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Webex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Meet</w:t>
      </w:r>
      <w:proofErr w:type="spellEnd"/>
    </w:p>
    <w:p w14:paraId="7E031C91" w14:textId="77777777" w:rsidR="00262353" w:rsidRDefault="0063719D" w:rsidP="00262353">
      <w:pPr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Alternatywą do programu Skype jest również Team Viewer + podłączenie pod TV, kamerę i głośnik.</w:t>
      </w:r>
    </w:p>
    <w:p w14:paraId="586BD292" w14:textId="77777777" w:rsidR="00F1000D" w:rsidRDefault="00F1000D" w:rsidP="00262353">
      <w:pPr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Oprogramowanie może być uruchamiane na komputerach użytkowników lub na komputerze wideokonferencyjnym wchodzącym w skład komponentów opcjonalnych.</w:t>
      </w:r>
    </w:p>
    <w:p w14:paraId="3B7A1A75" w14:textId="77777777" w:rsidR="00262353" w:rsidRDefault="00262353" w:rsidP="00262353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System musi pozwalać na podłączanie komputerów użytkowników. Komputer wideokonferencyjny jest elementem dodatkowym, który ułatwia pracę z systemem (preinstalowane aplikacje do połączeń).</w:t>
      </w:r>
    </w:p>
    <w:p w14:paraId="36529F0C" w14:textId="77777777" w:rsidR="00262353" w:rsidRDefault="00262353" w:rsidP="00262353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Zakres instalacji i konfiguracji </w:t>
      </w:r>
    </w:p>
    <w:p w14:paraId="607B1BA9" w14:textId="77777777" w:rsidR="00262353" w:rsidRDefault="00262353" w:rsidP="0026235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ramach instalacji i konfiguracji Wykonawca dokona:</w:t>
      </w:r>
    </w:p>
    <w:p w14:paraId="6DE0FA5C" w14:textId="77777777" w:rsidR="00262353" w:rsidRDefault="00262353" w:rsidP="00262353">
      <w:pPr>
        <w:pStyle w:val="Akapitzlist"/>
        <w:numPr>
          <w:ilvl w:val="0"/>
          <w:numId w:val="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Fizycznej instalacji </w:t>
      </w:r>
      <w:r w:rsidR="00BA6141"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ystemu </w:t>
      </w:r>
      <w:r w:rsidR="008C454A">
        <w:rPr>
          <w:rFonts w:cs="Calibri"/>
          <w:sz w:val="24"/>
          <w:szCs w:val="24"/>
        </w:rPr>
        <w:t>wideo</w:t>
      </w:r>
      <w:r>
        <w:rPr>
          <w:rFonts w:cs="Calibri"/>
          <w:sz w:val="24"/>
          <w:szCs w:val="24"/>
        </w:rPr>
        <w:t>konferencyjne</w:t>
      </w:r>
      <w:r w:rsidR="008C454A">
        <w:rPr>
          <w:rFonts w:cs="Calibri"/>
          <w:sz w:val="24"/>
          <w:szCs w:val="24"/>
        </w:rPr>
        <w:t>go</w:t>
      </w:r>
      <w:r>
        <w:rPr>
          <w:rFonts w:cs="Calibri"/>
          <w:sz w:val="24"/>
          <w:szCs w:val="24"/>
        </w:rPr>
        <w:t xml:space="preserve"> w miejscu wskazanym przez Zamawiającego</w:t>
      </w:r>
    </w:p>
    <w:p w14:paraId="6AF17EB3" w14:textId="77777777" w:rsidR="00262353" w:rsidRDefault="00262353" w:rsidP="00262353">
      <w:pPr>
        <w:pStyle w:val="Akapitzlist"/>
        <w:numPr>
          <w:ilvl w:val="0"/>
          <w:numId w:val="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Uruchomienia urządzenia w infrastrukturze Zamawiającego</w:t>
      </w:r>
    </w:p>
    <w:p w14:paraId="4D968CCB" w14:textId="77777777" w:rsidR="00262353" w:rsidRDefault="00262353" w:rsidP="00262353">
      <w:pPr>
        <w:pStyle w:val="Akapitzlist"/>
        <w:numPr>
          <w:ilvl w:val="0"/>
          <w:numId w:val="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Konfiguracji urządzeń systemu</w:t>
      </w:r>
    </w:p>
    <w:p w14:paraId="23A413A7" w14:textId="77777777" w:rsidR="00262353" w:rsidRDefault="00262353" w:rsidP="00262353">
      <w:pPr>
        <w:pStyle w:val="Akapitzlist"/>
        <w:numPr>
          <w:ilvl w:val="0"/>
          <w:numId w:val="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Przeszkolenia użytkowników z obsługi systemu</w:t>
      </w:r>
    </w:p>
    <w:p w14:paraId="5C3FB9FC" w14:textId="77777777" w:rsidR="00262353" w:rsidRDefault="00262353" w:rsidP="00262353">
      <w:pPr>
        <w:spacing w:after="45" w:line="360" w:lineRule="auto"/>
        <w:ind w:right="49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Wymagania ogólne:</w:t>
      </w:r>
    </w:p>
    <w:p w14:paraId="13CECDD1" w14:textId="77777777" w:rsidR="00262353" w:rsidRDefault="00262353" w:rsidP="001434FD">
      <w:pPr>
        <w:numPr>
          <w:ilvl w:val="0"/>
          <w:numId w:val="7"/>
        </w:numPr>
        <w:spacing w:after="45" w:line="276" w:lineRule="auto"/>
        <w:ind w:right="49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Całość dostarczonego sprzętu musi być fabrycznie nowa, pochodząca z bieżącej produkcji, nieużywana we wcześniejszych projektach. Pod pojęciem „nowy, pochodzący z bieżącej produkcji” zamawiający rozumie i uzna za spełniający w/w wymogi sprzęt wyprodukowany w roku 2019. Nie dopuszcza się urządzeń długotrwale magazynowanych typu „</w:t>
      </w:r>
      <w:proofErr w:type="spellStart"/>
      <w:r>
        <w:rPr>
          <w:rFonts w:cs="Calibri"/>
          <w:sz w:val="24"/>
          <w:szCs w:val="24"/>
        </w:rPr>
        <w:t>refurbished</w:t>
      </w:r>
      <w:proofErr w:type="spellEnd"/>
      <w:r>
        <w:rPr>
          <w:rFonts w:cs="Calibri"/>
          <w:sz w:val="24"/>
          <w:szCs w:val="24"/>
        </w:rPr>
        <w:t>”, „</w:t>
      </w:r>
      <w:proofErr w:type="spellStart"/>
      <w:r>
        <w:rPr>
          <w:rFonts w:cs="Calibri"/>
          <w:sz w:val="24"/>
          <w:szCs w:val="24"/>
        </w:rPr>
        <w:t>recertified</w:t>
      </w:r>
      <w:proofErr w:type="spellEnd"/>
      <w:r>
        <w:rPr>
          <w:rFonts w:cs="Calibri"/>
          <w:sz w:val="24"/>
          <w:szCs w:val="24"/>
        </w:rPr>
        <w:t>”, „</w:t>
      </w:r>
      <w:proofErr w:type="spellStart"/>
      <w:r>
        <w:rPr>
          <w:rFonts w:cs="Calibri"/>
          <w:sz w:val="24"/>
          <w:szCs w:val="24"/>
        </w:rPr>
        <w:t>remanufactured</w:t>
      </w:r>
      <w:proofErr w:type="spellEnd"/>
      <w:r>
        <w:rPr>
          <w:rFonts w:cs="Calibri"/>
          <w:sz w:val="24"/>
          <w:szCs w:val="24"/>
        </w:rPr>
        <w:t>”, „</w:t>
      </w:r>
      <w:proofErr w:type="spellStart"/>
      <w:r>
        <w:rPr>
          <w:rFonts w:cs="Calibri"/>
          <w:sz w:val="24"/>
          <w:szCs w:val="24"/>
        </w:rPr>
        <w:t>certified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repaired</w:t>
      </w:r>
      <w:proofErr w:type="spellEnd"/>
      <w:r>
        <w:rPr>
          <w:rFonts w:cs="Calibri"/>
          <w:sz w:val="24"/>
          <w:szCs w:val="24"/>
        </w:rPr>
        <w:t xml:space="preserve"> oraz pochodzących z programów wyprzedażowych producenta. Wraz z dostawą należy dostarczyć oświadczenie producenta sprzętu (lub jego polskiego autoryzowanego przedstawiciela) potwierdzającego datę produkcji urządzenia oraz spełnienia powyższego wymogu.</w:t>
      </w:r>
    </w:p>
    <w:p w14:paraId="7FBA9986" w14:textId="77777777" w:rsidR="00262353" w:rsidRDefault="00262353" w:rsidP="001434FD">
      <w:pPr>
        <w:numPr>
          <w:ilvl w:val="0"/>
          <w:numId w:val="7"/>
        </w:numPr>
        <w:spacing w:after="45" w:line="276" w:lineRule="auto"/>
        <w:ind w:right="49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Całość dostarczonego sprzętu musi pochodzić z autoryzowanego kanału sprzedaży producentów na rynek polski. Podczas dostawy należy dołączyć oświadczenia producenta sprzętu (lub jego polskiego autoryzowanego przedstawiciela) o spełnieniu tego wymogu. </w:t>
      </w:r>
    </w:p>
    <w:p w14:paraId="34A09846" w14:textId="77777777" w:rsidR="00C13B77" w:rsidRDefault="00C13B77" w:rsidP="001434FD">
      <w:pPr>
        <w:numPr>
          <w:ilvl w:val="0"/>
          <w:numId w:val="7"/>
        </w:numPr>
        <w:spacing w:after="45" w:line="276" w:lineRule="auto"/>
        <w:ind w:right="49" w:hanging="360"/>
        <w:jc w:val="both"/>
        <w:rPr>
          <w:rFonts w:cs="Calibri"/>
          <w:sz w:val="24"/>
          <w:szCs w:val="24"/>
        </w:rPr>
      </w:pPr>
      <w:r>
        <w:rPr>
          <w:rFonts w:cs="Calibri"/>
          <w:color w:val="00000A"/>
          <w:sz w:val="24"/>
          <w:szCs w:val="24"/>
        </w:rPr>
        <w:t xml:space="preserve">Zamawiający wymaga dostarczenia wraz z urządzeniami oświadczenia przedstawiciela producenta potwierdzającego ważność i zakres uprawnień licencyjnych oraz datę produkcji. </w:t>
      </w:r>
    </w:p>
    <w:p w14:paraId="0FFE932B" w14:textId="77777777" w:rsidR="00262353" w:rsidRPr="00394286" w:rsidRDefault="00C13B77" w:rsidP="001434FD">
      <w:pPr>
        <w:numPr>
          <w:ilvl w:val="0"/>
          <w:numId w:val="7"/>
        </w:numPr>
        <w:spacing w:after="45" w:line="276" w:lineRule="auto"/>
        <w:ind w:right="49" w:hanging="360"/>
        <w:jc w:val="both"/>
        <w:rPr>
          <w:rFonts w:cs="Calibri"/>
          <w:sz w:val="24"/>
          <w:szCs w:val="24"/>
        </w:rPr>
      </w:pPr>
      <w:r>
        <w:rPr>
          <w:rFonts w:cs="Calibri"/>
          <w:color w:val="00000A"/>
          <w:sz w:val="24"/>
          <w:szCs w:val="24"/>
        </w:rPr>
        <w:t xml:space="preserve">Zamawiający zastrzega sobie prawo do sprawdzenia legalności dostawy bezpośrednio u polskiego przedstawiciela producenta, w szczególności ważności i zakresu uprawnień licencyjnych oraz gwarancyjnych. </w:t>
      </w:r>
    </w:p>
    <w:p w14:paraId="34609504" w14:textId="69BFF1B6" w:rsidR="00F1000D" w:rsidRPr="00C13B77" w:rsidRDefault="00F1000D" w:rsidP="001434FD">
      <w:pPr>
        <w:numPr>
          <w:ilvl w:val="0"/>
          <w:numId w:val="7"/>
        </w:numPr>
        <w:spacing w:after="45" w:line="276" w:lineRule="auto"/>
        <w:ind w:right="49" w:hanging="360"/>
        <w:jc w:val="both"/>
        <w:rPr>
          <w:rFonts w:cs="Calibri"/>
          <w:sz w:val="24"/>
          <w:szCs w:val="24"/>
        </w:rPr>
      </w:pPr>
      <w:r>
        <w:rPr>
          <w:rFonts w:cs="Calibri"/>
          <w:color w:val="00000A"/>
          <w:sz w:val="24"/>
          <w:szCs w:val="24"/>
        </w:rPr>
        <w:t>Szczegółowe parametry techniczne stanowiące warunek równoważności zdefiniowane są w tabeli będącej załącznikiem do niniejszego dokumentu (Załącznik nr1</w:t>
      </w:r>
      <w:r w:rsidR="00773B9C">
        <w:rPr>
          <w:rFonts w:cs="Calibri"/>
          <w:color w:val="00000A"/>
          <w:sz w:val="24"/>
          <w:szCs w:val="24"/>
        </w:rPr>
        <w:t>a</w:t>
      </w:r>
      <w:r>
        <w:rPr>
          <w:rFonts w:cs="Calibri"/>
          <w:color w:val="00000A"/>
          <w:sz w:val="24"/>
          <w:szCs w:val="24"/>
        </w:rPr>
        <w:t>).</w:t>
      </w:r>
    </w:p>
    <w:p w14:paraId="03733A7F" w14:textId="77777777" w:rsidR="00262353" w:rsidRPr="00262353" w:rsidRDefault="00262353" w:rsidP="001434FD">
      <w:pPr>
        <w:spacing w:line="276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Uwagi</w:t>
      </w:r>
    </w:p>
    <w:p w14:paraId="7697C837" w14:textId="77777777" w:rsidR="00262353" w:rsidRDefault="00262353" w:rsidP="001434FD">
      <w:pPr>
        <w:pStyle w:val="Akapitzlist"/>
        <w:numPr>
          <w:ilvl w:val="0"/>
          <w:numId w:val="3"/>
        </w:numPr>
        <w:spacing w:line="276" w:lineRule="auto"/>
        <w:rPr>
          <w:rFonts w:cs="Calibri"/>
          <w:sz w:val="24"/>
          <w:szCs w:val="24"/>
        </w:rPr>
      </w:pPr>
      <w:r w:rsidRPr="00262353">
        <w:rPr>
          <w:rFonts w:cs="Calibri"/>
          <w:sz w:val="24"/>
          <w:szCs w:val="24"/>
        </w:rPr>
        <w:t>Na wyposażeniu Zamawiającego znajduje się ekran projekcyjny oraz projektor lampowy.</w:t>
      </w:r>
    </w:p>
    <w:p w14:paraId="37E8DB05" w14:textId="358991D4" w:rsidR="00F1000D" w:rsidRDefault="00F1000D" w:rsidP="001434FD">
      <w:pPr>
        <w:pStyle w:val="Akapitzlist"/>
        <w:numPr>
          <w:ilvl w:val="0"/>
          <w:numId w:val="3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Dopuszcza się stosowanie rozwiązań równoważnych o parametrach </w:t>
      </w:r>
      <w:r w:rsidR="00D756C1">
        <w:rPr>
          <w:rFonts w:cs="Calibri"/>
          <w:sz w:val="24"/>
          <w:szCs w:val="24"/>
        </w:rPr>
        <w:t>nie gorszych</w:t>
      </w:r>
      <w:bookmarkStart w:id="0" w:name="_GoBack"/>
      <w:bookmarkEnd w:id="0"/>
      <w:r>
        <w:rPr>
          <w:rFonts w:cs="Calibri"/>
          <w:sz w:val="24"/>
          <w:szCs w:val="24"/>
        </w:rPr>
        <w:t xml:space="preserve"> niż zdefiniowane w niniejszej dokumentacji.</w:t>
      </w:r>
    </w:p>
    <w:p w14:paraId="26BD18D0" w14:textId="77777777" w:rsidR="00262353" w:rsidRPr="00262353" w:rsidRDefault="00262353" w:rsidP="00262353">
      <w:pPr>
        <w:rPr>
          <w:rFonts w:cs="Calibri"/>
          <w:sz w:val="24"/>
          <w:szCs w:val="24"/>
        </w:rPr>
      </w:pPr>
    </w:p>
    <w:p w14:paraId="3F6D983D" w14:textId="77777777" w:rsidR="00262353" w:rsidRPr="00262353" w:rsidRDefault="00262353" w:rsidP="00262353">
      <w:pPr>
        <w:pStyle w:val="Akapitzlist"/>
        <w:rPr>
          <w:rFonts w:cs="Calibri"/>
          <w:sz w:val="24"/>
          <w:szCs w:val="24"/>
        </w:rPr>
      </w:pPr>
    </w:p>
    <w:sectPr w:rsidR="00262353" w:rsidRPr="00262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3102"/>
    <w:multiLevelType w:val="hybridMultilevel"/>
    <w:tmpl w:val="CFDCE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03F1"/>
    <w:multiLevelType w:val="hybridMultilevel"/>
    <w:tmpl w:val="C67C03E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FF584F"/>
    <w:multiLevelType w:val="hybridMultilevel"/>
    <w:tmpl w:val="0CB8295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CC579AD"/>
    <w:multiLevelType w:val="hybridMultilevel"/>
    <w:tmpl w:val="E8164B96"/>
    <w:lvl w:ilvl="0" w:tplc="23F0F2C0">
      <w:start w:val="1"/>
      <w:numFmt w:val="decimal"/>
      <w:lvlText w:val="%1."/>
      <w:lvlJc w:val="left"/>
      <w:pPr>
        <w:ind w:left="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vertAlign w:val="baseline"/>
      </w:rPr>
    </w:lvl>
    <w:lvl w:ilvl="1" w:tplc="3BB02A98">
      <w:start w:val="1"/>
      <w:numFmt w:val="lowerLetter"/>
      <w:lvlText w:val="%2."/>
      <w:lvlJc w:val="left"/>
      <w:pPr>
        <w:ind w:left="1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vertAlign w:val="baseline"/>
      </w:rPr>
    </w:lvl>
    <w:lvl w:ilvl="2" w:tplc="8CA06D38">
      <w:start w:val="1"/>
      <w:numFmt w:val="lowerRoman"/>
      <w:lvlText w:val="%3"/>
      <w:lvlJc w:val="left"/>
      <w:pPr>
        <w:ind w:left="1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vertAlign w:val="baseline"/>
      </w:rPr>
    </w:lvl>
    <w:lvl w:ilvl="3" w:tplc="601EB1D8">
      <w:start w:val="1"/>
      <w:numFmt w:val="decimal"/>
      <w:lvlText w:val="%4"/>
      <w:lvlJc w:val="left"/>
      <w:pPr>
        <w:ind w:left="2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vertAlign w:val="baseline"/>
      </w:rPr>
    </w:lvl>
    <w:lvl w:ilvl="4" w:tplc="48F66E46">
      <w:start w:val="1"/>
      <w:numFmt w:val="lowerLetter"/>
      <w:lvlText w:val="%5"/>
      <w:lvlJc w:val="left"/>
      <w:pPr>
        <w:ind w:left="3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vertAlign w:val="baseline"/>
      </w:rPr>
    </w:lvl>
    <w:lvl w:ilvl="5" w:tplc="F800AA2A">
      <w:start w:val="1"/>
      <w:numFmt w:val="lowerRoman"/>
      <w:lvlText w:val="%6"/>
      <w:lvlJc w:val="left"/>
      <w:pPr>
        <w:ind w:left="3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vertAlign w:val="baseline"/>
      </w:rPr>
    </w:lvl>
    <w:lvl w:ilvl="6" w:tplc="7E6A4A74">
      <w:start w:val="1"/>
      <w:numFmt w:val="decimal"/>
      <w:lvlText w:val="%7"/>
      <w:lvlJc w:val="left"/>
      <w:pPr>
        <w:ind w:left="4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vertAlign w:val="baseline"/>
      </w:rPr>
    </w:lvl>
    <w:lvl w:ilvl="7" w:tplc="D18ED4E2">
      <w:start w:val="1"/>
      <w:numFmt w:val="lowerLetter"/>
      <w:lvlText w:val="%8"/>
      <w:lvlJc w:val="left"/>
      <w:pPr>
        <w:ind w:left="5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vertAlign w:val="baseline"/>
      </w:rPr>
    </w:lvl>
    <w:lvl w:ilvl="8" w:tplc="64F0AC0A">
      <w:start w:val="1"/>
      <w:numFmt w:val="lowerRoman"/>
      <w:lvlText w:val="%9"/>
      <w:lvlJc w:val="left"/>
      <w:pPr>
        <w:ind w:left="59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effect w:val="none"/>
        <w:vertAlign w:val="baseline"/>
      </w:rPr>
    </w:lvl>
  </w:abstractNum>
  <w:abstractNum w:abstractNumId="4" w15:restartNumberingAfterBreak="0">
    <w:nsid w:val="35890C59"/>
    <w:multiLevelType w:val="hybridMultilevel"/>
    <w:tmpl w:val="C2B06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00DDB"/>
    <w:multiLevelType w:val="hybridMultilevel"/>
    <w:tmpl w:val="53F2C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819EA"/>
    <w:multiLevelType w:val="hybridMultilevel"/>
    <w:tmpl w:val="C1BE4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15"/>
    <w:rsid w:val="00021B15"/>
    <w:rsid w:val="00093B0A"/>
    <w:rsid w:val="001434FD"/>
    <w:rsid w:val="00262353"/>
    <w:rsid w:val="00394286"/>
    <w:rsid w:val="003F17DD"/>
    <w:rsid w:val="004E00A1"/>
    <w:rsid w:val="0063719D"/>
    <w:rsid w:val="006A1A5D"/>
    <w:rsid w:val="00773B9C"/>
    <w:rsid w:val="00870E25"/>
    <w:rsid w:val="00896510"/>
    <w:rsid w:val="008C454A"/>
    <w:rsid w:val="00973397"/>
    <w:rsid w:val="009B3C69"/>
    <w:rsid w:val="009F0421"/>
    <w:rsid w:val="00A230F9"/>
    <w:rsid w:val="00AF37F1"/>
    <w:rsid w:val="00B23A9C"/>
    <w:rsid w:val="00BA6141"/>
    <w:rsid w:val="00C06C59"/>
    <w:rsid w:val="00C13B77"/>
    <w:rsid w:val="00C21398"/>
    <w:rsid w:val="00C72120"/>
    <w:rsid w:val="00D1179F"/>
    <w:rsid w:val="00D756C1"/>
    <w:rsid w:val="00D8675D"/>
    <w:rsid w:val="00E211FB"/>
    <w:rsid w:val="00F1000D"/>
    <w:rsid w:val="00F6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3095"/>
  <w15:chartTrackingRefBased/>
  <w15:docId w15:val="{BD7A5742-78AD-48C9-8F28-39E10F8A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B15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E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0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00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0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0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00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0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00D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Zdunek Bartosz</dc:creator>
  <cp:keywords/>
  <dc:description/>
  <cp:lastModifiedBy>Brus Magdalena</cp:lastModifiedBy>
  <cp:revision>2</cp:revision>
  <dcterms:created xsi:type="dcterms:W3CDTF">2019-11-25T10:28:00Z</dcterms:created>
  <dcterms:modified xsi:type="dcterms:W3CDTF">2019-11-25T10:28:00Z</dcterms:modified>
</cp:coreProperties>
</file>