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5367" w14:textId="50B96970" w:rsidR="00FE2ECF" w:rsidRDefault="00FE2ECF" w:rsidP="00FE2ECF">
      <w:pPr>
        <w:pStyle w:val="Akapitzlist"/>
        <w:numPr>
          <w:ilvl w:val="0"/>
          <w:numId w:val="1"/>
        </w:numPr>
      </w:pPr>
      <w:r>
        <w:t xml:space="preserve">Nazwa i siedziba jednostki – organizatora przetargu: </w:t>
      </w:r>
    </w:p>
    <w:p w14:paraId="418DC6E6" w14:textId="5469C583" w:rsidR="00FE2ECF" w:rsidRDefault="00FE2ECF" w:rsidP="00FE2ECF">
      <w:pPr>
        <w:pStyle w:val="Akapitzlist"/>
      </w:pPr>
      <w:r>
        <w:t>Generalna Dyrekcja Dróg Krajowych i Autostrad Oddział w Łodzi, Rejon w Kutnie</w:t>
      </w:r>
      <w:r>
        <w:br/>
      </w:r>
      <w:r>
        <w:t xml:space="preserve"> Adres: ul. Wyszyńskiego 13, 99-300 Kutno Telefon: 24 355 79 91, internet:www.gddkia.gov.pl Adres: e-mail: </w:t>
      </w:r>
      <w:hyperlink r:id="rId5" w:history="1">
        <w:r w:rsidRPr="00135D1B">
          <w:rPr>
            <w:rStyle w:val="Hipercze"/>
          </w:rPr>
          <w:t>kutno@gddkia.gov.pl</w:t>
        </w:r>
      </w:hyperlink>
      <w:r>
        <w:t xml:space="preserve"> </w:t>
      </w:r>
    </w:p>
    <w:p w14:paraId="6D30ECEC" w14:textId="77777777" w:rsidR="00FE2ECF" w:rsidRDefault="00FE2ECF" w:rsidP="00FE2ECF">
      <w:pPr>
        <w:pStyle w:val="Akapitzlist"/>
        <w:numPr>
          <w:ilvl w:val="0"/>
          <w:numId w:val="1"/>
        </w:numPr>
      </w:pPr>
      <w:r>
        <w:t xml:space="preserve">Miejsce i termin przeprowadzenia przetargu: Generalna Dyrekcja Dróg Krajowych i Autostrad </w:t>
      </w:r>
      <w:r>
        <w:t xml:space="preserve">  </w:t>
      </w:r>
      <w:r>
        <w:t xml:space="preserve">Oddział w Łodzi, Rejon w Kutnie ul. Wyszyńskiego 13, 99-300 Kutno </w:t>
      </w:r>
    </w:p>
    <w:p w14:paraId="163BC91D" w14:textId="77777777" w:rsidR="00FE2ECF" w:rsidRDefault="00FE2ECF" w:rsidP="00FE2ECF">
      <w:pPr>
        <w:pStyle w:val="Akapitzlist"/>
      </w:pPr>
      <w:r>
        <w:t xml:space="preserve">w dniu 31.10.2024, godz. 11.00 sekretariat. </w:t>
      </w:r>
    </w:p>
    <w:p w14:paraId="0947FBA7" w14:textId="77777777" w:rsidR="00FE2ECF" w:rsidRDefault="00FE2ECF" w:rsidP="00FE2ECF">
      <w:pPr>
        <w:pStyle w:val="Akapitzlist"/>
      </w:pPr>
      <w:r>
        <w:t xml:space="preserve">Otwarcie ofert nastąpi o godz. 11.30 </w:t>
      </w:r>
    </w:p>
    <w:p w14:paraId="42057B55" w14:textId="77777777" w:rsidR="00FE2ECF" w:rsidRDefault="00FE2ECF" w:rsidP="00FE2ECF">
      <w:pPr>
        <w:pStyle w:val="Akapitzlist"/>
      </w:pPr>
    </w:p>
    <w:p w14:paraId="667599C8" w14:textId="77777777" w:rsidR="00FE2ECF" w:rsidRDefault="00FE2ECF" w:rsidP="00FE2ECF">
      <w:pPr>
        <w:pStyle w:val="Akapitzlist"/>
      </w:pPr>
      <w:r>
        <w:t xml:space="preserve">Sprzedaż prowadzona jest w trybie pisemnego przetargu publicznego, zwanego dalej „przetargiem” zgodnie Rozporządzeniem Rady Ministrów z dnia 21 października 2019 roku w sprawie szczegółowego sposobu gospodarowania niektórymi składnikami majątku skarbu Państwa (tj. Dz.U. z 2023 poz. 2303, dalej jako: Rozporządzenie). </w:t>
      </w:r>
    </w:p>
    <w:p w14:paraId="43350181" w14:textId="77777777" w:rsidR="00FE2ECF" w:rsidRDefault="00FE2ECF" w:rsidP="00FE2ECF">
      <w:pPr>
        <w:pStyle w:val="Akapitzlist"/>
      </w:pPr>
    </w:p>
    <w:p w14:paraId="6016006F" w14:textId="631D685F" w:rsidR="00FE2ECF" w:rsidRDefault="00FE2ECF" w:rsidP="00FE2ECF">
      <w:pPr>
        <w:pStyle w:val="Akapitzlist"/>
      </w:pPr>
      <w:r>
        <w:t xml:space="preserve">Przedmiotem przetargu jest zbycie zużytego majątku ruchomego – drewno opałowe pozyskane z wycinki drzew przy drogach krajowych nr 60, 91 i 92. </w:t>
      </w:r>
    </w:p>
    <w:p w14:paraId="7A39F128" w14:textId="77777777" w:rsidR="00FE2ECF" w:rsidRDefault="00FE2ECF" w:rsidP="00FE2ECF">
      <w:pPr>
        <w:pStyle w:val="Akapitzlist"/>
      </w:pPr>
    </w:p>
    <w:p w14:paraId="4C9C662B" w14:textId="77777777" w:rsidR="00FE2ECF" w:rsidRDefault="00FE2ECF" w:rsidP="00FE2ECF">
      <w:pPr>
        <w:pStyle w:val="Akapitzlist"/>
        <w:numPr>
          <w:ilvl w:val="0"/>
          <w:numId w:val="1"/>
        </w:numPr>
      </w:pPr>
      <w:r>
        <w:t>. Oznaczenie postępowania: Postępowanie, którego dotyczy niniejszy dokument oznaczone jest znakiem: O/ŁO.Z-11.2103.2.2024. Oferenci powinni we wszystkich kontaktach ze Sprzedającym powoływać się na wyżej podane oznaczenie.</w:t>
      </w:r>
    </w:p>
    <w:p w14:paraId="3411FF78" w14:textId="77777777" w:rsidR="00FE2ECF" w:rsidRDefault="00FE2ECF" w:rsidP="00FE2ECF">
      <w:pPr>
        <w:pStyle w:val="Akapitzlist"/>
        <w:numPr>
          <w:ilvl w:val="0"/>
          <w:numId w:val="1"/>
        </w:numPr>
      </w:pPr>
      <w:r>
        <w:t xml:space="preserve"> Przedmiot sprzedaży można obejrzeć po wcześniejszym telefonicznym uzgodnieniu terminu z Kierownikiem Służby Liniowej w dni robocze tj. od poniedziałku do piątku w godzinach 8:00-14:00, -Obwód Drogowy w Krośniewicach – Pan Arkadiusz Stawicki, telefon – 662 534 280 5. Charakterystyka przedmiotu sprzedaży: Przedmiotem przetargu jest sprzedaż (zbycie) drewna należącego do GDDKiA Oddział w Łodzi, Rejon w Kutnie, znajdującego się na terenie Obwodu Drogowego w Krośniewicach. Drewno składowane jest w: </w:t>
      </w:r>
      <w:r>
        <w:sym w:font="Symbol" w:char="F0B7"/>
      </w:r>
      <w:r>
        <w:t xml:space="preserve"> Obwodzie Drogowym w Krośniewicach przy ul. Poznańskiej 19 – 226,88 m3.</w:t>
      </w:r>
    </w:p>
    <w:p w14:paraId="44E4CB9C" w14:textId="684A84EB" w:rsidR="00A272B5" w:rsidRDefault="00FE2ECF" w:rsidP="00FE2ECF">
      <w:pPr>
        <w:pStyle w:val="Akapitzlist"/>
        <w:numPr>
          <w:ilvl w:val="0"/>
          <w:numId w:val="1"/>
        </w:numPr>
      </w:pPr>
      <w:r>
        <w:t xml:space="preserve"> Cena wywoławcza: Cena wywoławcza za 1m3 wynosi 96,25 PLN netto Cena wywoławcza za 226,88 m3 wynosi 21 837,20 PLN netto, 26 859,76 PLN </w:t>
      </w:r>
    </w:p>
    <w:sectPr w:rsidR="00A27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D7783"/>
    <w:multiLevelType w:val="hybridMultilevel"/>
    <w:tmpl w:val="95EAC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F1"/>
    <w:rsid w:val="00634DF1"/>
    <w:rsid w:val="00A272B5"/>
    <w:rsid w:val="00FE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A75D"/>
  <w15:chartTrackingRefBased/>
  <w15:docId w15:val="{6BABB77A-79EC-4548-9E85-0200846B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E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2EC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tno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Żatkiewicz Barbara</dc:creator>
  <cp:keywords/>
  <dc:description/>
  <cp:lastModifiedBy>Żatkiewicz Barbara</cp:lastModifiedBy>
  <cp:revision>2</cp:revision>
  <dcterms:created xsi:type="dcterms:W3CDTF">2024-10-14T09:41:00Z</dcterms:created>
  <dcterms:modified xsi:type="dcterms:W3CDTF">2024-10-14T09:44:00Z</dcterms:modified>
</cp:coreProperties>
</file>