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3D2" w14:textId="7211B676" w:rsidR="00563CD1" w:rsidRPr="00A36B69" w:rsidRDefault="0080787E" w:rsidP="00A36B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38C378" w14:textId="603EE4AA" w:rsidR="000D48A1" w:rsidRPr="00A36B69" w:rsidRDefault="000D48A1" w:rsidP="00A36B6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FE7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 maja</w:t>
      </w:r>
      <w:r w:rsidR="00817B76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FE7B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AFA6D0" w14:textId="492A2FCC" w:rsidR="000D48A1" w:rsidRPr="00A36B69" w:rsidRDefault="000D48A1" w:rsidP="00A36B69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>KR II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F137C8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DD7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1E4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36B69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łamane przez </w:t>
      </w:r>
      <w:r w:rsidR="0088219D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E7B33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A1C81C8" w14:textId="48479F19" w:rsidR="0088219D" w:rsidRPr="00A36B69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6B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2ABC380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7277EA4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7D638B64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7E833DAB" w14:textId="77777777" w:rsidR="00F973A8" w:rsidRDefault="000D48A1" w:rsidP="00F973A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  <w:bookmarkStart w:id="0" w:name="_Hlk77075228"/>
    </w:p>
    <w:p w14:paraId="4AA30FA6" w14:textId="2320A341" w:rsidR="00F973A8" w:rsidRP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Wiktor </w:t>
      </w:r>
      <w:proofErr w:type="spellStart"/>
      <w:r w:rsidRPr="00F973A8"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, Łukasz </w:t>
      </w:r>
      <w:proofErr w:type="spellStart"/>
      <w:r w:rsidRPr="00F973A8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, Paweł Lisiecki, Jan Mosiński, Bartłomiej Opaliński, </w:t>
      </w:r>
      <w:r w:rsidR="00FE7B33">
        <w:rPr>
          <w:rFonts w:ascii="Arial" w:eastAsia="Times New Roman" w:hAnsi="Arial" w:cs="Arial"/>
          <w:sz w:val="24"/>
          <w:szCs w:val="24"/>
          <w:lang w:eastAsia="zh-CN"/>
        </w:rPr>
        <w:t xml:space="preserve">Sławomir Potapowicz, </w:t>
      </w:r>
      <w:r w:rsidRPr="00F973A8">
        <w:rPr>
          <w:rFonts w:ascii="Arial" w:eastAsia="Times New Roman" w:hAnsi="Arial" w:cs="Arial"/>
          <w:sz w:val="24"/>
          <w:szCs w:val="24"/>
          <w:lang w:eastAsia="zh-CN"/>
        </w:rPr>
        <w:t>Adam Zieliński</w:t>
      </w:r>
    </w:p>
    <w:p w14:paraId="6EBA53E1" w14:textId="0C6CAEE1" w:rsid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na posiedzeniu niejawnym w dniu </w:t>
      </w:r>
      <w:r w:rsidR="00FE7B33">
        <w:rPr>
          <w:rFonts w:ascii="Arial" w:eastAsia="Times New Roman" w:hAnsi="Arial" w:cs="Arial"/>
          <w:sz w:val="24"/>
          <w:szCs w:val="24"/>
          <w:lang w:eastAsia="zh-CN"/>
        </w:rPr>
        <w:t>25 maja 2022</w:t>
      </w:r>
      <w:r w:rsidRPr="00F973A8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D7C70DF" w14:textId="77777777" w:rsidR="00FE7B33" w:rsidRDefault="000553CA" w:rsidP="00067489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sprawy w przedmiocie</w:t>
      </w:r>
      <w:r w:rsidR="002C4DD7" w:rsidRPr="00D20AD4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067489" w:rsidRPr="00067489">
        <w:rPr>
          <w:rFonts w:ascii="Arial" w:hAnsi="Arial" w:cs="Arial"/>
          <w:bCs/>
          <w:sz w:val="24"/>
          <w:szCs w:val="24"/>
        </w:rPr>
        <w:t>decyzji Prezydenta m.st. Warszawy z 20</w:t>
      </w:r>
      <w:r w:rsidR="00FE7B33">
        <w:rPr>
          <w:rFonts w:ascii="Arial" w:hAnsi="Arial" w:cs="Arial"/>
          <w:bCs/>
          <w:sz w:val="24"/>
          <w:szCs w:val="24"/>
        </w:rPr>
        <w:t>12</w:t>
      </w:r>
      <w:r w:rsidR="00067489" w:rsidRPr="00067489">
        <w:rPr>
          <w:rFonts w:ascii="Arial" w:hAnsi="Arial" w:cs="Arial"/>
          <w:bCs/>
          <w:sz w:val="24"/>
          <w:szCs w:val="24"/>
        </w:rPr>
        <w:t xml:space="preserve"> roku nr , </w:t>
      </w:r>
      <w:r w:rsidR="00FE7B33">
        <w:rPr>
          <w:rFonts w:ascii="Arial" w:hAnsi="Arial" w:cs="Arial"/>
          <w:bCs/>
          <w:sz w:val="24"/>
          <w:szCs w:val="24"/>
        </w:rPr>
        <w:t xml:space="preserve">ustalającej odszkodowanie za nieruchomość o pow. 519,50 </w:t>
      </w:r>
      <w:r w:rsidR="00FE7B33" w:rsidRPr="00FE7B33">
        <w:rPr>
          <w:rFonts w:ascii="Arial" w:hAnsi="Arial" w:cs="Arial"/>
          <w:bCs/>
          <w:sz w:val="24"/>
          <w:szCs w:val="24"/>
        </w:rPr>
        <w:t>m</w:t>
      </w:r>
      <w:r w:rsidR="00FE7B33" w:rsidRPr="00FE7B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E7B33">
        <w:rPr>
          <w:rFonts w:ascii="Arial" w:hAnsi="Arial" w:cs="Arial"/>
          <w:bCs/>
          <w:sz w:val="24"/>
          <w:szCs w:val="24"/>
        </w:rPr>
        <w:t xml:space="preserve"> położoną w Warszawie przy ul. Górników 29, </w:t>
      </w:r>
      <w:proofErr w:type="spellStart"/>
      <w:r w:rsidR="00FE7B33">
        <w:rPr>
          <w:rFonts w:ascii="Arial" w:hAnsi="Arial" w:cs="Arial"/>
          <w:bCs/>
          <w:sz w:val="24"/>
          <w:szCs w:val="24"/>
        </w:rPr>
        <w:t>ozn</w:t>
      </w:r>
      <w:proofErr w:type="spellEnd"/>
      <w:r w:rsidR="00FE7B33">
        <w:rPr>
          <w:rFonts w:ascii="Arial" w:hAnsi="Arial" w:cs="Arial"/>
          <w:bCs/>
          <w:sz w:val="24"/>
          <w:szCs w:val="24"/>
        </w:rPr>
        <w:t>. hip. , działka nr , która obecnie stanowi część działek ewidencyjnych: nr i nr z obrębu , objętych księgami wieczystymi nr i ,</w:t>
      </w:r>
    </w:p>
    <w:p w14:paraId="1081D4A6" w14:textId="61EDB0F3" w:rsidR="00067489" w:rsidRDefault="00FE7B33" w:rsidP="00FE7B33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udziałem stron: Miasta Stołecznego Warszawy, Prokuratora Regionalnego w Warszawie, H. P.-M., J. M. P., B. P.</w:t>
      </w:r>
    </w:p>
    <w:p w14:paraId="3E99D863" w14:textId="7EC2E4D8" w:rsidR="00563CD1" w:rsidRPr="00D20AD4" w:rsidRDefault="000B4127" w:rsidP="00067489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bCs/>
          <w:sz w:val="24"/>
          <w:szCs w:val="24"/>
        </w:rPr>
        <w:lastRenderedPageBreak/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D20AD4">
        <w:rPr>
          <w:rFonts w:ascii="Arial" w:hAnsi="Arial" w:cs="Arial"/>
          <w:bCs/>
          <w:sz w:val="24"/>
          <w:szCs w:val="24"/>
        </w:rPr>
        <w:t>z 2021</w:t>
      </w:r>
      <w:r w:rsidRPr="00D20AD4">
        <w:rPr>
          <w:rFonts w:ascii="Arial" w:hAnsi="Arial" w:cs="Arial"/>
          <w:bCs/>
          <w:sz w:val="24"/>
          <w:szCs w:val="24"/>
        </w:rPr>
        <w:t xml:space="preserve"> r. poz. </w:t>
      </w:r>
      <w:r w:rsidR="00C00A9C" w:rsidRPr="00D20AD4">
        <w:rPr>
          <w:rFonts w:ascii="Arial" w:hAnsi="Arial" w:cs="Arial"/>
          <w:bCs/>
          <w:sz w:val="24"/>
          <w:szCs w:val="24"/>
        </w:rPr>
        <w:t>795</w:t>
      </w:r>
      <w:r w:rsidR="00FE7B33">
        <w:rPr>
          <w:rFonts w:ascii="Arial" w:hAnsi="Arial" w:cs="Arial"/>
          <w:bCs/>
          <w:sz w:val="24"/>
          <w:szCs w:val="24"/>
        </w:rPr>
        <w:t>)</w:t>
      </w:r>
    </w:p>
    <w:p w14:paraId="2F0F1EF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47574A35" w14:textId="6D1ACDD2" w:rsidR="00CE6967" w:rsidRPr="00067489" w:rsidRDefault="008F7FE9" w:rsidP="00067489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67489"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2C4DD7" w:rsidRPr="00067489">
        <w:rPr>
          <w:rFonts w:ascii="Arial" w:hAnsi="Arial" w:cs="Arial"/>
          <w:bCs/>
          <w:sz w:val="24"/>
          <w:szCs w:val="24"/>
        </w:rPr>
        <w:t xml:space="preserve"> decyzji Prezydenta m.st. Warszawy z 20</w:t>
      </w:r>
      <w:r w:rsidR="00FE7B33">
        <w:rPr>
          <w:rFonts w:ascii="Arial" w:hAnsi="Arial" w:cs="Arial"/>
          <w:bCs/>
          <w:sz w:val="24"/>
          <w:szCs w:val="24"/>
        </w:rPr>
        <w:t>12</w:t>
      </w:r>
      <w:r w:rsidR="002C4DD7" w:rsidRPr="00067489">
        <w:rPr>
          <w:rFonts w:ascii="Arial" w:hAnsi="Arial" w:cs="Arial"/>
          <w:bCs/>
          <w:sz w:val="24"/>
          <w:szCs w:val="24"/>
        </w:rPr>
        <w:t xml:space="preserve"> nr</w:t>
      </w:r>
      <w:r w:rsidR="004A65A1" w:rsidRPr="00067489">
        <w:rPr>
          <w:rFonts w:ascii="Arial" w:hAnsi="Arial" w:cs="Arial"/>
          <w:bCs/>
          <w:sz w:val="24"/>
          <w:szCs w:val="24"/>
        </w:rPr>
        <w:t xml:space="preserve">, </w:t>
      </w:r>
      <w:r w:rsidR="00FE7B33" w:rsidRPr="00FE7B33">
        <w:rPr>
          <w:rFonts w:ascii="Arial" w:hAnsi="Arial" w:cs="Arial"/>
          <w:bCs/>
          <w:sz w:val="24"/>
          <w:szCs w:val="24"/>
        </w:rPr>
        <w:t xml:space="preserve">ustalającej odszkodowanie za nieruchomość o pow. 519,50 m2 położoną w Warszawie przy ul. Górników 29, </w:t>
      </w:r>
      <w:proofErr w:type="spellStart"/>
      <w:r w:rsidR="00FE7B33" w:rsidRPr="00FE7B33">
        <w:rPr>
          <w:rFonts w:ascii="Arial" w:hAnsi="Arial" w:cs="Arial"/>
          <w:bCs/>
          <w:sz w:val="24"/>
          <w:szCs w:val="24"/>
        </w:rPr>
        <w:t>ozn</w:t>
      </w:r>
      <w:proofErr w:type="spellEnd"/>
      <w:r w:rsidR="00FE7B33" w:rsidRPr="00FE7B33">
        <w:rPr>
          <w:rFonts w:ascii="Arial" w:hAnsi="Arial" w:cs="Arial"/>
          <w:bCs/>
          <w:sz w:val="24"/>
          <w:szCs w:val="24"/>
        </w:rPr>
        <w:t xml:space="preserve">. hip. , działka nr , która obecnie stanowi część działek ewidencyjnych: nr i nr z obrębu , objętych księgami wieczystymi nr i </w:t>
      </w:r>
      <w:r w:rsidR="007A3CC2" w:rsidRPr="00067489">
        <w:rPr>
          <w:rFonts w:ascii="Arial" w:hAnsi="Arial" w:cs="Arial"/>
          <w:bCs/>
          <w:sz w:val="24"/>
          <w:szCs w:val="24"/>
        </w:rPr>
        <w:t>.</w:t>
      </w:r>
    </w:p>
    <w:p w14:paraId="7AC6A9A5" w14:textId="77777777" w:rsidR="00C00A9C" w:rsidRPr="00A36B69" w:rsidRDefault="00C00A9C" w:rsidP="00A36B69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36B69">
        <w:rPr>
          <w:rFonts w:ascii="Arial" w:hAnsi="Arial" w:cs="Arial"/>
          <w:bCs/>
          <w:sz w:val="24"/>
          <w:szCs w:val="24"/>
        </w:rPr>
        <w:t>Przewodniczący Komisji</w:t>
      </w:r>
    </w:p>
    <w:p w14:paraId="059AE87D" w14:textId="070BE58F" w:rsidR="000B4127" w:rsidRPr="00A36B69" w:rsidRDefault="00C00A9C" w:rsidP="00A36B69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36B69">
        <w:rPr>
          <w:rFonts w:ascii="Arial" w:hAnsi="Arial" w:cs="Arial"/>
          <w:bCs/>
          <w:sz w:val="24"/>
          <w:szCs w:val="24"/>
        </w:rPr>
        <w:t xml:space="preserve">Sebastian Kaleta </w:t>
      </w:r>
      <w:r w:rsidR="00853EDD" w:rsidRPr="00D20AD4">
        <w:rPr>
          <w:rFonts w:ascii="Arial" w:hAnsi="Arial" w:cs="Arial"/>
          <w:b/>
          <w:sz w:val="24"/>
          <w:szCs w:val="24"/>
        </w:rPr>
        <w:t xml:space="preserve">   </w:t>
      </w:r>
    </w:p>
    <w:p w14:paraId="7BB095D1" w14:textId="6E725CC3" w:rsidR="000B4127" w:rsidRPr="00D20AD4" w:rsidRDefault="000B4127" w:rsidP="00D20AD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20AD4">
        <w:rPr>
          <w:rFonts w:ascii="Arial" w:hAnsi="Arial" w:cs="Arial"/>
          <w:b/>
          <w:bCs/>
          <w:sz w:val="24"/>
          <w:szCs w:val="24"/>
        </w:rPr>
        <w:t>Pouczenie:</w:t>
      </w:r>
    </w:p>
    <w:p w14:paraId="40705B87" w14:textId="68775354" w:rsidR="000B4127" w:rsidRPr="00D20AD4" w:rsidRDefault="000B4127" w:rsidP="00D20AD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bCs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(Dz. U. z 20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. 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95</w:t>
      </w:r>
      <w:r w:rsidRPr="00D20AD4">
        <w:rPr>
          <w:rFonts w:ascii="Arial" w:hAnsi="Arial" w:cs="Arial"/>
          <w:bCs/>
          <w:sz w:val="24"/>
          <w:szCs w:val="24"/>
        </w:rPr>
        <w:t>, dalej ustawa) na niniejs</w:t>
      </w:r>
      <w:r w:rsidRPr="00067489">
        <w:rPr>
          <w:rFonts w:ascii="Arial" w:hAnsi="Arial" w:cs="Arial"/>
          <w:sz w:val="24"/>
          <w:szCs w:val="24"/>
        </w:rPr>
        <w:t>z</w:t>
      </w:r>
      <w:r w:rsidRPr="00D20AD4">
        <w:rPr>
          <w:rFonts w:ascii="Arial" w:hAnsi="Arial" w:cs="Arial"/>
          <w:bCs/>
          <w:sz w:val="24"/>
          <w:szCs w:val="24"/>
        </w:rPr>
        <w:t>e postanowienie nie przysługuje środek zaskarżenia.</w:t>
      </w:r>
    </w:p>
    <w:p w14:paraId="259C7307" w14:textId="4C7E880B" w:rsidR="00ED1AC5" w:rsidRPr="00CC3B2C" w:rsidRDefault="000B4127" w:rsidP="002E594D">
      <w:pPr>
        <w:pStyle w:val="Akapitzlist"/>
        <w:numPr>
          <w:ilvl w:val="0"/>
          <w:numId w:val="7"/>
        </w:numPr>
        <w:suppressAutoHyphens/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CC3B2C">
        <w:rPr>
          <w:rFonts w:ascii="Arial" w:hAnsi="Arial" w:cs="Arial"/>
          <w:bCs/>
          <w:sz w:val="24"/>
          <w:szCs w:val="24"/>
        </w:rPr>
        <w:t>Zgodnie z art. 11 ust. 2 ustawy</w:t>
      </w:r>
      <w:r w:rsidR="00067489">
        <w:rPr>
          <w:rFonts w:ascii="Arial" w:hAnsi="Arial" w:cs="Arial"/>
          <w:bCs/>
          <w:sz w:val="24"/>
          <w:szCs w:val="24"/>
        </w:rPr>
        <w:t xml:space="preserve"> </w:t>
      </w:r>
      <w:r w:rsidR="00067489" w:rsidRPr="00067489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 z naruszeniem prawa (Dz. U. z 2021 r. poz. 795</w:t>
      </w:r>
      <w:r w:rsidR="00067489">
        <w:rPr>
          <w:rFonts w:ascii="Arial" w:hAnsi="Arial" w:cs="Arial"/>
          <w:bCs/>
          <w:sz w:val="24"/>
          <w:szCs w:val="24"/>
        </w:rPr>
        <w:t>)</w:t>
      </w:r>
      <w:r w:rsidRPr="00CC3B2C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ED1AC5" w:rsidRPr="00CC3B2C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F723" w14:textId="77777777" w:rsidR="001079F5" w:rsidRDefault="001079F5">
      <w:pPr>
        <w:spacing w:after="0" w:line="240" w:lineRule="auto"/>
      </w:pPr>
      <w:r>
        <w:separator/>
      </w:r>
    </w:p>
  </w:endnote>
  <w:endnote w:type="continuationSeparator" w:id="0">
    <w:p w14:paraId="0FDAAC6F" w14:textId="77777777" w:rsidR="001079F5" w:rsidRDefault="0010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1E70" w14:textId="77777777" w:rsidR="001079F5" w:rsidRDefault="001079F5">
      <w:pPr>
        <w:spacing w:after="0" w:line="240" w:lineRule="auto"/>
      </w:pPr>
      <w:r>
        <w:separator/>
      </w:r>
    </w:p>
  </w:footnote>
  <w:footnote w:type="continuationSeparator" w:id="0">
    <w:p w14:paraId="78322B37" w14:textId="77777777" w:rsidR="001079F5" w:rsidRDefault="0010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2062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4792">
    <w:abstractNumId w:val="5"/>
  </w:num>
  <w:num w:numId="3" w16cid:durableId="1545286986">
    <w:abstractNumId w:val="0"/>
  </w:num>
  <w:num w:numId="4" w16cid:durableId="1970357613">
    <w:abstractNumId w:val="1"/>
  </w:num>
  <w:num w:numId="5" w16cid:durableId="849640948">
    <w:abstractNumId w:val="4"/>
  </w:num>
  <w:num w:numId="6" w16cid:durableId="1522548912">
    <w:abstractNumId w:val="2"/>
  </w:num>
  <w:num w:numId="7" w16cid:durableId="554312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439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67489"/>
    <w:rsid w:val="00082B00"/>
    <w:rsid w:val="000B4127"/>
    <w:rsid w:val="000D48A1"/>
    <w:rsid w:val="000D490A"/>
    <w:rsid w:val="000D756D"/>
    <w:rsid w:val="001079F5"/>
    <w:rsid w:val="001545B3"/>
    <w:rsid w:val="00170A29"/>
    <w:rsid w:val="00183FD2"/>
    <w:rsid w:val="00187C20"/>
    <w:rsid w:val="001C2556"/>
    <w:rsid w:val="001D5581"/>
    <w:rsid w:val="00225A23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17E27"/>
    <w:rsid w:val="0047619B"/>
    <w:rsid w:val="004A0B0D"/>
    <w:rsid w:val="004A65A1"/>
    <w:rsid w:val="004C563B"/>
    <w:rsid w:val="004D0ED0"/>
    <w:rsid w:val="004D24AE"/>
    <w:rsid w:val="00524041"/>
    <w:rsid w:val="00534B4B"/>
    <w:rsid w:val="00563CD1"/>
    <w:rsid w:val="00633384"/>
    <w:rsid w:val="006B4E3C"/>
    <w:rsid w:val="006F6A78"/>
    <w:rsid w:val="00762B43"/>
    <w:rsid w:val="007A3CC2"/>
    <w:rsid w:val="0080787E"/>
    <w:rsid w:val="0081737C"/>
    <w:rsid w:val="00817B76"/>
    <w:rsid w:val="00853EDD"/>
    <w:rsid w:val="00874ABB"/>
    <w:rsid w:val="0088219D"/>
    <w:rsid w:val="0089544B"/>
    <w:rsid w:val="008F7FE9"/>
    <w:rsid w:val="00950770"/>
    <w:rsid w:val="00A36B69"/>
    <w:rsid w:val="00A63534"/>
    <w:rsid w:val="00AA153A"/>
    <w:rsid w:val="00AB7616"/>
    <w:rsid w:val="00AF5584"/>
    <w:rsid w:val="00B43310"/>
    <w:rsid w:val="00B62ADE"/>
    <w:rsid w:val="00BB1045"/>
    <w:rsid w:val="00BB58DD"/>
    <w:rsid w:val="00BE6047"/>
    <w:rsid w:val="00C00A9C"/>
    <w:rsid w:val="00C019A4"/>
    <w:rsid w:val="00C57C4A"/>
    <w:rsid w:val="00C61E40"/>
    <w:rsid w:val="00C62F8B"/>
    <w:rsid w:val="00C96AE4"/>
    <w:rsid w:val="00CA6D5D"/>
    <w:rsid w:val="00CC3B2C"/>
    <w:rsid w:val="00CC66B4"/>
    <w:rsid w:val="00CE6967"/>
    <w:rsid w:val="00CF6CDB"/>
    <w:rsid w:val="00D20AD4"/>
    <w:rsid w:val="00D215D7"/>
    <w:rsid w:val="00D755A3"/>
    <w:rsid w:val="00E73DAD"/>
    <w:rsid w:val="00ED1AC5"/>
    <w:rsid w:val="00F10F8C"/>
    <w:rsid w:val="00F137C8"/>
    <w:rsid w:val="00F51F1D"/>
    <w:rsid w:val="00F973A8"/>
    <w:rsid w:val="00FE6FCB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sie do Społecznej Rady o wydanie opinii - KR III R 25.21  - ul. Wilcza 8 - wersja dostępna cyfrowo [Ogłoszono w BIP w dniu 19.10.2021 r.]</vt:lpstr>
    </vt:vector>
  </TitlesOfParts>
  <Company>MS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sie do Społecznej Rady o wydanie opinii - KR III R 25.21  - ul. Wilcza 8 - wersja dostępna cyfrowo [Ogłoszono w BIP w dniu 19.10.2021 r.]</dc:title>
  <dc:subject/>
  <dc:creator>Stachoń-Burtek Joanna  (DPA)</dc:creator>
  <cp:keywords/>
  <cp:lastModifiedBy>Niemyjski Marcin  (DPA)</cp:lastModifiedBy>
  <cp:revision>5</cp:revision>
  <cp:lastPrinted>2019-12-10T12:58:00Z</cp:lastPrinted>
  <dcterms:created xsi:type="dcterms:W3CDTF">2021-10-18T13:04:00Z</dcterms:created>
  <dcterms:modified xsi:type="dcterms:W3CDTF">2022-06-14T12:17:00Z</dcterms:modified>
</cp:coreProperties>
</file>