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1EE" w:rsidRDefault="004301EE" w:rsidP="004301EE">
      <w:pPr>
        <w:jc w:val="center"/>
      </w:pPr>
      <w:bookmarkStart w:id="0" w:name="_GoBack"/>
      <w:bookmarkEnd w:id="0"/>
      <w:r>
        <w:t>Komunikat</w:t>
      </w:r>
    </w:p>
    <w:p w:rsidR="004301EE" w:rsidRDefault="004301EE" w:rsidP="004301EE">
      <w:pPr>
        <w:jc w:val="both"/>
      </w:pPr>
    </w:p>
    <w:p w:rsidR="00204438" w:rsidRDefault="004301EE" w:rsidP="004301EE">
      <w:pPr>
        <w:jc w:val="both"/>
      </w:pPr>
      <w:r>
        <w:t xml:space="preserve">Po zasięgnięciu opinii Komisji Wspólnej Rządu i Mniejszości Narodowych i Etnicznych, podaje się do publicznej wiadomości, że w przypadku inwestycji, które mają być realizowane w 2020 r., </w:t>
      </w:r>
      <w:r w:rsidRPr="004301EE">
        <w:t>Minister Spraw Wewnętrznych i Administracji zatwierdz</w:t>
      </w:r>
      <w:r>
        <w:t>i</w:t>
      </w:r>
      <w:r w:rsidRPr="004301EE">
        <w:t xml:space="preserve">, rekomendowany przez Komisję, </w:t>
      </w:r>
      <w:r>
        <w:t>rekomendującą wnioski</w:t>
      </w:r>
      <w:r w:rsidRPr="004301EE">
        <w:t>, podział dotacji na dofinansowanie kosztów realizacji inwestycji służących zachowaniu tożsamości kulturowej mniejszości narodowych i etnicznych albo zachowaniu i rozwojowi języka regionalnego</w:t>
      </w:r>
      <w:r>
        <w:t xml:space="preserve"> </w:t>
      </w:r>
      <w:r w:rsidRPr="004301EE">
        <w:rPr>
          <w:b/>
        </w:rPr>
        <w:t>w terminie do dnia 28 lutego 2020</w:t>
      </w:r>
      <w:r>
        <w:rPr>
          <w:b/>
        </w:rPr>
        <w:t xml:space="preserve"> r.</w:t>
      </w:r>
      <w:r w:rsidRPr="004301EE">
        <w:t xml:space="preserve">, a nie </w:t>
      </w:r>
      <w:r>
        <w:t xml:space="preserve">jak to wynika z rozdz. III ust. 10  pkt 1  </w:t>
      </w:r>
      <w:r w:rsidRPr="004301EE">
        <w:rPr>
          <w:i/>
        </w:rPr>
        <w:t xml:space="preserve">Informacji </w:t>
      </w:r>
      <w:r w:rsidRPr="004301EE">
        <w:rPr>
          <w:bCs/>
          <w:i/>
        </w:rPr>
        <w:t>z dnia 20 grudnia 2018 r. o zasadach postępowania przy udzielaniu dotacji na realizację inwestycji służących zachowaniu tożsamości kulturowej mniejszości narodowych i etnicznych albo zachowaniu i rozwojowi języka regionalnego</w:t>
      </w:r>
      <w:r w:rsidRPr="004301EE">
        <w:rPr>
          <w:bCs/>
        </w:rPr>
        <w:t xml:space="preserve"> </w:t>
      </w:r>
      <w:r w:rsidRPr="004301EE">
        <w:t>do dnia 16 grudnia 2019 r.</w:t>
      </w:r>
    </w:p>
    <w:sectPr w:rsidR="0020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EE"/>
    <w:rsid w:val="001957FD"/>
    <w:rsid w:val="00204438"/>
    <w:rsid w:val="003D6973"/>
    <w:rsid w:val="004301EE"/>
    <w:rsid w:val="00B8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49415-D094-484F-A302-B1100590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Andrzej</dc:creator>
  <cp:keywords/>
  <dc:description/>
  <cp:lastModifiedBy>Kaczor Wojciech</cp:lastModifiedBy>
  <cp:revision>2</cp:revision>
  <dcterms:created xsi:type="dcterms:W3CDTF">2020-11-22T13:20:00Z</dcterms:created>
  <dcterms:modified xsi:type="dcterms:W3CDTF">2020-11-22T13:20:00Z</dcterms:modified>
</cp:coreProperties>
</file>