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E943C1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E943C1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E943C1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49469660" r:id="rId8"/>
        </w:object>
      </w:r>
    </w:p>
    <w:p w:rsidR="00B35A7F" w:rsidRPr="00E943C1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E943C1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E943C1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ED13CD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ED13CD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ED13CD" w:rsidRPr="00ED13CD">
        <w:rPr>
          <w:rFonts w:asciiTheme="minorHAnsi" w:hAnsiTheme="minorHAnsi" w:cstheme="minorHAnsi"/>
          <w:bCs/>
          <w:sz w:val="24"/>
          <w:szCs w:val="24"/>
        </w:rPr>
        <w:t>30</w:t>
      </w:r>
      <w:r w:rsidR="00354FFC" w:rsidRPr="00ED13C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D13CD" w:rsidRPr="00ED13CD">
        <w:rPr>
          <w:rFonts w:asciiTheme="minorHAnsi" w:hAnsiTheme="minorHAnsi" w:cstheme="minorHAnsi"/>
          <w:bCs/>
          <w:sz w:val="24"/>
          <w:szCs w:val="24"/>
        </w:rPr>
        <w:t>listopada</w:t>
      </w:r>
      <w:r w:rsidR="00A151E7" w:rsidRPr="00ED13CD">
        <w:rPr>
          <w:rFonts w:asciiTheme="minorHAnsi" w:hAnsiTheme="minorHAnsi" w:cstheme="minorHAnsi"/>
          <w:bCs/>
          <w:sz w:val="24"/>
          <w:szCs w:val="24"/>
        </w:rPr>
        <w:t xml:space="preserve"> 2021</w:t>
      </w:r>
      <w:r w:rsidR="00B35A7F" w:rsidRPr="00ED13CD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6E3693" w:rsidRDefault="006E3693" w:rsidP="0098481E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6E369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DOO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Ś-WDŚ/ZIL.420.235.2019.KCz.JSz.1</w:t>
      </w:r>
      <w:r w:rsidRPr="006E369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</w:t>
      </w:r>
    </w:p>
    <w:p w:rsidR="00B35A7F" w:rsidRPr="00E943C1" w:rsidRDefault="00B35A7F" w:rsidP="0098481E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943C1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6E3693" w:rsidRPr="006E3693" w:rsidRDefault="006E3693" w:rsidP="006E369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E3693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10 § 1 oraz art. 49 § 1 ustawy z dnia 14 czerwca 1960 r. — Kodeks postępowania administracyjnego (D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z. U. z 2021 r. poz. 735, ze zm</w:t>
      </w:r>
      <w:r w:rsidRPr="006E3693">
        <w:rPr>
          <w:rFonts w:asciiTheme="minorHAnsi" w:hAnsiTheme="minorHAnsi" w:cstheme="minorHAnsi"/>
          <w:bCs/>
          <w:color w:val="000000"/>
          <w:sz w:val="24"/>
          <w:szCs w:val="24"/>
        </w:rPr>
        <w:t>.), dalej Kpa, w związku z art. 74 ust. 3 pkt 1 ustawy z dnia 3 października 2008 r. o udostępnianiu informacji o środowisku i jego ochronie, udziale społeczeństwa w ochronie środowiska oraz o ocenach oddziaływan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ia na środowisko (Dz.</w:t>
      </w:r>
      <w:r w:rsidRPr="006E3693">
        <w:rPr>
          <w:rFonts w:asciiTheme="minorHAnsi" w:hAnsiTheme="minorHAnsi" w:cstheme="minorHAnsi"/>
          <w:bCs/>
          <w:color w:val="000000"/>
          <w:sz w:val="24"/>
          <w:szCs w:val="24"/>
        </w:rPr>
        <w:t>U. z 2018 r. poz. 2081, ze zm.), dalej ustawa ooś, zawiadamiam, że w prowadzonym postępowaniu odwoławczym od decyzji Regionalnego Dyrektora Ochrony Środowiska w Rzeszowie z 28 sierpnia 2019 r., znak: WOOŚ.420.18.16.2019.NH. 18, o środowiskowych uwarunkowaniach dla przedsięwzięcia pn. Budowa publicznej drogi gminnej (ul. Parkowej) na od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cinku od ul. </w:t>
      </w:r>
      <w:bookmarkStart w:id="0" w:name="_GoBack"/>
      <w:bookmarkEnd w:id="0"/>
      <w:r>
        <w:rPr>
          <w:rFonts w:asciiTheme="minorHAnsi" w:hAnsiTheme="minorHAnsi" w:cstheme="minorHAnsi"/>
          <w:bCs/>
          <w:color w:val="000000"/>
          <w:sz w:val="24"/>
          <w:szCs w:val="24"/>
        </w:rPr>
        <w:t>Tarnowskiej do ul. Mił</w:t>
      </w:r>
      <w:r w:rsidRPr="006E369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ocińskiej, rozbudowa ul. </w:t>
      </w:r>
      <w:r w:rsidRPr="006E3693">
        <w:rPr>
          <w:rFonts w:asciiTheme="minorHAnsi" w:hAnsiTheme="minorHAnsi" w:cstheme="minorHAnsi"/>
          <w:bCs/>
          <w:color w:val="000000"/>
          <w:sz w:val="24"/>
          <w:szCs w:val="24"/>
        </w:rPr>
        <w:t>Miłocińskiej</w:t>
      </w:r>
      <w:r w:rsidRPr="006E369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na odcinku od ul. Waniliowej do ul. KDD wraz z niezbędną infrastrukturą techniczną, budowlami i urządzeniami budowlanymi” zgromadzony został cały materiał dowodowy.</w:t>
      </w:r>
    </w:p>
    <w:p w:rsidR="00ED13CD" w:rsidRDefault="006E3693" w:rsidP="006E369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E3693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7 dni od dnia doręczenia niniejszego zawiadomienia.</w:t>
      </w:r>
    </w:p>
    <w:p w:rsidR="006E3693" w:rsidRDefault="006E3693" w:rsidP="006E3693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E943C1" w:rsidRDefault="00B35A7F" w:rsidP="00A151E7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943C1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E943C1" w:rsidRPr="00E943C1" w:rsidRDefault="00B35A7F" w:rsidP="00E943C1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943C1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E943C1" w:rsidRDefault="00B35A7F" w:rsidP="00B35A7F">
      <w:pPr>
        <w:pStyle w:val="Bezodstpw"/>
        <w:rPr>
          <w:sz w:val="24"/>
          <w:szCs w:val="24"/>
        </w:rPr>
      </w:pPr>
      <w:r w:rsidRPr="00E943C1">
        <w:rPr>
          <w:sz w:val="24"/>
          <w:szCs w:val="24"/>
        </w:rPr>
        <w:t>Z upoważnienia Generalnego Dyrektora Ochrony Środowiska</w:t>
      </w:r>
    </w:p>
    <w:p w:rsidR="000A1A2B" w:rsidRPr="00E943C1" w:rsidRDefault="007449EB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457259" w:rsidRPr="00E943C1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354FFC" w:rsidRPr="00E943C1">
        <w:rPr>
          <w:rFonts w:asciiTheme="minorHAnsi" w:hAnsiTheme="minorHAnsi" w:cstheme="minorHAnsi"/>
          <w:color w:val="000000"/>
        </w:rPr>
        <w:t xml:space="preserve">Anna </w:t>
      </w:r>
      <w:r w:rsidR="00ED13CD">
        <w:rPr>
          <w:rFonts w:asciiTheme="minorHAnsi" w:hAnsiTheme="minorHAnsi" w:cstheme="minorHAnsi"/>
          <w:color w:val="000000"/>
        </w:rPr>
        <w:t xml:space="preserve">Jasińska </w:t>
      </w:r>
    </w:p>
    <w:p w:rsidR="00B35A7F" w:rsidRPr="00E943C1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6E3693" w:rsidRPr="006E3693" w:rsidRDefault="006E3693" w:rsidP="006E369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E3693">
        <w:rPr>
          <w:rFonts w:asciiTheme="minorHAnsi" w:hAnsiTheme="minorHAnsi" w:cstheme="minorHAnsi"/>
          <w:bCs/>
        </w:rPr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6E3693" w:rsidRPr="006E3693" w:rsidRDefault="006E3693" w:rsidP="006E369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E3693">
        <w:rPr>
          <w:rFonts w:asciiTheme="minorHAnsi" w:hAnsiTheme="minorHAnsi" w:cstheme="minorHAnsi"/>
          <w:bCs/>
        </w:rPr>
        <w:lastRenderedPageBreak/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6E3693" w:rsidRPr="006E3693" w:rsidRDefault="006E3693" w:rsidP="006E369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E3693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74 ust. 3 pkt 1 ustawy ooś Jeże</w:t>
      </w:r>
      <w:r w:rsidRPr="006E3693">
        <w:rPr>
          <w:rFonts w:asciiTheme="minorHAnsi" w:hAnsiTheme="minorHAnsi" w:cstheme="minorHAnsi"/>
          <w:bCs/>
        </w:rPr>
        <w:t>li liczba stron postępowania o wydanie decyzji o środowiskowych uwarunkowaniach przekracza 20, stosuje się przepis art. 49 Kodeksu postępowania administracyjnego.</w:t>
      </w:r>
    </w:p>
    <w:p w:rsidR="00985B8F" w:rsidRPr="00E943C1" w:rsidRDefault="006E3693" w:rsidP="006E369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E3693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życie niniejszej ustawy stosuje się przepisy dotychczasowe.</w:t>
      </w:r>
    </w:p>
    <w:sectPr w:rsidR="00985B8F" w:rsidRPr="00E943C1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6E3693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6E3693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6E369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6E3693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6E3693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11163"/>
    <w:rsid w:val="00014F4A"/>
    <w:rsid w:val="00095A51"/>
    <w:rsid w:val="000A1A2B"/>
    <w:rsid w:val="00155027"/>
    <w:rsid w:val="00183492"/>
    <w:rsid w:val="00197C6E"/>
    <w:rsid w:val="001C394A"/>
    <w:rsid w:val="001D479F"/>
    <w:rsid w:val="002446E3"/>
    <w:rsid w:val="002F2472"/>
    <w:rsid w:val="00354FFC"/>
    <w:rsid w:val="003A4832"/>
    <w:rsid w:val="00457259"/>
    <w:rsid w:val="004F5C94"/>
    <w:rsid w:val="00617ABD"/>
    <w:rsid w:val="006568C0"/>
    <w:rsid w:val="006663A9"/>
    <w:rsid w:val="006E3693"/>
    <w:rsid w:val="007122C2"/>
    <w:rsid w:val="00726E38"/>
    <w:rsid w:val="007449EB"/>
    <w:rsid w:val="007704E4"/>
    <w:rsid w:val="007710E5"/>
    <w:rsid w:val="0084152D"/>
    <w:rsid w:val="0085442F"/>
    <w:rsid w:val="00865F80"/>
    <w:rsid w:val="0098481E"/>
    <w:rsid w:val="00A151E7"/>
    <w:rsid w:val="00A40900"/>
    <w:rsid w:val="00B05EE2"/>
    <w:rsid w:val="00B35A7F"/>
    <w:rsid w:val="00B64572"/>
    <w:rsid w:val="00B65C6A"/>
    <w:rsid w:val="00B92515"/>
    <w:rsid w:val="00BF2702"/>
    <w:rsid w:val="00C60237"/>
    <w:rsid w:val="00C93B03"/>
    <w:rsid w:val="00CA0A2B"/>
    <w:rsid w:val="00D60B77"/>
    <w:rsid w:val="00E375CB"/>
    <w:rsid w:val="00E55ACB"/>
    <w:rsid w:val="00E607F5"/>
    <w:rsid w:val="00E61949"/>
    <w:rsid w:val="00E943C1"/>
    <w:rsid w:val="00E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19E4F8E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C40EF-0246-4BD2-864E-C8E96A9B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Artur Fiedor</cp:lastModifiedBy>
  <cp:revision>2</cp:revision>
  <cp:lastPrinted>2023-06-05T13:14:00Z</cp:lastPrinted>
  <dcterms:created xsi:type="dcterms:W3CDTF">2023-06-28T13:01:00Z</dcterms:created>
  <dcterms:modified xsi:type="dcterms:W3CDTF">2023-06-28T13:01:00Z</dcterms:modified>
</cp:coreProperties>
</file>