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C90537" w:rsidRDefault="00C90537">
      <w:pPr>
        <w:spacing w:line="200" w:lineRule="exact"/>
        <w:rPr>
          <w:rFonts w:ascii="Times New Roman" w:eastAsia="Times New Roman" w:hAnsi="Times New Roman"/>
          <w:sz w:val="16"/>
          <w:szCs w:val="16"/>
        </w:rPr>
      </w:pPr>
      <w:bookmarkStart w:id="0" w:name="page1"/>
      <w:bookmarkEnd w:id="0"/>
    </w:p>
    <w:p w:rsidR="006A6D6A" w:rsidRPr="00E02E2E" w:rsidRDefault="00411F9B">
      <w:pPr>
        <w:spacing w:line="200" w:lineRule="exact"/>
        <w:rPr>
          <w:rFonts w:ascii="Times New Roman" w:eastAsia="Times New Roman" w:hAnsi="Times New Roman"/>
          <w:sz w:val="16"/>
          <w:szCs w:val="16"/>
        </w:rPr>
        <w:sectPr w:rsidR="006A6D6A" w:rsidRPr="00E02E2E" w:rsidSect="00411F9B">
          <w:headerReference w:type="default" r:id="rId8"/>
          <w:footerReference w:type="default" r:id="rId9"/>
          <w:headerReference w:type="first" r:id="rId10"/>
          <w:footerReference w:type="first" r:id="rId11"/>
          <w:pgSz w:w="11900" w:h="16838"/>
          <w:pgMar w:top="1440" w:right="843" w:bottom="1144" w:left="1320" w:header="2041" w:footer="0" w:gutter="0"/>
          <w:cols w:space="0" w:equalWidth="0">
            <w:col w:w="9800"/>
          </w:cols>
          <w:titlePg/>
          <w:docGrid w:linePitch="360"/>
        </w:sectPr>
      </w:pPr>
      <w:r>
        <w:rPr>
          <w:rFonts w:ascii="Times New Roman" w:eastAsia="Times New Roman" w:hAnsi="Times New Roman"/>
          <w:noProof/>
          <w:sz w:val="16"/>
          <w:szCs w:val="16"/>
        </w:rPr>
        <w:drawing>
          <wp:anchor distT="0" distB="0" distL="114300" distR="114300" simplePos="0" relativeHeight="251643904" behindDoc="1" locked="0" layoutInCell="1" allowOverlap="1">
            <wp:simplePos x="0" y="0"/>
            <wp:positionH relativeFrom="page">
              <wp:posOffset>5574030</wp:posOffset>
            </wp:positionH>
            <wp:positionV relativeFrom="page">
              <wp:posOffset>489585</wp:posOffset>
            </wp:positionV>
            <wp:extent cx="1411605" cy="365760"/>
            <wp:effectExtent l="0" t="0" r="0" b="0"/>
            <wp:wrapNone/>
            <wp:docPr id="33" name="Obraz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1605" cy="365760"/>
                    </a:xfrm>
                    <a:prstGeom prst="rect">
                      <a:avLst/>
                    </a:prstGeom>
                    <a:noFill/>
                  </pic:spPr>
                </pic:pic>
              </a:graphicData>
            </a:graphic>
          </wp:anchor>
        </w:drawing>
      </w:r>
    </w:p>
    <w:p w:rsidR="002C2B04" w:rsidRPr="00035051" w:rsidRDefault="009B32EE" w:rsidP="00FC0D3F">
      <w:pPr>
        <w:spacing w:line="200" w:lineRule="exact"/>
        <w:ind w:right="665"/>
        <w:jc w:val="right"/>
        <w:rPr>
          <w:rFonts w:ascii="Verdana" w:eastAsia="Verdana" w:hAnsi="Verdana"/>
          <w:color w:val="EC7F12"/>
          <w:sz w:val="18"/>
        </w:rPr>
      </w:pPr>
      <w:r w:rsidRPr="00035051">
        <w:rPr>
          <w:noProof/>
        </w:rPr>
        <w:drawing>
          <wp:anchor distT="0" distB="0" distL="114300" distR="114300" simplePos="0" relativeHeight="251642880" behindDoc="1" locked="0" layoutInCell="1" allowOverlap="1">
            <wp:simplePos x="0" y="0"/>
            <wp:positionH relativeFrom="page">
              <wp:posOffset>442595</wp:posOffset>
            </wp:positionH>
            <wp:positionV relativeFrom="page">
              <wp:posOffset>464185</wp:posOffset>
            </wp:positionV>
            <wp:extent cx="2391410" cy="885190"/>
            <wp:effectExtent l="0" t="0" r="0" b="0"/>
            <wp:wrapNone/>
            <wp:docPr id="34" name="Obraz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pic:spPr>
                </pic:pic>
              </a:graphicData>
            </a:graphic>
          </wp:anchor>
        </w:drawing>
      </w:r>
      <w:r w:rsidR="00EC365F">
        <w:rPr>
          <w:rFonts w:ascii="Verdana" w:eastAsia="Verdana" w:hAnsi="Verdana"/>
          <w:color w:val="EC7F12"/>
          <w:sz w:val="18"/>
        </w:rPr>
        <w:t>Ma</w:t>
      </w:r>
      <w:r w:rsidR="00E02E2E">
        <w:rPr>
          <w:rFonts w:ascii="Verdana" w:eastAsia="Verdana" w:hAnsi="Verdana"/>
          <w:color w:val="EC7F12"/>
          <w:sz w:val="18"/>
        </w:rPr>
        <w:t>j</w:t>
      </w:r>
      <w:r w:rsidR="00EC365F">
        <w:rPr>
          <w:rFonts w:ascii="Verdana" w:eastAsia="Verdana" w:hAnsi="Verdana"/>
          <w:color w:val="EC7F12"/>
          <w:sz w:val="18"/>
        </w:rPr>
        <w:t xml:space="preserve"> 2020</w:t>
      </w:r>
      <w:r w:rsidR="007E3E96" w:rsidRPr="00035051">
        <w:rPr>
          <w:rFonts w:ascii="Verdana" w:eastAsia="Verdana" w:hAnsi="Verdana"/>
          <w:color w:val="EC7F12"/>
          <w:sz w:val="18"/>
        </w:rPr>
        <w:t xml:space="preserve"> r</w:t>
      </w:r>
      <w:r w:rsidR="00724428">
        <w:rPr>
          <w:rFonts w:ascii="Verdana" w:eastAsia="Verdana" w:hAnsi="Verdana"/>
          <w:color w:val="EC7F12"/>
          <w:sz w:val="18"/>
        </w:rPr>
        <w:t>oku</w:t>
      </w:r>
    </w:p>
    <w:p w:rsidR="002C2B04" w:rsidRPr="00035051" w:rsidRDefault="007E3E96">
      <w:pPr>
        <w:spacing w:line="0" w:lineRule="atLeast"/>
        <w:ind w:right="660"/>
        <w:jc w:val="right"/>
        <w:rPr>
          <w:rFonts w:ascii="Verdana" w:eastAsia="Verdana" w:hAnsi="Verdana"/>
          <w:color w:val="EC7F12"/>
          <w:sz w:val="18"/>
        </w:rPr>
      </w:pPr>
      <w:r w:rsidRPr="00035051">
        <w:rPr>
          <w:rFonts w:ascii="Verdana" w:eastAsia="Verdana" w:hAnsi="Verdana"/>
          <w:color w:val="EC7F12"/>
          <w:sz w:val="18"/>
        </w:rPr>
        <w:t>Niniejsze zestawienie nie jest wiążące dla Trybunału i nie ma charakteru wyczerpującego</w:t>
      </w:r>
    </w:p>
    <w:p w:rsidR="002C2B04" w:rsidRPr="00035051" w:rsidRDefault="002C2B04">
      <w:pPr>
        <w:spacing w:line="229" w:lineRule="exact"/>
        <w:rPr>
          <w:rFonts w:ascii="Times New Roman" w:eastAsia="Times New Roman" w:hAnsi="Times New Roman"/>
          <w:sz w:val="24"/>
        </w:rPr>
      </w:pPr>
    </w:p>
    <w:p w:rsidR="002C2B04" w:rsidRPr="00035051" w:rsidRDefault="007E3E96">
      <w:pPr>
        <w:spacing w:line="0" w:lineRule="atLeast"/>
        <w:ind w:left="120"/>
        <w:rPr>
          <w:rFonts w:ascii="Verdana" w:eastAsia="Verdana" w:hAnsi="Verdana"/>
          <w:color w:val="0072BC"/>
          <w:sz w:val="48"/>
        </w:rPr>
      </w:pPr>
      <w:bookmarkStart w:id="1" w:name="_GoBack"/>
      <w:r w:rsidRPr="00035051">
        <w:rPr>
          <w:rFonts w:ascii="Verdana" w:eastAsia="Verdana" w:hAnsi="Verdana"/>
          <w:color w:val="0072BC"/>
          <w:sz w:val="48"/>
        </w:rPr>
        <w:t>Romowie i Wędrowcy</w:t>
      </w:r>
    </w:p>
    <w:bookmarkEnd w:id="1"/>
    <w:p w:rsidR="002C2B04" w:rsidRPr="00035051" w:rsidRDefault="00FC0D3F">
      <w:pPr>
        <w:spacing w:line="20" w:lineRule="exact"/>
        <w:rPr>
          <w:rFonts w:ascii="Times New Roman" w:eastAsia="Times New Roman" w:hAnsi="Times New Roman"/>
          <w:sz w:val="24"/>
        </w:rPr>
      </w:pPr>
      <w:r>
        <w:rPr>
          <w:rFonts w:ascii="Verdana" w:eastAsia="Verdana" w:hAnsi="Verdana"/>
          <w:noProof/>
          <w:color w:val="0072BC"/>
          <w:sz w:val="48"/>
        </w:rPr>
        <mc:AlternateContent>
          <mc:Choice Requires="wps">
            <w:drawing>
              <wp:anchor distT="0" distB="0" distL="114300" distR="114300" simplePos="0" relativeHeight="251644928" behindDoc="1" locked="0" layoutInCell="1" allowOverlap="1">
                <wp:simplePos x="0" y="0"/>
                <wp:positionH relativeFrom="column">
                  <wp:posOffset>57785</wp:posOffset>
                </wp:positionH>
                <wp:positionV relativeFrom="paragraph">
                  <wp:posOffset>45085</wp:posOffset>
                </wp:positionV>
                <wp:extent cx="5768340" cy="0"/>
                <wp:effectExtent l="19685" t="23495" r="22225" b="24130"/>
                <wp:wrapNone/>
                <wp:docPr id="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CBC86" id="Line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55pt" to="458.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" strokecolor="#eaeaea" strokeweight="3pt">
                <o:lock v:ext="edit" shapetype="f"/>
              </v:line>
            </w:pict>
          </mc:Fallback>
        </mc:AlternateContent>
      </w:r>
    </w:p>
    <w:p w:rsidR="002C2B04" w:rsidRPr="00035051" w:rsidRDefault="002C2B04">
      <w:pPr>
        <w:spacing w:line="200" w:lineRule="exact"/>
        <w:rPr>
          <w:rFonts w:ascii="Times New Roman" w:eastAsia="Times New Roman" w:hAnsi="Times New Roman"/>
          <w:sz w:val="24"/>
        </w:rPr>
      </w:pPr>
    </w:p>
    <w:p w:rsidR="002C2B04" w:rsidRDefault="002B2CF0" w:rsidP="00484217">
      <w:pPr>
        <w:spacing w:line="313" w:lineRule="exact"/>
        <w:ind w:right="580"/>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83840" behindDoc="0" locked="0" layoutInCell="1" allowOverlap="1">
                <wp:simplePos x="0" y="0"/>
                <wp:positionH relativeFrom="column">
                  <wp:posOffset>85725</wp:posOffset>
                </wp:positionH>
                <wp:positionV relativeFrom="paragraph">
                  <wp:posOffset>72390</wp:posOffset>
                </wp:positionV>
                <wp:extent cx="5715000" cy="1809750"/>
                <wp:effectExtent l="0" t="0" r="19050" b="19050"/>
                <wp:wrapNone/>
                <wp:docPr id="38" name="Pole tekstowe 38"/>
                <wp:cNvGraphicFramePr/>
                <a:graphic xmlns:a="http://schemas.openxmlformats.org/drawingml/2006/main">
                  <a:graphicData uri="http://schemas.microsoft.com/office/word/2010/wordprocessingShape">
                    <wps:wsp>
                      <wps:cNvSpPr txBox="1"/>
                      <wps:spPr>
                        <a:xfrm>
                          <a:off x="0" y="0"/>
                          <a:ext cx="5715000" cy="1809750"/>
                        </a:xfrm>
                        <a:prstGeom prst="rect">
                          <a:avLst/>
                        </a:prstGeom>
                        <a:solidFill>
                          <a:schemeClr val="bg1">
                            <a:lumMod val="95000"/>
                          </a:schemeClr>
                        </a:solidFill>
                        <a:ln w="6350">
                          <a:solidFill>
                            <a:prstClr val="black"/>
                          </a:solidFill>
                        </a:ln>
                      </wps:spPr>
                      <wps:txbx>
                        <w:txbxContent>
                          <w:p w:rsidR="00C90537" w:rsidRPr="004B5279" w:rsidRDefault="00C90537" w:rsidP="002B2CF0">
                            <w:pPr>
                              <w:spacing w:line="0" w:lineRule="atLeast"/>
                              <w:ind w:right="53"/>
                              <w:jc w:val="both"/>
                              <w:rPr>
                                <w:rFonts w:ascii="Verdana" w:eastAsia="Verdana" w:hAnsi="Verdana"/>
                                <w:color w:val="404040"/>
                              </w:rPr>
                            </w:pPr>
                            <w:r w:rsidRPr="00035051">
                              <w:rPr>
                                <w:rFonts w:ascii="Verdana" w:hAnsi="Verdana"/>
                                <w:color w:val="404040"/>
                              </w:rPr>
                              <w:t xml:space="preserve">„(...) w wyniku burzliwej historii i ciągłego wysiedlania społeczność </w:t>
                            </w:r>
                            <w:r w:rsidRPr="004B5279">
                              <w:rPr>
                                <w:rFonts w:ascii="Verdana" w:hAnsi="Verdana"/>
                                <w:color w:val="404040"/>
                              </w:rPr>
                              <w:t xml:space="preserve">romska </w:t>
                            </w:r>
                            <w:r w:rsidRPr="004B5279">
                              <w:rPr>
                                <w:rFonts w:ascii="Verdana" w:eastAsia="Verdana" w:hAnsi="Verdana"/>
                                <w:color w:val="404040"/>
                              </w:rPr>
                              <w:t xml:space="preserve">stała się specyficznym rodzajem narażonej mniejszości znajdującej się w trudnej sytuacji... Zgodnie ze stanowiskiem [Europejskiego] Trybunału [Praw Człowieka] w poprzednich sprawach, z tego powodu grupa ta wymaga specjalnej ochrony…” </w:t>
                            </w:r>
                          </w:p>
                          <w:p w:rsidR="00C90537" w:rsidRPr="004B5279" w:rsidRDefault="00C90537" w:rsidP="002B2CF0">
                            <w:pPr>
                              <w:spacing w:line="243" w:lineRule="auto"/>
                              <w:ind w:right="53"/>
                              <w:jc w:val="both"/>
                              <w:rPr>
                                <w:rFonts w:ascii="Verdana" w:eastAsia="Verdana" w:hAnsi="Verdana"/>
                                <w:color w:val="404040"/>
                              </w:rPr>
                            </w:pPr>
                            <w:r w:rsidRPr="004B5279">
                              <w:rPr>
                                <w:rFonts w:ascii="Verdana" w:eastAsia="Verdana" w:hAnsi="Verdana"/>
                                <w:color w:val="404040"/>
                              </w:rPr>
                              <w:t>(</w:t>
                            </w:r>
                            <w:hyperlink r:id="rId14" w:history="1">
                              <w:r w:rsidRPr="004B5279">
                                <w:rPr>
                                  <w:rFonts w:ascii="Verdana" w:eastAsia="Verdana" w:hAnsi="Verdana"/>
                                  <w:i/>
                                  <w:iCs/>
                                  <w:color w:val="0072BC"/>
                                  <w:u w:val="single"/>
                                </w:rPr>
                                <w:t>D.H. i Inni przeciwko Republice Czeskiej</w:t>
                              </w:r>
                            </w:hyperlink>
                            <w:r w:rsidRPr="004B5279">
                              <w:rPr>
                                <w:rFonts w:ascii="Verdana" w:eastAsia="Verdana" w:hAnsi="Verdana"/>
                                <w:color w:val="404040"/>
                              </w:rPr>
                              <w:t xml:space="preserve">, skarga nr 57325/00, Wielka Izba wyrok z dnia 13 listopada 2007, § 182). </w:t>
                            </w:r>
                            <w:r w:rsidRPr="004B5279">
                              <w:rPr>
                                <w:rFonts w:ascii="Verdana" w:eastAsia="Verdana" w:hAnsi="Verdana"/>
                                <w:noProof/>
                                <w:color w:val="404040"/>
                              </w:rPr>
                              <w:drawing>
                                <wp:inline distT="0" distB="0" distL="0" distR="0" wp14:anchorId="5B30AF0A" wp14:editId="75B7EFB1">
                                  <wp:extent cx="8255" cy="127000"/>
                                  <wp:effectExtent l="0" t="0" r="0" b="0"/>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127000"/>
                                          </a:xfrm>
                                          <a:prstGeom prst="rect">
                                            <a:avLst/>
                                          </a:prstGeom>
                                          <a:noFill/>
                                          <a:ln>
                                            <a:noFill/>
                                          </a:ln>
                                        </pic:spPr>
                                      </pic:pic>
                                    </a:graphicData>
                                  </a:graphic>
                                </wp:inline>
                              </w:drawing>
                            </w:r>
                          </w:p>
                          <w:p w:rsidR="00C90537" w:rsidRPr="004B5279" w:rsidRDefault="00C90537" w:rsidP="002B2CF0">
                            <w:pPr>
                              <w:spacing w:line="20" w:lineRule="exact"/>
                              <w:ind w:right="53"/>
                              <w:jc w:val="both"/>
                              <w:rPr>
                                <w:rFonts w:ascii="Times New Roman" w:eastAsia="Times New Roman" w:hAnsi="Times New Roman"/>
                                <w:sz w:val="24"/>
                              </w:rPr>
                            </w:pPr>
                          </w:p>
                          <w:p w:rsidR="00C90537" w:rsidRPr="004B5279" w:rsidRDefault="00C90537" w:rsidP="004B5279">
                            <w:pPr>
                              <w:spacing w:line="0" w:lineRule="atLeast"/>
                              <w:ind w:right="53"/>
                              <w:jc w:val="both"/>
                              <w:rPr>
                                <w:rFonts w:ascii="Verdana" w:eastAsia="Verdana" w:hAnsi="Verdana"/>
                                <w:color w:val="404040"/>
                              </w:rPr>
                            </w:pPr>
                            <w:r w:rsidRPr="004B5279">
                              <w:rPr>
                                <w:rFonts w:ascii="Verdana" w:eastAsia="Verdana" w:hAnsi="Verdana"/>
                                <w:color w:val="404040"/>
                              </w:rPr>
                              <w:t xml:space="preserve">„Art. 14 </w:t>
                            </w:r>
                            <w:hyperlink r:id="rId16" w:history="1">
                              <w:r w:rsidRPr="004B5279">
                                <w:rPr>
                                  <w:rFonts w:ascii="Verdana" w:eastAsia="Verdana" w:hAnsi="Verdana"/>
                                  <w:color w:val="0072BC"/>
                                  <w:u w:val="single"/>
                                </w:rPr>
                                <w:t>[Europejskiej] Konwencji [Praw Człowieka]</w:t>
                              </w:r>
                              <w:r w:rsidRPr="004B5279">
                                <w:rPr>
                                  <w:rFonts w:ascii="Verdana" w:eastAsia="Verdana" w:hAnsi="Verdana"/>
                                  <w:color w:val="404040"/>
                                  <w:u w:val="single"/>
                                </w:rPr>
                                <w:t xml:space="preserve">  </w:t>
                              </w:r>
                            </w:hyperlink>
                            <w:r w:rsidRPr="004B5279">
                              <w:rPr>
                                <w:rFonts w:ascii="Verdana" w:eastAsia="Verdana" w:hAnsi="Verdana"/>
                                <w:color w:val="404040"/>
                              </w:rPr>
                              <w:t xml:space="preserve">zabrania </w:t>
                            </w:r>
                            <w:r w:rsidRPr="004B5279">
                              <w:rPr>
                                <w:rFonts w:ascii="Verdana" w:hAnsi="Verdana"/>
                                <w:color w:val="404040"/>
                              </w:rPr>
                              <w:t xml:space="preserve">dyskryminacji w korzystaniu z praw i wolności określonych w </w:t>
                            </w:r>
                            <w:r w:rsidRPr="004B5279">
                              <w:rPr>
                                <w:rFonts w:ascii="Verdana" w:eastAsia="Verdana" w:hAnsi="Verdana"/>
                                <w:color w:val="404040"/>
                              </w:rPr>
                              <w:t>Konwencji, jednocześnie art. 1 Protokołu Nr 12 [do Konwencji] powiększa ten zakres o ochronę „każdego prawa przewidzianego prawem”. Tym samym wprowadza ogólny zakaz dyskryminacji.” (</w:t>
                            </w:r>
                            <w:proofErr w:type="spellStart"/>
                            <w:r w:rsidR="00BD2E57">
                              <w:fldChar w:fldCharType="begin"/>
                            </w:r>
                            <w:r w:rsidR="00BD2E57">
                              <w:instrText xml:space="preserve"> HYPERLINK "</w:instrText>
                            </w:r>
                            <w:r w:rsidR="00BD2E57">
                              <w:instrText xml:space="preserve">http://hudoc.echr.coe.int/sites/eng/pages/search.aspx?i=001-96491" </w:instrText>
                            </w:r>
                            <w:r w:rsidR="00BD2E57">
                              <w:fldChar w:fldCharType="separate"/>
                            </w:r>
                            <w:r w:rsidRPr="004B5279">
                              <w:rPr>
                                <w:rFonts w:ascii="Verdana" w:eastAsia="Verdana" w:hAnsi="Verdana"/>
                                <w:i/>
                                <w:iCs/>
                                <w:color w:val="0072BC"/>
                                <w:u w:val="single"/>
                              </w:rPr>
                              <w:t>Sejdić</w:t>
                            </w:r>
                            <w:proofErr w:type="spellEnd"/>
                            <w:r w:rsidRPr="004B5279">
                              <w:rPr>
                                <w:rFonts w:ascii="Verdana" w:eastAsia="Verdana" w:hAnsi="Verdana"/>
                                <w:i/>
                                <w:iCs/>
                                <w:color w:val="0072BC"/>
                                <w:u w:val="single"/>
                              </w:rPr>
                              <w:t xml:space="preserve"> i </w:t>
                            </w:r>
                            <w:proofErr w:type="spellStart"/>
                            <w:r w:rsidRPr="004B5279">
                              <w:rPr>
                                <w:rFonts w:ascii="Verdana" w:eastAsia="Verdana" w:hAnsi="Verdana"/>
                                <w:i/>
                                <w:iCs/>
                                <w:color w:val="0072BC"/>
                                <w:u w:val="single"/>
                              </w:rPr>
                              <w:t>Finci</w:t>
                            </w:r>
                            <w:proofErr w:type="spellEnd"/>
                            <w:r w:rsidRPr="004B5279">
                              <w:rPr>
                                <w:rFonts w:ascii="Verdana" w:eastAsia="Verdana" w:hAnsi="Verdana"/>
                                <w:i/>
                                <w:iCs/>
                                <w:color w:val="0072BC"/>
                                <w:u w:val="single"/>
                              </w:rPr>
                              <w:t xml:space="preserve"> przeciwko Bośni i Hercegowinie</w:t>
                            </w:r>
                            <w:r w:rsidR="00BD2E57">
                              <w:rPr>
                                <w:rFonts w:ascii="Verdana" w:eastAsia="Verdana" w:hAnsi="Verdana"/>
                                <w:i/>
                                <w:iCs/>
                                <w:color w:val="0072BC"/>
                                <w:u w:val="single"/>
                              </w:rPr>
                              <w:fldChar w:fldCharType="end"/>
                            </w:r>
                            <w:r w:rsidRPr="004B5279">
                              <w:rPr>
                                <w:rFonts w:ascii="Verdana" w:eastAsia="Verdana" w:hAnsi="Verdana"/>
                                <w:i/>
                                <w:iCs/>
                                <w:color w:val="404040"/>
                              </w:rPr>
                              <w:t>,</w:t>
                            </w:r>
                            <w:r w:rsidRPr="004B5279">
                              <w:rPr>
                                <w:rFonts w:ascii="Verdana" w:eastAsia="Verdana" w:hAnsi="Verdana"/>
                                <w:color w:val="404040"/>
                              </w:rPr>
                              <w:t xml:space="preserve"> Wielka Izba wyrok z dnia 22 grudnia, § 53). </w:t>
                            </w:r>
                          </w:p>
                          <w:p w:rsidR="00C90537" w:rsidRDefault="00C90537" w:rsidP="002B2CF0">
                            <w:pPr>
                              <w:ind w:right="5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8" o:spid="_x0000_s1026" type="#_x0000_t202" style="position:absolute;margin-left:6.75pt;margin-top:5.7pt;width:450pt;height:14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" fillcolor="#f2f2f2 [3052]" strokeweight=".5pt">
                <v:textbox>
                  <w:txbxContent>
                    <w:p w:rsidR="00C90537" w:rsidRPr="004B5279" w:rsidRDefault="00C90537" w:rsidP="002B2CF0">
                      <w:pPr>
                        <w:spacing w:line="0" w:lineRule="atLeast"/>
                        <w:ind w:right="53"/>
                        <w:jc w:val="both"/>
                        <w:rPr>
                          <w:rFonts w:ascii="Verdana" w:eastAsia="Verdana" w:hAnsi="Verdana"/>
                          <w:color w:val="404040"/>
                        </w:rPr>
                      </w:pPr>
                      <w:r w:rsidRPr="00035051">
                        <w:rPr>
                          <w:rFonts w:ascii="Verdana" w:hAnsi="Verdana"/>
                          <w:color w:val="404040"/>
                        </w:rPr>
                        <w:t xml:space="preserve">„(...) w wyniku burzliwej historii i ciągłego wysiedlania społeczność </w:t>
                      </w:r>
                      <w:r w:rsidRPr="004B5279">
                        <w:rPr>
                          <w:rFonts w:ascii="Verdana" w:hAnsi="Verdana"/>
                          <w:color w:val="404040"/>
                        </w:rPr>
                        <w:t xml:space="preserve">romska </w:t>
                      </w:r>
                      <w:r w:rsidRPr="004B5279">
                        <w:rPr>
                          <w:rFonts w:ascii="Verdana" w:eastAsia="Verdana" w:hAnsi="Verdana"/>
                          <w:color w:val="404040"/>
                        </w:rPr>
                        <w:t xml:space="preserve">stała się specyficznym rodzajem narażonej mniejszości znajdującej się w trudnej sytuacji... Zgodnie ze stanowiskiem [Europejskiego] Trybunału [Praw Człowieka] w poprzednich sprawach, z tego powodu grupa ta wymaga specjalnej ochrony…” </w:t>
                      </w:r>
                    </w:p>
                    <w:p w:rsidR="00C90537" w:rsidRPr="004B5279" w:rsidRDefault="00C90537" w:rsidP="002B2CF0">
                      <w:pPr>
                        <w:spacing w:line="243" w:lineRule="auto"/>
                        <w:ind w:right="53"/>
                        <w:jc w:val="both"/>
                        <w:rPr>
                          <w:rFonts w:ascii="Verdana" w:eastAsia="Verdana" w:hAnsi="Verdana"/>
                          <w:color w:val="404040"/>
                        </w:rPr>
                      </w:pPr>
                      <w:r w:rsidRPr="004B5279">
                        <w:rPr>
                          <w:rFonts w:ascii="Verdana" w:eastAsia="Verdana" w:hAnsi="Verdana"/>
                          <w:color w:val="404040"/>
                        </w:rPr>
                        <w:t>(</w:t>
                      </w:r>
                      <w:hyperlink r:id="rId18" w:history="1">
                        <w:r w:rsidRPr="004B5279">
                          <w:rPr>
                            <w:rFonts w:ascii="Verdana" w:eastAsia="Verdana" w:hAnsi="Verdana"/>
                            <w:i/>
                            <w:iCs/>
                            <w:color w:val="0072BC"/>
                            <w:u w:val="single"/>
                          </w:rPr>
                          <w:t>D.H. i Inni przeciwko Republice Czeskiej</w:t>
                        </w:r>
                      </w:hyperlink>
                      <w:r w:rsidRPr="004B5279">
                        <w:rPr>
                          <w:rFonts w:ascii="Verdana" w:eastAsia="Verdana" w:hAnsi="Verdana"/>
                          <w:color w:val="404040"/>
                        </w:rPr>
                        <w:t xml:space="preserve">, skarga nr 57325/00, Wielka Izba wyrok z dnia 13 listopada 2007, § 182). </w:t>
                      </w:r>
                      <w:r w:rsidRPr="004B5279">
                        <w:rPr>
                          <w:rFonts w:ascii="Verdana" w:eastAsia="Verdana" w:hAnsi="Verdana"/>
                          <w:noProof/>
                          <w:color w:val="404040"/>
                        </w:rPr>
                        <w:drawing>
                          <wp:inline distT="0" distB="0" distL="0" distR="0" wp14:anchorId="5B30AF0A" wp14:editId="75B7EFB1">
                            <wp:extent cx="8255" cy="127000"/>
                            <wp:effectExtent l="0" t="0" r="0" b="0"/>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 cy="127000"/>
                                    </a:xfrm>
                                    <a:prstGeom prst="rect">
                                      <a:avLst/>
                                    </a:prstGeom>
                                    <a:noFill/>
                                    <a:ln>
                                      <a:noFill/>
                                    </a:ln>
                                  </pic:spPr>
                                </pic:pic>
                              </a:graphicData>
                            </a:graphic>
                          </wp:inline>
                        </w:drawing>
                      </w:r>
                    </w:p>
                    <w:p w:rsidR="00C90537" w:rsidRPr="004B5279" w:rsidRDefault="00C90537" w:rsidP="002B2CF0">
                      <w:pPr>
                        <w:spacing w:line="20" w:lineRule="exact"/>
                        <w:ind w:right="53"/>
                        <w:jc w:val="both"/>
                        <w:rPr>
                          <w:rFonts w:ascii="Times New Roman" w:eastAsia="Times New Roman" w:hAnsi="Times New Roman"/>
                          <w:sz w:val="24"/>
                        </w:rPr>
                      </w:pPr>
                    </w:p>
                    <w:p w:rsidR="00C90537" w:rsidRPr="004B5279" w:rsidRDefault="00C90537" w:rsidP="004B5279">
                      <w:pPr>
                        <w:spacing w:line="0" w:lineRule="atLeast"/>
                        <w:ind w:right="53"/>
                        <w:jc w:val="both"/>
                        <w:rPr>
                          <w:rFonts w:ascii="Verdana" w:eastAsia="Verdana" w:hAnsi="Verdana"/>
                          <w:color w:val="404040"/>
                        </w:rPr>
                      </w:pPr>
                      <w:r w:rsidRPr="004B5279">
                        <w:rPr>
                          <w:rFonts w:ascii="Verdana" w:eastAsia="Verdana" w:hAnsi="Verdana"/>
                          <w:color w:val="404040"/>
                        </w:rPr>
                        <w:t xml:space="preserve">„Art. 14 </w:t>
                      </w:r>
                      <w:hyperlink r:id="rId20" w:history="1">
                        <w:r w:rsidRPr="004B5279">
                          <w:rPr>
                            <w:rFonts w:ascii="Verdana" w:eastAsia="Verdana" w:hAnsi="Verdana"/>
                            <w:color w:val="0072BC"/>
                            <w:u w:val="single"/>
                          </w:rPr>
                          <w:t>[Europejskiej] Konwencji [Praw Człowieka]</w:t>
                        </w:r>
                        <w:r w:rsidRPr="004B5279">
                          <w:rPr>
                            <w:rFonts w:ascii="Verdana" w:eastAsia="Verdana" w:hAnsi="Verdana"/>
                            <w:color w:val="404040"/>
                            <w:u w:val="single"/>
                          </w:rPr>
                          <w:t xml:space="preserve">  </w:t>
                        </w:r>
                      </w:hyperlink>
                      <w:r w:rsidRPr="004B5279">
                        <w:rPr>
                          <w:rFonts w:ascii="Verdana" w:eastAsia="Verdana" w:hAnsi="Verdana"/>
                          <w:color w:val="404040"/>
                        </w:rPr>
                        <w:t xml:space="preserve">zabrania </w:t>
                      </w:r>
                      <w:r w:rsidRPr="004B5279">
                        <w:rPr>
                          <w:rFonts w:ascii="Verdana" w:hAnsi="Verdana"/>
                          <w:color w:val="404040"/>
                        </w:rPr>
                        <w:t xml:space="preserve">dyskryminacji w korzystaniu z praw i wolności określonych w </w:t>
                      </w:r>
                      <w:r w:rsidRPr="004B5279">
                        <w:rPr>
                          <w:rFonts w:ascii="Verdana" w:eastAsia="Verdana" w:hAnsi="Verdana"/>
                          <w:color w:val="404040"/>
                        </w:rPr>
                        <w:t>Konwencji, jednocześnie art. 1 Protokołu Nr 12 [do Konwencji] powiększa ten zakres o ochronę „każdego prawa przewidzianego prawem”. Tym samym wprowadza ogólny zakaz dyskryminacji.” (</w:t>
                      </w:r>
                      <w:hyperlink r:id="rId21" w:history="1">
                        <w:r w:rsidRPr="004B5279">
                          <w:rPr>
                            <w:rFonts w:ascii="Verdana" w:eastAsia="Verdana" w:hAnsi="Verdana"/>
                            <w:i/>
                            <w:iCs/>
                            <w:color w:val="0072BC"/>
                            <w:u w:val="single"/>
                          </w:rPr>
                          <w:t>Sejdić i Finci przeciwko Bośni i Hercegowinie</w:t>
                        </w:r>
                      </w:hyperlink>
                      <w:r w:rsidRPr="004B5279">
                        <w:rPr>
                          <w:rFonts w:ascii="Verdana" w:eastAsia="Verdana" w:hAnsi="Verdana"/>
                          <w:i/>
                          <w:iCs/>
                          <w:color w:val="404040"/>
                        </w:rPr>
                        <w:t>,</w:t>
                      </w:r>
                      <w:r w:rsidRPr="004B5279">
                        <w:rPr>
                          <w:rFonts w:ascii="Verdana" w:eastAsia="Verdana" w:hAnsi="Verdana"/>
                          <w:color w:val="404040"/>
                        </w:rPr>
                        <w:t xml:space="preserve"> Wielka Izba wyrok z dnia 22 grudnia, § 53). </w:t>
                      </w:r>
                    </w:p>
                    <w:p w:rsidR="00C90537" w:rsidRDefault="00C90537" w:rsidP="002B2CF0">
                      <w:pPr>
                        <w:ind w:right="53"/>
                      </w:pPr>
                    </w:p>
                  </w:txbxContent>
                </v:textbox>
              </v:shape>
            </w:pict>
          </mc:Fallback>
        </mc:AlternateContent>
      </w:r>
    </w:p>
    <w:p w:rsidR="002B2CF0" w:rsidRDefault="002B2CF0" w:rsidP="00484217">
      <w:pPr>
        <w:spacing w:line="313" w:lineRule="exact"/>
        <w:ind w:right="580"/>
        <w:rPr>
          <w:rFonts w:ascii="Times New Roman" w:eastAsia="Times New Roman" w:hAnsi="Times New Roman"/>
          <w:sz w:val="24"/>
        </w:rPr>
      </w:pPr>
    </w:p>
    <w:p w:rsidR="002B2CF0" w:rsidRDefault="002B2CF0" w:rsidP="00484217">
      <w:pPr>
        <w:spacing w:line="313" w:lineRule="exact"/>
        <w:ind w:right="580"/>
        <w:rPr>
          <w:rFonts w:ascii="Times New Roman" w:eastAsia="Times New Roman" w:hAnsi="Times New Roman"/>
          <w:sz w:val="24"/>
        </w:rPr>
      </w:pPr>
    </w:p>
    <w:p w:rsidR="002B2CF0" w:rsidRDefault="002B2CF0" w:rsidP="00484217">
      <w:pPr>
        <w:spacing w:line="313" w:lineRule="exact"/>
        <w:ind w:right="580"/>
        <w:rPr>
          <w:rFonts w:ascii="Times New Roman" w:eastAsia="Times New Roman" w:hAnsi="Times New Roman"/>
          <w:sz w:val="24"/>
        </w:rPr>
      </w:pPr>
    </w:p>
    <w:p w:rsidR="002B2CF0" w:rsidRDefault="002B2CF0" w:rsidP="00484217">
      <w:pPr>
        <w:spacing w:line="313" w:lineRule="exact"/>
        <w:ind w:right="580"/>
        <w:rPr>
          <w:rFonts w:ascii="Times New Roman" w:eastAsia="Times New Roman" w:hAnsi="Times New Roman"/>
          <w:sz w:val="24"/>
        </w:rPr>
      </w:pPr>
    </w:p>
    <w:p w:rsidR="002B2CF0" w:rsidRDefault="002B2CF0" w:rsidP="00484217">
      <w:pPr>
        <w:spacing w:line="313" w:lineRule="exact"/>
        <w:ind w:right="580"/>
        <w:rPr>
          <w:rFonts w:ascii="Times New Roman" w:eastAsia="Times New Roman" w:hAnsi="Times New Roman"/>
          <w:sz w:val="24"/>
        </w:rPr>
      </w:pPr>
    </w:p>
    <w:p w:rsidR="002B2CF0" w:rsidRDefault="002B2CF0" w:rsidP="00484217">
      <w:pPr>
        <w:spacing w:line="313" w:lineRule="exact"/>
        <w:ind w:right="580"/>
        <w:rPr>
          <w:rFonts w:ascii="Times New Roman" w:eastAsia="Times New Roman" w:hAnsi="Times New Roman"/>
          <w:sz w:val="24"/>
        </w:rPr>
      </w:pPr>
    </w:p>
    <w:p w:rsidR="002B2CF0" w:rsidRPr="00035051" w:rsidRDefault="002B2CF0" w:rsidP="00484217">
      <w:pPr>
        <w:spacing w:line="313" w:lineRule="exact"/>
        <w:ind w:right="580"/>
        <w:rPr>
          <w:rFonts w:ascii="Times New Roman" w:eastAsia="Times New Roman" w:hAnsi="Times New Roman"/>
          <w:sz w:val="24"/>
        </w:rPr>
      </w:pPr>
    </w:p>
    <w:p w:rsidR="002B2CF0" w:rsidRDefault="002B2CF0">
      <w:pPr>
        <w:spacing w:line="267" w:lineRule="auto"/>
        <w:ind w:left="120" w:right="660"/>
        <w:jc w:val="both"/>
        <w:rPr>
          <w:rFonts w:ascii="Verdana" w:eastAsia="Verdana" w:hAnsi="Verdana"/>
          <w:color w:val="0072BC"/>
          <w:sz w:val="28"/>
        </w:rPr>
      </w:pPr>
    </w:p>
    <w:p w:rsidR="002B2CF0" w:rsidRDefault="002B2CF0">
      <w:pPr>
        <w:spacing w:line="267" w:lineRule="auto"/>
        <w:ind w:left="120" w:right="660"/>
        <w:jc w:val="both"/>
        <w:rPr>
          <w:rFonts w:ascii="Verdana" w:eastAsia="Verdana" w:hAnsi="Verdana"/>
          <w:color w:val="0072BC"/>
          <w:sz w:val="28"/>
        </w:rPr>
      </w:pPr>
    </w:p>
    <w:p w:rsidR="002C2B04" w:rsidRPr="00035051" w:rsidRDefault="007E3E96">
      <w:pPr>
        <w:spacing w:line="267" w:lineRule="auto"/>
        <w:ind w:left="120" w:right="660"/>
        <w:jc w:val="both"/>
        <w:rPr>
          <w:rFonts w:ascii="Verdana" w:eastAsia="Verdana" w:hAnsi="Verdana"/>
          <w:color w:val="0072BC"/>
          <w:sz w:val="28"/>
        </w:rPr>
      </w:pPr>
      <w:r w:rsidRPr="00035051">
        <w:rPr>
          <w:rFonts w:ascii="Verdana" w:eastAsia="Verdana" w:hAnsi="Verdana"/>
          <w:color w:val="0072BC"/>
          <w:sz w:val="28"/>
        </w:rPr>
        <w:t>Prawo do życia i zakaz nieludzkiego lub poniżającego traktowania (</w:t>
      </w:r>
      <w:r w:rsidR="0050333C">
        <w:rPr>
          <w:rFonts w:ascii="Verdana" w:eastAsia="Verdana" w:hAnsi="Verdana"/>
          <w:color w:val="0072BC"/>
          <w:sz w:val="28"/>
        </w:rPr>
        <w:t>art.</w:t>
      </w:r>
      <w:r w:rsidRPr="00035051">
        <w:rPr>
          <w:rFonts w:ascii="Verdana" w:eastAsia="Verdana" w:hAnsi="Verdana"/>
          <w:color w:val="0072BC"/>
          <w:sz w:val="28"/>
        </w:rPr>
        <w:t xml:space="preserve"> 2 i 3 Konwencji)</w:t>
      </w:r>
    </w:p>
    <w:p w:rsidR="002C2B04" w:rsidRPr="00035051" w:rsidRDefault="00FC0D3F">
      <w:pPr>
        <w:spacing w:line="20" w:lineRule="exact"/>
        <w:rPr>
          <w:rFonts w:ascii="Times New Roman" w:eastAsia="Times New Roman" w:hAnsi="Times New Roman"/>
          <w:sz w:val="24"/>
        </w:rPr>
      </w:pPr>
      <w:r>
        <w:rPr>
          <w:rFonts w:ascii="Verdana" w:eastAsia="Verdana" w:hAnsi="Verdana"/>
          <w:noProof/>
          <w:color w:val="0072BC"/>
          <w:sz w:val="28"/>
        </w:rPr>
        <mc:AlternateContent>
          <mc:Choice Requires="wps">
            <w:drawing>
              <wp:anchor distT="0" distB="0" distL="114300" distR="114300" simplePos="0" relativeHeight="251645952" behindDoc="1" locked="0" layoutInCell="1" allowOverlap="1">
                <wp:simplePos x="0" y="0"/>
                <wp:positionH relativeFrom="column">
                  <wp:posOffset>57785</wp:posOffset>
                </wp:positionH>
                <wp:positionV relativeFrom="paragraph">
                  <wp:posOffset>21590</wp:posOffset>
                </wp:positionV>
                <wp:extent cx="5768340" cy="0"/>
                <wp:effectExtent l="10160" t="9525" r="12700" b="9525"/>
                <wp:wrapNone/>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B9D9B" id="Line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7pt" to="45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" strokecolor="#999" strokeweight="1.44pt">
                <o:lock v:ext="edit" shapetype="f"/>
              </v:line>
            </w:pict>
          </mc:Fallback>
        </mc:AlternateContent>
      </w:r>
    </w:p>
    <w:p w:rsidR="002C2B04" w:rsidRPr="00035051" w:rsidRDefault="002C2B04">
      <w:pPr>
        <w:spacing w:line="192" w:lineRule="exact"/>
        <w:rPr>
          <w:rFonts w:ascii="Times New Roman" w:eastAsia="Times New Roman" w:hAnsi="Times New Roman"/>
          <w:sz w:val="24"/>
        </w:rPr>
      </w:pPr>
    </w:p>
    <w:p w:rsidR="002C2B04" w:rsidRPr="00035051" w:rsidRDefault="007E3E96">
      <w:pPr>
        <w:spacing w:line="267" w:lineRule="auto"/>
        <w:ind w:left="120" w:right="660"/>
        <w:jc w:val="both"/>
        <w:rPr>
          <w:rFonts w:ascii="Verdana" w:eastAsia="Verdana" w:hAnsi="Verdana"/>
          <w:color w:val="808080"/>
          <w:sz w:val="28"/>
        </w:rPr>
      </w:pPr>
      <w:r w:rsidRPr="00035051">
        <w:rPr>
          <w:rFonts w:ascii="Verdana" w:eastAsia="Verdana" w:hAnsi="Verdana"/>
          <w:color w:val="808080"/>
          <w:sz w:val="28"/>
        </w:rPr>
        <w:t>Ataki na wioski romskie, niszczenie gospodarstw domowych i mienia</w:t>
      </w:r>
    </w:p>
    <w:p w:rsidR="002C2B04" w:rsidRPr="00035051" w:rsidRDefault="002C2B04">
      <w:pPr>
        <w:spacing w:line="49" w:lineRule="exact"/>
        <w:rPr>
          <w:rFonts w:ascii="Times New Roman" w:eastAsia="Times New Roman" w:hAnsi="Times New Roman"/>
          <w:sz w:val="24"/>
        </w:rPr>
      </w:pPr>
    </w:p>
    <w:p w:rsidR="002C2B04" w:rsidRPr="00035051" w:rsidRDefault="00BD2E57">
      <w:pPr>
        <w:spacing w:line="0" w:lineRule="atLeast"/>
        <w:ind w:left="120"/>
        <w:rPr>
          <w:rFonts w:ascii="Verdana" w:eastAsia="Verdana" w:hAnsi="Verdana"/>
          <w:b/>
          <w:color w:val="0072BC"/>
          <w:u w:val="single"/>
        </w:rPr>
      </w:pPr>
      <w:hyperlink r:id="rId22" w:history="1">
        <w:proofErr w:type="spellStart"/>
        <w:r w:rsidR="007E3E96" w:rsidRPr="00035051">
          <w:rPr>
            <w:rFonts w:ascii="Verdana" w:eastAsia="Verdana" w:hAnsi="Verdana"/>
            <w:b/>
            <w:bCs/>
            <w:color w:val="0072BC"/>
            <w:u w:val="single"/>
          </w:rPr>
          <w:t>Moldovan</w:t>
        </w:r>
        <w:proofErr w:type="spellEnd"/>
        <w:r w:rsidR="007E3E96" w:rsidRPr="00035051">
          <w:rPr>
            <w:rFonts w:ascii="Verdana" w:eastAsia="Verdana" w:hAnsi="Verdana"/>
            <w:b/>
            <w:bCs/>
            <w:color w:val="0072BC"/>
            <w:u w:val="single"/>
          </w:rPr>
          <w:t xml:space="preserve"> (nr 2) i Inni przeciwko Rumunii</w:t>
        </w:r>
      </w:hyperlink>
    </w:p>
    <w:p w:rsidR="002C2B04" w:rsidRPr="00035051" w:rsidRDefault="002C2B04">
      <w:pPr>
        <w:spacing w:line="63" w:lineRule="exact"/>
        <w:rPr>
          <w:rFonts w:ascii="Times New Roman" w:eastAsia="Times New Roman" w:hAnsi="Times New Roman"/>
          <w:sz w:val="24"/>
        </w:rPr>
      </w:pPr>
    </w:p>
    <w:p w:rsidR="002C2B04" w:rsidRPr="00035051" w:rsidRDefault="007E3E96">
      <w:pPr>
        <w:spacing w:line="0" w:lineRule="atLeast"/>
        <w:ind w:left="120"/>
        <w:rPr>
          <w:rFonts w:ascii="Verdana" w:eastAsia="Verdana" w:hAnsi="Verdana"/>
          <w:color w:val="808080"/>
          <w:sz w:val="18"/>
        </w:rPr>
      </w:pPr>
      <w:r w:rsidRPr="00035051">
        <w:rPr>
          <w:rFonts w:ascii="Verdana" w:eastAsia="Verdana" w:hAnsi="Verdana"/>
          <w:color w:val="808080"/>
          <w:sz w:val="18"/>
        </w:rPr>
        <w:t>12 lipca 2005 r</w:t>
      </w:r>
      <w:r w:rsidR="00724428">
        <w:rPr>
          <w:rFonts w:ascii="Verdana" w:eastAsia="Verdana" w:hAnsi="Verdana"/>
          <w:color w:val="808080"/>
          <w:sz w:val="18"/>
        </w:rPr>
        <w:t>oku</w:t>
      </w:r>
    </w:p>
    <w:p w:rsidR="002C2B04" w:rsidRPr="00035051" w:rsidRDefault="00035051">
      <w:pPr>
        <w:spacing w:line="239" w:lineRule="auto"/>
        <w:ind w:left="120" w:right="640"/>
        <w:jc w:val="both"/>
        <w:rPr>
          <w:rFonts w:ascii="Verdana" w:eastAsia="Verdana" w:hAnsi="Verdana"/>
        </w:rPr>
      </w:pPr>
      <w:r w:rsidRPr="00035051">
        <w:rPr>
          <w:rFonts w:ascii="Verdana" w:eastAsia="Verdana" w:hAnsi="Verdana"/>
        </w:rPr>
        <w:t>We wrześniu 199</w:t>
      </w:r>
      <w:r>
        <w:rPr>
          <w:rFonts w:ascii="Verdana" w:eastAsia="Verdana" w:hAnsi="Verdana"/>
        </w:rPr>
        <w:t>3 r</w:t>
      </w:r>
      <w:r w:rsidR="00724428">
        <w:rPr>
          <w:rFonts w:ascii="Verdana" w:eastAsia="Verdana" w:hAnsi="Verdana"/>
        </w:rPr>
        <w:t>oku</w:t>
      </w:r>
      <w:r>
        <w:rPr>
          <w:rFonts w:ascii="Verdana" w:eastAsia="Verdana" w:hAnsi="Verdana"/>
        </w:rPr>
        <w:t xml:space="preserve"> trzech romskich mężczyzn zostało zaatakowanych w wiosce </w:t>
      </w:r>
      <w:proofErr w:type="spellStart"/>
      <w:r w:rsidR="007E3E96" w:rsidRPr="00035051">
        <w:rPr>
          <w:rFonts w:ascii="Verdana" w:eastAsia="Verdana" w:hAnsi="Verdana"/>
        </w:rPr>
        <w:t>Hădăreni</w:t>
      </w:r>
      <w:proofErr w:type="spellEnd"/>
      <w:r w:rsidR="007E3E96" w:rsidRPr="00035051">
        <w:rPr>
          <w:rFonts w:ascii="Verdana" w:eastAsia="Verdana" w:hAnsi="Verdana"/>
        </w:rPr>
        <w:t xml:space="preserve"> </w:t>
      </w:r>
      <w:r>
        <w:rPr>
          <w:rFonts w:ascii="Verdana" w:eastAsia="Verdana" w:hAnsi="Verdana"/>
        </w:rPr>
        <w:t>przez liczny tłum nieromskich mieszkańców razem z lokalnym dowódcą policji i kilkoma funkcjonariuszami, w wyniku czego jeden z nich poniósł śmierć na skutek spalenia, pozostałych dwóch zostało pobitych na śmierć. Skarżący zarzucili, że policja zachęciła tł</w:t>
      </w:r>
      <w:r w:rsidR="00301753">
        <w:rPr>
          <w:rFonts w:ascii="Verdana" w:eastAsia="Verdana" w:hAnsi="Verdana"/>
        </w:rPr>
        <w:t xml:space="preserve">um do zniszczenia mienia innych Romów: łącznie 13 romskich domów w wiosce zostało całkowicie zniszczonych. Wypędzeni ze swojej wioski i domów, skarżący byli zmuszeni do stłoczenia się </w:t>
      </w:r>
      <w:r w:rsidR="00852938">
        <w:rPr>
          <w:rFonts w:ascii="Verdana" w:eastAsia="Verdana" w:hAnsi="Verdana"/>
        </w:rPr>
        <w:t>w uwłaczających warunkach – piwnicach, kurnikach, stodołach. W wyniku pozwów złożonych przez skarżących, po dziesięciu latach niektórym z nich przyznano odszkodowania</w:t>
      </w:r>
      <w:r w:rsidR="007E3E96" w:rsidRPr="00035051">
        <w:rPr>
          <w:rFonts w:ascii="Verdana" w:eastAsia="Verdana" w:hAnsi="Verdana"/>
        </w:rPr>
        <w:t>.</w:t>
      </w:r>
    </w:p>
    <w:p w:rsidR="002C2B04" w:rsidRPr="00035051" w:rsidRDefault="002C2B04">
      <w:pPr>
        <w:spacing w:line="8" w:lineRule="exact"/>
        <w:rPr>
          <w:rFonts w:ascii="Times New Roman" w:eastAsia="Times New Roman" w:hAnsi="Times New Roman"/>
          <w:sz w:val="24"/>
        </w:rPr>
      </w:pPr>
    </w:p>
    <w:p w:rsidR="002C2B04" w:rsidRPr="00035051" w:rsidRDefault="007E3E96">
      <w:pPr>
        <w:spacing w:line="239" w:lineRule="auto"/>
        <w:ind w:left="120" w:right="640"/>
        <w:jc w:val="both"/>
        <w:rPr>
          <w:rFonts w:ascii="Verdana" w:eastAsia="Verdana" w:hAnsi="Verdana"/>
          <w:color w:val="0072BC"/>
        </w:rPr>
      </w:pPr>
      <w:r w:rsidRPr="00035051">
        <w:rPr>
          <w:rFonts w:ascii="Verdana" w:eastAsia="Verdana" w:hAnsi="Verdana"/>
          <w:color w:val="0072BC"/>
        </w:rPr>
        <w:t xml:space="preserve">Trybunał </w:t>
      </w:r>
      <w:r w:rsidR="00852938">
        <w:rPr>
          <w:rFonts w:ascii="Verdana" w:eastAsia="Verdana" w:hAnsi="Verdana"/>
          <w:color w:val="0072BC"/>
        </w:rPr>
        <w:t>nie mógł zbadać skargi skarżących na</w:t>
      </w:r>
      <w:r w:rsidRPr="00035051">
        <w:rPr>
          <w:rFonts w:ascii="Verdana" w:eastAsia="Verdana" w:hAnsi="Verdana"/>
          <w:color w:val="0072BC"/>
        </w:rPr>
        <w:t xml:space="preserve"> </w:t>
      </w:r>
      <w:r w:rsidR="00852938">
        <w:rPr>
          <w:rFonts w:ascii="Verdana" w:eastAsia="Verdana" w:hAnsi="Verdana"/>
          <w:color w:val="0072BC"/>
        </w:rPr>
        <w:t>zniszczenie ich domów</w:t>
      </w:r>
      <w:r w:rsidRPr="00035051">
        <w:rPr>
          <w:rFonts w:ascii="Verdana" w:eastAsia="Verdana" w:hAnsi="Verdana"/>
          <w:color w:val="0072BC"/>
        </w:rPr>
        <w:t xml:space="preserve"> i mienia lub ich wydalenie z </w:t>
      </w:r>
      <w:r w:rsidR="00852938">
        <w:rPr>
          <w:rFonts w:ascii="Verdana" w:eastAsia="Verdana" w:hAnsi="Verdana"/>
          <w:color w:val="0072BC"/>
        </w:rPr>
        <w:t>wioski, ponieważ wydarzenia te miały miejsce we</w:t>
      </w:r>
      <w:r w:rsidRPr="00035051">
        <w:rPr>
          <w:rFonts w:ascii="Verdana" w:eastAsia="Verdana" w:hAnsi="Verdana"/>
          <w:color w:val="0072BC"/>
        </w:rPr>
        <w:t xml:space="preserve"> </w:t>
      </w:r>
      <w:r w:rsidR="00852938">
        <w:rPr>
          <w:rFonts w:ascii="Verdana" w:eastAsia="Verdana" w:hAnsi="Verdana"/>
          <w:color w:val="0072BC"/>
        </w:rPr>
        <w:t>wrześniu</w:t>
      </w:r>
      <w:r w:rsidRPr="00035051">
        <w:rPr>
          <w:rFonts w:ascii="Verdana" w:eastAsia="Verdana" w:hAnsi="Verdana"/>
          <w:color w:val="0072BC"/>
        </w:rPr>
        <w:t xml:space="preserve"> 1993</w:t>
      </w:r>
      <w:r w:rsidR="00852938">
        <w:rPr>
          <w:rFonts w:ascii="Verdana" w:eastAsia="Verdana" w:hAnsi="Verdana"/>
          <w:color w:val="0072BC"/>
        </w:rPr>
        <w:t xml:space="preserve"> r</w:t>
      </w:r>
      <w:r w:rsidR="002F42E4">
        <w:rPr>
          <w:rFonts w:ascii="Verdana" w:eastAsia="Verdana" w:hAnsi="Verdana"/>
          <w:color w:val="0072BC"/>
        </w:rPr>
        <w:t>oku</w:t>
      </w:r>
      <w:r w:rsidRPr="00035051">
        <w:rPr>
          <w:rFonts w:ascii="Verdana" w:eastAsia="Verdana" w:hAnsi="Verdana"/>
          <w:color w:val="0072BC"/>
        </w:rPr>
        <w:t xml:space="preserve">, przed </w:t>
      </w:r>
      <w:r w:rsidR="00852938">
        <w:rPr>
          <w:rFonts w:ascii="Verdana" w:eastAsia="Verdana" w:hAnsi="Verdana"/>
          <w:color w:val="0072BC"/>
        </w:rPr>
        <w:t>ratyfikacją</w:t>
      </w:r>
      <w:r w:rsidRPr="00035051">
        <w:rPr>
          <w:rFonts w:ascii="Verdana" w:eastAsia="Verdana" w:hAnsi="Verdana"/>
          <w:color w:val="0072BC"/>
        </w:rPr>
        <w:t xml:space="preserve"> Konwencji </w:t>
      </w:r>
      <w:r w:rsidR="00852938">
        <w:rPr>
          <w:rFonts w:ascii="Verdana" w:eastAsia="Verdana" w:hAnsi="Verdana"/>
          <w:color w:val="0072BC"/>
        </w:rPr>
        <w:t>przez Rumunię w czerwcu</w:t>
      </w:r>
      <w:r w:rsidRPr="00035051">
        <w:rPr>
          <w:rFonts w:ascii="Verdana" w:eastAsia="Verdana" w:hAnsi="Verdana"/>
          <w:color w:val="0072BC"/>
        </w:rPr>
        <w:t xml:space="preserve"> 1994</w:t>
      </w:r>
      <w:r w:rsidR="00852938">
        <w:rPr>
          <w:rFonts w:ascii="Verdana" w:eastAsia="Verdana" w:hAnsi="Verdana"/>
          <w:color w:val="0072BC"/>
        </w:rPr>
        <w:t xml:space="preserve"> r</w:t>
      </w:r>
      <w:r w:rsidR="002F42E4">
        <w:rPr>
          <w:rFonts w:ascii="Verdana" w:eastAsia="Verdana" w:hAnsi="Verdana"/>
          <w:color w:val="0072BC"/>
        </w:rPr>
        <w:t>oku</w:t>
      </w:r>
      <w:r w:rsidR="00852938">
        <w:rPr>
          <w:rFonts w:ascii="Verdana" w:eastAsia="Verdana" w:hAnsi="Verdana"/>
          <w:color w:val="0072BC"/>
        </w:rPr>
        <w:t>. Jednakże</w:t>
      </w:r>
      <w:r w:rsidRPr="00035051">
        <w:rPr>
          <w:rFonts w:ascii="Verdana" w:eastAsia="Verdana" w:hAnsi="Verdana"/>
          <w:color w:val="0072BC"/>
        </w:rPr>
        <w:t xml:space="preserve"> </w:t>
      </w:r>
      <w:r w:rsidR="00852938">
        <w:rPr>
          <w:rFonts w:ascii="Verdana" w:eastAsia="Verdana" w:hAnsi="Verdana"/>
          <w:color w:val="0072BC"/>
        </w:rPr>
        <w:t xml:space="preserve">stwierdził naruszenie </w:t>
      </w:r>
      <w:r w:rsidRPr="00035051">
        <w:rPr>
          <w:rFonts w:ascii="Verdana" w:eastAsia="Verdana" w:hAnsi="Verdana"/>
          <w:color w:val="0072BC"/>
        </w:rPr>
        <w:t xml:space="preserve"> odnośnie </w:t>
      </w:r>
      <w:r w:rsidR="00852938">
        <w:rPr>
          <w:rFonts w:ascii="Verdana" w:eastAsia="Verdana" w:hAnsi="Verdana"/>
          <w:color w:val="0072BC"/>
        </w:rPr>
        <w:t>skargi</w:t>
      </w:r>
      <w:r w:rsidRPr="00035051">
        <w:rPr>
          <w:rFonts w:ascii="Verdana" w:eastAsia="Verdana" w:hAnsi="Verdana"/>
          <w:color w:val="0072BC"/>
        </w:rPr>
        <w:t xml:space="preserve"> </w:t>
      </w:r>
      <w:r w:rsidR="00852938">
        <w:rPr>
          <w:rFonts w:ascii="Verdana" w:eastAsia="Verdana" w:hAnsi="Verdana"/>
          <w:color w:val="0072BC"/>
        </w:rPr>
        <w:t xml:space="preserve">skarżącego na warunki, w jakich następnie musieli mieszkać </w:t>
      </w:r>
      <w:r w:rsidRPr="00035051">
        <w:rPr>
          <w:rFonts w:ascii="Verdana" w:eastAsia="Verdana" w:hAnsi="Verdana"/>
          <w:color w:val="0072BC"/>
        </w:rPr>
        <w:t xml:space="preserve">i zauważył, że </w:t>
      </w:r>
      <w:r w:rsidR="00852938">
        <w:rPr>
          <w:rFonts w:ascii="Verdana" w:eastAsia="Verdana" w:hAnsi="Verdana"/>
          <w:color w:val="0072BC"/>
        </w:rPr>
        <w:t xml:space="preserve">pochodzenie etniczne skarżącego miało decyzyjny wpływ na nadmierną długość i wynika postępowania krajowego. W szczególności </w:t>
      </w:r>
      <w:r w:rsidRPr="00035051">
        <w:rPr>
          <w:rFonts w:ascii="Verdana" w:eastAsia="Verdana" w:hAnsi="Verdana"/>
          <w:color w:val="0072BC"/>
        </w:rPr>
        <w:t>Trybunał stwierdził tym samym, że:</w:t>
      </w:r>
    </w:p>
    <w:p w:rsidR="002C2B04" w:rsidRPr="00035051" w:rsidRDefault="002C2B04">
      <w:pPr>
        <w:spacing w:line="3" w:lineRule="exact"/>
        <w:rPr>
          <w:rFonts w:ascii="Times New Roman" w:eastAsia="Times New Roman" w:hAnsi="Times New Roman"/>
          <w:sz w:val="24"/>
        </w:rPr>
      </w:pPr>
    </w:p>
    <w:p w:rsidR="002C2B04" w:rsidRPr="00035051" w:rsidRDefault="007E3E96">
      <w:pPr>
        <w:numPr>
          <w:ilvl w:val="0"/>
          <w:numId w:val="1"/>
        </w:numPr>
        <w:tabs>
          <w:tab w:val="left" w:pos="358"/>
        </w:tabs>
        <w:spacing w:line="0" w:lineRule="atLeast"/>
        <w:ind w:left="120" w:right="660"/>
        <w:rPr>
          <w:rFonts w:ascii="Verdana" w:eastAsia="Verdana" w:hAnsi="Verdana"/>
          <w:color w:val="0072BC"/>
        </w:rPr>
      </w:pPr>
      <w:r w:rsidRPr="00035051">
        <w:rPr>
          <w:rFonts w:ascii="Verdana" w:eastAsia="Verdana" w:hAnsi="Verdana"/>
          <w:color w:val="0072BC"/>
        </w:rPr>
        <w:t xml:space="preserve">doszło do </w:t>
      </w:r>
      <w:r w:rsidRPr="00035051">
        <w:rPr>
          <w:rFonts w:ascii="Verdana" w:eastAsia="Verdana" w:hAnsi="Verdana"/>
          <w:b/>
          <w:bCs/>
          <w:color w:val="0072BC"/>
        </w:rPr>
        <w:t xml:space="preserve">naruszenia </w:t>
      </w:r>
      <w:r w:rsidR="0050333C">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(zakaz nieludzkiego lub poniżającego traktowania) Konwencji;</w:t>
      </w:r>
    </w:p>
    <w:p w:rsidR="002C2B04" w:rsidRPr="00035051" w:rsidRDefault="002C2B04">
      <w:pPr>
        <w:spacing w:line="1" w:lineRule="exact"/>
        <w:rPr>
          <w:rFonts w:ascii="Verdana" w:eastAsia="Verdana" w:hAnsi="Verdana"/>
          <w:color w:val="0072BC"/>
        </w:rPr>
      </w:pPr>
    </w:p>
    <w:p w:rsidR="002C2B04" w:rsidRPr="00035051" w:rsidRDefault="007E3E96">
      <w:pPr>
        <w:numPr>
          <w:ilvl w:val="0"/>
          <w:numId w:val="1"/>
        </w:numPr>
        <w:tabs>
          <w:tab w:val="left" w:pos="329"/>
        </w:tabs>
        <w:spacing w:line="239" w:lineRule="auto"/>
        <w:ind w:left="120" w:right="660"/>
        <w:rPr>
          <w:rFonts w:ascii="Verdana" w:eastAsia="Verdana" w:hAnsi="Verdana"/>
          <w:color w:val="0072BC"/>
        </w:rPr>
      </w:pPr>
      <w:r w:rsidRPr="00035051">
        <w:rPr>
          <w:rFonts w:ascii="Verdana" w:eastAsia="Verdana" w:hAnsi="Verdana"/>
          <w:color w:val="0072BC"/>
        </w:rPr>
        <w:t xml:space="preserve">wystąpiło trwałe </w:t>
      </w:r>
      <w:r w:rsidRPr="00035051">
        <w:rPr>
          <w:rFonts w:ascii="Verdana" w:eastAsia="Verdana" w:hAnsi="Verdana"/>
          <w:b/>
          <w:bCs/>
          <w:color w:val="0072BC"/>
        </w:rPr>
        <w:t xml:space="preserve">naruszanie </w:t>
      </w:r>
      <w:r w:rsidR="0050333C">
        <w:rPr>
          <w:rFonts w:ascii="Verdana" w:eastAsia="Verdana" w:hAnsi="Verdana"/>
          <w:b/>
          <w:bCs/>
          <w:color w:val="0072BC"/>
        </w:rPr>
        <w:t>art.</w:t>
      </w:r>
      <w:r w:rsidRPr="00035051">
        <w:rPr>
          <w:rFonts w:ascii="Verdana" w:eastAsia="Verdana" w:hAnsi="Verdana"/>
          <w:b/>
          <w:bCs/>
          <w:color w:val="0072BC"/>
        </w:rPr>
        <w:t xml:space="preserve"> 8 </w:t>
      </w:r>
      <w:r w:rsidRPr="00035051">
        <w:rPr>
          <w:rFonts w:ascii="Verdana" w:eastAsia="Verdana" w:hAnsi="Verdana"/>
          <w:color w:val="0072BC"/>
        </w:rPr>
        <w:t>Konwencji (prawo do poszanowania życia prywatnego i rodzinnego).</w:t>
      </w:r>
    </w:p>
    <w:p w:rsidR="002C2B04" w:rsidRPr="00035051" w:rsidRDefault="007E3E96">
      <w:pPr>
        <w:numPr>
          <w:ilvl w:val="0"/>
          <w:numId w:val="1"/>
        </w:numPr>
        <w:tabs>
          <w:tab w:val="left" w:pos="280"/>
        </w:tabs>
        <w:spacing w:line="0" w:lineRule="atLeast"/>
        <w:ind w:left="280" w:hanging="160"/>
        <w:rPr>
          <w:rFonts w:ascii="Verdana" w:eastAsia="Verdana" w:hAnsi="Verdana"/>
          <w:color w:val="0072BC"/>
        </w:rPr>
      </w:pPr>
      <w:r w:rsidRPr="00035051">
        <w:rPr>
          <w:rFonts w:ascii="Verdana" w:eastAsia="Verdana" w:hAnsi="Verdana"/>
          <w:color w:val="0072BC"/>
        </w:rPr>
        <w:t xml:space="preserve">nie doszło do </w:t>
      </w:r>
      <w:r w:rsidRPr="00035051">
        <w:rPr>
          <w:rFonts w:ascii="Verdana" w:eastAsia="Verdana" w:hAnsi="Verdana"/>
          <w:b/>
          <w:bCs/>
          <w:color w:val="0072BC"/>
        </w:rPr>
        <w:t xml:space="preserve">naruszenia </w:t>
      </w:r>
      <w:r w:rsidR="0050333C">
        <w:rPr>
          <w:rFonts w:ascii="Verdana" w:eastAsia="Verdana" w:hAnsi="Verdana"/>
          <w:b/>
          <w:bCs/>
          <w:color w:val="0072BC"/>
        </w:rPr>
        <w:t>art.</w:t>
      </w:r>
      <w:r w:rsidRPr="00035051">
        <w:rPr>
          <w:rFonts w:ascii="Verdana" w:eastAsia="Verdana" w:hAnsi="Verdana"/>
          <w:b/>
          <w:bCs/>
          <w:color w:val="0072BC"/>
        </w:rPr>
        <w:t xml:space="preserve"> 6 </w:t>
      </w:r>
      <w:r w:rsidR="0050333C">
        <w:rPr>
          <w:rFonts w:ascii="Verdana" w:eastAsia="Verdana" w:hAnsi="Verdana"/>
          <w:b/>
          <w:bCs/>
          <w:color w:val="0072BC"/>
        </w:rPr>
        <w:t>ust.</w:t>
      </w:r>
      <w:r w:rsidRPr="00035051">
        <w:rPr>
          <w:rFonts w:ascii="Verdana" w:eastAsia="Verdana" w:hAnsi="Verdana"/>
          <w:b/>
          <w:bCs/>
          <w:color w:val="0072BC"/>
        </w:rPr>
        <w:t xml:space="preserve"> 1 </w:t>
      </w:r>
      <w:r w:rsidRPr="00035051">
        <w:rPr>
          <w:rFonts w:ascii="Verdana" w:eastAsia="Verdana" w:hAnsi="Verdana"/>
          <w:color w:val="0072BC"/>
        </w:rPr>
        <w:t>Konwencji (dostęp do sądu).</w:t>
      </w:r>
    </w:p>
    <w:p w:rsidR="002C2B04" w:rsidRPr="00035051" w:rsidRDefault="002C2B04">
      <w:pPr>
        <w:spacing w:line="1" w:lineRule="exact"/>
        <w:rPr>
          <w:rFonts w:ascii="Verdana" w:eastAsia="Verdana" w:hAnsi="Verdana"/>
          <w:color w:val="0072BC"/>
        </w:rPr>
      </w:pPr>
    </w:p>
    <w:p w:rsidR="002C2B04" w:rsidRPr="00035051" w:rsidRDefault="007E3E96">
      <w:pPr>
        <w:numPr>
          <w:ilvl w:val="0"/>
          <w:numId w:val="1"/>
        </w:numPr>
        <w:tabs>
          <w:tab w:val="left" w:pos="290"/>
        </w:tabs>
        <w:spacing w:line="269" w:lineRule="auto"/>
        <w:ind w:left="120" w:right="660" w:hanging="1"/>
        <w:rPr>
          <w:rFonts w:ascii="Verdana" w:eastAsia="Verdana" w:hAnsi="Verdana"/>
          <w:color w:val="0072BC"/>
        </w:rPr>
      </w:pPr>
      <w:r w:rsidRPr="00035051">
        <w:rPr>
          <w:rFonts w:ascii="Verdana" w:eastAsia="Verdana" w:hAnsi="Verdana"/>
          <w:color w:val="0072BC"/>
        </w:rPr>
        <w:t xml:space="preserve">doszło do </w:t>
      </w:r>
      <w:r w:rsidRPr="00035051">
        <w:rPr>
          <w:rFonts w:ascii="Verdana" w:eastAsia="Verdana" w:hAnsi="Verdana"/>
          <w:b/>
          <w:bCs/>
          <w:color w:val="0072BC"/>
        </w:rPr>
        <w:t xml:space="preserve">naruszenia </w:t>
      </w:r>
      <w:r w:rsidR="0050333C">
        <w:rPr>
          <w:rFonts w:ascii="Verdana" w:eastAsia="Verdana" w:hAnsi="Verdana"/>
          <w:b/>
          <w:bCs/>
          <w:color w:val="0072BC"/>
        </w:rPr>
        <w:t>art.</w:t>
      </w:r>
      <w:r w:rsidRPr="00035051">
        <w:rPr>
          <w:rFonts w:ascii="Verdana" w:eastAsia="Verdana" w:hAnsi="Verdana"/>
          <w:b/>
          <w:bCs/>
          <w:color w:val="0072BC"/>
        </w:rPr>
        <w:t xml:space="preserve"> 6 </w:t>
      </w:r>
      <w:r w:rsidR="0050333C">
        <w:rPr>
          <w:rFonts w:ascii="Verdana" w:eastAsia="Verdana" w:hAnsi="Verdana"/>
          <w:b/>
          <w:bCs/>
          <w:color w:val="0072BC"/>
        </w:rPr>
        <w:t>ust.</w:t>
      </w:r>
      <w:r w:rsidRPr="00035051">
        <w:rPr>
          <w:rFonts w:ascii="Verdana" w:eastAsia="Verdana" w:hAnsi="Verdana"/>
          <w:b/>
          <w:bCs/>
          <w:color w:val="0072BC"/>
        </w:rPr>
        <w:t xml:space="preserve"> 1 </w:t>
      </w:r>
      <w:r w:rsidRPr="00035051">
        <w:rPr>
          <w:rFonts w:ascii="Verdana" w:eastAsia="Verdana" w:hAnsi="Verdana"/>
          <w:color w:val="0072BC"/>
        </w:rPr>
        <w:t>(prawo do sprawiedliwego rozpoznania sprawy) ze względu na długość postępowania.</w:t>
      </w:r>
    </w:p>
    <w:p w:rsidR="002C2B04" w:rsidRPr="00035051" w:rsidRDefault="009B32EE">
      <w:pPr>
        <w:spacing w:line="20" w:lineRule="exact"/>
        <w:rPr>
          <w:rFonts w:ascii="Times New Roman" w:eastAsia="Times New Roman" w:hAnsi="Times New Roman"/>
          <w:sz w:val="24"/>
        </w:rPr>
        <w:sectPr w:rsidR="002C2B04" w:rsidRPr="00035051" w:rsidSect="00411F9B">
          <w:type w:val="continuous"/>
          <w:pgSz w:w="11900" w:h="16838"/>
          <w:pgMar w:top="1440" w:right="843" w:bottom="1144" w:left="1320" w:header="0" w:footer="0" w:gutter="0"/>
          <w:cols w:space="0" w:equalWidth="0">
            <w:col w:w="9800"/>
          </w:cols>
          <w:docGrid w:linePitch="360"/>
        </w:sectPr>
      </w:pPr>
      <w:r w:rsidRPr="00035051">
        <w:rPr>
          <w:rFonts w:ascii="Verdana" w:eastAsia="Verdana" w:hAnsi="Verdana"/>
          <w:noProof/>
          <w:color w:val="0072BC"/>
        </w:rPr>
        <w:drawing>
          <wp:anchor distT="0" distB="0" distL="114300" distR="114300" simplePos="0" relativeHeight="251646976" behindDoc="1" locked="0" layoutInCell="1" allowOverlap="1">
            <wp:simplePos x="0" y="0"/>
            <wp:positionH relativeFrom="column">
              <wp:posOffset>2560955</wp:posOffset>
            </wp:positionH>
            <wp:positionV relativeFrom="paragraph">
              <wp:posOffset>187960</wp:posOffset>
            </wp:positionV>
            <wp:extent cx="762000" cy="609600"/>
            <wp:effectExtent l="0" t="0" r="0" b="0"/>
            <wp:wrapNone/>
            <wp:docPr id="30" name="Obraz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pic:spPr>
                </pic:pic>
              </a:graphicData>
            </a:graphic>
          </wp:anchor>
        </w:drawing>
      </w:r>
    </w:p>
    <w:p w:rsidR="002C2B04" w:rsidRPr="00035051" w:rsidRDefault="002C2B04">
      <w:pPr>
        <w:spacing w:line="20" w:lineRule="exact"/>
        <w:rPr>
          <w:rFonts w:ascii="Times New Roman" w:eastAsia="Times New Roman" w:hAnsi="Times New Roman"/>
        </w:rPr>
        <w:sectPr w:rsidR="002C2B04" w:rsidRPr="00035051" w:rsidSect="00CA3776">
          <w:headerReference w:type="first" r:id="rId24"/>
          <w:pgSz w:w="11900" w:h="16838"/>
          <w:pgMar w:top="1156" w:right="1426" w:bottom="0" w:left="700" w:header="737" w:footer="283" w:gutter="0"/>
          <w:cols w:space="0" w:equalWidth="0">
            <w:col w:w="9780"/>
          </w:cols>
          <w:docGrid w:linePitch="360"/>
        </w:sectPr>
      </w:pPr>
      <w:bookmarkStart w:id="2" w:name="page2"/>
      <w:bookmarkEnd w:id="2"/>
    </w:p>
    <w:p w:rsidR="002C2B04" w:rsidRPr="00035051" w:rsidRDefault="002C2B04">
      <w:pPr>
        <w:spacing w:line="298" w:lineRule="exact"/>
        <w:rPr>
          <w:rFonts w:ascii="Times New Roman" w:eastAsia="Times New Roman" w:hAnsi="Times New Roman"/>
        </w:rPr>
      </w:pPr>
    </w:p>
    <w:p w:rsidR="002C2B04" w:rsidRPr="00035051" w:rsidRDefault="007E3E96">
      <w:pPr>
        <w:numPr>
          <w:ilvl w:val="0"/>
          <w:numId w:val="2"/>
        </w:numPr>
        <w:tabs>
          <w:tab w:val="left" w:pos="973"/>
        </w:tabs>
        <w:spacing w:line="271" w:lineRule="auto"/>
        <w:ind w:left="740" w:right="20"/>
        <w:rPr>
          <w:rFonts w:ascii="Verdana" w:eastAsia="Verdana" w:hAnsi="Verdana"/>
          <w:color w:val="0072BC"/>
        </w:rPr>
      </w:pPr>
      <w:r w:rsidRPr="00035051">
        <w:rPr>
          <w:rFonts w:ascii="Verdana" w:eastAsia="Verdana" w:hAnsi="Verdana"/>
          <w:color w:val="0072BC"/>
        </w:rPr>
        <w:t xml:space="preserve">doszło do </w:t>
      </w:r>
      <w:r w:rsidRPr="00035051">
        <w:rPr>
          <w:rFonts w:ascii="Verdana" w:eastAsia="Verdana" w:hAnsi="Verdana"/>
          <w:b/>
          <w:bCs/>
          <w:color w:val="0072BC"/>
        </w:rPr>
        <w:t xml:space="preserve">naruszenia </w:t>
      </w:r>
      <w:r w:rsidR="0050333C">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Konwencji (zakaz dyskryminacji)</w:t>
      </w:r>
      <w:r w:rsidR="00852938">
        <w:rPr>
          <w:rFonts w:ascii="Verdana" w:eastAsia="Verdana" w:hAnsi="Verdana"/>
          <w:b/>
          <w:bCs/>
          <w:color w:val="0072BC"/>
        </w:rPr>
        <w:t xml:space="preserve"> w związku z </w:t>
      </w:r>
      <w:r w:rsidR="0050333C">
        <w:rPr>
          <w:rFonts w:ascii="Verdana" w:eastAsia="Verdana" w:hAnsi="Verdana"/>
          <w:b/>
          <w:bCs/>
          <w:color w:val="0072BC"/>
        </w:rPr>
        <w:t>art.</w:t>
      </w:r>
      <w:r w:rsidR="00852938">
        <w:rPr>
          <w:rFonts w:ascii="Verdana" w:eastAsia="Verdana" w:hAnsi="Verdana"/>
          <w:b/>
          <w:bCs/>
          <w:color w:val="0072BC"/>
        </w:rPr>
        <w:t xml:space="preserve"> 6 </w:t>
      </w:r>
      <w:r w:rsidR="00724428">
        <w:rPr>
          <w:rFonts w:ascii="Verdana" w:eastAsia="Verdana" w:hAnsi="Verdana"/>
          <w:b/>
          <w:bCs/>
          <w:color w:val="0072BC"/>
        </w:rPr>
        <w:t>ust.</w:t>
      </w:r>
      <w:r w:rsidR="00852938">
        <w:rPr>
          <w:rFonts w:ascii="Verdana" w:eastAsia="Verdana" w:hAnsi="Verdana"/>
          <w:b/>
          <w:bCs/>
          <w:color w:val="0072BC"/>
        </w:rPr>
        <w:t xml:space="preserve"> 1 i </w:t>
      </w:r>
      <w:r w:rsidR="0050333C">
        <w:rPr>
          <w:rFonts w:ascii="Verdana" w:eastAsia="Verdana" w:hAnsi="Verdana"/>
          <w:b/>
          <w:bCs/>
          <w:color w:val="0072BC"/>
        </w:rPr>
        <w:t>art.</w:t>
      </w:r>
      <w:r w:rsidRPr="00035051">
        <w:rPr>
          <w:rFonts w:ascii="Verdana" w:eastAsia="Verdana" w:hAnsi="Verdana"/>
          <w:b/>
          <w:bCs/>
          <w:color w:val="0072BC"/>
        </w:rPr>
        <w:t xml:space="preserve"> 8</w:t>
      </w:r>
      <w:r w:rsidRPr="00035051">
        <w:rPr>
          <w:rFonts w:ascii="Verdana" w:eastAsia="Verdana" w:hAnsi="Verdana"/>
          <w:color w:val="0072BC"/>
        </w:rPr>
        <w:t>.</w:t>
      </w:r>
    </w:p>
    <w:p w:rsidR="002C2B04" w:rsidRPr="00035051" w:rsidRDefault="002C2B04">
      <w:pPr>
        <w:spacing w:line="17" w:lineRule="exact"/>
        <w:rPr>
          <w:rFonts w:ascii="Times New Roman" w:eastAsia="Times New Roman" w:hAnsi="Times New Roman"/>
        </w:rPr>
      </w:pPr>
    </w:p>
    <w:p w:rsidR="002C2B04" w:rsidRPr="00035051" w:rsidRDefault="007E3E96">
      <w:pPr>
        <w:spacing w:line="247" w:lineRule="auto"/>
        <w:ind w:left="740" w:right="20"/>
        <w:jc w:val="both"/>
        <w:rPr>
          <w:rFonts w:ascii="Verdana" w:eastAsia="Verdana" w:hAnsi="Verdana"/>
          <w:color w:val="404040"/>
        </w:rPr>
      </w:pPr>
      <w:r w:rsidRPr="00035051">
        <w:rPr>
          <w:rFonts w:ascii="Verdana" w:eastAsia="Verdana" w:hAnsi="Verdana"/>
          <w:i/>
          <w:iCs/>
          <w:color w:val="404040"/>
        </w:rPr>
        <w:t>Zob. również</w:t>
      </w:r>
      <w:r w:rsidRPr="00035051">
        <w:rPr>
          <w:rFonts w:ascii="Verdana" w:eastAsia="Verdana" w:hAnsi="Verdana"/>
          <w:color w:val="404040"/>
        </w:rPr>
        <w:t>:</w:t>
      </w:r>
      <w:r w:rsidRPr="00035051">
        <w:rPr>
          <w:rFonts w:ascii="Verdana" w:eastAsia="Verdana" w:hAnsi="Verdana"/>
          <w:i/>
          <w:iCs/>
          <w:color w:val="404040"/>
        </w:rPr>
        <w:t xml:space="preserve"> </w:t>
      </w:r>
      <w:hyperlink r:id="rId25" w:history="1">
        <w:proofErr w:type="spellStart"/>
        <w:r w:rsidRPr="00035051">
          <w:rPr>
            <w:rFonts w:ascii="Verdana" w:eastAsia="Verdana" w:hAnsi="Verdana"/>
            <w:b/>
            <w:bCs/>
            <w:i/>
            <w:iCs/>
            <w:color w:val="0072BC"/>
            <w:u w:val="single"/>
          </w:rPr>
          <w:t>Moldovan</w:t>
        </w:r>
        <w:proofErr w:type="spellEnd"/>
        <w:r w:rsidRPr="00035051">
          <w:rPr>
            <w:rFonts w:ascii="Verdana" w:eastAsia="Verdana" w:hAnsi="Verdana"/>
            <w:b/>
            <w:bCs/>
            <w:i/>
            <w:iCs/>
            <w:color w:val="0072BC"/>
            <w:u w:val="single"/>
          </w:rPr>
          <w:t xml:space="preserve"> (nr 1) i Inni przeciwko Rumunii</w:t>
        </w:r>
      </w:hyperlink>
      <w:r w:rsidRPr="00035051">
        <w:rPr>
          <w:rFonts w:ascii="Verdana" w:eastAsia="Verdana" w:hAnsi="Verdana"/>
          <w:color w:val="404040"/>
        </w:rPr>
        <w:t>,</w:t>
      </w:r>
      <w:r w:rsidRPr="00035051">
        <w:rPr>
          <w:rFonts w:ascii="Verdana" w:eastAsia="Verdana" w:hAnsi="Verdana"/>
          <w:i/>
          <w:iCs/>
          <w:color w:val="404040"/>
        </w:rPr>
        <w:t xml:space="preserve"> </w:t>
      </w:r>
      <w:r w:rsidRPr="00035051">
        <w:rPr>
          <w:rFonts w:ascii="Verdana" w:eastAsia="Verdana" w:hAnsi="Verdana"/>
          <w:color w:val="404040"/>
        </w:rPr>
        <w:t>wyrok (polubowne załatwienie sprawy)</w:t>
      </w:r>
      <w:r w:rsidRPr="00035051">
        <w:rPr>
          <w:rFonts w:ascii="Verdana" w:eastAsia="Verdana" w:hAnsi="Verdana"/>
          <w:i/>
          <w:iCs/>
          <w:color w:val="404040"/>
        </w:rPr>
        <w:t xml:space="preserve"> </w:t>
      </w:r>
      <w:r w:rsidRPr="0050333C">
        <w:rPr>
          <w:rFonts w:ascii="Verdana" w:eastAsia="Verdana" w:hAnsi="Verdana"/>
          <w:color w:val="404040"/>
        </w:rPr>
        <w:t xml:space="preserve">z dnia </w:t>
      </w:r>
      <w:r w:rsidRPr="00035051">
        <w:rPr>
          <w:rFonts w:ascii="Verdana" w:eastAsia="Verdana" w:hAnsi="Verdana"/>
          <w:color w:val="404040"/>
        </w:rPr>
        <w:t>5 lipca 2005</w:t>
      </w:r>
      <w:r w:rsidR="00852938">
        <w:rPr>
          <w:rFonts w:ascii="Verdana" w:eastAsia="Verdana" w:hAnsi="Verdana"/>
          <w:color w:val="404040"/>
        </w:rPr>
        <w:t xml:space="preserve"> r</w:t>
      </w:r>
      <w:r w:rsidR="002F42E4">
        <w:rPr>
          <w:rFonts w:ascii="Verdana" w:eastAsia="Verdana" w:hAnsi="Verdana"/>
          <w:color w:val="404040"/>
        </w:rPr>
        <w:t>oku</w:t>
      </w:r>
      <w:r w:rsidRPr="00035051">
        <w:rPr>
          <w:rFonts w:ascii="Verdana" w:eastAsia="Verdana" w:hAnsi="Verdana"/>
          <w:color w:val="404040"/>
        </w:rPr>
        <w:t xml:space="preserve">; </w:t>
      </w:r>
      <w:hyperlink r:id="rId26" w:history="1">
        <w:proofErr w:type="spellStart"/>
        <w:r w:rsidRPr="00035051">
          <w:rPr>
            <w:rFonts w:ascii="Verdana" w:eastAsia="Verdana" w:hAnsi="Verdana"/>
            <w:b/>
            <w:bCs/>
            <w:i/>
            <w:iCs/>
            <w:color w:val="0072BC"/>
            <w:u w:val="single"/>
          </w:rPr>
          <w:t>Lăcătuş</w:t>
        </w:r>
        <w:proofErr w:type="spellEnd"/>
        <w:r w:rsidRPr="00035051">
          <w:rPr>
            <w:rFonts w:ascii="Verdana" w:eastAsia="Verdana" w:hAnsi="Verdana"/>
            <w:b/>
            <w:bCs/>
            <w:i/>
            <w:iCs/>
            <w:color w:val="0072BC"/>
            <w:u w:val="single"/>
          </w:rPr>
          <w:t xml:space="preserve"> i Inni przeciwko Rumunii</w:t>
        </w:r>
        <w:r w:rsidRPr="00035051">
          <w:rPr>
            <w:rFonts w:ascii="Verdana" w:eastAsia="Verdana" w:hAnsi="Verdana"/>
            <w:color w:val="404040"/>
            <w:u w:val="single"/>
          </w:rPr>
          <w:t xml:space="preserve"> </w:t>
        </w:r>
      </w:hyperlink>
      <w:r w:rsidRPr="00035051">
        <w:rPr>
          <w:rFonts w:ascii="Verdana" w:eastAsia="Verdana" w:hAnsi="Verdana"/>
          <w:color w:val="404040"/>
        </w:rPr>
        <w:t>, wyrok z dnia 13 listopada 2012 r</w:t>
      </w:r>
      <w:r w:rsidR="00724428">
        <w:rPr>
          <w:rFonts w:ascii="Verdana" w:eastAsia="Verdana" w:hAnsi="Verdana"/>
          <w:color w:val="404040"/>
        </w:rPr>
        <w:t>oku</w:t>
      </w:r>
      <w:r w:rsidRPr="00035051">
        <w:rPr>
          <w:rFonts w:ascii="Verdana" w:eastAsia="Verdana" w:hAnsi="Verdana"/>
          <w:color w:val="404040"/>
        </w:rPr>
        <w:t xml:space="preserve"> (dotyczy atak</w:t>
      </w:r>
      <w:r w:rsidR="00852938">
        <w:rPr>
          <w:rFonts w:ascii="Verdana" w:eastAsia="Verdana" w:hAnsi="Verdana"/>
          <w:color w:val="404040"/>
        </w:rPr>
        <w:t>u</w:t>
      </w:r>
      <w:r w:rsidRPr="00035051">
        <w:rPr>
          <w:rFonts w:ascii="Verdana" w:eastAsia="Verdana" w:hAnsi="Verdana"/>
          <w:color w:val="404040"/>
        </w:rPr>
        <w:t xml:space="preserve"> </w:t>
      </w:r>
      <w:r w:rsidR="00852938">
        <w:rPr>
          <w:rFonts w:ascii="Verdana" w:eastAsia="Verdana" w:hAnsi="Verdana"/>
          <w:color w:val="404040"/>
        </w:rPr>
        <w:t>na romski</w:t>
      </w:r>
      <w:r w:rsidRPr="00035051">
        <w:rPr>
          <w:rFonts w:ascii="Verdana" w:eastAsia="Verdana" w:hAnsi="Verdana"/>
          <w:color w:val="404040"/>
        </w:rPr>
        <w:t xml:space="preserve"> dom w </w:t>
      </w:r>
      <w:r w:rsidR="00852938">
        <w:rPr>
          <w:rFonts w:ascii="Verdana" w:eastAsia="Verdana" w:hAnsi="Verdana"/>
          <w:color w:val="404040"/>
        </w:rPr>
        <w:t>wiosce</w:t>
      </w:r>
      <w:r w:rsidRPr="00035051">
        <w:rPr>
          <w:rFonts w:ascii="Verdana" w:eastAsia="Verdana" w:hAnsi="Verdana"/>
          <w:color w:val="404040"/>
        </w:rPr>
        <w:t xml:space="preserve"> w</w:t>
      </w:r>
      <w:r w:rsidR="00852938">
        <w:rPr>
          <w:rFonts w:ascii="Verdana" w:eastAsia="Verdana" w:hAnsi="Verdana"/>
          <w:color w:val="404040"/>
        </w:rPr>
        <w:t>e wrześniu</w:t>
      </w:r>
      <w:r w:rsidRPr="00035051">
        <w:rPr>
          <w:rFonts w:ascii="Verdana" w:eastAsia="Verdana" w:hAnsi="Verdana"/>
          <w:color w:val="404040"/>
        </w:rPr>
        <w:t xml:space="preserve"> 1993 </w:t>
      </w:r>
      <w:r w:rsidR="00852938">
        <w:rPr>
          <w:rFonts w:ascii="Verdana" w:eastAsia="Verdana" w:hAnsi="Verdana"/>
          <w:color w:val="404040"/>
        </w:rPr>
        <w:t>r</w:t>
      </w:r>
      <w:r w:rsidR="00724428">
        <w:rPr>
          <w:rFonts w:ascii="Verdana" w:eastAsia="Verdana" w:hAnsi="Verdana"/>
          <w:color w:val="404040"/>
        </w:rPr>
        <w:t>oku</w:t>
      </w:r>
      <w:r w:rsidR="00852938">
        <w:rPr>
          <w:rFonts w:ascii="Verdana" w:eastAsia="Verdana" w:hAnsi="Verdana"/>
          <w:color w:val="404040"/>
        </w:rPr>
        <w:t xml:space="preserve"> przez nieromski tłum i lokalną policję</w:t>
      </w:r>
      <w:r w:rsidRPr="00035051">
        <w:rPr>
          <w:rFonts w:ascii="Verdana" w:eastAsia="Verdana" w:hAnsi="Verdana"/>
          <w:color w:val="404040"/>
        </w:rPr>
        <w:t xml:space="preserve">, w trakcie </w:t>
      </w:r>
      <w:r w:rsidR="00852938">
        <w:rPr>
          <w:rFonts w:ascii="Verdana" w:eastAsia="Verdana" w:hAnsi="Verdana"/>
          <w:color w:val="404040"/>
        </w:rPr>
        <w:t xml:space="preserve">którego </w:t>
      </w:r>
      <w:r w:rsidR="00B959CB">
        <w:rPr>
          <w:rFonts w:ascii="Verdana" w:eastAsia="Verdana" w:hAnsi="Verdana"/>
          <w:color w:val="404040"/>
        </w:rPr>
        <w:t>jego konkubina i ojciec zostali przez tłum pobici na śmierć</w:t>
      </w:r>
      <w:r w:rsidRPr="00035051">
        <w:rPr>
          <w:rFonts w:ascii="Verdana" w:eastAsia="Verdana" w:hAnsi="Verdana"/>
          <w:color w:val="404040"/>
        </w:rPr>
        <w:t>).</w:t>
      </w:r>
    </w:p>
    <w:p w:rsidR="002C2B04" w:rsidRPr="00035051" w:rsidRDefault="002C2B04">
      <w:pPr>
        <w:spacing w:line="86"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27" w:history="1">
        <w:proofErr w:type="spellStart"/>
        <w:r w:rsidR="007E3E96" w:rsidRPr="00035051">
          <w:rPr>
            <w:rFonts w:ascii="Verdana" w:eastAsia="Verdana" w:hAnsi="Verdana"/>
            <w:b/>
            <w:bCs/>
            <w:color w:val="0072BC"/>
            <w:u w:val="single"/>
          </w:rPr>
          <w:t>Gergely</w:t>
        </w:r>
        <w:proofErr w:type="spellEnd"/>
        <w:r w:rsidR="007E3E96" w:rsidRPr="00035051">
          <w:rPr>
            <w:rFonts w:ascii="Verdana" w:eastAsia="Verdana" w:hAnsi="Verdana"/>
            <w:b/>
            <w:bCs/>
            <w:color w:val="0072BC"/>
            <w:u w:val="single"/>
          </w:rPr>
          <w:t xml:space="preserve"> przeciwko Rumunii</w:t>
        </w:r>
        <w:r w:rsidR="007E3E96" w:rsidRPr="00035051">
          <w:rPr>
            <w:rFonts w:ascii="Verdana" w:eastAsia="Verdana" w:hAnsi="Verdana"/>
            <w:b/>
            <w:bCs/>
            <w:color w:val="0072BC"/>
          </w:rPr>
          <w:t xml:space="preserve"> i </w:t>
        </w:r>
        <w:proofErr w:type="spellStart"/>
        <w:r w:rsidR="007E3E96" w:rsidRPr="00035051">
          <w:rPr>
            <w:rFonts w:ascii="Verdana" w:eastAsia="Verdana" w:hAnsi="Verdana"/>
            <w:b/>
            <w:bCs/>
            <w:color w:val="0072BC"/>
            <w:u w:val="single"/>
          </w:rPr>
          <w:t>Kalanyos</w:t>
        </w:r>
        <w:proofErr w:type="spellEnd"/>
        <w:r w:rsidR="007E3E96" w:rsidRPr="00035051">
          <w:rPr>
            <w:rFonts w:ascii="Verdana" w:eastAsia="Verdana" w:hAnsi="Verdana"/>
            <w:b/>
            <w:bCs/>
            <w:color w:val="0072BC"/>
            <w:u w:val="single"/>
          </w:rPr>
          <w:t xml:space="preserve"> i Inni przeciwko Rumunii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26 kwietnia 2007 r</w:t>
      </w:r>
      <w:r w:rsidR="002F42E4">
        <w:rPr>
          <w:rFonts w:ascii="Verdana" w:eastAsia="Verdana" w:hAnsi="Verdana"/>
          <w:color w:val="808080"/>
          <w:sz w:val="18"/>
        </w:rPr>
        <w:t>oku</w:t>
      </w:r>
    </w:p>
    <w:p w:rsidR="002C2B04" w:rsidRPr="00035051" w:rsidRDefault="00852938">
      <w:pPr>
        <w:spacing w:line="238" w:lineRule="auto"/>
        <w:ind w:left="740"/>
        <w:jc w:val="both"/>
        <w:rPr>
          <w:rFonts w:ascii="Verdana" w:eastAsia="Verdana" w:hAnsi="Verdana"/>
        </w:rPr>
      </w:pPr>
      <w:r>
        <w:rPr>
          <w:rFonts w:ascii="Verdana" w:eastAsia="Verdana" w:hAnsi="Verdana"/>
        </w:rPr>
        <w:t xml:space="preserve">Sprawy te dotyczyły spalenia domów należących do romskich mieszkańców wioski przez ludność lokalną, nieodpowiednich warunków życia ofiar </w:t>
      </w:r>
      <w:r w:rsidR="00CA2A13">
        <w:rPr>
          <w:rFonts w:ascii="Verdana" w:eastAsia="Verdana" w:hAnsi="Verdana"/>
        </w:rPr>
        <w:t>i nieudolność władz</w:t>
      </w:r>
      <w:r w:rsidR="007E3E96" w:rsidRPr="00035051">
        <w:rPr>
          <w:rFonts w:ascii="Verdana" w:eastAsia="Verdana" w:hAnsi="Verdana"/>
        </w:rPr>
        <w:t xml:space="preserve"> </w:t>
      </w:r>
      <w:r w:rsidR="00CA2A13">
        <w:rPr>
          <w:rFonts w:ascii="Verdana" w:eastAsia="Verdana" w:hAnsi="Verdana"/>
        </w:rPr>
        <w:t>w</w:t>
      </w:r>
      <w:r w:rsidR="007E3E96" w:rsidRPr="00035051">
        <w:rPr>
          <w:rFonts w:ascii="Verdana" w:eastAsia="Verdana" w:hAnsi="Verdana"/>
        </w:rPr>
        <w:t xml:space="preserve"> zapobieżeniu atak</w:t>
      </w:r>
      <w:r w:rsidR="00CA2A13">
        <w:rPr>
          <w:rFonts w:ascii="Verdana" w:eastAsia="Verdana" w:hAnsi="Verdana"/>
        </w:rPr>
        <w:t>u i podjęcia skutecznego śledztwa, pozbawiając skarżących ich prawa do wniesienia powództwa</w:t>
      </w:r>
      <w:r w:rsidR="007E3E96" w:rsidRPr="00035051">
        <w:rPr>
          <w:rFonts w:ascii="Verdana" w:eastAsia="Verdana" w:hAnsi="Verdana"/>
        </w:rPr>
        <w:t xml:space="preserve"> celem stwierdzenia odpowiedzialności i </w:t>
      </w:r>
      <w:r w:rsidR="00CA2A13">
        <w:rPr>
          <w:rFonts w:ascii="Verdana" w:eastAsia="Verdana" w:hAnsi="Verdana"/>
        </w:rPr>
        <w:t>naprawienia szkód.</w:t>
      </w:r>
    </w:p>
    <w:p w:rsidR="002C2B04" w:rsidRPr="00035051" w:rsidRDefault="002C2B04">
      <w:pPr>
        <w:spacing w:line="4" w:lineRule="exact"/>
        <w:rPr>
          <w:rFonts w:ascii="Times New Roman" w:eastAsia="Times New Roman" w:hAnsi="Times New Roman"/>
        </w:rPr>
      </w:pPr>
    </w:p>
    <w:p w:rsidR="002C2B04" w:rsidRPr="00035051" w:rsidRDefault="007E3E96">
      <w:pPr>
        <w:spacing w:line="243" w:lineRule="auto"/>
        <w:ind w:left="740"/>
        <w:jc w:val="both"/>
        <w:rPr>
          <w:rFonts w:ascii="Verdana" w:eastAsia="Verdana" w:hAnsi="Verdana"/>
          <w:color w:val="0072BC"/>
        </w:rPr>
      </w:pPr>
      <w:r w:rsidRPr="00035051">
        <w:rPr>
          <w:rFonts w:ascii="Verdana" w:eastAsia="Verdana" w:hAnsi="Verdana"/>
          <w:color w:val="0072BC"/>
        </w:rPr>
        <w:t xml:space="preserve">Trybunał zadecydował o wykreśleniu sprawy z listy spraw </w:t>
      </w:r>
      <w:r w:rsidR="00CA2A13">
        <w:rPr>
          <w:rFonts w:ascii="Verdana" w:eastAsia="Verdana" w:hAnsi="Verdana"/>
          <w:color w:val="0072BC"/>
        </w:rPr>
        <w:t>w wyniku deklaracji</w:t>
      </w:r>
      <w:r w:rsidRPr="00035051">
        <w:rPr>
          <w:rFonts w:ascii="Verdana" w:eastAsia="Verdana" w:hAnsi="Verdana"/>
          <w:color w:val="0072BC"/>
        </w:rPr>
        <w:t xml:space="preserve"> Rząd</w:t>
      </w:r>
      <w:r w:rsidR="00CA2A13">
        <w:rPr>
          <w:rFonts w:ascii="Verdana" w:eastAsia="Verdana" w:hAnsi="Verdana"/>
          <w:color w:val="0072BC"/>
        </w:rPr>
        <w:t>u rumuńskiego</w:t>
      </w:r>
      <w:r w:rsidRPr="00035051">
        <w:rPr>
          <w:rFonts w:ascii="Verdana" w:eastAsia="Verdana" w:hAnsi="Verdana"/>
          <w:color w:val="0072BC"/>
        </w:rPr>
        <w:t xml:space="preserve">, </w:t>
      </w:r>
      <w:r w:rsidR="00CA2A13">
        <w:rPr>
          <w:rFonts w:ascii="Verdana" w:eastAsia="Verdana" w:hAnsi="Verdana"/>
          <w:color w:val="0072BC"/>
        </w:rPr>
        <w:t>w której potwierdził, że doszło do</w:t>
      </w:r>
      <w:r w:rsidRPr="00035051">
        <w:rPr>
          <w:rFonts w:ascii="Verdana" w:eastAsia="Verdana" w:hAnsi="Verdana"/>
          <w:color w:val="0072BC"/>
        </w:rPr>
        <w:t xml:space="preserve"> </w:t>
      </w:r>
      <w:r w:rsidR="00CA2A13">
        <w:rPr>
          <w:rFonts w:ascii="Verdana" w:eastAsia="Verdana" w:hAnsi="Verdana"/>
          <w:color w:val="0072BC"/>
        </w:rPr>
        <w:t xml:space="preserve">naruszenia </w:t>
      </w:r>
      <w:r w:rsidR="00AB0132">
        <w:rPr>
          <w:rFonts w:ascii="Verdana" w:eastAsia="Verdana" w:hAnsi="Verdana"/>
          <w:color w:val="0072BC"/>
        </w:rPr>
        <w:t>art.</w:t>
      </w:r>
      <w:r w:rsidRPr="00035051">
        <w:rPr>
          <w:rFonts w:ascii="Verdana" w:eastAsia="Verdana" w:hAnsi="Verdana"/>
          <w:color w:val="0072BC"/>
        </w:rPr>
        <w:t xml:space="preserve"> 3, 6, 8, 13 i 14 Konwencji </w:t>
      </w:r>
      <w:r w:rsidR="00CA2A13">
        <w:rPr>
          <w:rFonts w:ascii="Verdana" w:eastAsia="Verdana" w:hAnsi="Verdana"/>
          <w:color w:val="0072BC"/>
        </w:rPr>
        <w:t xml:space="preserve">i zobowiązał się do zapłaty </w:t>
      </w:r>
      <w:r w:rsidR="00CA2A13" w:rsidRPr="00035051">
        <w:rPr>
          <w:rFonts w:ascii="Verdana" w:eastAsia="Verdana" w:hAnsi="Verdana"/>
          <w:color w:val="0072BC"/>
        </w:rPr>
        <w:t>odszkodowania</w:t>
      </w:r>
      <w:r w:rsidR="00CA2A13">
        <w:rPr>
          <w:rFonts w:ascii="Verdana" w:eastAsia="Verdana" w:hAnsi="Verdana"/>
          <w:color w:val="0072BC"/>
        </w:rPr>
        <w:t xml:space="preserve"> każdemu skarżącemu</w:t>
      </w:r>
      <w:r w:rsidRPr="00035051">
        <w:rPr>
          <w:rFonts w:ascii="Verdana" w:eastAsia="Verdana" w:hAnsi="Verdana"/>
          <w:color w:val="0072BC"/>
        </w:rPr>
        <w:t xml:space="preserve">, </w:t>
      </w:r>
      <w:r w:rsidR="00CA2A13">
        <w:rPr>
          <w:rFonts w:ascii="Verdana" w:eastAsia="Verdana" w:hAnsi="Verdana"/>
          <w:color w:val="0072BC"/>
        </w:rPr>
        <w:t>oraz do przyjęcia pewnych środków ogólnych</w:t>
      </w:r>
      <w:r w:rsidRPr="00035051">
        <w:rPr>
          <w:rFonts w:ascii="Verdana" w:eastAsia="Verdana" w:hAnsi="Verdana"/>
          <w:color w:val="0072BC"/>
        </w:rPr>
        <w:t xml:space="preserve"> dotyczących systemu sądownictwa, edukacji, </w:t>
      </w:r>
      <w:r w:rsidR="00CA2A13">
        <w:rPr>
          <w:rFonts w:ascii="Verdana" w:eastAsia="Verdana" w:hAnsi="Verdana"/>
          <w:color w:val="0072BC"/>
        </w:rPr>
        <w:t>programów budownictwa społecznego, które miałyby zostać skierowane</w:t>
      </w:r>
      <w:r w:rsidRPr="00035051">
        <w:rPr>
          <w:rFonts w:ascii="Verdana" w:eastAsia="Verdana" w:hAnsi="Verdana"/>
          <w:color w:val="0072BC"/>
        </w:rPr>
        <w:t xml:space="preserve"> na zwalczanie dyskryminacji </w:t>
      </w:r>
      <w:r w:rsidR="00CA2A13">
        <w:rPr>
          <w:rFonts w:ascii="Verdana" w:eastAsia="Verdana" w:hAnsi="Verdana"/>
          <w:color w:val="0072BC"/>
        </w:rPr>
        <w:t>Romów w regionie</w:t>
      </w:r>
      <w:r w:rsidR="00B959CB">
        <w:rPr>
          <w:rFonts w:ascii="Verdana" w:eastAsia="Verdana" w:hAnsi="Verdana"/>
          <w:color w:val="0072BC"/>
        </w:rPr>
        <w:t xml:space="preserve"> i obejmować ich stymulację do udziału w życiu gospodarczym, społecznym, naukowym, kulturalnym i politycznym lokalnej społeczności, wspieranie pozytywnych zmian opinii publicznej odnośnie Romów oraz zapobieganie konfliktom prowadzących do przemocy i ich rozwiązywanie.</w:t>
      </w:r>
    </w:p>
    <w:p w:rsidR="002C2B04" w:rsidRPr="00035051" w:rsidRDefault="002C2B04">
      <w:pPr>
        <w:spacing w:line="5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404040"/>
        </w:rPr>
      </w:pPr>
      <w:r w:rsidRPr="00035051">
        <w:rPr>
          <w:rFonts w:ascii="Verdana" w:eastAsia="Verdana" w:hAnsi="Verdana"/>
          <w:i/>
          <w:iCs/>
          <w:color w:val="404040"/>
        </w:rPr>
        <w:t>Zob. również</w:t>
      </w:r>
      <w:r w:rsidRPr="00035051">
        <w:rPr>
          <w:rFonts w:ascii="Verdana" w:eastAsia="Verdana" w:hAnsi="Verdana"/>
          <w:color w:val="404040"/>
        </w:rPr>
        <w:t>:</w:t>
      </w:r>
      <w:r w:rsidRPr="00035051">
        <w:rPr>
          <w:rFonts w:ascii="Verdana" w:eastAsia="Verdana" w:hAnsi="Verdana"/>
          <w:i/>
          <w:iCs/>
          <w:color w:val="404040"/>
        </w:rPr>
        <w:t xml:space="preserve"> </w:t>
      </w:r>
      <w:hyperlink r:id="rId28" w:history="1">
        <w:proofErr w:type="spellStart"/>
        <w:r w:rsidRPr="00035051">
          <w:rPr>
            <w:rFonts w:ascii="Verdana" w:eastAsia="Verdana" w:hAnsi="Verdana"/>
            <w:b/>
            <w:bCs/>
            <w:i/>
            <w:iCs/>
            <w:color w:val="0072BC"/>
            <w:u w:val="single"/>
          </w:rPr>
          <w:t>Tănase</w:t>
        </w:r>
        <w:proofErr w:type="spellEnd"/>
        <w:r w:rsidRPr="00035051">
          <w:rPr>
            <w:rFonts w:ascii="Verdana" w:eastAsia="Verdana" w:hAnsi="Verdana"/>
            <w:b/>
            <w:bCs/>
            <w:i/>
            <w:iCs/>
            <w:color w:val="0072BC"/>
            <w:u w:val="single"/>
          </w:rPr>
          <w:t xml:space="preserve"> i Inni przeciwko Rumunii</w:t>
        </w:r>
      </w:hyperlink>
      <w:r w:rsidRPr="00035051">
        <w:rPr>
          <w:rFonts w:ascii="Verdana" w:eastAsia="Verdana" w:hAnsi="Verdana"/>
          <w:color w:val="404040"/>
        </w:rPr>
        <w:t>,</w:t>
      </w:r>
      <w:r w:rsidRPr="00035051">
        <w:rPr>
          <w:rFonts w:ascii="Verdana" w:eastAsia="Verdana" w:hAnsi="Verdana"/>
          <w:i/>
          <w:iCs/>
          <w:color w:val="404040"/>
        </w:rPr>
        <w:t xml:space="preserve"> </w:t>
      </w:r>
      <w:r w:rsidR="00B959CB">
        <w:rPr>
          <w:rFonts w:ascii="Verdana" w:eastAsia="Verdana" w:hAnsi="Verdana"/>
          <w:color w:val="404040"/>
        </w:rPr>
        <w:t>wyrok (skreślony) z dnia 26 maja 2009 r</w:t>
      </w:r>
      <w:r w:rsidR="002F42E4">
        <w:rPr>
          <w:rFonts w:ascii="Verdana" w:eastAsia="Verdana" w:hAnsi="Verdana"/>
          <w:color w:val="404040"/>
        </w:rPr>
        <w:t>oku</w:t>
      </w:r>
    </w:p>
    <w:p w:rsidR="002C2B04" w:rsidRPr="00035051" w:rsidRDefault="002C2B04">
      <w:pPr>
        <w:spacing w:line="119"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29" w:history="1">
        <w:proofErr w:type="spellStart"/>
        <w:r w:rsidR="007E3E96" w:rsidRPr="00035051">
          <w:rPr>
            <w:rFonts w:ascii="Verdana" w:eastAsia="Verdana" w:hAnsi="Verdana"/>
            <w:b/>
            <w:bCs/>
            <w:color w:val="0072BC"/>
            <w:u w:val="single"/>
          </w:rPr>
          <w:t>Costică</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Moldovan</w:t>
        </w:r>
        <w:proofErr w:type="spellEnd"/>
        <w:r w:rsidR="007E3E96" w:rsidRPr="00035051">
          <w:rPr>
            <w:rFonts w:ascii="Verdana" w:eastAsia="Verdana" w:hAnsi="Verdana"/>
            <w:b/>
            <w:bCs/>
            <w:color w:val="0072BC"/>
            <w:u w:val="single"/>
          </w:rPr>
          <w:t xml:space="preserve"> i Inni przeciwko Rumunii</w:t>
        </w:r>
      </w:hyperlink>
    </w:p>
    <w:p w:rsidR="002C2B04" w:rsidRPr="00035051" w:rsidRDefault="002C2B04">
      <w:pPr>
        <w:spacing w:line="48"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15 lutego 2011 r</w:t>
      </w:r>
      <w:r w:rsidR="00724428">
        <w:rPr>
          <w:rFonts w:ascii="Verdana" w:eastAsia="Verdana" w:hAnsi="Verdana"/>
          <w:color w:val="808080"/>
          <w:sz w:val="18"/>
        </w:rPr>
        <w:t>oku</w:t>
      </w:r>
      <w:r w:rsidRPr="00035051">
        <w:rPr>
          <w:rFonts w:ascii="Verdana" w:eastAsia="Verdana" w:hAnsi="Verdana"/>
          <w:color w:val="808080"/>
          <w:sz w:val="18"/>
        </w:rPr>
        <w:t xml:space="preserve"> (decyzja o niedopuszczalności)</w:t>
      </w:r>
    </w:p>
    <w:p w:rsidR="002C2B04" w:rsidRPr="00035051" w:rsidRDefault="007E3E96">
      <w:pPr>
        <w:spacing w:line="218" w:lineRule="auto"/>
        <w:ind w:left="740" w:right="20"/>
        <w:jc w:val="both"/>
        <w:rPr>
          <w:rFonts w:ascii="Verdana" w:eastAsia="Verdana" w:hAnsi="Verdana"/>
        </w:rPr>
      </w:pPr>
      <w:r w:rsidRPr="00035051">
        <w:rPr>
          <w:rFonts w:ascii="Verdana" w:eastAsia="Verdana" w:hAnsi="Verdana"/>
        </w:rPr>
        <w:t xml:space="preserve">Sprawa dotyczyła </w:t>
      </w:r>
      <w:r w:rsidR="00B959CB">
        <w:rPr>
          <w:rFonts w:ascii="Verdana" w:eastAsia="Verdana" w:hAnsi="Verdana"/>
        </w:rPr>
        <w:t>trudności związanych z wykonaniem</w:t>
      </w:r>
      <w:r w:rsidR="00B959CB">
        <w:rPr>
          <w:rStyle w:val="Odwoanieprzypisudolnego"/>
          <w:rFonts w:ascii="Verdana" w:eastAsia="Verdana" w:hAnsi="Verdana"/>
        </w:rPr>
        <w:footnoteReference w:id="1"/>
      </w:r>
      <w:r w:rsidR="00B959CB">
        <w:rPr>
          <w:rFonts w:ascii="Verdana" w:eastAsia="Verdana" w:hAnsi="Verdana"/>
        </w:rPr>
        <w:t>– ogólnych</w:t>
      </w:r>
      <w:r w:rsidRPr="00035051">
        <w:rPr>
          <w:rFonts w:ascii="Verdana" w:eastAsia="Verdana" w:hAnsi="Verdana"/>
        </w:rPr>
        <w:t xml:space="preserve"> środk</w:t>
      </w:r>
      <w:r w:rsidR="00B959CB">
        <w:rPr>
          <w:rFonts w:ascii="Verdana" w:eastAsia="Verdana" w:hAnsi="Verdana"/>
        </w:rPr>
        <w:t>ów</w:t>
      </w:r>
      <w:r w:rsidRPr="00035051">
        <w:rPr>
          <w:rFonts w:ascii="Verdana" w:eastAsia="Verdana" w:hAnsi="Verdana"/>
        </w:rPr>
        <w:t xml:space="preserve"> – </w:t>
      </w:r>
      <w:r w:rsidR="00B959CB">
        <w:rPr>
          <w:rFonts w:ascii="Verdana" w:eastAsia="Verdana" w:hAnsi="Verdana"/>
        </w:rPr>
        <w:t>wyroku sprawy</w:t>
      </w:r>
      <w:r w:rsidRPr="00035051">
        <w:rPr>
          <w:rFonts w:ascii="Verdana" w:eastAsia="Verdana" w:hAnsi="Verdana"/>
        </w:rPr>
        <w:t xml:space="preserve"> </w:t>
      </w:r>
      <w:hyperlink r:id="rId30" w:history="1">
        <w:proofErr w:type="spellStart"/>
        <w:r w:rsidRPr="00035051">
          <w:rPr>
            <w:rFonts w:ascii="Verdana" w:eastAsia="Verdana" w:hAnsi="Verdana"/>
            <w:i/>
            <w:iCs/>
          </w:rPr>
          <w:t>Moldovan</w:t>
        </w:r>
        <w:proofErr w:type="spellEnd"/>
        <w:r w:rsidRPr="00035051">
          <w:rPr>
            <w:rFonts w:ascii="Verdana" w:eastAsia="Verdana" w:hAnsi="Verdana"/>
            <w:i/>
            <w:iCs/>
          </w:rPr>
          <w:t xml:space="preserve"> (nr 2) i Inni przeciwko Rumunii </w:t>
        </w:r>
      </w:hyperlink>
      <w:r w:rsidRPr="00035051">
        <w:rPr>
          <w:rFonts w:ascii="Verdana" w:eastAsia="Verdana" w:hAnsi="Verdana"/>
        </w:rPr>
        <w:t xml:space="preserve"> z dnia 12 lipca 2005 </w:t>
      </w:r>
      <w:r w:rsidR="00724428">
        <w:rPr>
          <w:rFonts w:ascii="Verdana" w:eastAsia="Verdana" w:hAnsi="Verdana"/>
        </w:rPr>
        <w:t xml:space="preserve">roku </w:t>
      </w:r>
      <w:r w:rsidRPr="00035051">
        <w:rPr>
          <w:rFonts w:ascii="Verdana" w:eastAsia="Verdana" w:hAnsi="Verdana"/>
        </w:rPr>
        <w:t>(zob. powyżej).</w:t>
      </w:r>
    </w:p>
    <w:p w:rsidR="002C2B04" w:rsidRPr="00035051" w:rsidRDefault="002C2B04">
      <w:pPr>
        <w:spacing w:line="2" w:lineRule="exact"/>
        <w:rPr>
          <w:rFonts w:ascii="Times New Roman" w:eastAsia="Times New Roman" w:hAnsi="Times New Roman"/>
        </w:rPr>
      </w:pPr>
    </w:p>
    <w:p w:rsidR="002C2B04" w:rsidRPr="00035051" w:rsidRDefault="007E3E96">
      <w:pPr>
        <w:spacing w:line="255" w:lineRule="auto"/>
        <w:ind w:left="740" w:right="20"/>
        <w:jc w:val="both"/>
        <w:rPr>
          <w:rFonts w:ascii="Verdana" w:eastAsia="Verdana" w:hAnsi="Verdana"/>
          <w:color w:val="0072BC"/>
        </w:rPr>
      </w:pPr>
      <w:r w:rsidRPr="00035051">
        <w:rPr>
          <w:rFonts w:ascii="Verdana" w:eastAsia="Verdana" w:hAnsi="Verdana"/>
          <w:color w:val="0072BC"/>
        </w:rPr>
        <w:t xml:space="preserve">Trybunał uznał skargę za </w:t>
      </w:r>
      <w:r w:rsidRPr="00035051">
        <w:rPr>
          <w:rFonts w:ascii="Verdana" w:eastAsia="Verdana" w:hAnsi="Verdana"/>
          <w:b/>
          <w:bCs/>
          <w:color w:val="0072BC"/>
        </w:rPr>
        <w:t>niedopuszczalną</w:t>
      </w:r>
      <w:r w:rsidR="00B959CB">
        <w:rPr>
          <w:rFonts w:ascii="Verdana" w:eastAsia="Verdana" w:hAnsi="Verdana"/>
          <w:color w:val="0072BC"/>
        </w:rPr>
        <w:t>. Zauważył w szczególności</w:t>
      </w:r>
      <w:r w:rsidRPr="00035051">
        <w:rPr>
          <w:rFonts w:ascii="Verdana" w:eastAsia="Verdana" w:hAnsi="Verdana"/>
          <w:color w:val="0072BC"/>
        </w:rPr>
        <w:t xml:space="preserve">, że </w:t>
      </w:r>
      <w:r w:rsidR="00B959CB">
        <w:rPr>
          <w:rFonts w:ascii="Verdana" w:eastAsia="Verdana" w:hAnsi="Verdana"/>
          <w:color w:val="0072BC"/>
        </w:rPr>
        <w:t>nie posiada jurysdykcji do zweryfikowania,</w:t>
      </w:r>
      <w:r w:rsidRPr="00035051">
        <w:rPr>
          <w:rFonts w:ascii="Verdana" w:eastAsia="Verdana" w:hAnsi="Verdana"/>
          <w:color w:val="0072BC"/>
        </w:rPr>
        <w:t xml:space="preserve"> czy a Umawiające Strony wywi</w:t>
      </w:r>
      <w:r w:rsidR="00B959CB">
        <w:rPr>
          <w:rFonts w:ascii="Verdana" w:eastAsia="Verdana" w:hAnsi="Verdana"/>
          <w:color w:val="0072BC"/>
        </w:rPr>
        <w:t>ązały się z zobowiązań nałożonych wyrokiem Trybunału.</w:t>
      </w:r>
    </w:p>
    <w:p w:rsidR="002C2B04" w:rsidRPr="00035051" w:rsidRDefault="002C2B04">
      <w:pPr>
        <w:spacing w:line="34" w:lineRule="exact"/>
        <w:rPr>
          <w:rFonts w:ascii="Times New Roman" w:eastAsia="Times New Roman" w:hAnsi="Times New Roman"/>
        </w:rPr>
      </w:pPr>
    </w:p>
    <w:p w:rsidR="002C2B04" w:rsidRDefault="007E3E96">
      <w:pPr>
        <w:spacing w:line="0" w:lineRule="atLeast"/>
        <w:ind w:left="740"/>
        <w:rPr>
          <w:rFonts w:ascii="Verdana" w:eastAsia="Verdana" w:hAnsi="Verdana"/>
          <w:color w:val="404040"/>
        </w:rPr>
      </w:pPr>
      <w:r w:rsidRPr="00035051">
        <w:rPr>
          <w:rFonts w:ascii="Verdana" w:eastAsia="Verdana" w:hAnsi="Verdana"/>
          <w:i/>
          <w:iCs/>
          <w:color w:val="404040"/>
        </w:rPr>
        <w:t>Zob. również</w:t>
      </w:r>
      <w:r w:rsidRPr="00035051">
        <w:rPr>
          <w:rFonts w:ascii="Verdana" w:eastAsia="Verdana" w:hAnsi="Verdana"/>
          <w:color w:val="404040"/>
        </w:rPr>
        <w:t>:</w:t>
      </w:r>
      <w:r w:rsidRPr="00035051">
        <w:rPr>
          <w:rFonts w:ascii="Verdana" w:eastAsia="Verdana" w:hAnsi="Verdana"/>
          <w:i/>
          <w:iCs/>
          <w:color w:val="404040"/>
        </w:rPr>
        <w:t xml:space="preserve"> </w:t>
      </w:r>
      <w:hyperlink r:id="rId31" w:history="1">
        <w:proofErr w:type="spellStart"/>
        <w:r w:rsidRPr="00035051">
          <w:rPr>
            <w:rFonts w:ascii="Verdana" w:eastAsia="Verdana" w:hAnsi="Verdana"/>
            <w:b/>
            <w:bCs/>
            <w:i/>
            <w:iCs/>
            <w:color w:val="0072BC"/>
            <w:u w:val="single"/>
          </w:rPr>
          <w:t>Moldovan</w:t>
        </w:r>
        <w:proofErr w:type="spellEnd"/>
        <w:r w:rsidRPr="00035051">
          <w:rPr>
            <w:rFonts w:ascii="Verdana" w:eastAsia="Verdana" w:hAnsi="Verdana"/>
            <w:b/>
            <w:bCs/>
            <w:i/>
            <w:iCs/>
            <w:color w:val="0072BC"/>
            <w:u w:val="single"/>
          </w:rPr>
          <w:t xml:space="preserve"> i Inni przeciwko Rumunii</w:t>
        </w:r>
        <w:r w:rsidRPr="00035051">
          <w:rPr>
            <w:rFonts w:ascii="Verdana" w:eastAsia="Verdana" w:hAnsi="Verdana"/>
            <w:color w:val="404040"/>
            <w:u w:val="single"/>
          </w:rPr>
          <w:t xml:space="preserve">, </w:t>
        </w:r>
      </w:hyperlink>
      <w:r w:rsidRPr="00035051">
        <w:rPr>
          <w:rFonts w:ascii="Verdana" w:eastAsia="Verdana" w:hAnsi="Verdana"/>
          <w:color w:val="404040"/>
        </w:rPr>
        <w:t>niedopuszczalnoś</w:t>
      </w:r>
      <w:r w:rsidR="00B959CB">
        <w:rPr>
          <w:rFonts w:ascii="Verdana" w:eastAsia="Verdana" w:hAnsi="Verdana"/>
          <w:color w:val="404040"/>
        </w:rPr>
        <w:t>ć decyzji z 17 kwietnia 2012 r</w:t>
      </w:r>
      <w:r w:rsidR="00724428">
        <w:rPr>
          <w:rFonts w:ascii="Verdana" w:eastAsia="Verdana" w:hAnsi="Verdana"/>
          <w:color w:val="404040"/>
        </w:rPr>
        <w:t>oku</w:t>
      </w:r>
    </w:p>
    <w:p w:rsidR="00255AE6" w:rsidRDefault="00255AE6">
      <w:pPr>
        <w:spacing w:line="0" w:lineRule="atLeast"/>
        <w:ind w:left="740"/>
        <w:rPr>
          <w:rFonts w:ascii="Verdana" w:eastAsia="Verdana" w:hAnsi="Verdana"/>
          <w:color w:val="404040"/>
        </w:rPr>
      </w:pPr>
    </w:p>
    <w:p w:rsidR="00255AE6" w:rsidRPr="00FC0D3F" w:rsidRDefault="00BD2E57">
      <w:pPr>
        <w:spacing w:line="0" w:lineRule="atLeast"/>
        <w:ind w:left="740"/>
        <w:rPr>
          <w:rFonts w:ascii="Verdana" w:hAnsi="Verdana"/>
          <w:b/>
          <w:color w:val="2E74B5" w:themeColor="accent5" w:themeShade="BF"/>
          <w:u w:val="single"/>
        </w:rPr>
      </w:pPr>
      <w:hyperlink r:id="rId32" w:anchor="{%22itemid%22:[%22003-6241987-8118118%22]}" w:history="1">
        <w:proofErr w:type="spellStart"/>
        <w:r w:rsidR="00950386" w:rsidRPr="00FC0D3F">
          <w:rPr>
            <w:rStyle w:val="Hipercze"/>
            <w:rFonts w:ascii="Verdana" w:eastAsia="Verdana" w:hAnsi="Verdana"/>
            <w:b/>
            <w:color w:val="2E74B5" w:themeColor="accent5" w:themeShade="BF"/>
          </w:rPr>
          <w:t>Burlya</w:t>
        </w:r>
        <w:proofErr w:type="spellEnd"/>
        <w:r w:rsidR="00950386" w:rsidRPr="00FC0D3F">
          <w:rPr>
            <w:rStyle w:val="Hipercze"/>
            <w:rFonts w:ascii="Verdana" w:eastAsia="Verdana" w:hAnsi="Verdana"/>
            <w:b/>
            <w:color w:val="2E74B5" w:themeColor="accent5" w:themeShade="BF"/>
          </w:rPr>
          <w:t xml:space="preserve"> i Inni przeciwko Ukrainie</w:t>
        </w:r>
      </w:hyperlink>
      <w:r w:rsidR="00255AE6" w:rsidRPr="00FC0D3F">
        <w:rPr>
          <w:rFonts w:ascii="Verdana" w:hAnsi="Verdana"/>
          <w:b/>
          <w:color w:val="2E74B5" w:themeColor="accent5" w:themeShade="BF"/>
          <w:u w:val="single"/>
        </w:rPr>
        <w:t xml:space="preserve"> </w:t>
      </w:r>
    </w:p>
    <w:p w:rsidR="009E5494" w:rsidRPr="00950386" w:rsidRDefault="00255AE6">
      <w:pPr>
        <w:spacing w:line="0" w:lineRule="atLeast"/>
        <w:ind w:left="740"/>
        <w:rPr>
          <w:rFonts w:ascii="Verdana" w:eastAsia="Verdana" w:hAnsi="Verdana"/>
          <w:color w:val="808080"/>
          <w:sz w:val="18"/>
        </w:rPr>
      </w:pPr>
      <w:r w:rsidRPr="00950386">
        <w:rPr>
          <w:rFonts w:ascii="Verdana" w:eastAsia="Verdana" w:hAnsi="Verdana"/>
          <w:color w:val="808080"/>
          <w:sz w:val="18"/>
        </w:rPr>
        <w:t xml:space="preserve">6 </w:t>
      </w:r>
      <w:r w:rsidR="009E5494" w:rsidRPr="00950386">
        <w:rPr>
          <w:rFonts w:ascii="Verdana" w:eastAsia="Verdana" w:hAnsi="Verdana"/>
          <w:color w:val="808080"/>
          <w:sz w:val="18"/>
        </w:rPr>
        <w:t>listopada</w:t>
      </w:r>
      <w:r w:rsidRPr="00950386">
        <w:rPr>
          <w:rFonts w:ascii="Verdana" w:eastAsia="Verdana" w:hAnsi="Verdana"/>
          <w:color w:val="808080"/>
          <w:sz w:val="18"/>
        </w:rPr>
        <w:t xml:space="preserve"> 2018 </w:t>
      </w:r>
      <w:r w:rsidR="009E5494" w:rsidRPr="00950386">
        <w:rPr>
          <w:rFonts w:ascii="Verdana" w:eastAsia="Verdana" w:hAnsi="Verdana"/>
          <w:color w:val="808080"/>
          <w:sz w:val="18"/>
        </w:rPr>
        <w:t>r</w:t>
      </w:r>
      <w:r w:rsidR="00724428">
        <w:rPr>
          <w:rFonts w:ascii="Verdana" w:eastAsia="Verdana" w:hAnsi="Verdana"/>
          <w:color w:val="808080"/>
          <w:sz w:val="18"/>
        </w:rPr>
        <w:t>oku</w:t>
      </w:r>
    </w:p>
    <w:p w:rsidR="00D807FF" w:rsidRPr="00D807FF" w:rsidRDefault="00D807FF" w:rsidP="009E5494">
      <w:pPr>
        <w:spacing w:line="0" w:lineRule="atLeast"/>
        <w:ind w:left="740"/>
        <w:jc w:val="both"/>
        <w:rPr>
          <w:rFonts w:ascii="Verdana" w:hAnsi="Verdana"/>
        </w:rPr>
      </w:pPr>
      <w:r w:rsidRPr="00D807FF">
        <w:rPr>
          <w:rFonts w:ascii="Verdana" w:hAnsi="Verdana"/>
        </w:rPr>
        <w:t xml:space="preserve">Skarżący, obywatele Ukrainy pochodzenia romskiego, podnosili, że byli zmuszeni do </w:t>
      </w:r>
      <w:r w:rsidR="00D61975">
        <w:rPr>
          <w:rFonts w:ascii="Verdana" w:hAnsi="Verdana"/>
        </w:rPr>
        <w:t>ucieczki ze swoich domów</w:t>
      </w:r>
      <w:r>
        <w:rPr>
          <w:rFonts w:ascii="Verdana" w:hAnsi="Verdana"/>
        </w:rPr>
        <w:t xml:space="preserve"> w wiosce w regionie Odessa w związku z ostrzeżeniami o </w:t>
      </w:r>
      <w:proofErr w:type="spellStart"/>
      <w:r>
        <w:rPr>
          <w:rFonts w:ascii="Verdana" w:hAnsi="Verdana"/>
        </w:rPr>
        <w:t>antyromskich</w:t>
      </w:r>
      <w:proofErr w:type="spellEnd"/>
      <w:r>
        <w:rPr>
          <w:rFonts w:ascii="Verdana" w:hAnsi="Verdana"/>
        </w:rPr>
        <w:t xml:space="preserve"> atakach. </w:t>
      </w:r>
      <w:r w:rsidR="00D61975">
        <w:rPr>
          <w:rFonts w:ascii="Verdana" w:hAnsi="Verdana"/>
        </w:rPr>
        <w:t>Skarga dotyczyła w szczególności ataku na domy skarżących</w:t>
      </w:r>
      <w:r w:rsidR="00960291">
        <w:rPr>
          <w:rFonts w:ascii="Verdana" w:hAnsi="Verdana"/>
        </w:rPr>
        <w:t>. Skarżący wskazywali</w:t>
      </w:r>
      <w:r w:rsidR="00D61975">
        <w:rPr>
          <w:rFonts w:ascii="Verdana" w:hAnsi="Verdana"/>
        </w:rPr>
        <w:t xml:space="preserve">, że władze były współwinne lub przynajmniej nie </w:t>
      </w:r>
      <w:r w:rsidR="0013255B">
        <w:rPr>
          <w:rFonts w:ascii="Verdana" w:hAnsi="Verdana"/>
        </w:rPr>
        <w:t>zapobiegły</w:t>
      </w:r>
      <w:r w:rsidR="00D61975">
        <w:rPr>
          <w:rFonts w:ascii="Verdana" w:hAnsi="Verdana"/>
        </w:rPr>
        <w:t xml:space="preserve"> </w:t>
      </w:r>
      <w:r w:rsidR="00FE56E2">
        <w:rPr>
          <w:rFonts w:ascii="Verdana" w:hAnsi="Verdana"/>
        </w:rPr>
        <w:t xml:space="preserve">atakowi </w:t>
      </w:r>
      <w:r w:rsidR="00D61975">
        <w:rPr>
          <w:rFonts w:ascii="Verdana" w:hAnsi="Verdana"/>
        </w:rPr>
        <w:t xml:space="preserve">lub </w:t>
      </w:r>
      <w:r w:rsidR="0013255B">
        <w:rPr>
          <w:rFonts w:ascii="Verdana" w:hAnsi="Verdana"/>
        </w:rPr>
        <w:t xml:space="preserve">nie przeprowadziły </w:t>
      </w:r>
      <w:r w:rsidR="00D61975">
        <w:rPr>
          <w:rFonts w:ascii="Verdana" w:hAnsi="Verdana"/>
        </w:rPr>
        <w:t>skuteczne</w:t>
      </w:r>
      <w:r w:rsidR="00960291">
        <w:rPr>
          <w:rFonts w:ascii="Verdana" w:hAnsi="Verdana"/>
        </w:rPr>
        <w:t>go</w:t>
      </w:r>
      <w:r w:rsidR="00D61975">
        <w:rPr>
          <w:rFonts w:ascii="Verdana" w:hAnsi="Verdana"/>
        </w:rPr>
        <w:t xml:space="preserve"> </w:t>
      </w:r>
      <w:r w:rsidR="00960291">
        <w:rPr>
          <w:rFonts w:ascii="Verdana" w:hAnsi="Verdana"/>
        </w:rPr>
        <w:t>śledztwa</w:t>
      </w:r>
      <w:r w:rsidR="00D61975">
        <w:rPr>
          <w:rFonts w:ascii="Verdana" w:hAnsi="Verdana"/>
        </w:rPr>
        <w:t xml:space="preserve">. </w:t>
      </w:r>
    </w:p>
    <w:p w:rsidR="001004BD" w:rsidRPr="00380000" w:rsidRDefault="001004BD" w:rsidP="009E5494">
      <w:pPr>
        <w:spacing w:line="0" w:lineRule="atLeast"/>
        <w:ind w:left="740"/>
        <w:jc w:val="both"/>
        <w:rPr>
          <w:rFonts w:ascii="Verdana" w:eastAsia="Verdana" w:hAnsi="Verdana"/>
          <w:color w:val="0072BC"/>
        </w:rPr>
      </w:pPr>
      <w:r w:rsidRPr="00380000">
        <w:rPr>
          <w:rFonts w:ascii="Verdana" w:eastAsia="Verdana" w:hAnsi="Verdana"/>
          <w:color w:val="0072BC"/>
        </w:rPr>
        <w:t xml:space="preserve">Trybunał uznał, że doszło do </w:t>
      </w:r>
      <w:r w:rsidRPr="00380000">
        <w:rPr>
          <w:rFonts w:ascii="Verdana" w:eastAsia="Verdana" w:hAnsi="Verdana"/>
          <w:b/>
          <w:color w:val="0072BC"/>
        </w:rPr>
        <w:t xml:space="preserve">naruszenia </w:t>
      </w:r>
      <w:r w:rsidR="00AB0132">
        <w:rPr>
          <w:rFonts w:ascii="Verdana" w:eastAsia="Verdana" w:hAnsi="Verdana"/>
          <w:b/>
          <w:color w:val="0072BC"/>
        </w:rPr>
        <w:t>art.</w:t>
      </w:r>
      <w:r w:rsidRPr="00380000">
        <w:rPr>
          <w:rFonts w:ascii="Verdana" w:eastAsia="Verdana" w:hAnsi="Verdana"/>
          <w:b/>
          <w:color w:val="0072BC"/>
        </w:rPr>
        <w:t xml:space="preserve"> 8</w:t>
      </w:r>
      <w:r w:rsidRPr="00380000">
        <w:rPr>
          <w:rFonts w:ascii="Verdana" w:eastAsia="Verdana" w:hAnsi="Verdana"/>
          <w:color w:val="0072BC"/>
        </w:rPr>
        <w:t xml:space="preserve"> (prawo do poszanowania mieszkania) Konwencji </w:t>
      </w:r>
      <w:r w:rsidRPr="00175EFB">
        <w:rPr>
          <w:rFonts w:ascii="Verdana" w:eastAsia="Verdana" w:hAnsi="Verdana"/>
          <w:b/>
          <w:color w:val="0072BC"/>
        </w:rPr>
        <w:t xml:space="preserve">w </w:t>
      </w:r>
      <w:r w:rsidR="00380000" w:rsidRPr="00175EFB">
        <w:rPr>
          <w:rFonts w:ascii="Verdana" w:eastAsia="Verdana" w:hAnsi="Verdana"/>
          <w:b/>
          <w:color w:val="0072BC"/>
        </w:rPr>
        <w:t>powiązaniu</w:t>
      </w:r>
      <w:r w:rsidRPr="00175EFB">
        <w:rPr>
          <w:rFonts w:ascii="Verdana" w:eastAsia="Verdana" w:hAnsi="Verdana"/>
          <w:b/>
          <w:color w:val="0072BC"/>
        </w:rPr>
        <w:t xml:space="preserve"> z </w:t>
      </w:r>
      <w:r w:rsidR="00AB0132">
        <w:rPr>
          <w:rFonts w:ascii="Verdana" w:eastAsia="Verdana" w:hAnsi="Verdana"/>
          <w:b/>
          <w:color w:val="0072BC"/>
        </w:rPr>
        <w:t>art.</w:t>
      </w:r>
      <w:r w:rsidRPr="00175EFB">
        <w:rPr>
          <w:rFonts w:ascii="Verdana" w:eastAsia="Verdana" w:hAnsi="Verdana"/>
          <w:b/>
          <w:color w:val="0072BC"/>
        </w:rPr>
        <w:t xml:space="preserve"> 14</w:t>
      </w:r>
      <w:r w:rsidRPr="00380000">
        <w:rPr>
          <w:rFonts w:ascii="Verdana" w:eastAsia="Verdana" w:hAnsi="Verdana"/>
          <w:color w:val="0072BC"/>
        </w:rPr>
        <w:t xml:space="preserve"> (zakaz dyskryminacji). Stwierdził również</w:t>
      </w:r>
      <w:r w:rsidR="000A3FCB">
        <w:rPr>
          <w:rFonts w:ascii="Verdana" w:eastAsia="Verdana" w:hAnsi="Verdana"/>
          <w:color w:val="0072BC"/>
        </w:rPr>
        <w:t xml:space="preserve">, </w:t>
      </w:r>
      <w:r w:rsidRPr="00380000">
        <w:rPr>
          <w:rFonts w:ascii="Verdana" w:eastAsia="Verdana" w:hAnsi="Verdana"/>
          <w:color w:val="0072BC"/>
        </w:rPr>
        <w:t xml:space="preserve">że doszło do dwóch </w:t>
      </w:r>
      <w:r w:rsidRPr="00175EFB">
        <w:rPr>
          <w:rFonts w:ascii="Verdana" w:eastAsia="Verdana" w:hAnsi="Verdana"/>
          <w:b/>
          <w:color w:val="0072BC"/>
        </w:rPr>
        <w:t xml:space="preserve">naruszeń </w:t>
      </w:r>
      <w:r w:rsidR="00AB0132">
        <w:rPr>
          <w:rFonts w:ascii="Verdana" w:eastAsia="Verdana" w:hAnsi="Verdana"/>
          <w:b/>
          <w:color w:val="0072BC"/>
        </w:rPr>
        <w:t>art.</w:t>
      </w:r>
      <w:r w:rsidRPr="00175EFB">
        <w:rPr>
          <w:rFonts w:ascii="Verdana" w:eastAsia="Verdana" w:hAnsi="Verdana"/>
          <w:b/>
          <w:color w:val="0072BC"/>
        </w:rPr>
        <w:t xml:space="preserve"> 3</w:t>
      </w:r>
      <w:r w:rsidRPr="00380000">
        <w:rPr>
          <w:rFonts w:ascii="Verdana" w:eastAsia="Verdana" w:hAnsi="Verdana"/>
          <w:color w:val="0072BC"/>
        </w:rPr>
        <w:t xml:space="preserve"> (zakaz nieludzkiego lub poniżającego traktowania / braku skutecznego dochodzenia) Konwencji, </w:t>
      </w:r>
      <w:r w:rsidR="00175EFB" w:rsidRPr="000A3FCB">
        <w:rPr>
          <w:rFonts w:ascii="Verdana" w:eastAsia="Verdana" w:hAnsi="Verdana"/>
          <w:b/>
          <w:color w:val="0072BC"/>
        </w:rPr>
        <w:t>w powiązaniu z</w:t>
      </w:r>
      <w:r w:rsidRPr="00175EFB">
        <w:rPr>
          <w:rFonts w:ascii="Verdana" w:eastAsia="Verdana" w:hAnsi="Verdana"/>
          <w:b/>
          <w:color w:val="0072BC"/>
        </w:rPr>
        <w:t xml:space="preserve"> art. 14</w:t>
      </w:r>
      <w:r w:rsidR="00175EFB">
        <w:rPr>
          <w:rFonts w:ascii="Verdana" w:eastAsia="Verdana" w:hAnsi="Verdana"/>
          <w:b/>
          <w:color w:val="0072BC"/>
        </w:rPr>
        <w:t xml:space="preserve"> </w:t>
      </w:r>
      <w:r w:rsidR="00175EFB" w:rsidRPr="000A3FCB">
        <w:rPr>
          <w:rFonts w:ascii="Verdana" w:eastAsia="Verdana" w:hAnsi="Verdana"/>
          <w:color w:val="0072BC"/>
        </w:rPr>
        <w:t xml:space="preserve">w stosunku do skarżących, którzy byli w domu w czasie </w:t>
      </w:r>
      <w:r w:rsidR="000A3FCB" w:rsidRPr="000A3FCB">
        <w:rPr>
          <w:rFonts w:ascii="Verdana" w:eastAsia="Verdana" w:hAnsi="Verdana"/>
          <w:color w:val="0072BC"/>
        </w:rPr>
        <w:t>tych wydarzeń</w:t>
      </w:r>
      <w:r w:rsidRPr="000A3FCB">
        <w:rPr>
          <w:rFonts w:ascii="Verdana" w:eastAsia="Verdana" w:hAnsi="Verdana"/>
          <w:color w:val="0072BC"/>
        </w:rPr>
        <w:t>.</w:t>
      </w:r>
      <w:r w:rsidRPr="00380000">
        <w:rPr>
          <w:rFonts w:ascii="Verdana" w:eastAsia="Verdana" w:hAnsi="Verdana"/>
          <w:color w:val="0072BC"/>
        </w:rPr>
        <w:t xml:space="preserve"> Trybunał zauważył w szczególności, że </w:t>
      </w:r>
      <w:r w:rsidR="00783285">
        <w:rPr>
          <w:rFonts w:ascii="Verdana" w:eastAsia="Verdana" w:hAnsi="Verdana"/>
          <w:color w:val="0072BC"/>
        </w:rPr>
        <w:t>działania</w:t>
      </w:r>
      <w:r w:rsidRPr="00380000">
        <w:rPr>
          <w:rFonts w:ascii="Verdana" w:eastAsia="Verdana" w:hAnsi="Verdana"/>
          <w:color w:val="0072BC"/>
        </w:rPr>
        <w:t xml:space="preserve"> policji, która postanowiła nie chronić skarżących, ale poradziła im</w:t>
      </w:r>
      <w:r w:rsidR="000A3FCB">
        <w:rPr>
          <w:rFonts w:ascii="Verdana" w:eastAsia="Verdana" w:hAnsi="Verdana"/>
          <w:color w:val="0072BC"/>
        </w:rPr>
        <w:t xml:space="preserve"> uciekać</w:t>
      </w:r>
      <w:r w:rsidRPr="00380000">
        <w:rPr>
          <w:rFonts w:ascii="Verdana" w:eastAsia="Verdana" w:hAnsi="Verdana"/>
          <w:color w:val="0072BC"/>
        </w:rPr>
        <w:t xml:space="preserve"> przed pogromem - oraz fakt, że wydarzenia te obejm</w:t>
      </w:r>
      <w:r w:rsidR="000A3FCB">
        <w:rPr>
          <w:rFonts w:ascii="Verdana" w:eastAsia="Verdana" w:hAnsi="Verdana"/>
          <w:color w:val="0072BC"/>
        </w:rPr>
        <w:t>owały wtargnięcie i plądrowanie domów</w:t>
      </w:r>
      <w:r w:rsidRPr="00380000">
        <w:rPr>
          <w:rFonts w:ascii="Verdana" w:eastAsia="Verdana" w:hAnsi="Verdana"/>
          <w:color w:val="0072BC"/>
        </w:rPr>
        <w:t xml:space="preserve"> przez tłum </w:t>
      </w:r>
      <w:r w:rsidR="0013255B">
        <w:rPr>
          <w:rFonts w:ascii="Verdana" w:eastAsia="Verdana" w:hAnsi="Verdana"/>
          <w:color w:val="0072BC"/>
        </w:rPr>
        <w:t>inspirowany</w:t>
      </w:r>
      <w:r w:rsidRPr="00380000">
        <w:rPr>
          <w:rFonts w:ascii="Verdana" w:eastAsia="Verdana" w:hAnsi="Verdana"/>
          <w:color w:val="0072BC"/>
        </w:rPr>
        <w:t xml:space="preserve"> </w:t>
      </w:r>
      <w:r w:rsidR="00A43D6E">
        <w:rPr>
          <w:rFonts w:ascii="Verdana" w:eastAsia="Verdana" w:hAnsi="Verdana"/>
          <w:color w:val="0072BC"/>
        </w:rPr>
        <w:t xml:space="preserve">nastrojami skierowanymi przeciwko Romom </w:t>
      </w:r>
      <w:r w:rsidRPr="00380000">
        <w:rPr>
          <w:rFonts w:ascii="Verdana" w:eastAsia="Verdana" w:hAnsi="Verdana"/>
          <w:color w:val="0072BC"/>
        </w:rPr>
        <w:t xml:space="preserve">- stanowiły obrazę godności skarżących na tyle </w:t>
      </w:r>
      <w:r w:rsidR="00783285">
        <w:rPr>
          <w:rFonts w:ascii="Verdana" w:eastAsia="Verdana" w:hAnsi="Verdana"/>
          <w:color w:val="0072BC"/>
        </w:rPr>
        <w:t>poważną, że można ją</w:t>
      </w:r>
      <w:r w:rsidRPr="00380000">
        <w:rPr>
          <w:rFonts w:ascii="Verdana" w:eastAsia="Verdana" w:hAnsi="Verdana"/>
          <w:color w:val="0072BC"/>
        </w:rPr>
        <w:t xml:space="preserve"> </w:t>
      </w:r>
      <w:r w:rsidR="00A43D6E">
        <w:rPr>
          <w:rFonts w:ascii="Verdana" w:eastAsia="Verdana" w:hAnsi="Verdana"/>
          <w:color w:val="0072BC"/>
        </w:rPr>
        <w:t xml:space="preserve">zakwalifikować jako </w:t>
      </w:r>
      <w:r w:rsidR="00A43D6E">
        <w:rPr>
          <w:rFonts w:ascii="Verdana" w:eastAsia="Verdana" w:hAnsi="Verdana"/>
          <w:color w:val="0072BC"/>
        </w:rPr>
        <w:lastRenderedPageBreak/>
        <w:t xml:space="preserve">poniżające </w:t>
      </w:r>
      <w:r w:rsidRPr="00380000">
        <w:rPr>
          <w:rFonts w:ascii="Verdana" w:eastAsia="Verdana" w:hAnsi="Verdana"/>
          <w:color w:val="0072BC"/>
        </w:rPr>
        <w:t xml:space="preserve">traktowanie. Ponadto, pomimo wyraźnych dowodów na to, że atak był wymierzony w członków określonej grupy etnicznej, był </w:t>
      </w:r>
      <w:r w:rsidR="00A43D6E">
        <w:rPr>
          <w:rFonts w:ascii="Verdana" w:eastAsia="Verdana" w:hAnsi="Verdana"/>
          <w:color w:val="0072BC"/>
        </w:rPr>
        <w:t>on badany jako zwykłe zamieszki</w:t>
      </w:r>
      <w:r w:rsidR="009013B1">
        <w:rPr>
          <w:rFonts w:ascii="Verdana" w:eastAsia="Verdana" w:hAnsi="Verdana"/>
          <w:color w:val="0072BC"/>
        </w:rPr>
        <w:t>;</w:t>
      </w:r>
      <w:r w:rsidRPr="00380000">
        <w:rPr>
          <w:rFonts w:ascii="Verdana" w:eastAsia="Verdana" w:hAnsi="Verdana"/>
          <w:color w:val="0072BC"/>
        </w:rPr>
        <w:t xml:space="preserve"> nie było dowodów na to, że władze </w:t>
      </w:r>
      <w:r w:rsidR="00A30D82">
        <w:rPr>
          <w:rFonts w:ascii="Verdana" w:eastAsia="Verdana" w:hAnsi="Verdana"/>
          <w:color w:val="0072BC"/>
        </w:rPr>
        <w:t xml:space="preserve">zbadały </w:t>
      </w:r>
      <w:proofErr w:type="spellStart"/>
      <w:r w:rsidR="00A30D82">
        <w:rPr>
          <w:rFonts w:ascii="Verdana" w:eastAsia="Verdana" w:hAnsi="Verdana"/>
          <w:color w:val="0072BC"/>
        </w:rPr>
        <w:t>a</w:t>
      </w:r>
      <w:r w:rsidR="00A43D6E">
        <w:rPr>
          <w:rFonts w:ascii="Verdana" w:eastAsia="Verdana" w:hAnsi="Verdana"/>
          <w:color w:val="0072BC"/>
        </w:rPr>
        <w:t>ntyromski</w:t>
      </w:r>
      <w:r w:rsidR="00A30D82">
        <w:rPr>
          <w:rFonts w:ascii="Verdana" w:eastAsia="Verdana" w:hAnsi="Verdana"/>
          <w:color w:val="0072BC"/>
        </w:rPr>
        <w:t>e</w:t>
      </w:r>
      <w:proofErr w:type="spellEnd"/>
      <w:r w:rsidR="00A30D82">
        <w:rPr>
          <w:rFonts w:ascii="Verdana" w:eastAsia="Verdana" w:hAnsi="Verdana"/>
          <w:color w:val="0072BC"/>
        </w:rPr>
        <w:t xml:space="preserve"> uprzedzenia jako prawdopodobny motyw</w:t>
      </w:r>
      <w:r w:rsidR="00A43D6E">
        <w:rPr>
          <w:rFonts w:ascii="Verdana" w:eastAsia="Verdana" w:hAnsi="Verdana"/>
          <w:color w:val="0072BC"/>
        </w:rPr>
        <w:t xml:space="preserve"> przestępstwa. </w:t>
      </w:r>
    </w:p>
    <w:p w:rsidR="002C2B04" w:rsidRPr="001004BD" w:rsidRDefault="002C2B04">
      <w:pPr>
        <w:spacing w:line="122" w:lineRule="exact"/>
        <w:rPr>
          <w:rFonts w:ascii="Times New Roman" w:eastAsia="Times New Roman" w:hAnsi="Times New Roman"/>
        </w:rPr>
      </w:pPr>
    </w:p>
    <w:p w:rsidR="002C2B04" w:rsidRPr="00035051" w:rsidRDefault="00FC0D3F">
      <w:pPr>
        <w:spacing w:line="0" w:lineRule="atLeast"/>
        <w:ind w:left="740"/>
        <w:rPr>
          <w:rFonts w:ascii="Verdana" w:eastAsia="Verdana" w:hAnsi="Verdana"/>
          <w:b/>
          <w:color w:val="5F5F5F"/>
        </w:rPr>
      </w:pPr>
      <w:r>
        <w:rPr>
          <w:rFonts w:ascii="Verdana" w:eastAsia="Verdana" w:hAnsi="Verdana"/>
          <w:b/>
          <w:bCs/>
          <w:noProof/>
          <w:color w:val="5F5F5F"/>
        </w:rPr>
        <mc:AlternateContent>
          <mc:Choice Requires="wps">
            <w:drawing>
              <wp:anchor distT="0" distB="0" distL="114300" distR="114300" simplePos="0" relativeHeight="251648000" behindDoc="1" locked="0" layoutInCell="1" allowOverlap="1">
                <wp:simplePos x="0" y="0"/>
                <wp:positionH relativeFrom="column">
                  <wp:posOffset>451485</wp:posOffset>
                </wp:positionH>
                <wp:positionV relativeFrom="paragraph">
                  <wp:posOffset>7620</wp:posOffset>
                </wp:positionV>
                <wp:extent cx="5768340" cy="1585595"/>
                <wp:effectExtent l="10160" t="7620" r="12700" b="6985"/>
                <wp:wrapNone/>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585595"/>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A4774" id="Rectangle 26" o:spid="_x0000_s1026" style="position:absolute;margin-left:35.55pt;margin-top:.6pt;width:454.2pt;height:1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" fillcolor="#f3f3f3" strokecolor="white">
                <v:path arrowok="t"/>
              </v:rect>
            </w:pict>
          </mc:Fallback>
        </mc:AlternateContent>
      </w:r>
      <w:r w:rsidR="007E3E96" w:rsidRPr="00035051">
        <w:rPr>
          <w:rFonts w:ascii="Verdana" w:eastAsia="Verdana" w:hAnsi="Verdana"/>
          <w:b/>
          <w:bCs/>
          <w:color w:val="5F5F5F"/>
        </w:rPr>
        <w:t>Sprawy w toku</w:t>
      </w:r>
    </w:p>
    <w:p w:rsidR="002C2B04" w:rsidRPr="00035051" w:rsidRDefault="002C2B04">
      <w:pPr>
        <w:spacing w:line="20" w:lineRule="exact"/>
        <w:rPr>
          <w:rFonts w:ascii="Times New Roman" w:eastAsia="Times New Roman" w:hAnsi="Times New Roman"/>
        </w:rPr>
      </w:pPr>
    </w:p>
    <w:p w:rsidR="002C2B04" w:rsidRPr="00035051" w:rsidRDefault="002C2B04">
      <w:pPr>
        <w:spacing w:line="99"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33" w:history="1">
        <w:proofErr w:type="spellStart"/>
        <w:r w:rsidR="007E3E96" w:rsidRPr="00035051">
          <w:rPr>
            <w:rFonts w:ascii="Verdana" w:eastAsia="Verdana" w:hAnsi="Verdana"/>
            <w:b/>
            <w:bCs/>
            <w:color w:val="0072BC"/>
            <w:u w:val="single"/>
          </w:rPr>
          <w:t>Patrama</w:t>
        </w:r>
        <w:proofErr w:type="spellEnd"/>
        <w:r w:rsidR="007E3E96" w:rsidRPr="00035051">
          <w:rPr>
            <w:rFonts w:ascii="Verdana" w:eastAsia="Verdana" w:hAnsi="Verdana"/>
            <w:b/>
            <w:bCs/>
            <w:color w:val="0072BC"/>
            <w:u w:val="single"/>
          </w:rPr>
          <w:t xml:space="preserve"> przeciwko Ukrainie (nr 54476/14)</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Skarga została zakomunikowana Rządowi ukraińskiemu dnia 17 grudnia 2015 r</w:t>
      </w:r>
      <w:r w:rsidR="002F42E4">
        <w:rPr>
          <w:rFonts w:ascii="Verdana" w:eastAsia="Verdana" w:hAnsi="Verdana"/>
          <w:color w:val="808080"/>
          <w:sz w:val="18"/>
        </w:rPr>
        <w:t>oku</w:t>
      </w:r>
    </w:p>
    <w:p w:rsidR="002C2B04" w:rsidRPr="00035051" w:rsidRDefault="002C2B04">
      <w:pPr>
        <w:spacing w:line="1" w:lineRule="exact"/>
        <w:rPr>
          <w:rFonts w:ascii="Times New Roman" w:eastAsia="Times New Roman" w:hAnsi="Times New Roman"/>
        </w:rPr>
      </w:pPr>
    </w:p>
    <w:p w:rsidR="002C2B04" w:rsidRPr="00035051" w:rsidRDefault="001E04CE">
      <w:pPr>
        <w:spacing w:line="239" w:lineRule="auto"/>
        <w:ind w:left="740"/>
        <w:jc w:val="both"/>
        <w:rPr>
          <w:rFonts w:ascii="Verdana" w:eastAsia="Verdana" w:hAnsi="Verdana"/>
        </w:rPr>
      </w:pPr>
      <w:r>
        <w:rPr>
          <w:rFonts w:ascii="Verdana" w:eastAsia="Verdana" w:hAnsi="Verdana"/>
        </w:rPr>
        <w:t>W niniejszej sprawie skarżąca podniosła</w:t>
      </w:r>
      <w:r w:rsidR="00B959CB">
        <w:rPr>
          <w:rFonts w:ascii="Verdana" w:eastAsia="Verdana" w:hAnsi="Verdana"/>
        </w:rPr>
        <w:t xml:space="preserve"> </w:t>
      </w:r>
      <w:r w:rsidR="007E3E96" w:rsidRPr="00035051">
        <w:rPr>
          <w:rFonts w:ascii="Verdana" w:eastAsia="Verdana" w:hAnsi="Verdana"/>
        </w:rPr>
        <w:t>zarzut</w:t>
      </w:r>
      <w:r w:rsidR="00B959CB">
        <w:rPr>
          <w:rFonts w:ascii="Verdana" w:eastAsia="Verdana" w:hAnsi="Verdana"/>
        </w:rPr>
        <w:t xml:space="preserve">, że agencje państwowe uczestniczyły w zniszczeniu obozowiska Romów, </w:t>
      </w:r>
      <w:r>
        <w:rPr>
          <w:rFonts w:ascii="Verdana" w:eastAsia="Verdana" w:hAnsi="Verdana"/>
        </w:rPr>
        <w:t xml:space="preserve">w którym skarżąca mieszkała oraz, że nie przeprowadzono w związku z tym skutecznego śledztwa. </w:t>
      </w:r>
    </w:p>
    <w:p w:rsidR="002C2B04" w:rsidRPr="00035051" w:rsidRDefault="002C2B04">
      <w:pPr>
        <w:spacing w:line="1" w:lineRule="exact"/>
        <w:rPr>
          <w:rFonts w:ascii="Times New Roman" w:eastAsia="Times New Roman" w:hAnsi="Times New Roman"/>
        </w:rPr>
      </w:pPr>
    </w:p>
    <w:p w:rsidR="002C2B04" w:rsidRPr="00035051" w:rsidRDefault="001E04CE">
      <w:pPr>
        <w:spacing w:line="248" w:lineRule="auto"/>
        <w:ind w:left="740"/>
        <w:jc w:val="both"/>
        <w:rPr>
          <w:rFonts w:ascii="Verdana" w:eastAsia="Verdana" w:hAnsi="Verdana"/>
          <w:color w:val="0072BC"/>
        </w:rPr>
      </w:pPr>
      <w:r>
        <w:rPr>
          <w:rFonts w:ascii="Verdana" w:eastAsia="Verdana" w:hAnsi="Verdana"/>
          <w:color w:val="0072BC"/>
        </w:rPr>
        <w:t xml:space="preserve">Trybunał zakomunikował skargę </w:t>
      </w:r>
      <w:r w:rsidR="007E3E96" w:rsidRPr="00035051">
        <w:rPr>
          <w:rFonts w:ascii="Verdana" w:eastAsia="Verdana" w:hAnsi="Verdana"/>
          <w:color w:val="0072BC"/>
        </w:rPr>
        <w:t>Rząd</w:t>
      </w:r>
      <w:r>
        <w:rPr>
          <w:rFonts w:ascii="Verdana" w:eastAsia="Verdana" w:hAnsi="Verdana"/>
          <w:color w:val="0072BC"/>
        </w:rPr>
        <w:t>owi ukraińskiemu i zadał stronom pytania</w:t>
      </w:r>
      <w:r w:rsidR="007E3E96" w:rsidRPr="00035051">
        <w:rPr>
          <w:rFonts w:ascii="Verdana" w:eastAsia="Verdana" w:hAnsi="Verdana"/>
          <w:color w:val="0072BC"/>
        </w:rPr>
        <w:t xml:space="preserve"> </w:t>
      </w:r>
      <w:r>
        <w:rPr>
          <w:rFonts w:ascii="Verdana" w:eastAsia="Verdana" w:hAnsi="Verdana"/>
          <w:color w:val="0072BC"/>
        </w:rPr>
        <w:t xml:space="preserve">na mocy </w:t>
      </w:r>
      <w:r w:rsidR="00920002">
        <w:rPr>
          <w:rFonts w:ascii="Verdana" w:eastAsia="Verdana" w:hAnsi="Verdana"/>
          <w:color w:val="0072BC"/>
        </w:rPr>
        <w:t>art.</w:t>
      </w:r>
      <w:r w:rsidR="007E3E96" w:rsidRPr="00035051">
        <w:rPr>
          <w:rFonts w:ascii="Verdana" w:eastAsia="Verdana" w:hAnsi="Verdana"/>
          <w:color w:val="0072BC"/>
        </w:rPr>
        <w:t xml:space="preserve"> 3 (zakaz nieludzkiego </w:t>
      </w:r>
      <w:r>
        <w:rPr>
          <w:rFonts w:ascii="Verdana" w:eastAsia="Verdana" w:hAnsi="Verdana"/>
          <w:color w:val="0072BC"/>
        </w:rPr>
        <w:t xml:space="preserve">lub poniżającego traktowania) i </w:t>
      </w:r>
      <w:r w:rsidR="007E3E96" w:rsidRPr="00035051">
        <w:rPr>
          <w:rFonts w:ascii="Verdana" w:eastAsia="Verdana" w:hAnsi="Verdana"/>
          <w:color w:val="0072BC"/>
        </w:rPr>
        <w:t>14 (z</w:t>
      </w:r>
      <w:r>
        <w:rPr>
          <w:rFonts w:ascii="Verdana" w:eastAsia="Verdana" w:hAnsi="Verdana"/>
          <w:color w:val="0072BC"/>
        </w:rPr>
        <w:t xml:space="preserve">akaz dyskryminacji) Konwencji oraz </w:t>
      </w:r>
      <w:r w:rsidR="00920002">
        <w:rPr>
          <w:rFonts w:ascii="Verdana" w:eastAsia="Verdana" w:hAnsi="Verdana"/>
          <w:color w:val="0072BC"/>
        </w:rPr>
        <w:t>art.</w:t>
      </w:r>
      <w:r w:rsidR="007E3E96" w:rsidRPr="00035051">
        <w:rPr>
          <w:rFonts w:ascii="Verdana" w:eastAsia="Verdana" w:hAnsi="Verdana"/>
          <w:color w:val="0072BC"/>
        </w:rPr>
        <w:t xml:space="preserve"> 1 (ogólny zakaz dyskryminacji) Protokołu Nr 12 do Konwencji.</w:t>
      </w:r>
    </w:p>
    <w:p w:rsidR="002C2B04" w:rsidRPr="00035051" w:rsidRDefault="002C2B04">
      <w:pPr>
        <w:spacing w:line="83" w:lineRule="exact"/>
        <w:rPr>
          <w:rFonts w:ascii="Times New Roman" w:eastAsia="Times New Roman" w:hAnsi="Times New Roman"/>
        </w:rPr>
      </w:pPr>
    </w:p>
    <w:p w:rsidR="002C2B04" w:rsidRPr="00035051" w:rsidRDefault="002C2B04">
      <w:pPr>
        <w:spacing w:line="20" w:lineRule="exact"/>
        <w:rPr>
          <w:rFonts w:ascii="Times New Roman" w:eastAsia="Times New Roman" w:hAnsi="Times New Roman"/>
        </w:rPr>
      </w:pPr>
    </w:p>
    <w:p w:rsidR="002C2B04" w:rsidRPr="00035051" w:rsidRDefault="002C2B04">
      <w:pPr>
        <w:spacing w:line="112" w:lineRule="exact"/>
        <w:rPr>
          <w:rFonts w:ascii="Times New Roman" w:eastAsia="Times New Roman" w:hAnsi="Times New Roman"/>
        </w:rPr>
      </w:pPr>
    </w:p>
    <w:p w:rsidR="00255AE6" w:rsidRDefault="00255AE6">
      <w:pPr>
        <w:spacing w:line="0" w:lineRule="atLeast"/>
        <w:ind w:left="740"/>
        <w:rPr>
          <w:rFonts w:ascii="Verdana" w:eastAsia="Verdana" w:hAnsi="Verdana"/>
          <w:color w:val="808080"/>
          <w:sz w:val="28"/>
        </w:rPr>
      </w:pPr>
    </w:p>
    <w:p w:rsidR="002C2B04" w:rsidRPr="00035051" w:rsidRDefault="00930BBB">
      <w:pPr>
        <w:spacing w:line="0" w:lineRule="atLeast"/>
        <w:ind w:left="740"/>
        <w:rPr>
          <w:rFonts w:ascii="Verdana" w:eastAsia="Verdana" w:hAnsi="Verdana"/>
          <w:color w:val="808080"/>
          <w:sz w:val="28"/>
        </w:rPr>
      </w:pPr>
      <w:r w:rsidRPr="00930BBB">
        <w:rPr>
          <w:rFonts w:ascii="Verdana" w:eastAsia="Verdana" w:hAnsi="Verdana"/>
          <w:color w:val="808080"/>
          <w:sz w:val="28"/>
        </w:rPr>
        <w:t>Postępowania policyjne nacechowane uprzedzeniem rasowym</w:t>
      </w:r>
    </w:p>
    <w:p w:rsidR="002C2B04" w:rsidRPr="00035051" w:rsidRDefault="002C2B04">
      <w:pPr>
        <w:spacing w:line="12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34" w:history="1">
        <w:proofErr w:type="spellStart"/>
        <w:r w:rsidR="007E3E96" w:rsidRPr="00035051">
          <w:rPr>
            <w:rFonts w:ascii="Verdana" w:eastAsia="Verdana" w:hAnsi="Verdana"/>
            <w:b/>
            <w:bCs/>
            <w:color w:val="0072BC"/>
            <w:u w:val="single"/>
          </w:rPr>
          <w:t>Nachova</w:t>
        </w:r>
        <w:proofErr w:type="spellEnd"/>
        <w:r w:rsidR="007E3E96" w:rsidRPr="00035051">
          <w:rPr>
            <w:rFonts w:ascii="Verdana" w:eastAsia="Verdana" w:hAnsi="Verdana"/>
            <w:b/>
            <w:bCs/>
            <w:color w:val="0072BC"/>
            <w:u w:val="single"/>
          </w:rPr>
          <w:t xml:space="preserve"> i Inni przeciwko Bułgarii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6 lipca 2005 r</w:t>
      </w:r>
      <w:r w:rsidR="00724428">
        <w:rPr>
          <w:rFonts w:ascii="Verdana" w:eastAsia="Verdana" w:hAnsi="Verdana"/>
          <w:color w:val="808080"/>
          <w:sz w:val="18"/>
        </w:rPr>
        <w:t>oku</w:t>
      </w:r>
      <w:r w:rsidRPr="00035051">
        <w:rPr>
          <w:rFonts w:ascii="Verdana" w:eastAsia="Verdana" w:hAnsi="Verdana"/>
          <w:color w:val="808080"/>
          <w:sz w:val="18"/>
        </w:rPr>
        <w:t xml:space="preserve"> (Wielka Izba)</w:t>
      </w:r>
    </w:p>
    <w:p w:rsidR="002C2B04" w:rsidRPr="00035051" w:rsidRDefault="002C2B04">
      <w:pPr>
        <w:spacing w:line="1" w:lineRule="exact"/>
        <w:rPr>
          <w:rFonts w:ascii="Times New Roman" w:eastAsia="Times New Roman" w:hAnsi="Times New Roman"/>
        </w:rPr>
      </w:pPr>
    </w:p>
    <w:p w:rsidR="002C2B04" w:rsidRPr="00035051" w:rsidRDefault="007E3E96">
      <w:pPr>
        <w:spacing w:line="252" w:lineRule="auto"/>
        <w:ind w:left="740" w:right="20"/>
        <w:jc w:val="both"/>
        <w:rPr>
          <w:rFonts w:ascii="Verdana" w:eastAsia="Verdana" w:hAnsi="Verdana"/>
          <w:sz w:val="19"/>
        </w:rPr>
      </w:pPr>
      <w:r w:rsidRPr="00035051">
        <w:rPr>
          <w:rFonts w:ascii="Verdana" w:eastAsia="Verdana" w:hAnsi="Verdana"/>
          <w:sz w:val="19"/>
        </w:rPr>
        <w:t>Sprawa dotyczyła  zabójstwa krewnych</w:t>
      </w:r>
      <w:r w:rsidR="00930BBB">
        <w:rPr>
          <w:rFonts w:ascii="Verdana" w:eastAsia="Verdana" w:hAnsi="Verdana"/>
          <w:sz w:val="19"/>
        </w:rPr>
        <w:t xml:space="preserve"> skarżącego</w:t>
      </w:r>
      <w:r w:rsidRPr="00035051">
        <w:rPr>
          <w:rFonts w:ascii="Verdana" w:eastAsia="Verdana" w:hAnsi="Verdana"/>
          <w:sz w:val="19"/>
        </w:rPr>
        <w:t xml:space="preserve">, </w:t>
      </w:r>
      <w:r w:rsidR="00930BBB">
        <w:rPr>
          <w:rFonts w:ascii="Verdana" w:eastAsia="Verdana" w:hAnsi="Verdana"/>
          <w:sz w:val="19"/>
        </w:rPr>
        <w:t>oboje w wieku</w:t>
      </w:r>
      <w:r w:rsidRPr="00035051">
        <w:rPr>
          <w:rFonts w:ascii="Verdana" w:eastAsia="Verdana" w:hAnsi="Verdana"/>
          <w:sz w:val="19"/>
        </w:rPr>
        <w:t xml:space="preserve"> 21</w:t>
      </w:r>
      <w:r w:rsidR="00930BBB">
        <w:rPr>
          <w:rFonts w:ascii="Verdana" w:eastAsia="Verdana" w:hAnsi="Verdana"/>
          <w:sz w:val="19"/>
        </w:rPr>
        <w:t xml:space="preserve"> lat</w:t>
      </w:r>
      <w:r w:rsidRPr="00035051">
        <w:rPr>
          <w:rFonts w:ascii="Verdana" w:eastAsia="Verdana" w:hAnsi="Verdana"/>
          <w:sz w:val="19"/>
        </w:rPr>
        <w:t xml:space="preserve">, </w:t>
      </w:r>
      <w:r w:rsidR="00930BBB">
        <w:rPr>
          <w:rFonts w:ascii="Verdana" w:eastAsia="Verdana" w:hAnsi="Verdana"/>
          <w:sz w:val="19"/>
        </w:rPr>
        <w:t>przez uzbrojonego policjanta, który podjął próbę ich zatrzymania.</w:t>
      </w:r>
      <w:r w:rsidRPr="00035051">
        <w:rPr>
          <w:rFonts w:ascii="Verdana" w:eastAsia="Verdana" w:hAnsi="Verdana"/>
          <w:sz w:val="19"/>
        </w:rPr>
        <w:t xml:space="preserve"> </w:t>
      </w:r>
      <w:r w:rsidR="00930BBB">
        <w:rPr>
          <w:rFonts w:ascii="Verdana" w:eastAsia="Verdana" w:hAnsi="Verdana"/>
          <w:sz w:val="19"/>
        </w:rPr>
        <w:t>Skarżący zarzucili w szczególności</w:t>
      </w:r>
      <w:r w:rsidRPr="00035051">
        <w:rPr>
          <w:rFonts w:ascii="Verdana" w:eastAsia="Verdana" w:hAnsi="Verdana"/>
          <w:sz w:val="19"/>
        </w:rPr>
        <w:t xml:space="preserve">, że </w:t>
      </w:r>
      <w:r w:rsidR="00930BBB">
        <w:rPr>
          <w:rFonts w:ascii="Verdana" w:eastAsia="Verdana" w:hAnsi="Verdana"/>
          <w:sz w:val="19"/>
        </w:rPr>
        <w:t xml:space="preserve">ich </w:t>
      </w:r>
      <w:r w:rsidRPr="00035051">
        <w:rPr>
          <w:rFonts w:ascii="Verdana" w:eastAsia="Verdana" w:hAnsi="Verdana"/>
          <w:sz w:val="19"/>
        </w:rPr>
        <w:t xml:space="preserve">krewnych </w:t>
      </w:r>
      <w:r w:rsidR="00930BBB">
        <w:rPr>
          <w:rFonts w:ascii="Verdana" w:eastAsia="Verdana" w:hAnsi="Verdana"/>
          <w:sz w:val="19"/>
        </w:rPr>
        <w:t>pozbawiono życia</w:t>
      </w:r>
      <w:r w:rsidRPr="00035051">
        <w:rPr>
          <w:rFonts w:ascii="Verdana" w:eastAsia="Verdana" w:hAnsi="Verdana"/>
          <w:sz w:val="19"/>
        </w:rPr>
        <w:t xml:space="preserve"> z naruszeni</w:t>
      </w:r>
      <w:r w:rsidR="00930BBB">
        <w:rPr>
          <w:rFonts w:ascii="Verdana" w:eastAsia="Verdana" w:hAnsi="Verdana"/>
          <w:sz w:val="19"/>
        </w:rPr>
        <w:t xml:space="preserve">em </w:t>
      </w:r>
      <w:r w:rsidR="00920002">
        <w:rPr>
          <w:rFonts w:ascii="Verdana" w:eastAsia="Verdana" w:hAnsi="Verdana"/>
          <w:sz w:val="19"/>
        </w:rPr>
        <w:t>art.</w:t>
      </w:r>
      <w:r w:rsidRPr="00035051">
        <w:rPr>
          <w:rFonts w:ascii="Verdana" w:eastAsia="Verdana" w:hAnsi="Verdana"/>
          <w:sz w:val="19"/>
        </w:rPr>
        <w:t xml:space="preserve"> 2 (prawo do życi</w:t>
      </w:r>
      <w:r w:rsidR="00930BBB">
        <w:rPr>
          <w:rFonts w:ascii="Verdana" w:eastAsia="Verdana" w:hAnsi="Verdana"/>
          <w:sz w:val="19"/>
        </w:rPr>
        <w:t>a) Konwencji, w konsekwencji wadliwego prawa</w:t>
      </w:r>
      <w:r w:rsidRPr="00035051">
        <w:rPr>
          <w:rFonts w:ascii="Verdana" w:eastAsia="Verdana" w:hAnsi="Verdana"/>
          <w:sz w:val="19"/>
        </w:rPr>
        <w:t xml:space="preserve"> i </w:t>
      </w:r>
      <w:r w:rsidR="00930BBB">
        <w:rPr>
          <w:rFonts w:ascii="Verdana" w:eastAsia="Verdana" w:hAnsi="Verdana"/>
          <w:sz w:val="19"/>
        </w:rPr>
        <w:t xml:space="preserve">praktyki, która dopuszczała użycie siły bez wystąpienia absolutnej konieczności. </w:t>
      </w:r>
      <w:r w:rsidRPr="00035051">
        <w:rPr>
          <w:rFonts w:ascii="Verdana" w:eastAsia="Verdana" w:hAnsi="Verdana"/>
          <w:sz w:val="19"/>
        </w:rPr>
        <w:t xml:space="preserve">Następnie zarzucili, że </w:t>
      </w:r>
      <w:r w:rsidR="00930BBB">
        <w:rPr>
          <w:rFonts w:ascii="Verdana" w:eastAsia="Verdana" w:hAnsi="Verdana"/>
          <w:sz w:val="19"/>
        </w:rPr>
        <w:t>uprzedzenia i wrogie nastawienie wobec osób</w:t>
      </w:r>
      <w:r w:rsidRPr="00035051">
        <w:rPr>
          <w:rFonts w:ascii="Verdana" w:eastAsia="Verdana" w:hAnsi="Verdana"/>
          <w:sz w:val="19"/>
        </w:rPr>
        <w:t xml:space="preserve"> </w:t>
      </w:r>
      <w:r w:rsidR="00930BBB">
        <w:rPr>
          <w:rFonts w:ascii="Verdana" w:eastAsia="Verdana" w:hAnsi="Verdana"/>
          <w:sz w:val="19"/>
        </w:rPr>
        <w:t>romskie</w:t>
      </w:r>
      <w:r w:rsidR="00F67AD4">
        <w:rPr>
          <w:rFonts w:ascii="Verdana" w:eastAsia="Verdana" w:hAnsi="Verdana"/>
          <w:sz w:val="19"/>
        </w:rPr>
        <w:t>go pochodzenia, odegrały znaczną</w:t>
      </w:r>
      <w:r w:rsidR="00930BBB">
        <w:rPr>
          <w:rFonts w:ascii="Verdana" w:eastAsia="Verdana" w:hAnsi="Verdana"/>
          <w:sz w:val="19"/>
        </w:rPr>
        <w:t xml:space="preserve"> rolę w wydarzeniach, w których </w:t>
      </w:r>
      <w:r w:rsidR="00F67AD4">
        <w:rPr>
          <w:rFonts w:ascii="Verdana" w:eastAsia="Verdana" w:hAnsi="Verdana"/>
          <w:sz w:val="19"/>
        </w:rPr>
        <w:t>ostatecznie doszło do postrzału</w:t>
      </w:r>
      <w:r w:rsidR="00930BBB">
        <w:rPr>
          <w:rFonts w:ascii="Verdana" w:eastAsia="Verdana" w:hAnsi="Verdana"/>
          <w:sz w:val="19"/>
        </w:rPr>
        <w:t xml:space="preserve"> oraz w zaniechaniu przeprowadzenia </w:t>
      </w:r>
      <w:r w:rsidR="00492EE2">
        <w:rPr>
          <w:rFonts w:ascii="Verdana" w:eastAsia="Verdana" w:hAnsi="Verdana"/>
          <w:sz w:val="19"/>
        </w:rPr>
        <w:t>efektywnego</w:t>
      </w:r>
      <w:r w:rsidR="00930BBB">
        <w:rPr>
          <w:rFonts w:ascii="Verdana" w:eastAsia="Verdana" w:hAnsi="Verdana"/>
          <w:sz w:val="19"/>
        </w:rPr>
        <w:t xml:space="preserve"> śledztwa w świetle </w:t>
      </w:r>
      <w:r w:rsidR="00920002">
        <w:rPr>
          <w:rFonts w:ascii="Verdana" w:eastAsia="Verdana" w:hAnsi="Verdana"/>
          <w:sz w:val="19"/>
        </w:rPr>
        <w:t>art.</w:t>
      </w:r>
      <w:r w:rsidR="00930BBB">
        <w:rPr>
          <w:rFonts w:ascii="Verdana" w:eastAsia="Verdana" w:hAnsi="Verdana"/>
          <w:sz w:val="19"/>
        </w:rPr>
        <w:t xml:space="preserve"> </w:t>
      </w:r>
      <w:r w:rsidRPr="00035051">
        <w:rPr>
          <w:rFonts w:ascii="Verdana" w:eastAsia="Verdana" w:hAnsi="Verdana"/>
          <w:sz w:val="19"/>
        </w:rPr>
        <w:t>14 (zakaz dyskry</w:t>
      </w:r>
      <w:r w:rsidR="00930BBB">
        <w:rPr>
          <w:rFonts w:ascii="Verdana" w:eastAsia="Verdana" w:hAnsi="Verdana"/>
          <w:sz w:val="19"/>
        </w:rPr>
        <w:t xml:space="preserve">minacji) Konwencji w związku z proceduralnym aspektem </w:t>
      </w:r>
      <w:r w:rsidR="00920002">
        <w:rPr>
          <w:rFonts w:ascii="Verdana" w:eastAsia="Verdana" w:hAnsi="Verdana"/>
          <w:sz w:val="19"/>
        </w:rPr>
        <w:t>art.</w:t>
      </w:r>
      <w:r w:rsidR="00930BBB">
        <w:rPr>
          <w:rFonts w:ascii="Verdana" w:eastAsia="Verdana" w:hAnsi="Verdana"/>
          <w:sz w:val="19"/>
        </w:rPr>
        <w:t> </w:t>
      </w:r>
      <w:r w:rsidRPr="00035051">
        <w:rPr>
          <w:rFonts w:ascii="Verdana" w:eastAsia="Verdana" w:hAnsi="Verdana"/>
          <w:sz w:val="19"/>
        </w:rPr>
        <w:t>2.</w:t>
      </w:r>
    </w:p>
    <w:p w:rsidR="002C2B04" w:rsidRPr="00035051" w:rsidRDefault="007E3E96">
      <w:pPr>
        <w:spacing w:line="237" w:lineRule="auto"/>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920002">
        <w:rPr>
          <w:rFonts w:ascii="Verdana" w:eastAsia="Verdana" w:hAnsi="Verdana"/>
          <w:b/>
          <w:bCs/>
          <w:color w:val="0072BC"/>
        </w:rPr>
        <w:t>art.</w:t>
      </w:r>
      <w:r w:rsidRPr="00035051">
        <w:rPr>
          <w:rFonts w:ascii="Verdana" w:eastAsia="Verdana" w:hAnsi="Verdana"/>
          <w:b/>
          <w:bCs/>
          <w:color w:val="0072BC"/>
        </w:rPr>
        <w:t xml:space="preserve"> 2 </w:t>
      </w:r>
      <w:r w:rsidRPr="00035051">
        <w:rPr>
          <w:rFonts w:ascii="Verdana" w:eastAsia="Verdana" w:hAnsi="Verdana"/>
          <w:color w:val="0072BC"/>
        </w:rPr>
        <w:t xml:space="preserve">Konwencji (prawo do życia) odnośnie śmierci krewnych skarżącego. Przyjął również, że doszło do </w:t>
      </w:r>
      <w:r w:rsidRPr="00035051">
        <w:rPr>
          <w:rFonts w:ascii="Verdana" w:eastAsia="Verdana" w:hAnsi="Verdana"/>
          <w:b/>
          <w:bCs/>
          <w:color w:val="0072BC"/>
        </w:rPr>
        <w:t xml:space="preserve">naruszenia </w:t>
      </w:r>
      <w:r w:rsidR="00920002">
        <w:rPr>
          <w:rFonts w:ascii="Verdana" w:eastAsia="Verdana" w:hAnsi="Verdana"/>
          <w:b/>
          <w:bCs/>
          <w:color w:val="0072BC"/>
        </w:rPr>
        <w:t>art.</w:t>
      </w:r>
      <w:r w:rsidRPr="00035051">
        <w:rPr>
          <w:rFonts w:ascii="Verdana" w:eastAsia="Verdana" w:hAnsi="Verdana"/>
          <w:b/>
          <w:bCs/>
          <w:color w:val="0072BC"/>
        </w:rPr>
        <w:t xml:space="preserve"> 2 </w:t>
      </w:r>
      <w:r w:rsidRPr="00035051">
        <w:rPr>
          <w:rFonts w:ascii="Verdana" w:eastAsia="Verdana" w:hAnsi="Verdana"/>
          <w:color w:val="0072BC"/>
        </w:rPr>
        <w:t>Konwencji w tym zakre</w:t>
      </w:r>
      <w:r w:rsidR="00930BBB">
        <w:rPr>
          <w:rFonts w:ascii="Verdana" w:eastAsia="Verdana" w:hAnsi="Verdana"/>
          <w:color w:val="0072BC"/>
        </w:rPr>
        <w:t>sie, że władzom nie udało się prze</w:t>
      </w:r>
      <w:r w:rsidRPr="00035051">
        <w:rPr>
          <w:rFonts w:ascii="Verdana" w:eastAsia="Verdana" w:hAnsi="Verdana"/>
          <w:color w:val="0072BC"/>
        </w:rPr>
        <w:t xml:space="preserve">prowadzić skutecznego śledztwa w sprawie tych zabójstw. </w:t>
      </w:r>
      <w:r w:rsidR="00F67AD4">
        <w:rPr>
          <w:rFonts w:ascii="Verdana" w:eastAsia="Verdana" w:hAnsi="Verdana"/>
          <w:color w:val="0072BC"/>
        </w:rPr>
        <w:t>O</w:t>
      </w:r>
      <w:r w:rsidR="00930BBB">
        <w:rPr>
          <w:rFonts w:ascii="Verdana" w:eastAsia="Verdana" w:hAnsi="Verdana"/>
          <w:color w:val="0072BC"/>
        </w:rPr>
        <w:t xml:space="preserve">dnośnie kwestii, że zabójstwa były umotywowane rasowo, odbiegając od </w:t>
      </w:r>
      <w:r w:rsidR="00380C4D">
        <w:rPr>
          <w:rFonts w:ascii="Verdana" w:eastAsia="Verdana" w:hAnsi="Verdana"/>
          <w:color w:val="0072BC"/>
        </w:rPr>
        <w:t>wniosków</w:t>
      </w:r>
      <w:r w:rsidR="00930BBB">
        <w:rPr>
          <w:rFonts w:ascii="Verdana" w:eastAsia="Verdana" w:hAnsi="Verdana"/>
          <w:color w:val="0072BC"/>
        </w:rPr>
        <w:t xml:space="preserve"> Izby</w:t>
      </w:r>
      <w:r w:rsidR="00930BBB">
        <w:rPr>
          <w:rStyle w:val="Odwoanieprzypisudolnego"/>
          <w:rFonts w:ascii="Verdana" w:eastAsia="Verdana" w:hAnsi="Verdana"/>
          <w:color w:val="0072BC"/>
        </w:rPr>
        <w:footnoteReference w:id="2"/>
      </w:r>
      <w:r w:rsidR="00380C4D">
        <w:rPr>
          <w:rFonts w:ascii="Verdana" w:eastAsia="Verdana" w:hAnsi="Verdana"/>
          <w:color w:val="0072BC"/>
        </w:rPr>
        <w:t xml:space="preserve">, </w:t>
      </w:r>
      <w:r w:rsidRPr="00035051">
        <w:rPr>
          <w:rFonts w:ascii="Verdana" w:eastAsia="Verdana" w:hAnsi="Verdana"/>
          <w:color w:val="0072BC"/>
        </w:rPr>
        <w:t xml:space="preserve">Wielka Izba </w:t>
      </w:r>
      <w:r w:rsidR="00380C4D">
        <w:rPr>
          <w:rFonts w:ascii="Verdana" w:eastAsia="Verdana" w:hAnsi="Verdana"/>
          <w:color w:val="0072BC"/>
        </w:rPr>
        <w:t>nie stwierdziła za ustalone</w:t>
      </w:r>
      <w:r w:rsidRPr="00035051">
        <w:rPr>
          <w:rFonts w:ascii="Verdana" w:eastAsia="Verdana" w:hAnsi="Verdana"/>
          <w:color w:val="0072BC"/>
        </w:rPr>
        <w:t xml:space="preserve">, że rasistowska </w:t>
      </w:r>
      <w:r w:rsidR="00380C4D" w:rsidRPr="00035051">
        <w:rPr>
          <w:rFonts w:ascii="Verdana" w:eastAsia="Verdana" w:hAnsi="Verdana"/>
          <w:color w:val="0072BC"/>
        </w:rPr>
        <w:t xml:space="preserve">postawa </w:t>
      </w:r>
      <w:r w:rsidRPr="00035051">
        <w:rPr>
          <w:rFonts w:ascii="Verdana" w:eastAsia="Verdana" w:hAnsi="Verdana"/>
          <w:color w:val="0072BC"/>
        </w:rPr>
        <w:t xml:space="preserve">miała duży wpływ </w:t>
      </w:r>
      <w:r w:rsidR="00380C4D">
        <w:rPr>
          <w:rFonts w:ascii="Verdana" w:eastAsia="Verdana" w:hAnsi="Verdana"/>
          <w:color w:val="0072BC"/>
        </w:rPr>
        <w:t xml:space="preserve">na śmierć krewnych skarżącego. </w:t>
      </w:r>
      <w:r w:rsidRPr="00035051">
        <w:rPr>
          <w:rFonts w:ascii="Verdana" w:eastAsia="Verdana" w:hAnsi="Verdana"/>
          <w:color w:val="0072BC"/>
        </w:rPr>
        <w:t>W związku z tym doszło do</w:t>
      </w:r>
      <w:r w:rsidRPr="00035051">
        <w:rPr>
          <w:rFonts w:ascii="Verdana" w:eastAsia="Verdana" w:hAnsi="Verdana"/>
          <w:b/>
          <w:bCs/>
          <w:color w:val="0072BC"/>
        </w:rPr>
        <w:t xml:space="preserve"> naruszenia </w:t>
      </w:r>
      <w:r w:rsidR="00920002">
        <w:rPr>
          <w:rFonts w:ascii="Verdana" w:eastAsia="Verdana" w:hAnsi="Verdana"/>
          <w:b/>
          <w:bCs/>
          <w:color w:val="0072BC"/>
        </w:rPr>
        <w:t>art.</w:t>
      </w:r>
      <w:r w:rsidRPr="00035051">
        <w:rPr>
          <w:rFonts w:ascii="Verdana" w:eastAsia="Verdana" w:hAnsi="Verdana"/>
          <w:b/>
          <w:bCs/>
          <w:color w:val="0072BC"/>
        </w:rPr>
        <w:t xml:space="preserve"> 14 </w:t>
      </w:r>
      <w:r w:rsidRPr="00035051">
        <w:rPr>
          <w:rFonts w:ascii="Verdana" w:eastAsia="Verdana" w:hAnsi="Verdana"/>
          <w:color w:val="0072BC"/>
        </w:rPr>
        <w:t xml:space="preserve">Konwencji </w:t>
      </w:r>
      <w:r w:rsidR="00380C4D">
        <w:rPr>
          <w:rFonts w:ascii="Verdana" w:eastAsia="Verdana" w:hAnsi="Verdana"/>
          <w:color w:val="0072BC"/>
        </w:rPr>
        <w:t>w zakresie materialnej części</w:t>
      </w:r>
      <w:r w:rsidRPr="00035051">
        <w:rPr>
          <w:rFonts w:ascii="Verdana" w:eastAsia="Verdana" w:hAnsi="Verdana"/>
          <w:color w:val="0072BC"/>
        </w:rPr>
        <w:t xml:space="preserve"> </w:t>
      </w:r>
      <w:r w:rsidR="00920002">
        <w:rPr>
          <w:rFonts w:ascii="Verdana" w:eastAsia="Verdana" w:hAnsi="Verdana"/>
          <w:color w:val="0072BC"/>
        </w:rPr>
        <w:t>art.</w:t>
      </w:r>
      <w:r w:rsidRPr="00035051">
        <w:rPr>
          <w:rFonts w:ascii="Verdana" w:eastAsia="Verdana" w:hAnsi="Verdana"/>
          <w:color w:val="0072BC"/>
        </w:rPr>
        <w:t xml:space="preserve"> 2. </w:t>
      </w:r>
      <w:r w:rsidR="00380C4D">
        <w:rPr>
          <w:rFonts w:ascii="Verdana" w:eastAsia="Verdana" w:hAnsi="Verdana"/>
          <w:color w:val="0072BC"/>
        </w:rPr>
        <w:t>Ostatecznie, odnośnie faktu, czy zostało przeprowadzone właściwie</w:t>
      </w:r>
      <w:r w:rsidRPr="00035051">
        <w:rPr>
          <w:rFonts w:ascii="Verdana" w:eastAsia="Verdana" w:hAnsi="Verdana"/>
          <w:color w:val="0072BC"/>
        </w:rPr>
        <w:t xml:space="preserve"> śledztwo </w:t>
      </w:r>
      <w:r w:rsidR="00380C4D">
        <w:rPr>
          <w:rFonts w:ascii="Verdana" w:eastAsia="Verdana" w:hAnsi="Verdana"/>
          <w:color w:val="0072BC"/>
        </w:rPr>
        <w:t>w celu wykrycia rzekomych rasistowskich motywów zbrodni,</w:t>
      </w:r>
      <w:r w:rsidRPr="00035051">
        <w:rPr>
          <w:rFonts w:ascii="Verdana" w:eastAsia="Verdana" w:hAnsi="Verdana"/>
          <w:color w:val="0072BC"/>
        </w:rPr>
        <w:t xml:space="preserve"> Wielka Izba stwierdził</w:t>
      </w:r>
      <w:r w:rsidR="00F67AD4">
        <w:rPr>
          <w:rFonts w:ascii="Verdana" w:eastAsia="Verdana" w:hAnsi="Verdana"/>
          <w:color w:val="0072BC"/>
        </w:rPr>
        <w:t>a</w:t>
      </w:r>
      <w:r w:rsidRPr="00035051">
        <w:rPr>
          <w:rFonts w:ascii="Verdana" w:eastAsia="Verdana" w:hAnsi="Verdana"/>
          <w:color w:val="0072BC"/>
        </w:rPr>
        <w:t xml:space="preserve">, że władze </w:t>
      </w:r>
      <w:r w:rsidR="00380C4D">
        <w:rPr>
          <w:rFonts w:ascii="Verdana" w:eastAsia="Verdana" w:hAnsi="Verdana"/>
          <w:color w:val="0072BC"/>
        </w:rPr>
        <w:t>nie wypełniły swojego obowiązku podjęcia wszelkich możliwych środków celem wykrycia,</w:t>
      </w:r>
      <w:r w:rsidRPr="00035051">
        <w:rPr>
          <w:rFonts w:ascii="Verdana" w:eastAsia="Verdana" w:hAnsi="Verdana"/>
          <w:color w:val="0072BC"/>
        </w:rPr>
        <w:t xml:space="preserve"> czy </w:t>
      </w:r>
      <w:r w:rsidR="00380C4D">
        <w:rPr>
          <w:rFonts w:ascii="Verdana" w:eastAsia="Verdana" w:hAnsi="Verdana"/>
          <w:color w:val="0072BC"/>
        </w:rPr>
        <w:t>w tych wydarzeniach wystąpiła dyskryminacja, co stanowiło naruszenie</w:t>
      </w:r>
      <w:r w:rsidRPr="00035051">
        <w:rPr>
          <w:rFonts w:ascii="Verdana" w:eastAsia="Verdana" w:hAnsi="Verdana"/>
          <w:b/>
          <w:bCs/>
          <w:color w:val="0072BC"/>
        </w:rPr>
        <w:t xml:space="preserve"> </w:t>
      </w:r>
      <w:r w:rsidR="00920002">
        <w:rPr>
          <w:rFonts w:ascii="Verdana" w:eastAsia="Verdana" w:hAnsi="Verdana"/>
          <w:b/>
          <w:color w:val="0072BC"/>
        </w:rPr>
        <w:t>art.</w:t>
      </w:r>
      <w:r w:rsidRPr="00380C4D">
        <w:rPr>
          <w:rFonts w:ascii="Verdana" w:eastAsia="Verdana" w:hAnsi="Verdana"/>
          <w:b/>
          <w:bCs/>
          <w:color w:val="0072BC"/>
        </w:rPr>
        <w:t xml:space="preserve"> </w:t>
      </w:r>
      <w:r w:rsidRPr="00035051">
        <w:rPr>
          <w:rFonts w:ascii="Verdana" w:eastAsia="Verdana" w:hAnsi="Verdana"/>
          <w:b/>
          <w:bCs/>
          <w:color w:val="0072BC"/>
        </w:rPr>
        <w:t xml:space="preserve">14 </w:t>
      </w:r>
      <w:r w:rsidR="00380C4D">
        <w:rPr>
          <w:rFonts w:ascii="Verdana" w:eastAsia="Verdana" w:hAnsi="Verdana"/>
          <w:b/>
          <w:bCs/>
          <w:color w:val="0072BC"/>
        </w:rPr>
        <w:t xml:space="preserve">łącznie z aspektem proceduralnym </w:t>
      </w:r>
      <w:r w:rsidR="00920002">
        <w:rPr>
          <w:rFonts w:ascii="Verdana" w:eastAsia="Verdana" w:hAnsi="Verdana"/>
          <w:b/>
          <w:bCs/>
          <w:color w:val="0072BC"/>
        </w:rPr>
        <w:t>art.</w:t>
      </w:r>
      <w:r w:rsidRPr="00035051">
        <w:rPr>
          <w:rFonts w:ascii="Verdana" w:eastAsia="Verdana" w:hAnsi="Verdana"/>
          <w:b/>
          <w:bCs/>
          <w:color w:val="0072BC"/>
        </w:rPr>
        <w:t xml:space="preserve"> 2</w:t>
      </w:r>
      <w:r w:rsidRPr="00035051">
        <w:rPr>
          <w:rFonts w:ascii="Verdana" w:eastAsia="Verdana" w:hAnsi="Verdana"/>
          <w:color w:val="0072BC"/>
        </w:rPr>
        <w:t>.</w:t>
      </w:r>
    </w:p>
    <w:p w:rsidR="002C2B04" w:rsidRPr="00035051" w:rsidRDefault="002C2B04">
      <w:pPr>
        <w:spacing w:line="96"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35" w:history="1">
        <w:proofErr w:type="spellStart"/>
        <w:r w:rsidR="007E3E96" w:rsidRPr="00035051">
          <w:rPr>
            <w:rFonts w:ascii="Verdana" w:eastAsia="Verdana" w:hAnsi="Verdana"/>
            <w:b/>
            <w:bCs/>
            <w:color w:val="0072BC"/>
            <w:u w:val="single"/>
          </w:rPr>
          <w:t>Guerdner</w:t>
        </w:r>
        <w:proofErr w:type="spellEnd"/>
        <w:r w:rsidR="007E3E96" w:rsidRPr="00035051">
          <w:rPr>
            <w:rFonts w:ascii="Verdana" w:eastAsia="Verdana" w:hAnsi="Verdana"/>
            <w:b/>
            <w:bCs/>
            <w:color w:val="0072BC"/>
            <w:u w:val="single"/>
          </w:rPr>
          <w:t xml:space="preserve"> i Inni przeciwko Francji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17 kwietnia 2014 r</w:t>
      </w:r>
      <w:r w:rsidR="002F42E4">
        <w:rPr>
          <w:rFonts w:ascii="Verdana" w:eastAsia="Verdana" w:hAnsi="Verdana"/>
          <w:color w:val="808080"/>
          <w:sz w:val="18"/>
        </w:rPr>
        <w:t>oku</w:t>
      </w:r>
    </w:p>
    <w:p w:rsidR="002C2B04" w:rsidRPr="00035051" w:rsidRDefault="00380C4D">
      <w:pPr>
        <w:spacing w:line="238" w:lineRule="auto"/>
        <w:ind w:left="740" w:right="20"/>
        <w:jc w:val="both"/>
        <w:rPr>
          <w:rFonts w:ascii="Verdana" w:eastAsia="Verdana" w:hAnsi="Verdana"/>
        </w:rPr>
      </w:pPr>
      <w:r>
        <w:rPr>
          <w:rFonts w:ascii="Verdana" w:eastAsia="Verdana" w:hAnsi="Verdana"/>
        </w:rPr>
        <w:t>Sprawa dotyczyła</w:t>
      </w:r>
      <w:r w:rsidR="007E3E96" w:rsidRPr="00035051">
        <w:rPr>
          <w:rFonts w:ascii="Verdana" w:eastAsia="Verdana" w:hAnsi="Verdana"/>
        </w:rPr>
        <w:t xml:space="preserve"> śmierci członka</w:t>
      </w:r>
      <w:r>
        <w:rPr>
          <w:rFonts w:ascii="Verdana" w:eastAsia="Verdana" w:hAnsi="Verdana"/>
        </w:rPr>
        <w:t xml:space="preserve"> rodziny skarżącego</w:t>
      </w:r>
      <w:r w:rsidR="007E3E96" w:rsidRPr="00035051">
        <w:rPr>
          <w:rFonts w:ascii="Verdana" w:eastAsia="Verdana" w:hAnsi="Verdana"/>
        </w:rPr>
        <w:t xml:space="preserve">, </w:t>
      </w:r>
      <w:r>
        <w:rPr>
          <w:rFonts w:ascii="Verdana" w:eastAsia="Verdana" w:hAnsi="Verdana"/>
        </w:rPr>
        <w:t xml:space="preserve">który został zatrzymany, a następnie </w:t>
      </w:r>
      <w:r w:rsidR="00F67AD4">
        <w:rPr>
          <w:rFonts w:ascii="Verdana" w:eastAsia="Verdana" w:hAnsi="Verdana"/>
        </w:rPr>
        <w:t>postrzelony przez żandarma w czasie próby ucieczki.</w:t>
      </w:r>
    </w:p>
    <w:p w:rsidR="002C2B04" w:rsidRPr="00035051" w:rsidRDefault="002C2B04">
      <w:pPr>
        <w:spacing w:line="1" w:lineRule="exact"/>
        <w:rPr>
          <w:rFonts w:ascii="Times New Roman" w:eastAsia="Times New Roman" w:hAnsi="Times New Roman"/>
        </w:rPr>
      </w:pPr>
    </w:p>
    <w:p w:rsidR="002C2B04" w:rsidRPr="00035051" w:rsidRDefault="007E3E96">
      <w:pPr>
        <w:spacing w:line="247"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w:t>
      </w:r>
      <w:r w:rsidR="00380C4D">
        <w:rPr>
          <w:rFonts w:ascii="Verdana" w:eastAsia="Verdana" w:hAnsi="Verdana"/>
          <w:color w:val="0072BC"/>
        </w:rPr>
        <w:t xml:space="preserve">doszło </w:t>
      </w:r>
      <w:r w:rsidR="00380C4D">
        <w:rPr>
          <w:rFonts w:ascii="Verdana" w:eastAsia="Verdana" w:hAnsi="Verdana"/>
          <w:b/>
          <w:bCs/>
          <w:color w:val="0072BC"/>
        </w:rPr>
        <w:t xml:space="preserve">do naruszenia </w:t>
      </w:r>
      <w:r w:rsidR="00920002">
        <w:rPr>
          <w:rFonts w:ascii="Verdana" w:eastAsia="Verdana" w:hAnsi="Verdana"/>
          <w:b/>
          <w:bCs/>
          <w:color w:val="0072BC"/>
        </w:rPr>
        <w:t>art.</w:t>
      </w:r>
      <w:r w:rsidRPr="00035051">
        <w:rPr>
          <w:rFonts w:ascii="Verdana" w:eastAsia="Verdana" w:hAnsi="Verdana"/>
          <w:b/>
          <w:bCs/>
          <w:color w:val="0072BC"/>
        </w:rPr>
        <w:t xml:space="preserve"> 2</w:t>
      </w:r>
      <w:r w:rsidRPr="00035051">
        <w:rPr>
          <w:rFonts w:ascii="Verdana" w:eastAsia="Verdana" w:hAnsi="Verdana"/>
          <w:color w:val="0072BC"/>
        </w:rPr>
        <w:t xml:space="preserve"> (prawo do życia) Konwencji mając na uwadze </w:t>
      </w:r>
      <w:r w:rsidR="00380C4D">
        <w:rPr>
          <w:rFonts w:ascii="Verdana" w:eastAsia="Verdana" w:hAnsi="Verdana"/>
          <w:color w:val="0072BC"/>
        </w:rPr>
        <w:t>krajowe</w:t>
      </w:r>
      <w:r w:rsidRPr="00035051">
        <w:rPr>
          <w:rFonts w:ascii="Verdana" w:eastAsia="Verdana" w:hAnsi="Verdana"/>
          <w:color w:val="0072BC"/>
        </w:rPr>
        <w:t xml:space="preserve"> ramy prawne </w:t>
      </w:r>
      <w:r w:rsidR="00380C4D">
        <w:rPr>
          <w:rFonts w:ascii="Verdana" w:eastAsia="Verdana" w:hAnsi="Verdana"/>
          <w:color w:val="0072BC"/>
        </w:rPr>
        <w:t>regulujące wykorzystanie</w:t>
      </w:r>
      <w:r w:rsidRPr="00035051">
        <w:rPr>
          <w:rFonts w:ascii="Verdana" w:eastAsia="Verdana" w:hAnsi="Verdana"/>
          <w:color w:val="0072BC"/>
        </w:rPr>
        <w:t xml:space="preserve"> </w:t>
      </w:r>
      <w:r w:rsidR="0005049C">
        <w:rPr>
          <w:rFonts w:ascii="Verdana" w:eastAsia="Verdana" w:hAnsi="Verdana"/>
          <w:color w:val="0072BC"/>
        </w:rPr>
        <w:t xml:space="preserve">środków przymusu oraz, że </w:t>
      </w:r>
      <w:r w:rsidRPr="00035051">
        <w:rPr>
          <w:rFonts w:ascii="Verdana" w:eastAsia="Verdana" w:hAnsi="Verdana"/>
          <w:color w:val="0072BC"/>
        </w:rPr>
        <w:t>nas</w:t>
      </w:r>
      <w:r w:rsidR="0005049C">
        <w:rPr>
          <w:rFonts w:ascii="Verdana" w:eastAsia="Verdana" w:hAnsi="Verdana"/>
          <w:color w:val="0072BC"/>
        </w:rPr>
        <w:t>tąpiło</w:t>
      </w:r>
      <w:r w:rsidRPr="00035051">
        <w:rPr>
          <w:rFonts w:ascii="Verdana" w:eastAsia="Verdana" w:hAnsi="Verdana"/>
          <w:color w:val="0072BC"/>
        </w:rPr>
        <w:t xml:space="preserve"> </w:t>
      </w:r>
      <w:r w:rsidR="0005049C">
        <w:rPr>
          <w:rFonts w:ascii="Verdana" w:eastAsia="Verdana" w:hAnsi="Verdana"/>
          <w:b/>
          <w:bCs/>
          <w:color w:val="0072BC"/>
        </w:rPr>
        <w:t xml:space="preserve">naruszenie </w:t>
      </w:r>
      <w:r w:rsidR="00920002">
        <w:rPr>
          <w:rFonts w:ascii="Verdana" w:eastAsia="Verdana" w:hAnsi="Verdana"/>
          <w:b/>
          <w:bCs/>
          <w:color w:val="0072BC"/>
        </w:rPr>
        <w:t>art.</w:t>
      </w:r>
      <w:r w:rsidRPr="00035051">
        <w:rPr>
          <w:rFonts w:ascii="Verdana" w:eastAsia="Verdana" w:hAnsi="Verdana"/>
          <w:b/>
          <w:bCs/>
          <w:color w:val="0072BC"/>
        </w:rPr>
        <w:t xml:space="preserve"> 2</w:t>
      </w:r>
      <w:r w:rsidR="0005049C">
        <w:rPr>
          <w:rFonts w:ascii="Verdana" w:eastAsia="Verdana" w:hAnsi="Verdana"/>
          <w:color w:val="0072BC"/>
        </w:rPr>
        <w:t xml:space="preserve"> ze względu na </w:t>
      </w:r>
      <w:r w:rsidR="00F67AD4">
        <w:rPr>
          <w:rFonts w:ascii="Verdana" w:eastAsia="Verdana" w:hAnsi="Verdana"/>
          <w:color w:val="0072BC"/>
        </w:rPr>
        <w:t>użycie</w:t>
      </w:r>
      <w:r w:rsidRPr="00035051">
        <w:rPr>
          <w:rFonts w:ascii="Verdana" w:eastAsia="Verdana" w:hAnsi="Verdana"/>
          <w:color w:val="0072BC"/>
        </w:rPr>
        <w:t xml:space="preserve"> </w:t>
      </w:r>
      <w:r w:rsidR="0005049C">
        <w:rPr>
          <w:rFonts w:ascii="Verdana" w:eastAsia="Verdana" w:hAnsi="Verdana"/>
          <w:color w:val="0072BC"/>
        </w:rPr>
        <w:t>środków przymusu</w:t>
      </w:r>
      <w:r w:rsidRPr="00035051">
        <w:rPr>
          <w:rFonts w:ascii="Verdana" w:eastAsia="Verdana" w:hAnsi="Verdana"/>
          <w:color w:val="0072BC"/>
        </w:rPr>
        <w:t xml:space="preserve">. Trybunał przyjął, że nie doszło do </w:t>
      </w:r>
      <w:r w:rsidRPr="00035051">
        <w:rPr>
          <w:rFonts w:ascii="Verdana" w:eastAsia="Verdana" w:hAnsi="Verdana"/>
          <w:b/>
          <w:bCs/>
          <w:color w:val="0072BC"/>
        </w:rPr>
        <w:t xml:space="preserve">naruszenia </w:t>
      </w:r>
      <w:r w:rsidR="00920002">
        <w:rPr>
          <w:rFonts w:ascii="Verdana" w:eastAsia="Verdana" w:hAnsi="Verdana"/>
          <w:b/>
          <w:bCs/>
          <w:color w:val="0072BC"/>
        </w:rPr>
        <w:t>art.</w:t>
      </w:r>
      <w:r w:rsidRPr="00035051">
        <w:rPr>
          <w:rFonts w:ascii="Verdana" w:eastAsia="Verdana" w:hAnsi="Verdana"/>
          <w:b/>
          <w:bCs/>
          <w:color w:val="0072BC"/>
        </w:rPr>
        <w:t xml:space="preserve"> 2 </w:t>
      </w:r>
      <w:r w:rsidRPr="00035051">
        <w:rPr>
          <w:rFonts w:ascii="Verdana" w:eastAsia="Verdana" w:hAnsi="Verdana"/>
          <w:color w:val="0072BC"/>
        </w:rPr>
        <w:t xml:space="preserve">Konwencji w </w:t>
      </w:r>
      <w:r w:rsidR="0005049C">
        <w:rPr>
          <w:rFonts w:ascii="Verdana" w:eastAsia="Verdana" w:hAnsi="Verdana"/>
          <w:color w:val="0072BC"/>
        </w:rPr>
        <w:t>zakresie</w:t>
      </w:r>
      <w:r w:rsidRPr="00035051">
        <w:rPr>
          <w:rFonts w:ascii="Verdana" w:eastAsia="Verdana" w:hAnsi="Verdana"/>
          <w:color w:val="0072BC"/>
        </w:rPr>
        <w:t xml:space="preserve"> śledztwa władz w sprawie śmierci.</w:t>
      </w:r>
    </w:p>
    <w:p w:rsidR="002C2B04" w:rsidRPr="00035051" w:rsidRDefault="002C2B04">
      <w:pPr>
        <w:spacing w:line="8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b/>
          <w:i/>
          <w:color w:val="4D4D4D"/>
        </w:rPr>
      </w:pPr>
      <w:r w:rsidRPr="00035051">
        <w:rPr>
          <w:rFonts w:ascii="Verdana" w:eastAsia="Verdana" w:hAnsi="Verdana"/>
          <w:b/>
          <w:bCs/>
          <w:i/>
          <w:iCs/>
          <w:color w:val="4D4D4D"/>
        </w:rPr>
        <w:t>Podobne sprawy:</w:t>
      </w:r>
    </w:p>
    <w:p w:rsidR="002C2B04" w:rsidRPr="00035051" w:rsidRDefault="002C2B04">
      <w:pPr>
        <w:spacing w:line="122"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36" w:history="1">
        <w:proofErr w:type="spellStart"/>
        <w:r w:rsidR="007E3E96" w:rsidRPr="00035051">
          <w:rPr>
            <w:rFonts w:ascii="Verdana" w:eastAsia="Verdana" w:hAnsi="Verdana"/>
            <w:b/>
            <w:bCs/>
            <w:color w:val="0072BC"/>
            <w:u w:val="single"/>
          </w:rPr>
          <w:t>Vasil</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Sashov</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Petrov</w:t>
        </w:r>
        <w:proofErr w:type="spellEnd"/>
        <w:r w:rsidR="007E3E96" w:rsidRPr="00035051">
          <w:rPr>
            <w:rFonts w:ascii="Verdana" w:eastAsia="Verdana" w:hAnsi="Verdana"/>
            <w:b/>
            <w:bCs/>
            <w:color w:val="0072BC"/>
            <w:u w:val="single"/>
          </w:rPr>
          <w:t xml:space="preserve"> przeciwko Bułgarii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10 czerwca 2010 r</w:t>
      </w:r>
      <w:r w:rsidR="002F42E4">
        <w:rPr>
          <w:rFonts w:ascii="Verdana" w:eastAsia="Verdana" w:hAnsi="Verdana"/>
          <w:color w:val="808080"/>
          <w:sz w:val="18"/>
        </w:rPr>
        <w:t>oku</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37" w:history="1">
        <w:proofErr w:type="spellStart"/>
        <w:r w:rsidR="007E3E96" w:rsidRPr="00035051">
          <w:rPr>
            <w:rFonts w:ascii="Verdana" w:eastAsia="Verdana" w:hAnsi="Verdana"/>
            <w:b/>
            <w:bCs/>
            <w:color w:val="0072BC"/>
            <w:u w:val="single"/>
          </w:rPr>
          <w:t>Soare</w:t>
        </w:r>
        <w:proofErr w:type="spellEnd"/>
        <w:r w:rsidR="007E3E96" w:rsidRPr="00035051">
          <w:rPr>
            <w:rFonts w:ascii="Verdana" w:eastAsia="Verdana" w:hAnsi="Verdana"/>
            <w:b/>
            <w:bCs/>
            <w:color w:val="0072BC"/>
            <w:u w:val="single"/>
          </w:rPr>
          <w:t xml:space="preserve"> i Inni przeciwko Rumunii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22 lutego 2011 r</w:t>
      </w:r>
      <w:r w:rsidR="002F42E4">
        <w:rPr>
          <w:rFonts w:ascii="Verdana" w:eastAsia="Verdana" w:hAnsi="Verdana"/>
          <w:color w:val="808080"/>
          <w:sz w:val="18"/>
        </w:rPr>
        <w:t>oku</w:t>
      </w:r>
    </w:p>
    <w:p w:rsidR="002C2B04" w:rsidRDefault="002C2B04">
      <w:pPr>
        <w:spacing w:line="232"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Warunki osadzenia w ośrodkach dla uchodźców</w:t>
      </w:r>
    </w:p>
    <w:p w:rsidR="002C2B04" w:rsidRPr="00035051" w:rsidRDefault="002C2B04">
      <w:pPr>
        <w:spacing w:line="12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38" w:history="1">
        <w:r w:rsidR="007E3E96" w:rsidRPr="00035051">
          <w:rPr>
            <w:rFonts w:ascii="Verdana" w:eastAsia="Verdana" w:hAnsi="Verdana"/>
            <w:b/>
            <w:bCs/>
            <w:color w:val="0072BC"/>
            <w:u w:val="single"/>
          </w:rPr>
          <w:t>V.M. i Inni przeciwko Belgii (nr 60125/11)</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7 lipca 2015 r</w:t>
      </w:r>
      <w:r w:rsidR="00724428">
        <w:rPr>
          <w:rFonts w:ascii="Verdana" w:eastAsia="Verdana" w:hAnsi="Verdana"/>
          <w:color w:val="808080"/>
          <w:sz w:val="18"/>
        </w:rPr>
        <w:t>oku</w:t>
      </w:r>
      <w:r w:rsidRPr="00035051">
        <w:rPr>
          <w:rFonts w:ascii="Verdana" w:eastAsia="Verdana" w:hAnsi="Verdana"/>
          <w:color w:val="808080"/>
          <w:sz w:val="18"/>
        </w:rPr>
        <w:t xml:space="preserve"> – sprawia została przekazana Wielkiej Izbie w grudniu 2015 r</w:t>
      </w:r>
      <w:r w:rsidR="00724428">
        <w:rPr>
          <w:rFonts w:ascii="Verdana" w:eastAsia="Verdana" w:hAnsi="Verdana"/>
          <w:color w:val="808080"/>
          <w:sz w:val="18"/>
        </w:rPr>
        <w:t>oku</w:t>
      </w:r>
    </w:p>
    <w:p w:rsidR="002C2B04" w:rsidRPr="00035051" w:rsidRDefault="007E3E96" w:rsidP="00F83F48">
      <w:pPr>
        <w:spacing w:line="265" w:lineRule="auto"/>
        <w:ind w:left="740" w:right="20"/>
        <w:jc w:val="both"/>
        <w:rPr>
          <w:rFonts w:ascii="Verdana" w:eastAsia="Verdana" w:hAnsi="Verdana"/>
        </w:rPr>
      </w:pPr>
      <w:r w:rsidRPr="00035051">
        <w:rPr>
          <w:rFonts w:ascii="Verdana" w:eastAsia="Verdana" w:hAnsi="Verdana"/>
        </w:rPr>
        <w:t xml:space="preserve">Sprawa </w:t>
      </w:r>
      <w:r w:rsidR="00F67AD4">
        <w:rPr>
          <w:rFonts w:ascii="Verdana" w:eastAsia="Verdana" w:hAnsi="Verdana"/>
        </w:rPr>
        <w:t xml:space="preserve">rodziny obywateli serbskich o romskich korzeniach </w:t>
      </w:r>
      <w:r w:rsidR="00F67AD4" w:rsidRPr="00035051">
        <w:rPr>
          <w:rFonts w:ascii="Verdana" w:eastAsia="Verdana" w:hAnsi="Verdana"/>
        </w:rPr>
        <w:t xml:space="preserve">poszukujących azylu w Belgii </w:t>
      </w:r>
      <w:r w:rsidRPr="00035051">
        <w:rPr>
          <w:rFonts w:ascii="Verdana" w:eastAsia="Verdana" w:hAnsi="Verdana"/>
        </w:rPr>
        <w:t xml:space="preserve">dotyczyła warunków w ośrodkach dla uchodźców. Skarżący </w:t>
      </w:r>
      <w:r w:rsidR="0005049C">
        <w:rPr>
          <w:rFonts w:ascii="Verdana" w:eastAsia="Verdana" w:hAnsi="Verdana"/>
        </w:rPr>
        <w:t>zarzucili w szczególności że</w:t>
      </w:r>
      <w:bookmarkStart w:id="3" w:name="page4"/>
      <w:bookmarkEnd w:id="3"/>
      <w:r w:rsidR="00F83F48">
        <w:rPr>
          <w:rFonts w:ascii="Verdana" w:eastAsia="Verdana" w:hAnsi="Verdana"/>
        </w:rPr>
        <w:t xml:space="preserve"> </w:t>
      </w:r>
      <w:r w:rsidRPr="00035051">
        <w:rPr>
          <w:rFonts w:ascii="Verdana" w:eastAsia="Verdana" w:hAnsi="Verdana"/>
        </w:rPr>
        <w:t xml:space="preserve">w Belgii </w:t>
      </w:r>
      <w:r w:rsidR="0005049C">
        <w:rPr>
          <w:rFonts w:ascii="Verdana" w:eastAsia="Verdana" w:hAnsi="Verdana"/>
        </w:rPr>
        <w:t>doświadczyli nieludzkich</w:t>
      </w:r>
      <w:r w:rsidR="0005049C" w:rsidRPr="00035051">
        <w:rPr>
          <w:rFonts w:ascii="Verdana" w:eastAsia="Verdana" w:hAnsi="Verdana"/>
        </w:rPr>
        <w:t xml:space="preserve"> i poniżających warunków bytowych </w:t>
      </w:r>
      <w:r w:rsidR="0005049C">
        <w:rPr>
          <w:rFonts w:ascii="Verdana" w:eastAsia="Verdana" w:hAnsi="Verdana"/>
        </w:rPr>
        <w:t>które</w:t>
      </w:r>
      <w:r w:rsidRPr="00035051">
        <w:rPr>
          <w:rFonts w:ascii="Verdana" w:eastAsia="Verdana" w:hAnsi="Verdana"/>
        </w:rPr>
        <w:t xml:space="preserve">, </w:t>
      </w:r>
      <w:proofErr w:type="spellStart"/>
      <w:r w:rsidRPr="00035051">
        <w:rPr>
          <w:rFonts w:ascii="Verdana" w:eastAsia="Verdana" w:hAnsi="Verdana"/>
          <w:i/>
          <w:iCs/>
        </w:rPr>
        <w:t>inter</w:t>
      </w:r>
      <w:proofErr w:type="spellEnd"/>
      <w:r w:rsidRPr="00035051">
        <w:rPr>
          <w:rFonts w:ascii="Verdana" w:eastAsia="Verdana" w:hAnsi="Verdana"/>
          <w:i/>
          <w:iCs/>
        </w:rPr>
        <w:t xml:space="preserve"> </w:t>
      </w:r>
      <w:proofErr w:type="spellStart"/>
      <w:r w:rsidRPr="00035051">
        <w:rPr>
          <w:rFonts w:ascii="Verdana" w:eastAsia="Verdana" w:hAnsi="Verdana"/>
          <w:i/>
          <w:iCs/>
        </w:rPr>
        <w:t>alia</w:t>
      </w:r>
      <w:proofErr w:type="spellEnd"/>
      <w:r w:rsidRPr="00035051">
        <w:rPr>
          <w:rFonts w:ascii="Verdana" w:eastAsia="Verdana" w:hAnsi="Verdana"/>
        </w:rPr>
        <w:t xml:space="preserve">, </w:t>
      </w:r>
      <w:r w:rsidR="0005049C">
        <w:rPr>
          <w:rFonts w:ascii="Verdana" w:eastAsia="Verdana" w:hAnsi="Verdana"/>
        </w:rPr>
        <w:t>przyczyniły się do</w:t>
      </w:r>
      <w:r w:rsidRPr="00035051">
        <w:rPr>
          <w:rFonts w:ascii="Verdana" w:eastAsia="Verdana" w:hAnsi="Verdana"/>
        </w:rPr>
        <w:t xml:space="preserve"> śmierci </w:t>
      </w:r>
      <w:r w:rsidR="0005049C">
        <w:rPr>
          <w:rFonts w:ascii="Verdana" w:eastAsia="Verdana" w:hAnsi="Verdana"/>
        </w:rPr>
        <w:t>ich najstarszej</w:t>
      </w:r>
      <w:r w:rsidRPr="00035051">
        <w:rPr>
          <w:rFonts w:ascii="Verdana" w:eastAsia="Verdana" w:hAnsi="Verdana"/>
        </w:rPr>
        <w:t xml:space="preserve"> córki.</w:t>
      </w:r>
    </w:p>
    <w:p w:rsidR="002C2B04" w:rsidRPr="00035051" w:rsidRDefault="002C2B04">
      <w:pPr>
        <w:spacing w:line="1" w:lineRule="exact"/>
        <w:rPr>
          <w:rFonts w:ascii="Times New Roman" w:eastAsia="Times New Roman" w:hAnsi="Times New Roman"/>
        </w:rPr>
      </w:pPr>
    </w:p>
    <w:p w:rsidR="002C2B04" w:rsidRDefault="007E3E96" w:rsidP="00B04131">
      <w:pPr>
        <w:spacing w:line="243" w:lineRule="auto"/>
        <w:ind w:left="740" w:right="20" w:firstLine="1"/>
        <w:jc w:val="both"/>
        <w:rPr>
          <w:rFonts w:ascii="Verdana" w:eastAsia="Verdana" w:hAnsi="Verdana"/>
          <w:color w:val="0072BC"/>
        </w:rPr>
      </w:pPr>
      <w:r w:rsidRPr="00035051">
        <w:rPr>
          <w:rFonts w:ascii="Verdana" w:eastAsia="Verdana" w:hAnsi="Verdana"/>
          <w:color w:val="0072BC"/>
        </w:rPr>
        <w:t>Wielka Izba stwierdził</w:t>
      </w:r>
      <w:r w:rsidR="0005049C">
        <w:rPr>
          <w:rFonts w:ascii="Verdana" w:eastAsia="Verdana" w:hAnsi="Verdana"/>
          <w:color w:val="0072BC"/>
        </w:rPr>
        <w:t>a</w:t>
      </w:r>
      <w:r w:rsidRPr="00035051">
        <w:rPr>
          <w:rFonts w:ascii="Verdana" w:eastAsia="Verdana" w:hAnsi="Verdana"/>
          <w:color w:val="0072BC"/>
        </w:rPr>
        <w:t xml:space="preserve">, że </w:t>
      </w:r>
      <w:r w:rsidR="0005049C">
        <w:rPr>
          <w:rFonts w:ascii="Verdana" w:eastAsia="Verdana" w:hAnsi="Verdana"/>
          <w:color w:val="0072BC"/>
        </w:rPr>
        <w:t>skarga powinna zostać</w:t>
      </w:r>
      <w:r w:rsidRPr="00035051">
        <w:rPr>
          <w:rFonts w:ascii="Verdana" w:eastAsia="Verdana" w:hAnsi="Verdana"/>
          <w:color w:val="0072BC"/>
        </w:rPr>
        <w:t xml:space="preserve"> </w:t>
      </w:r>
      <w:r w:rsidRPr="00035051">
        <w:rPr>
          <w:rFonts w:ascii="Verdana" w:eastAsia="Verdana" w:hAnsi="Verdana"/>
          <w:b/>
          <w:bCs/>
          <w:color w:val="0072BC"/>
        </w:rPr>
        <w:t>wykreślona z listy</w:t>
      </w:r>
      <w:r w:rsidR="005C265C">
        <w:rPr>
          <w:rFonts w:ascii="Verdana" w:eastAsia="Verdana" w:hAnsi="Verdana"/>
          <w:b/>
          <w:bCs/>
          <w:color w:val="0072BC"/>
        </w:rPr>
        <w:t xml:space="preserve"> spraw</w:t>
      </w:r>
      <w:r w:rsidRPr="00035051">
        <w:rPr>
          <w:rFonts w:ascii="Verdana" w:eastAsia="Verdana" w:hAnsi="Verdana"/>
          <w:b/>
          <w:bCs/>
          <w:color w:val="0072BC"/>
        </w:rPr>
        <w:t xml:space="preserve"> Trybunału </w:t>
      </w:r>
      <w:r w:rsidR="0005049C">
        <w:rPr>
          <w:rFonts w:ascii="Verdana" w:eastAsia="Verdana" w:hAnsi="Verdana"/>
          <w:color w:val="0072BC"/>
        </w:rPr>
        <w:t xml:space="preserve">zgodnie z </w:t>
      </w:r>
      <w:r w:rsidR="00920002">
        <w:rPr>
          <w:rFonts w:ascii="Verdana" w:eastAsia="Verdana" w:hAnsi="Verdana"/>
          <w:color w:val="0072BC"/>
        </w:rPr>
        <w:t>art.</w:t>
      </w:r>
      <w:r w:rsidRPr="00035051">
        <w:rPr>
          <w:rFonts w:ascii="Verdana" w:eastAsia="Verdana" w:hAnsi="Verdana"/>
          <w:color w:val="0072BC"/>
        </w:rPr>
        <w:t xml:space="preserve"> 37 Konwencji (skreślenie skargi z listy). Uznał w szczególności , że skarżący, którzy powrócili do Serbii z ich własnej woli, </w:t>
      </w:r>
      <w:r w:rsidR="0005049C">
        <w:rPr>
          <w:rFonts w:ascii="Verdana" w:eastAsia="Verdana" w:hAnsi="Verdana"/>
          <w:color w:val="0072BC"/>
        </w:rPr>
        <w:t>nie</w:t>
      </w:r>
      <w:r w:rsidRPr="00035051">
        <w:rPr>
          <w:rFonts w:ascii="Verdana" w:eastAsia="Verdana" w:hAnsi="Verdana"/>
          <w:color w:val="0072BC"/>
        </w:rPr>
        <w:t xml:space="preserve"> utrzymywali </w:t>
      </w:r>
      <w:r w:rsidR="0005049C">
        <w:rPr>
          <w:rFonts w:ascii="Verdana" w:eastAsia="Verdana" w:hAnsi="Verdana"/>
          <w:color w:val="0072BC"/>
        </w:rPr>
        <w:t>kontaktu ze swoim</w:t>
      </w:r>
      <w:r w:rsidRPr="00035051">
        <w:rPr>
          <w:rFonts w:ascii="Verdana" w:eastAsia="Verdana" w:hAnsi="Verdana"/>
          <w:color w:val="0072BC"/>
        </w:rPr>
        <w:t xml:space="preserve"> adwokat</w:t>
      </w:r>
      <w:r w:rsidR="0005049C">
        <w:rPr>
          <w:rFonts w:ascii="Verdana" w:eastAsia="Verdana" w:hAnsi="Verdana"/>
          <w:color w:val="0072BC"/>
        </w:rPr>
        <w:t>em</w:t>
      </w:r>
      <w:r w:rsidRPr="00035051">
        <w:rPr>
          <w:rFonts w:ascii="Verdana" w:eastAsia="Verdana" w:hAnsi="Verdana"/>
          <w:color w:val="0072BC"/>
        </w:rPr>
        <w:t xml:space="preserve">. Nie </w:t>
      </w:r>
      <w:r w:rsidR="006101DF">
        <w:rPr>
          <w:rFonts w:ascii="Verdana" w:eastAsia="Verdana" w:hAnsi="Verdana"/>
          <w:color w:val="0072BC"/>
        </w:rPr>
        <w:t>wypełniali</w:t>
      </w:r>
      <w:r w:rsidRPr="00035051">
        <w:rPr>
          <w:rFonts w:ascii="Verdana" w:eastAsia="Verdana" w:hAnsi="Verdana"/>
          <w:color w:val="0072BC"/>
        </w:rPr>
        <w:t xml:space="preserve"> obowiązku informowania o swoim miejscu zamieszkania,</w:t>
      </w:r>
      <w:r w:rsidR="006101DF">
        <w:rPr>
          <w:rFonts w:ascii="Verdana" w:eastAsia="Verdana" w:hAnsi="Verdana"/>
          <w:color w:val="0072BC"/>
        </w:rPr>
        <w:t xml:space="preserve"> nie kontaktowali się ze swoim prawnikiem</w:t>
      </w:r>
      <w:r w:rsidRPr="00035051">
        <w:rPr>
          <w:rFonts w:ascii="Verdana" w:eastAsia="Verdana" w:hAnsi="Verdana"/>
          <w:color w:val="0072BC"/>
        </w:rPr>
        <w:t xml:space="preserve"> w żaden inny sposób. </w:t>
      </w:r>
      <w:r w:rsidR="006101DF">
        <w:rPr>
          <w:rFonts w:ascii="Verdana" w:eastAsia="Verdana" w:hAnsi="Verdana"/>
          <w:color w:val="0072BC"/>
        </w:rPr>
        <w:t>N</w:t>
      </w:r>
      <w:r w:rsidR="00B04131" w:rsidRPr="00B04131">
        <w:rPr>
          <w:rFonts w:ascii="Verdana" w:eastAsia="Verdana" w:hAnsi="Verdana"/>
          <w:color w:val="0072BC"/>
        </w:rPr>
        <w:t xml:space="preserve">ic nie wskazywało, że </w:t>
      </w:r>
      <w:r w:rsidR="006101DF">
        <w:rPr>
          <w:rFonts w:ascii="Verdana" w:eastAsia="Verdana" w:hAnsi="Verdana"/>
          <w:color w:val="0072BC"/>
        </w:rPr>
        <w:t>warunki</w:t>
      </w:r>
      <w:r w:rsidR="00B04131">
        <w:rPr>
          <w:rFonts w:ascii="Verdana" w:eastAsia="Verdana" w:hAnsi="Verdana"/>
          <w:color w:val="0072BC"/>
        </w:rPr>
        <w:t>, w których skarż</w:t>
      </w:r>
      <w:r w:rsidR="006101DF">
        <w:rPr>
          <w:rFonts w:ascii="Verdana" w:eastAsia="Verdana" w:hAnsi="Verdana"/>
          <w:color w:val="0072BC"/>
        </w:rPr>
        <w:t>ąca żyła w Serbii, były</w:t>
      </w:r>
      <w:r w:rsidR="00B04131" w:rsidRPr="00B04131">
        <w:rPr>
          <w:rFonts w:ascii="Verdana" w:eastAsia="Verdana" w:hAnsi="Verdana"/>
          <w:color w:val="0072BC"/>
        </w:rPr>
        <w:t xml:space="preserve"> na tyle </w:t>
      </w:r>
      <w:r w:rsidR="006101DF">
        <w:rPr>
          <w:rFonts w:ascii="Verdana" w:eastAsia="Verdana" w:hAnsi="Verdana"/>
          <w:color w:val="0072BC"/>
        </w:rPr>
        <w:t>niekorzystne, że uniemożliwiły</w:t>
      </w:r>
      <w:r w:rsidR="00B04131" w:rsidRPr="00B04131">
        <w:rPr>
          <w:rFonts w:ascii="Verdana" w:eastAsia="Verdana" w:hAnsi="Verdana"/>
          <w:color w:val="0072BC"/>
        </w:rPr>
        <w:t xml:space="preserve"> jej utrzym</w:t>
      </w:r>
      <w:r w:rsidR="00B04131">
        <w:rPr>
          <w:rFonts w:ascii="Verdana" w:eastAsia="Verdana" w:hAnsi="Verdana"/>
          <w:color w:val="0072BC"/>
        </w:rPr>
        <w:t xml:space="preserve">ywanie </w:t>
      </w:r>
      <w:r w:rsidR="006101DF">
        <w:rPr>
          <w:rFonts w:ascii="Verdana" w:eastAsia="Verdana" w:hAnsi="Verdana"/>
          <w:color w:val="0072BC"/>
        </w:rPr>
        <w:t>przez tak długi czas dowolnej</w:t>
      </w:r>
      <w:r w:rsidR="00B04131">
        <w:rPr>
          <w:rFonts w:ascii="Verdana" w:eastAsia="Verdana" w:hAnsi="Verdana"/>
          <w:color w:val="0072BC"/>
        </w:rPr>
        <w:t xml:space="preserve"> formy</w:t>
      </w:r>
      <w:r w:rsidR="00B04131" w:rsidRPr="00B04131">
        <w:rPr>
          <w:rFonts w:ascii="Verdana" w:eastAsia="Verdana" w:hAnsi="Verdana"/>
          <w:color w:val="0072BC"/>
        </w:rPr>
        <w:t xml:space="preserve"> kontaktu ze swoim prawnikiem, w razie konieczności </w:t>
      </w:r>
      <w:r w:rsidR="006101DF">
        <w:rPr>
          <w:rFonts w:ascii="Verdana" w:eastAsia="Verdana" w:hAnsi="Verdana"/>
          <w:color w:val="0072BC"/>
        </w:rPr>
        <w:t xml:space="preserve">nawet </w:t>
      </w:r>
      <w:r w:rsidR="00B04131" w:rsidRPr="00B04131">
        <w:rPr>
          <w:rFonts w:ascii="Verdana" w:eastAsia="Verdana" w:hAnsi="Verdana"/>
          <w:color w:val="0072BC"/>
        </w:rPr>
        <w:t xml:space="preserve">przez </w:t>
      </w:r>
      <w:r w:rsidR="006101DF">
        <w:rPr>
          <w:rFonts w:ascii="Verdana" w:eastAsia="Verdana" w:hAnsi="Verdana"/>
          <w:color w:val="0072BC"/>
        </w:rPr>
        <w:t>osobę</w:t>
      </w:r>
      <w:r w:rsidR="00B04131" w:rsidRPr="00B04131">
        <w:rPr>
          <w:rFonts w:ascii="Verdana" w:eastAsia="Verdana" w:hAnsi="Verdana"/>
          <w:color w:val="0072BC"/>
        </w:rPr>
        <w:t xml:space="preserve"> trzecią</w:t>
      </w:r>
      <w:r w:rsidR="00B04131">
        <w:rPr>
          <w:rFonts w:ascii="Verdana" w:eastAsia="Verdana" w:hAnsi="Verdana"/>
          <w:color w:val="0072BC"/>
        </w:rPr>
        <w:t>. Wielka I</w:t>
      </w:r>
      <w:r w:rsidR="00B04131" w:rsidRPr="00B04131">
        <w:rPr>
          <w:rFonts w:ascii="Verdana" w:eastAsia="Verdana" w:hAnsi="Verdana"/>
          <w:color w:val="0072BC"/>
        </w:rPr>
        <w:t xml:space="preserve">zba w związku z tym </w:t>
      </w:r>
      <w:r w:rsidR="00B04131">
        <w:rPr>
          <w:rFonts w:ascii="Verdana" w:eastAsia="Verdana" w:hAnsi="Verdana"/>
          <w:color w:val="0072BC"/>
        </w:rPr>
        <w:t>uznała, że można przyjąć</w:t>
      </w:r>
      <w:r w:rsidR="00B04131" w:rsidRPr="00B04131">
        <w:rPr>
          <w:rFonts w:ascii="Verdana" w:eastAsia="Verdana" w:hAnsi="Verdana"/>
          <w:color w:val="0072BC"/>
        </w:rPr>
        <w:t>, że ska</w:t>
      </w:r>
      <w:r w:rsidR="006101DF">
        <w:rPr>
          <w:rFonts w:ascii="Verdana" w:eastAsia="Verdana" w:hAnsi="Verdana"/>
          <w:color w:val="0072BC"/>
        </w:rPr>
        <w:t>rżąca straciła zainteresowanie</w:t>
      </w:r>
      <w:r w:rsidR="00B04131" w:rsidRPr="00B04131">
        <w:rPr>
          <w:rFonts w:ascii="Verdana" w:eastAsia="Verdana" w:hAnsi="Verdana"/>
          <w:color w:val="0072BC"/>
        </w:rPr>
        <w:t xml:space="preserve"> wynik</w:t>
      </w:r>
      <w:r w:rsidR="006101DF">
        <w:rPr>
          <w:rFonts w:ascii="Verdana" w:eastAsia="Verdana" w:hAnsi="Verdana"/>
          <w:color w:val="0072BC"/>
        </w:rPr>
        <w:t>iem</w:t>
      </w:r>
      <w:r w:rsidR="00B04131" w:rsidRPr="00B04131">
        <w:rPr>
          <w:rFonts w:ascii="Verdana" w:eastAsia="Verdana" w:hAnsi="Verdana"/>
          <w:color w:val="0072BC"/>
        </w:rPr>
        <w:t xml:space="preserve"> postępowania i nie kontynuowała procedury rozpatrywania skargi.</w:t>
      </w:r>
    </w:p>
    <w:p w:rsidR="004A323D" w:rsidRPr="00035051" w:rsidRDefault="004A323D" w:rsidP="00B04131">
      <w:pPr>
        <w:spacing w:line="243" w:lineRule="auto"/>
        <w:ind w:left="740" w:right="20" w:firstLine="1"/>
        <w:jc w:val="both"/>
        <w:rPr>
          <w:rFonts w:ascii="Times New Roman" w:eastAsia="Times New Roman" w:hAnsi="Times New Roman"/>
        </w:rPr>
      </w:pPr>
      <w:r>
        <w:rPr>
          <w:rFonts w:ascii="Verdana" w:eastAsia="Verdana" w:hAnsi="Verdana"/>
          <w:b/>
          <w:bCs/>
          <w:noProof/>
          <w:color w:val="5F5F5F"/>
        </w:rPr>
        <mc:AlternateContent>
          <mc:Choice Requires="wps">
            <w:drawing>
              <wp:anchor distT="0" distB="0" distL="114300" distR="114300" simplePos="0" relativeHeight="251649024" behindDoc="1" locked="0" layoutInCell="1" allowOverlap="1">
                <wp:simplePos x="0" y="0"/>
                <wp:positionH relativeFrom="column">
                  <wp:posOffset>431800</wp:posOffset>
                </wp:positionH>
                <wp:positionV relativeFrom="paragraph">
                  <wp:posOffset>126365</wp:posOffset>
                </wp:positionV>
                <wp:extent cx="5791200" cy="1752600"/>
                <wp:effectExtent l="0" t="0" r="19050" b="19050"/>
                <wp:wrapNone/>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752600"/>
                        </a:xfrm>
                        <a:prstGeom prst="rect">
                          <a:avLst/>
                        </a:prstGeom>
                        <a:solidFill>
                          <a:schemeClr val="bg1">
                            <a:lumMod val="95000"/>
                          </a:schemeClr>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A7E0" id="Rectangle 25" o:spid="_x0000_s1026" style="position:absolute;margin-left:34pt;margin-top:9.95pt;width:456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" fillcolor="#f2f2f2 [3052]" strokecolor="white">
                <v:path arrowok="t"/>
              </v:rect>
            </w:pict>
          </mc:Fallback>
        </mc:AlternateContent>
      </w:r>
    </w:p>
    <w:p w:rsidR="002C2B04" w:rsidRPr="00035051" w:rsidRDefault="007E3E96">
      <w:pPr>
        <w:spacing w:line="0" w:lineRule="atLeast"/>
        <w:ind w:left="740"/>
        <w:rPr>
          <w:rFonts w:ascii="Verdana" w:eastAsia="Verdana" w:hAnsi="Verdana"/>
          <w:b/>
          <w:color w:val="5F5F5F"/>
        </w:rPr>
      </w:pPr>
      <w:r w:rsidRPr="00035051">
        <w:rPr>
          <w:rFonts w:ascii="Verdana" w:eastAsia="Verdana" w:hAnsi="Verdana"/>
          <w:b/>
          <w:bCs/>
          <w:color w:val="5F5F5F"/>
        </w:rPr>
        <w:t>Sprawy w toku</w:t>
      </w:r>
    </w:p>
    <w:p w:rsidR="002C2B04" w:rsidRPr="00035051" w:rsidRDefault="002C2B04">
      <w:pPr>
        <w:spacing w:line="20" w:lineRule="exact"/>
        <w:rPr>
          <w:rFonts w:ascii="Times New Roman" w:eastAsia="Times New Roman" w:hAnsi="Times New Roman"/>
        </w:rPr>
      </w:pPr>
    </w:p>
    <w:p w:rsidR="002C2B04" w:rsidRPr="00035051" w:rsidRDefault="002C2B04">
      <w:pPr>
        <w:spacing w:line="99"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39" w:history="1">
        <w:r w:rsidR="00BC2224">
          <w:rPr>
            <w:rFonts w:ascii="Verdana" w:eastAsia="Verdana" w:hAnsi="Verdana"/>
            <w:b/>
            <w:bCs/>
            <w:color w:val="0072BC"/>
            <w:u w:val="single"/>
          </w:rPr>
          <w:t>B.G. i Inni</w:t>
        </w:r>
        <w:r w:rsidR="007E3E96" w:rsidRPr="00035051">
          <w:rPr>
            <w:rFonts w:ascii="Verdana" w:eastAsia="Verdana" w:hAnsi="Verdana"/>
            <w:b/>
            <w:bCs/>
            <w:color w:val="0072BC"/>
            <w:u w:val="single"/>
          </w:rPr>
          <w:t xml:space="preserve"> przeciwko Francji (nr 63141/13)</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Skarga została zakomunikowana Rządowi francuskiemu dnia 9 października 2013 r</w:t>
      </w:r>
      <w:r w:rsidR="002F42E4">
        <w:rPr>
          <w:rFonts w:ascii="Verdana" w:eastAsia="Verdana" w:hAnsi="Verdana"/>
          <w:color w:val="808080"/>
          <w:sz w:val="18"/>
        </w:rPr>
        <w:t>oku</w:t>
      </w:r>
    </w:p>
    <w:p w:rsidR="002C2B04" w:rsidRPr="00035051" w:rsidRDefault="006101DF">
      <w:pPr>
        <w:spacing w:line="0" w:lineRule="atLeast"/>
        <w:ind w:left="740" w:right="20"/>
        <w:jc w:val="both"/>
        <w:rPr>
          <w:rFonts w:ascii="Verdana" w:eastAsia="Verdana" w:hAnsi="Verdana"/>
        </w:rPr>
      </w:pPr>
      <w:r>
        <w:rPr>
          <w:rFonts w:ascii="Verdana" w:eastAsia="Verdana" w:hAnsi="Verdana"/>
        </w:rPr>
        <w:t>Skarżący -</w:t>
      </w:r>
      <w:r w:rsidR="007E3E96" w:rsidRPr="00035051">
        <w:rPr>
          <w:rFonts w:ascii="Verdana" w:eastAsia="Verdana" w:hAnsi="Verdana"/>
        </w:rPr>
        <w:t xml:space="preserve"> </w:t>
      </w:r>
      <w:r w:rsidR="00474E1C">
        <w:rPr>
          <w:rFonts w:ascii="Verdana" w:eastAsia="Verdana" w:hAnsi="Verdana"/>
        </w:rPr>
        <w:t>rodziny, w skład których wchodziło kilkoro dzieci w wieku od jednego do jedenastu lat</w:t>
      </w:r>
      <w:r>
        <w:rPr>
          <w:rFonts w:ascii="Verdana" w:eastAsia="Verdana" w:hAnsi="Verdana"/>
        </w:rPr>
        <w:t xml:space="preserve"> - </w:t>
      </w:r>
      <w:r w:rsidR="00474E1C">
        <w:rPr>
          <w:rFonts w:ascii="Verdana" w:eastAsia="Verdana" w:hAnsi="Verdana"/>
        </w:rPr>
        <w:t>zarzuciły</w:t>
      </w:r>
      <w:r w:rsidR="007E3E96" w:rsidRPr="00035051">
        <w:rPr>
          <w:rFonts w:ascii="Verdana" w:eastAsia="Verdana" w:hAnsi="Verdana"/>
        </w:rPr>
        <w:t xml:space="preserve"> w szczególności, że </w:t>
      </w:r>
      <w:r w:rsidR="00474E1C">
        <w:rPr>
          <w:rFonts w:ascii="Verdana" w:eastAsia="Verdana" w:hAnsi="Verdana"/>
        </w:rPr>
        <w:t>tymczasowe awaryjne zakwaterowanie</w:t>
      </w:r>
      <w:r w:rsidR="007E3E96" w:rsidRPr="00035051">
        <w:rPr>
          <w:rFonts w:ascii="Verdana" w:eastAsia="Verdana" w:hAnsi="Verdana"/>
        </w:rPr>
        <w:t xml:space="preserve"> w </w:t>
      </w:r>
      <w:r w:rsidR="00474E1C">
        <w:rPr>
          <w:rFonts w:ascii="Verdana" w:eastAsia="Verdana" w:hAnsi="Verdana"/>
        </w:rPr>
        <w:t>namiotach nie spełnia</w:t>
      </w:r>
      <w:r>
        <w:rPr>
          <w:rFonts w:ascii="Verdana" w:eastAsia="Verdana" w:hAnsi="Verdana"/>
        </w:rPr>
        <w:t>ło</w:t>
      </w:r>
      <w:r w:rsidR="00474E1C">
        <w:rPr>
          <w:rFonts w:ascii="Verdana" w:eastAsia="Verdana" w:hAnsi="Verdana"/>
        </w:rPr>
        <w:t xml:space="preserve"> wymogów określonych w </w:t>
      </w:r>
      <w:r w:rsidR="00920002">
        <w:rPr>
          <w:rFonts w:ascii="Verdana" w:eastAsia="Verdana" w:hAnsi="Verdana"/>
        </w:rPr>
        <w:t>art.</w:t>
      </w:r>
      <w:r w:rsidR="007E3E96" w:rsidRPr="00035051">
        <w:rPr>
          <w:rFonts w:ascii="Verdana" w:eastAsia="Verdana" w:hAnsi="Verdana"/>
        </w:rPr>
        <w:t xml:space="preserve"> 3 (zakaz nieludzkiego lub poniżającego traktowania) Konwencji, </w:t>
      </w:r>
      <w:r w:rsidR="00474E1C">
        <w:rPr>
          <w:rFonts w:ascii="Verdana" w:eastAsia="Verdana" w:hAnsi="Verdana"/>
        </w:rPr>
        <w:t>mając na względzie</w:t>
      </w:r>
      <w:r w:rsidR="007E3E96" w:rsidRPr="00035051">
        <w:rPr>
          <w:rFonts w:ascii="Verdana" w:eastAsia="Verdana" w:hAnsi="Verdana"/>
        </w:rPr>
        <w:t xml:space="preserve"> w szczególności </w:t>
      </w:r>
      <w:r w:rsidR="00474E1C">
        <w:rPr>
          <w:rFonts w:ascii="Verdana" w:eastAsia="Verdana" w:hAnsi="Verdana"/>
        </w:rPr>
        <w:t xml:space="preserve">ich </w:t>
      </w:r>
      <w:r w:rsidR="007E3E96" w:rsidRPr="00035051">
        <w:rPr>
          <w:rFonts w:ascii="Verdana" w:eastAsia="Verdana" w:hAnsi="Verdana"/>
        </w:rPr>
        <w:t xml:space="preserve">status </w:t>
      </w:r>
      <w:r>
        <w:rPr>
          <w:rFonts w:ascii="Verdana" w:eastAsia="Verdana" w:hAnsi="Verdana"/>
        </w:rPr>
        <w:t xml:space="preserve">osób </w:t>
      </w:r>
      <w:r w:rsidR="00474E1C">
        <w:rPr>
          <w:rFonts w:ascii="Verdana" w:eastAsia="Verdana" w:hAnsi="Verdana"/>
        </w:rPr>
        <w:t>oczekujących na azyl</w:t>
      </w:r>
      <w:r w:rsidR="007E3E96" w:rsidRPr="00035051">
        <w:rPr>
          <w:rFonts w:ascii="Verdana" w:eastAsia="Verdana" w:hAnsi="Verdana"/>
        </w:rPr>
        <w:t xml:space="preserve"> i obecność </w:t>
      </w:r>
      <w:r w:rsidR="00474E1C">
        <w:rPr>
          <w:rFonts w:ascii="Verdana" w:eastAsia="Verdana" w:hAnsi="Verdana"/>
        </w:rPr>
        <w:t>większe</w:t>
      </w:r>
      <w:r>
        <w:rPr>
          <w:rFonts w:ascii="Verdana" w:eastAsia="Verdana" w:hAnsi="Verdana"/>
        </w:rPr>
        <w:t>j</w:t>
      </w:r>
      <w:r w:rsidR="00474E1C">
        <w:rPr>
          <w:rFonts w:ascii="Verdana" w:eastAsia="Verdana" w:hAnsi="Verdana"/>
        </w:rPr>
        <w:t xml:space="preserve"> ilości</w:t>
      </w:r>
      <w:r w:rsidR="007E3E96" w:rsidRPr="00035051">
        <w:rPr>
          <w:rFonts w:ascii="Verdana" w:eastAsia="Verdana" w:hAnsi="Verdana"/>
        </w:rPr>
        <w:t xml:space="preserve"> </w:t>
      </w:r>
      <w:r w:rsidR="00F57CF4">
        <w:rPr>
          <w:rFonts w:ascii="Verdana" w:eastAsia="Verdana" w:hAnsi="Verdana"/>
        </w:rPr>
        <w:t>małoletnich</w:t>
      </w:r>
      <w:r w:rsidR="00474E1C">
        <w:rPr>
          <w:rFonts w:ascii="Verdana" w:eastAsia="Verdana" w:hAnsi="Verdana"/>
        </w:rPr>
        <w:t>.</w:t>
      </w:r>
    </w:p>
    <w:p w:rsidR="002C2B04" w:rsidRPr="00035051" w:rsidRDefault="002C2B04">
      <w:pPr>
        <w:spacing w:line="1" w:lineRule="exact"/>
        <w:rPr>
          <w:rFonts w:ascii="Times New Roman" w:eastAsia="Times New Roman" w:hAnsi="Times New Roman"/>
        </w:rPr>
      </w:pPr>
    </w:p>
    <w:p w:rsidR="002C2B04" w:rsidRPr="00035051" w:rsidRDefault="007E3E96">
      <w:pPr>
        <w:spacing w:line="252" w:lineRule="auto"/>
        <w:ind w:left="740" w:right="20"/>
        <w:jc w:val="both"/>
        <w:rPr>
          <w:rFonts w:ascii="Verdana" w:eastAsia="Verdana" w:hAnsi="Verdana"/>
          <w:color w:val="0072BC"/>
        </w:rPr>
      </w:pPr>
      <w:r w:rsidRPr="00035051">
        <w:rPr>
          <w:rFonts w:ascii="Verdana" w:eastAsia="Verdana" w:hAnsi="Verdana"/>
          <w:color w:val="0072BC"/>
        </w:rPr>
        <w:t>Trybunał zakomunikował skargi Rządowi francuskiemu i zadał stronom pytania</w:t>
      </w:r>
      <w:r w:rsidR="00E41DFE">
        <w:rPr>
          <w:rFonts w:ascii="Verdana" w:eastAsia="Verdana" w:hAnsi="Verdana"/>
          <w:color w:val="0072BC"/>
        </w:rPr>
        <w:t>,</w:t>
      </w:r>
      <w:r w:rsidRPr="00035051">
        <w:rPr>
          <w:rFonts w:ascii="Verdana" w:eastAsia="Verdana" w:hAnsi="Verdana"/>
          <w:color w:val="0072BC"/>
        </w:rPr>
        <w:t xml:space="preserve"> dotyczące </w:t>
      </w:r>
      <w:r w:rsidR="00920002">
        <w:rPr>
          <w:rFonts w:ascii="Verdana" w:eastAsia="Verdana" w:hAnsi="Verdana"/>
          <w:color w:val="0072BC"/>
        </w:rPr>
        <w:t>art.</w:t>
      </w:r>
      <w:r w:rsidRPr="00035051">
        <w:rPr>
          <w:rFonts w:ascii="Verdana" w:eastAsia="Verdana" w:hAnsi="Verdana"/>
          <w:color w:val="0072BC"/>
        </w:rPr>
        <w:t xml:space="preserve"> 3 Konwencji (zakaz nieludzkiego lub poniżającego traktowania).</w:t>
      </w:r>
    </w:p>
    <w:p w:rsidR="002C2B04" w:rsidRPr="00035051" w:rsidRDefault="002C2B04">
      <w:pPr>
        <w:spacing w:line="80" w:lineRule="exact"/>
        <w:rPr>
          <w:rFonts w:ascii="Times New Roman" w:eastAsia="Times New Roman" w:hAnsi="Times New Roman"/>
        </w:rPr>
      </w:pPr>
    </w:p>
    <w:p w:rsidR="002C2B04" w:rsidRPr="00035051" w:rsidRDefault="002C2B04">
      <w:pPr>
        <w:spacing w:line="142"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 xml:space="preserve">Śmierć </w:t>
      </w:r>
      <w:r w:rsidR="00474E1C">
        <w:rPr>
          <w:rFonts w:ascii="Verdana" w:eastAsia="Verdana" w:hAnsi="Verdana"/>
          <w:color w:val="808080"/>
          <w:sz w:val="28"/>
        </w:rPr>
        <w:t>w zakładach opieki medyczno-s</w:t>
      </w:r>
      <w:r w:rsidRPr="00035051">
        <w:rPr>
          <w:rFonts w:ascii="Verdana" w:eastAsia="Verdana" w:hAnsi="Verdana"/>
          <w:color w:val="808080"/>
          <w:sz w:val="28"/>
        </w:rPr>
        <w:t>ocjalnej</w:t>
      </w:r>
    </w:p>
    <w:p w:rsidR="002C2B04" w:rsidRPr="00035051" w:rsidRDefault="002C2B04">
      <w:pPr>
        <w:spacing w:line="12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40" w:history="1">
        <w:r w:rsidR="007E3E96" w:rsidRPr="00035051">
          <w:rPr>
            <w:rFonts w:ascii="Verdana" w:eastAsia="Verdana" w:hAnsi="Verdana"/>
            <w:b/>
            <w:bCs/>
            <w:color w:val="0072BC"/>
            <w:u w:val="single"/>
          </w:rPr>
          <w:t>Centrum praw</w:t>
        </w:r>
        <w:r w:rsidR="00474E1C">
          <w:rPr>
            <w:rFonts w:ascii="Verdana" w:eastAsia="Verdana" w:hAnsi="Verdana"/>
            <w:b/>
            <w:bCs/>
            <w:color w:val="0072BC"/>
            <w:u w:val="single"/>
          </w:rPr>
          <w:t xml:space="preserve">ne w imieniu Valentina </w:t>
        </w:r>
        <w:proofErr w:type="spellStart"/>
        <w:r w:rsidR="00474E1C">
          <w:rPr>
            <w:rFonts w:ascii="Verdana" w:eastAsia="Verdana" w:hAnsi="Verdana"/>
            <w:b/>
            <w:bCs/>
            <w:color w:val="0072BC"/>
            <w:u w:val="single"/>
          </w:rPr>
          <w:t>Câmpeanu</w:t>
        </w:r>
        <w:proofErr w:type="spellEnd"/>
        <w:r w:rsidR="007E3E96" w:rsidRPr="00035051">
          <w:rPr>
            <w:rFonts w:ascii="Verdana" w:eastAsia="Verdana" w:hAnsi="Verdana"/>
            <w:b/>
            <w:bCs/>
            <w:color w:val="0072BC"/>
            <w:u w:val="single"/>
          </w:rPr>
          <w:t xml:space="preserve"> przeciwko Rumunii</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17 kwietnia 2014 r</w:t>
      </w:r>
      <w:r w:rsidR="00724428">
        <w:rPr>
          <w:rFonts w:ascii="Verdana" w:eastAsia="Verdana" w:hAnsi="Verdana"/>
          <w:color w:val="808080"/>
          <w:sz w:val="18"/>
        </w:rPr>
        <w:t>oku</w:t>
      </w:r>
      <w:r w:rsidRPr="00035051">
        <w:rPr>
          <w:rFonts w:ascii="Verdana" w:eastAsia="Verdana" w:hAnsi="Verdana"/>
          <w:color w:val="808080"/>
          <w:sz w:val="18"/>
        </w:rPr>
        <w:t xml:space="preserve"> (Wielka Izba)</w:t>
      </w:r>
    </w:p>
    <w:p w:rsidR="002C2B04" w:rsidRPr="00035051" w:rsidRDefault="00474E1C">
      <w:pPr>
        <w:spacing w:line="0" w:lineRule="atLeast"/>
        <w:ind w:left="740"/>
        <w:jc w:val="both"/>
        <w:rPr>
          <w:rFonts w:ascii="Verdana" w:eastAsia="Verdana" w:hAnsi="Verdana"/>
        </w:rPr>
      </w:pPr>
      <w:r>
        <w:rPr>
          <w:rFonts w:ascii="Verdana" w:eastAsia="Verdana" w:hAnsi="Verdana"/>
        </w:rPr>
        <w:t>Sprawa dotyczyła śmierci młodego mężczyzny</w:t>
      </w:r>
      <w:r w:rsidR="007E3E96" w:rsidRPr="00035051">
        <w:rPr>
          <w:rFonts w:ascii="Verdana" w:eastAsia="Verdana" w:hAnsi="Verdana"/>
        </w:rPr>
        <w:t xml:space="preserve"> pochodzenia romskiego – </w:t>
      </w:r>
      <w:r>
        <w:rPr>
          <w:rFonts w:ascii="Verdana" w:eastAsia="Verdana" w:hAnsi="Verdana"/>
        </w:rPr>
        <w:t>który</w:t>
      </w:r>
      <w:r w:rsidR="007E3E96" w:rsidRPr="00035051">
        <w:rPr>
          <w:rFonts w:ascii="Verdana" w:eastAsia="Verdana" w:hAnsi="Verdana"/>
        </w:rPr>
        <w:t xml:space="preserve"> był nosicielem wirusa HIV i cierpiał na cięż</w:t>
      </w:r>
      <w:r>
        <w:rPr>
          <w:rFonts w:ascii="Verdana" w:eastAsia="Verdana" w:hAnsi="Verdana"/>
        </w:rPr>
        <w:t>kie upośledzenie umysłowe – w szpitalu psychiatrycznym. Skargę w jego imieniu złożyła</w:t>
      </w:r>
      <w:r w:rsidR="007E3E96" w:rsidRPr="00035051">
        <w:rPr>
          <w:rFonts w:ascii="Verdana" w:eastAsia="Verdana" w:hAnsi="Verdana"/>
        </w:rPr>
        <w:t xml:space="preserve"> </w:t>
      </w:r>
      <w:r>
        <w:rPr>
          <w:rFonts w:ascii="Verdana" w:eastAsia="Verdana" w:hAnsi="Verdana"/>
        </w:rPr>
        <w:t>organizacja pozarządowa (NGO).</w:t>
      </w:r>
    </w:p>
    <w:p w:rsidR="002C2B04" w:rsidRPr="00035051" w:rsidRDefault="00474E1C">
      <w:pPr>
        <w:spacing w:line="238" w:lineRule="auto"/>
        <w:ind w:left="740" w:right="20"/>
        <w:jc w:val="both"/>
        <w:rPr>
          <w:rFonts w:ascii="Verdana" w:eastAsia="Verdana" w:hAnsi="Verdana"/>
          <w:color w:val="0072BC"/>
        </w:rPr>
      </w:pPr>
      <w:r>
        <w:rPr>
          <w:rFonts w:ascii="Verdana" w:eastAsia="Verdana" w:hAnsi="Verdana"/>
          <w:color w:val="0072BC"/>
        </w:rPr>
        <w:t>Trybunał stwierdził, że</w:t>
      </w:r>
      <w:r w:rsidR="007E3E96" w:rsidRPr="00035051">
        <w:rPr>
          <w:rFonts w:ascii="Verdana" w:eastAsia="Verdana" w:hAnsi="Verdana"/>
          <w:color w:val="0072BC"/>
        </w:rPr>
        <w:t xml:space="preserve"> </w:t>
      </w:r>
      <w:r>
        <w:rPr>
          <w:rFonts w:ascii="Verdana" w:eastAsia="Verdana" w:hAnsi="Verdana"/>
          <w:color w:val="0072BC"/>
        </w:rPr>
        <w:t>mając na względzie</w:t>
      </w:r>
      <w:r w:rsidR="007E3E96" w:rsidRPr="00035051">
        <w:rPr>
          <w:rFonts w:ascii="Verdana" w:eastAsia="Verdana" w:hAnsi="Verdana"/>
          <w:color w:val="0072BC"/>
        </w:rPr>
        <w:t xml:space="preserve"> </w:t>
      </w:r>
      <w:r w:rsidR="006101DF">
        <w:rPr>
          <w:rFonts w:ascii="Verdana" w:eastAsia="Verdana" w:hAnsi="Verdana"/>
          <w:color w:val="0072BC"/>
        </w:rPr>
        <w:t xml:space="preserve">szczególne okoliczności sprawy </w:t>
      </w:r>
      <w:r>
        <w:rPr>
          <w:rFonts w:ascii="Verdana" w:eastAsia="Verdana" w:hAnsi="Verdana"/>
          <w:color w:val="0072BC"/>
        </w:rPr>
        <w:t xml:space="preserve">poważną naturę zarzutów, </w:t>
      </w:r>
      <w:r w:rsidR="007E3E96" w:rsidRPr="00035051">
        <w:rPr>
          <w:rFonts w:ascii="Verdana" w:eastAsia="Verdana" w:hAnsi="Verdana"/>
          <w:color w:val="0072BC"/>
        </w:rPr>
        <w:t xml:space="preserve">NGO </w:t>
      </w:r>
      <w:r w:rsidR="006101DF">
        <w:rPr>
          <w:rFonts w:ascii="Verdana" w:eastAsia="Verdana" w:hAnsi="Verdana"/>
          <w:color w:val="0072BC"/>
        </w:rPr>
        <w:t>postanowiła reprezentować</w:t>
      </w:r>
      <w:r w:rsidR="007E3E96" w:rsidRPr="00035051">
        <w:rPr>
          <w:rFonts w:ascii="Verdana" w:eastAsia="Verdana" w:hAnsi="Verdana"/>
          <w:color w:val="0072BC"/>
        </w:rPr>
        <w:t xml:space="preserve"> </w:t>
      </w:r>
      <w:r w:rsidR="006101DF">
        <w:rPr>
          <w:rFonts w:ascii="Verdana" w:eastAsia="Verdana" w:hAnsi="Verdana"/>
          <w:color w:val="0072BC"/>
        </w:rPr>
        <w:t>młodego mężczyznę</w:t>
      </w:r>
      <w:r w:rsidR="00ED2750">
        <w:rPr>
          <w:rFonts w:ascii="Verdana" w:eastAsia="Verdana" w:hAnsi="Verdana"/>
          <w:color w:val="0072BC"/>
        </w:rPr>
        <w:t>, pomimo ż</w:t>
      </w:r>
      <w:r w:rsidR="007E3E96" w:rsidRPr="00035051">
        <w:rPr>
          <w:rFonts w:ascii="Verdana" w:eastAsia="Verdana" w:hAnsi="Verdana"/>
          <w:color w:val="0072BC"/>
        </w:rPr>
        <w:t xml:space="preserve">e </w:t>
      </w:r>
      <w:r w:rsidR="00ED2750">
        <w:rPr>
          <w:rFonts w:ascii="Verdana" w:eastAsia="Verdana" w:hAnsi="Verdana"/>
          <w:color w:val="0072BC"/>
        </w:rPr>
        <w:t>organizacja nie ucierpiała wskutek</w:t>
      </w:r>
      <w:r w:rsidR="007E3E96" w:rsidRPr="00035051">
        <w:rPr>
          <w:rFonts w:ascii="Verdana" w:eastAsia="Verdana" w:hAnsi="Verdana"/>
          <w:color w:val="0072BC"/>
        </w:rPr>
        <w:t xml:space="preserve"> naruszenia Konwencji.</w:t>
      </w:r>
    </w:p>
    <w:p w:rsidR="002C2B04" w:rsidRPr="00035051" w:rsidRDefault="002C2B04">
      <w:pPr>
        <w:spacing w:line="4" w:lineRule="exact"/>
        <w:rPr>
          <w:rFonts w:ascii="Times New Roman" w:eastAsia="Times New Roman" w:hAnsi="Times New Roman"/>
        </w:rPr>
      </w:pPr>
    </w:p>
    <w:p w:rsidR="002C2B04" w:rsidRPr="00035051" w:rsidRDefault="007E3E96" w:rsidP="00F83F48">
      <w:pPr>
        <w:spacing w:line="244" w:lineRule="auto"/>
        <w:ind w:left="740" w:right="20"/>
        <w:jc w:val="both"/>
        <w:rPr>
          <w:rFonts w:ascii="Times New Roman" w:eastAsia="Times New Roman" w:hAnsi="Times New Roman"/>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920002">
        <w:rPr>
          <w:rFonts w:ascii="Verdana" w:eastAsia="Verdana" w:hAnsi="Verdana"/>
          <w:b/>
          <w:bCs/>
          <w:color w:val="0072BC"/>
        </w:rPr>
        <w:t>art.</w:t>
      </w:r>
      <w:r w:rsidRPr="00035051">
        <w:rPr>
          <w:rFonts w:ascii="Verdana" w:eastAsia="Verdana" w:hAnsi="Verdana"/>
          <w:b/>
          <w:bCs/>
          <w:color w:val="0072BC"/>
        </w:rPr>
        <w:t xml:space="preserve"> 2 </w:t>
      </w:r>
      <w:r w:rsidRPr="00035051">
        <w:rPr>
          <w:rFonts w:ascii="Verdana" w:eastAsia="Verdana" w:hAnsi="Verdana"/>
          <w:color w:val="0072BC"/>
        </w:rPr>
        <w:t>Konwencji (prawo do życia) zarówno w aspekcie materialnym jak i proced</w:t>
      </w:r>
      <w:r w:rsidR="00ED2750">
        <w:rPr>
          <w:rFonts w:ascii="Verdana" w:eastAsia="Verdana" w:hAnsi="Verdana"/>
          <w:color w:val="0072BC"/>
        </w:rPr>
        <w:t xml:space="preserve">uralnym. Uznał w szczególności, że: </w:t>
      </w:r>
      <w:r w:rsidR="006101DF">
        <w:rPr>
          <w:rFonts w:ascii="Verdana" w:eastAsia="Verdana" w:hAnsi="Verdana"/>
          <w:color w:val="0072BC"/>
        </w:rPr>
        <w:t xml:space="preserve">Valentin </w:t>
      </w:r>
      <w:proofErr w:type="spellStart"/>
      <w:r w:rsidR="006101DF">
        <w:rPr>
          <w:rFonts w:ascii="Verdana" w:eastAsia="Verdana" w:hAnsi="Verdana"/>
          <w:color w:val="0072BC"/>
        </w:rPr>
        <w:t>Câmpeanu</w:t>
      </w:r>
      <w:proofErr w:type="spellEnd"/>
      <w:r w:rsidR="006101DF">
        <w:rPr>
          <w:rFonts w:ascii="Verdana" w:eastAsia="Verdana" w:hAnsi="Verdana"/>
          <w:color w:val="0072BC"/>
        </w:rPr>
        <w:t xml:space="preserve"> był</w:t>
      </w:r>
      <w:r w:rsidRPr="00035051">
        <w:rPr>
          <w:rFonts w:ascii="Verdana" w:eastAsia="Verdana" w:hAnsi="Verdana"/>
          <w:color w:val="0072BC"/>
        </w:rPr>
        <w:t xml:space="preserve"> umie</w:t>
      </w:r>
      <w:r w:rsidR="006101DF">
        <w:rPr>
          <w:rFonts w:ascii="Verdana" w:eastAsia="Verdana" w:hAnsi="Verdana"/>
          <w:color w:val="0072BC"/>
        </w:rPr>
        <w:t>szcza</w:t>
      </w:r>
      <w:r w:rsidR="00ED2750">
        <w:rPr>
          <w:rFonts w:ascii="Verdana" w:eastAsia="Verdana" w:hAnsi="Verdana"/>
          <w:color w:val="0072BC"/>
        </w:rPr>
        <w:t>ny w placówkach medycznych, które nie były</w:t>
      </w:r>
      <w:r w:rsidR="003F19AA">
        <w:rPr>
          <w:rFonts w:ascii="Verdana" w:eastAsia="Verdana" w:hAnsi="Verdana"/>
          <w:color w:val="0072BC"/>
        </w:rPr>
        <w:t xml:space="preserve"> dostatecznie</w:t>
      </w:r>
      <w:r w:rsidR="00ED2750">
        <w:rPr>
          <w:rFonts w:ascii="Verdana" w:eastAsia="Verdana" w:hAnsi="Verdana"/>
          <w:color w:val="0072BC"/>
        </w:rPr>
        <w:t xml:space="preserve">  wyposażone,</w:t>
      </w:r>
      <w:r w:rsidR="003F19AA">
        <w:rPr>
          <w:rFonts w:ascii="Verdana" w:eastAsia="Verdana" w:hAnsi="Verdana"/>
          <w:color w:val="0072BC"/>
        </w:rPr>
        <w:t xml:space="preserve"> aby</w:t>
      </w:r>
      <w:r w:rsidR="00ED2750">
        <w:rPr>
          <w:rFonts w:ascii="Verdana" w:eastAsia="Verdana" w:hAnsi="Verdana"/>
          <w:color w:val="0072BC"/>
        </w:rPr>
        <w:t xml:space="preserve"> </w:t>
      </w:r>
      <w:r w:rsidR="003F19AA">
        <w:rPr>
          <w:rFonts w:ascii="Verdana" w:eastAsia="Verdana" w:hAnsi="Verdana"/>
          <w:color w:val="0072BC"/>
        </w:rPr>
        <w:t>umożliwić</w:t>
      </w:r>
      <w:r w:rsidR="006101DF">
        <w:rPr>
          <w:rFonts w:ascii="Verdana" w:eastAsia="Verdana" w:hAnsi="Verdana"/>
          <w:color w:val="0072BC"/>
        </w:rPr>
        <w:t xml:space="preserve"> zapewnienie właściwej opieki</w:t>
      </w:r>
      <w:r w:rsidRPr="00035051">
        <w:rPr>
          <w:rFonts w:ascii="Verdana" w:eastAsia="Verdana" w:hAnsi="Verdana"/>
          <w:color w:val="0072BC"/>
        </w:rPr>
        <w:t xml:space="preserve"> w jego sytuacji; był przenoszony z </w:t>
      </w:r>
      <w:r w:rsidR="00ED2750">
        <w:rPr>
          <w:rFonts w:ascii="Verdana" w:eastAsia="Verdana" w:hAnsi="Verdana"/>
          <w:color w:val="0072BC"/>
        </w:rPr>
        <w:t>jednej placówki do kolejnej</w:t>
      </w:r>
      <w:r w:rsidRPr="00035051">
        <w:rPr>
          <w:rFonts w:ascii="Verdana" w:eastAsia="Verdana" w:hAnsi="Verdana"/>
          <w:color w:val="0072BC"/>
        </w:rPr>
        <w:t xml:space="preserve"> bez właściwej diagnozy</w:t>
      </w:r>
      <w:r w:rsidR="00ED2750">
        <w:rPr>
          <w:rFonts w:ascii="Verdana" w:eastAsia="Verdana" w:hAnsi="Verdana"/>
          <w:color w:val="0072BC"/>
        </w:rPr>
        <w:t>; władze nie dopilnowały sposobu jego leczenia lekami przeciwwirusowymi</w:t>
      </w:r>
      <w:r w:rsidRPr="00035051">
        <w:rPr>
          <w:rFonts w:ascii="Verdana" w:eastAsia="Verdana" w:hAnsi="Verdana"/>
          <w:color w:val="0072BC"/>
        </w:rPr>
        <w:t>. Władze, świadome</w:t>
      </w:r>
      <w:r w:rsidR="00ED2750">
        <w:rPr>
          <w:rFonts w:ascii="Verdana" w:eastAsia="Verdana" w:hAnsi="Verdana"/>
          <w:color w:val="0072BC"/>
        </w:rPr>
        <w:t xml:space="preserve"> trudnej sytuacji – brak person</w:t>
      </w:r>
      <w:r w:rsidRPr="00035051">
        <w:rPr>
          <w:rFonts w:ascii="Verdana" w:eastAsia="Verdana" w:hAnsi="Verdana"/>
          <w:color w:val="0072BC"/>
        </w:rPr>
        <w:t>el</w:t>
      </w:r>
      <w:r w:rsidR="00ED2750">
        <w:rPr>
          <w:rFonts w:ascii="Verdana" w:eastAsia="Verdana" w:hAnsi="Verdana"/>
          <w:color w:val="0072BC"/>
        </w:rPr>
        <w:t>u, niewystarczając</w:t>
      </w:r>
      <w:r w:rsidR="00140C16">
        <w:rPr>
          <w:rFonts w:ascii="Verdana" w:eastAsia="Verdana" w:hAnsi="Verdana"/>
          <w:color w:val="0072BC"/>
        </w:rPr>
        <w:t>a ilość pożywienia</w:t>
      </w:r>
      <w:r w:rsidRPr="00035051">
        <w:rPr>
          <w:rFonts w:ascii="Verdana" w:eastAsia="Verdana" w:hAnsi="Verdana"/>
          <w:color w:val="0072BC"/>
        </w:rPr>
        <w:t xml:space="preserve"> i brak </w:t>
      </w:r>
      <w:r w:rsidR="00140C16">
        <w:rPr>
          <w:rFonts w:ascii="Verdana" w:eastAsia="Verdana" w:hAnsi="Verdana"/>
          <w:color w:val="0072BC"/>
        </w:rPr>
        <w:t>ogrzewania</w:t>
      </w:r>
      <w:r w:rsidRPr="00035051">
        <w:rPr>
          <w:rFonts w:ascii="Verdana" w:eastAsia="Verdana" w:hAnsi="Verdana"/>
          <w:color w:val="0072BC"/>
        </w:rPr>
        <w:t xml:space="preserve"> – w </w:t>
      </w:r>
      <w:r w:rsidR="00140C16">
        <w:rPr>
          <w:rFonts w:ascii="Verdana" w:eastAsia="Verdana" w:hAnsi="Verdana"/>
          <w:color w:val="0072BC"/>
        </w:rPr>
        <w:t xml:space="preserve">szpitalu psychiatrycznym, gdzie </w:t>
      </w:r>
      <w:r w:rsidRPr="00035051">
        <w:rPr>
          <w:rFonts w:ascii="Verdana" w:eastAsia="Verdana" w:hAnsi="Verdana"/>
          <w:color w:val="0072BC"/>
        </w:rPr>
        <w:t xml:space="preserve">został umieszczony, bezzasadnie </w:t>
      </w:r>
      <w:r w:rsidR="006101DF">
        <w:rPr>
          <w:rFonts w:ascii="Verdana" w:eastAsia="Verdana" w:hAnsi="Verdana"/>
          <w:color w:val="0072BC"/>
        </w:rPr>
        <w:t>naraziły</w:t>
      </w:r>
      <w:r w:rsidR="00140C16">
        <w:rPr>
          <w:rFonts w:ascii="Verdana" w:eastAsia="Verdana" w:hAnsi="Verdana"/>
          <w:color w:val="0072BC"/>
        </w:rPr>
        <w:t xml:space="preserve"> jego życie na niebezpieczeństwo.</w:t>
      </w:r>
      <w:bookmarkStart w:id="4" w:name="page5"/>
      <w:bookmarkEnd w:id="4"/>
    </w:p>
    <w:p w:rsidR="002C2B04" w:rsidRPr="00035051" w:rsidRDefault="007E3E96">
      <w:pPr>
        <w:spacing w:line="247" w:lineRule="auto"/>
        <w:ind w:left="740" w:right="20"/>
        <w:jc w:val="both"/>
        <w:rPr>
          <w:rFonts w:ascii="Verdana" w:eastAsia="Verdana" w:hAnsi="Verdana"/>
          <w:color w:val="0072BC"/>
        </w:rPr>
      </w:pPr>
      <w:r w:rsidRPr="00035051">
        <w:rPr>
          <w:rFonts w:ascii="Verdana" w:eastAsia="Verdana" w:hAnsi="Verdana"/>
          <w:color w:val="0072BC"/>
        </w:rPr>
        <w:t>Ponadto, nie prz</w:t>
      </w:r>
      <w:r w:rsidR="00140C16">
        <w:rPr>
          <w:rFonts w:ascii="Verdana" w:eastAsia="Verdana" w:hAnsi="Verdana"/>
          <w:color w:val="0072BC"/>
        </w:rPr>
        <w:t>eprowadzono efektywnego śledztwa</w:t>
      </w:r>
      <w:r w:rsidRPr="00035051">
        <w:rPr>
          <w:rFonts w:ascii="Verdana" w:eastAsia="Verdana" w:hAnsi="Verdana"/>
          <w:color w:val="0072BC"/>
        </w:rPr>
        <w:t xml:space="preserve"> w sprawie okoliczności jego śmierci. Trybunał również </w:t>
      </w:r>
      <w:r w:rsidR="00140C16">
        <w:rPr>
          <w:rFonts w:ascii="Verdana" w:eastAsia="Verdana" w:hAnsi="Verdana"/>
          <w:color w:val="0072BC"/>
        </w:rPr>
        <w:t>stwierdził</w:t>
      </w:r>
      <w:r w:rsidRPr="00035051">
        <w:rPr>
          <w:rFonts w:ascii="Verdana" w:eastAsia="Verdana" w:hAnsi="Verdana"/>
          <w:color w:val="0072BC"/>
        </w:rPr>
        <w:t xml:space="preserve"> </w:t>
      </w:r>
      <w:r w:rsidR="00140C16">
        <w:rPr>
          <w:rFonts w:ascii="Verdana" w:eastAsia="Verdana" w:hAnsi="Verdana"/>
          <w:b/>
          <w:bCs/>
          <w:color w:val="0072BC"/>
        </w:rPr>
        <w:t xml:space="preserve">naruszenie </w:t>
      </w:r>
      <w:r w:rsidR="00920002">
        <w:rPr>
          <w:rFonts w:ascii="Verdana" w:eastAsia="Verdana" w:hAnsi="Verdana"/>
          <w:b/>
          <w:bCs/>
          <w:color w:val="0072BC"/>
        </w:rPr>
        <w:t>art.</w:t>
      </w:r>
      <w:r w:rsidRPr="00035051">
        <w:rPr>
          <w:rFonts w:ascii="Verdana" w:eastAsia="Verdana" w:hAnsi="Verdana"/>
          <w:b/>
          <w:bCs/>
          <w:color w:val="0072BC"/>
        </w:rPr>
        <w:t xml:space="preserve"> 13</w:t>
      </w:r>
      <w:r w:rsidRPr="00035051">
        <w:rPr>
          <w:rFonts w:ascii="Verdana" w:eastAsia="Verdana" w:hAnsi="Verdana"/>
          <w:color w:val="0072BC"/>
        </w:rPr>
        <w:t xml:space="preserve"> (prawo do skutecznego środka odwoławczego) Konwencji </w:t>
      </w:r>
      <w:r w:rsidR="00140C16">
        <w:rPr>
          <w:rFonts w:ascii="Verdana" w:eastAsia="Verdana" w:hAnsi="Verdana"/>
          <w:b/>
          <w:bCs/>
          <w:color w:val="0072BC"/>
        </w:rPr>
        <w:t xml:space="preserve">w związku z </w:t>
      </w:r>
      <w:r w:rsidR="00920002">
        <w:rPr>
          <w:rFonts w:ascii="Verdana" w:eastAsia="Verdana" w:hAnsi="Verdana"/>
          <w:b/>
          <w:bCs/>
          <w:color w:val="0072BC"/>
        </w:rPr>
        <w:t>art.</w:t>
      </w:r>
      <w:r w:rsidRPr="00035051">
        <w:rPr>
          <w:rFonts w:ascii="Verdana" w:eastAsia="Verdana" w:hAnsi="Verdana"/>
          <w:b/>
          <w:bCs/>
          <w:color w:val="0072BC"/>
        </w:rPr>
        <w:t xml:space="preserve"> 2</w:t>
      </w:r>
      <w:r w:rsidR="00140C16">
        <w:rPr>
          <w:rFonts w:ascii="Verdana" w:eastAsia="Verdana" w:hAnsi="Verdana"/>
          <w:color w:val="0072BC"/>
        </w:rPr>
        <w:t>, rozważając, że Rumunia nie przewidziała adekwatnego mechanizmu przyznawania</w:t>
      </w:r>
      <w:r w:rsidRPr="00035051">
        <w:rPr>
          <w:rFonts w:ascii="Verdana" w:eastAsia="Verdana" w:hAnsi="Verdana"/>
          <w:color w:val="0072BC"/>
        </w:rPr>
        <w:t xml:space="preserve"> zadośćuczynienia </w:t>
      </w:r>
      <w:r w:rsidR="00140C16">
        <w:rPr>
          <w:rFonts w:ascii="Verdana" w:eastAsia="Verdana" w:hAnsi="Verdana"/>
          <w:color w:val="0072BC"/>
        </w:rPr>
        <w:t>osobom</w:t>
      </w:r>
      <w:r w:rsidRPr="00035051">
        <w:rPr>
          <w:rFonts w:ascii="Verdana" w:eastAsia="Verdana" w:hAnsi="Verdana"/>
          <w:color w:val="0072BC"/>
        </w:rPr>
        <w:t xml:space="preserve"> z upośledzeniem umysłowym </w:t>
      </w:r>
      <w:r w:rsidR="00140C16">
        <w:rPr>
          <w:rFonts w:ascii="Verdana" w:eastAsia="Verdana" w:hAnsi="Verdana"/>
          <w:color w:val="0072BC"/>
        </w:rPr>
        <w:t xml:space="preserve">twierdzącym, że </w:t>
      </w:r>
      <w:r w:rsidR="00172D33">
        <w:rPr>
          <w:rFonts w:ascii="Verdana" w:eastAsia="Verdana" w:hAnsi="Verdana"/>
          <w:color w:val="0072BC"/>
        </w:rPr>
        <w:t>były ofiarami</w:t>
      </w:r>
      <w:r w:rsidR="00140C16">
        <w:rPr>
          <w:rFonts w:ascii="Verdana" w:eastAsia="Verdana" w:hAnsi="Verdana"/>
          <w:color w:val="0072BC"/>
        </w:rPr>
        <w:t xml:space="preserve"> w świetle</w:t>
      </w:r>
      <w:r w:rsidRPr="00035051">
        <w:rPr>
          <w:rFonts w:ascii="Verdana" w:eastAsia="Verdana" w:hAnsi="Verdana"/>
          <w:color w:val="0072BC"/>
        </w:rPr>
        <w:t xml:space="preserve"> </w:t>
      </w:r>
      <w:r w:rsidR="00920002">
        <w:rPr>
          <w:rFonts w:ascii="Verdana" w:eastAsia="Verdana" w:hAnsi="Verdana"/>
          <w:color w:val="0072BC"/>
        </w:rPr>
        <w:t>art.</w:t>
      </w:r>
      <w:r w:rsidR="00140C16">
        <w:rPr>
          <w:rFonts w:ascii="Verdana" w:eastAsia="Verdana" w:hAnsi="Verdana"/>
          <w:color w:val="0072BC"/>
        </w:rPr>
        <w:t xml:space="preserve"> </w:t>
      </w:r>
      <w:r w:rsidRPr="00035051">
        <w:rPr>
          <w:rFonts w:ascii="Verdana" w:eastAsia="Verdana" w:hAnsi="Verdana"/>
          <w:color w:val="0072BC"/>
        </w:rPr>
        <w:t>2.</w:t>
      </w:r>
    </w:p>
    <w:p w:rsidR="002C2B04" w:rsidRPr="00035051" w:rsidRDefault="002C2B04">
      <w:pPr>
        <w:spacing w:line="197" w:lineRule="exact"/>
        <w:rPr>
          <w:rFonts w:ascii="Times New Roman" w:eastAsia="Times New Roman" w:hAnsi="Times New Roman"/>
        </w:rPr>
      </w:pPr>
    </w:p>
    <w:p w:rsidR="002C2B04" w:rsidRPr="00035051" w:rsidRDefault="00172D33">
      <w:pPr>
        <w:spacing w:line="0" w:lineRule="atLeast"/>
        <w:ind w:left="740"/>
        <w:rPr>
          <w:rFonts w:ascii="Verdana" w:eastAsia="Verdana" w:hAnsi="Verdana"/>
          <w:color w:val="808080"/>
          <w:sz w:val="28"/>
        </w:rPr>
      </w:pPr>
      <w:r>
        <w:rPr>
          <w:rFonts w:ascii="Verdana" w:eastAsia="Verdana" w:hAnsi="Verdana"/>
          <w:color w:val="808080"/>
          <w:sz w:val="28"/>
        </w:rPr>
        <w:t>Śmierć</w:t>
      </w:r>
      <w:r w:rsidR="007E3E96" w:rsidRPr="00035051">
        <w:rPr>
          <w:rFonts w:ascii="Verdana" w:eastAsia="Verdana" w:hAnsi="Verdana"/>
          <w:color w:val="808080"/>
          <w:sz w:val="28"/>
        </w:rPr>
        <w:t xml:space="preserve"> w wyniku podpalenia</w:t>
      </w:r>
    </w:p>
    <w:p w:rsidR="002C2B04" w:rsidRPr="00035051" w:rsidRDefault="002C2B04">
      <w:pPr>
        <w:spacing w:line="12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41" w:history="1">
        <w:proofErr w:type="spellStart"/>
        <w:r w:rsidR="007E3E96" w:rsidRPr="00035051">
          <w:rPr>
            <w:rFonts w:ascii="Verdana" w:eastAsia="Verdana" w:hAnsi="Verdana"/>
            <w:b/>
            <w:bCs/>
            <w:color w:val="0072BC"/>
            <w:u w:val="single"/>
          </w:rPr>
          <w:t>Fedorchenko</w:t>
        </w:r>
        <w:proofErr w:type="spellEnd"/>
        <w:r w:rsidR="007E3E96" w:rsidRPr="00035051">
          <w:rPr>
            <w:rFonts w:ascii="Verdana" w:eastAsia="Verdana" w:hAnsi="Verdana"/>
            <w:b/>
            <w:bCs/>
            <w:color w:val="0072BC"/>
            <w:u w:val="single"/>
          </w:rPr>
          <w:t xml:space="preserve"> i </w:t>
        </w:r>
        <w:proofErr w:type="spellStart"/>
        <w:r w:rsidR="007E3E96" w:rsidRPr="00035051">
          <w:rPr>
            <w:rFonts w:ascii="Verdana" w:eastAsia="Verdana" w:hAnsi="Verdana"/>
            <w:b/>
            <w:bCs/>
            <w:color w:val="0072BC"/>
            <w:u w:val="single"/>
          </w:rPr>
          <w:t>Lozenko</w:t>
        </w:r>
        <w:proofErr w:type="spellEnd"/>
        <w:r w:rsidR="007E3E96" w:rsidRPr="00035051">
          <w:rPr>
            <w:rFonts w:ascii="Verdana" w:eastAsia="Verdana" w:hAnsi="Verdana"/>
            <w:b/>
            <w:bCs/>
            <w:color w:val="0072BC"/>
            <w:u w:val="single"/>
          </w:rPr>
          <w:t xml:space="preserve"> przeciwko Ukrainie</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20 września 2012 r</w:t>
      </w:r>
      <w:r w:rsidR="002F42E4">
        <w:rPr>
          <w:rFonts w:ascii="Verdana" w:eastAsia="Verdana" w:hAnsi="Verdana"/>
          <w:color w:val="808080"/>
          <w:sz w:val="18"/>
        </w:rPr>
        <w:t>oku</w:t>
      </w:r>
    </w:p>
    <w:p w:rsidR="002C2B04" w:rsidRPr="00035051" w:rsidRDefault="007E3E96">
      <w:pPr>
        <w:spacing w:line="239" w:lineRule="auto"/>
        <w:ind w:left="740"/>
        <w:jc w:val="both"/>
        <w:rPr>
          <w:rFonts w:ascii="Verdana" w:eastAsia="Verdana" w:hAnsi="Verdana"/>
        </w:rPr>
      </w:pPr>
      <w:r w:rsidRPr="00035051">
        <w:rPr>
          <w:rFonts w:ascii="Verdana" w:eastAsia="Verdana" w:hAnsi="Verdana"/>
        </w:rPr>
        <w:lastRenderedPageBreak/>
        <w:t>Sk</w:t>
      </w:r>
      <w:r w:rsidR="00172D33">
        <w:rPr>
          <w:rFonts w:ascii="Verdana" w:eastAsia="Verdana" w:hAnsi="Verdana"/>
        </w:rPr>
        <w:t>arżący zarzucił w szczególności, że pięcioro jego krewnych zmarło w</w:t>
      </w:r>
      <w:r w:rsidR="006D1C20">
        <w:rPr>
          <w:rFonts w:ascii="Verdana" w:eastAsia="Verdana" w:hAnsi="Verdana"/>
        </w:rPr>
        <w:t xml:space="preserve"> pożarze domu, a </w:t>
      </w:r>
      <w:r w:rsidR="00172D33">
        <w:rPr>
          <w:rFonts w:ascii="Verdana" w:eastAsia="Verdana" w:hAnsi="Verdana"/>
        </w:rPr>
        <w:t>władz</w:t>
      </w:r>
      <w:r w:rsidR="006D1C20">
        <w:rPr>
          <w:rFonts w:ascii="Verdana" w:eastAsia="Verdana" w:hAnsi="Verdana"/>
        </w:rPr>
        <w:t>e</w:t>
      </w:r>
      <w:r w:rsidR="00172D33">
        <w:rPr>
          <w:rFonts w:ascii="Verdana" w:eastAsia="Verdana" w:hAnsi="Verdana"/>
        </w:rPr>
        <w:t xml:space="preserve"> krajowe nie przeprowadziły skrupulatnego</w:t>
      </w:r>
      <w:r w:rsidRPr="00035051">
        <w:rPr>
          <w:rFonts w:ascii="Verdana" w:eastAsia="Verdana" w:hAnsi="Verdana"/>
        </w:rPr>
        <w:t xml:space="preserve"> i </w:t>
      </w:r>
      <w:r w:rsidR="00172D33">
        <w:rPr>
          <w:rFonts w:ascii="Verdana" w:eastAsia="Verdana" w:hAnsi="Verdana"/>
        </w:rPr>
        <w:t>skutecznego śledztwa</w:t>
      </w:r>
      <w:r w:rsidRPr="00035051">
        <w:rPr>
          <w:rFonts w:ascii="Verdana" w:eastAsia="Verdana" w:hAnsi="Verdana"/>
        </w:rPr>
        <w:t xml:space="preserve"> </w:t>
      </w:r>
      <w:r w:rsidR="00172D33">
        <w:rPr>
          <w:rFonts w:ascii="Verdana" w:eastAsia="Verdana" w:hAnsi="Verdana"/>
        </w:rPr>
        <w:t>co do</w:t>
      </w:r>
      <w:r w:rsidRPr="00035051">
        <w:rPr>
          <w:rFonts w:ascii="Verdana" w:eastAsia="Verdana" w:hAnsi="Verdana"/>
        </w:rPr>
        <w:t xml:space="preserve"> okoliczności ich śmierci i </w:t>
      </w:r>
      <w:r w:rsidR="00172D33">
        <w:rPr>
          <w:rFonts w:ascii="Verdana" w:eastAsia="Verdana" w:hAnsi="Verdana"/>
        </w:rPr>
        <w:t>znacznego udziału policji w podpaleniu</w:t>
      </w:r>
      <w:r w:rsidRPr="00035051">
        <w:rPr>
          <w:rFonts w:ascii="Verdana" w:eastAsia="Verdana" w:hAnsi="Verdana"/>
        </w:rPr>
        <w:t xml:space="preserve">. </w:t>
      </w:r>
      <w:r w:rsidR="00172D33">
        <w:rPr>
          <w:rFonts w:ascii="Verdana" w:eastAsia="Verdana" w:hAnsi="Verdana"/>
        </w:rPr>
        <w:t xml:space="preserve">Następnie zarzucili, że zbrodnia </w:t>
      </w:r>
      <w:r w:rsidRPr="00035051">
        <w:rPr>
          <w:rFonts w:ascii="Verdana" w:eastAsia="Verdana" w:hAnsi="Verdana"/>
        </w:rPr>
        <w:t>miała podłoże rasowe ze względu na ich romskie pochodzenie etniczne.</w:t>
      </w:r>
    </w:p>
    <w:p w:rsidR="002C2B04" w:rsidRPr="00035051" w:rsidRDefault="002C2B04">
      <w:pPr>
        <w:spacing w:line="4" w:lineRule="exact"/>
        <w:rPr>
          <w:rFonts w:ascii="Times New Roman" w:eastAsia="Times New Roman" w:hAnsi="Times New Roman"/>
        </w:rPr>
      </w:pPr>
    </w:p>
    <w:p w:rsidR="002C2B04" w:rsidRPr="00035051" w:rsidRDefault="007E3E96">
      <w:pPr>
        <w:spacing w:line="243" w:lineRule="auto"/>
        <w:ind w:left="740" w:right="20"/>
        <w:jc w:val="both"/>
        <w:rPr>
          <w:rFonts w:ascii="Verdana" w:eastAsia="Verdana" w:hAnsi="Verdana"/>
          <w:color w:val="0072BC"/>
        </w:rPr>
      </w:pPr>
      <w:r w:rsidRPr="00035051">
        <w:rPr>
          <w:rFonts w:ascii="Verdana" w:eastAsia="Verdana" w:hAnsi="Verdana"/>
          <w:color w:val="0072BC"/>
        </w:rPr>
        <w:t>Trybunał s</w:t>
      </w:r>
      <w:r w:rsidR="00172D33">
        <w:rPr>
          <w:rFonts w:ascii="Verdana" w:eastAsia="Verdana" w:hAnsi="Verdana"/>
          <w:color w:val="0072BC"/>
        </w:rPr>
        <w:t xml:space="preserve">twierdził, że </w:t>
      </w:r>
      <w:r w:rsidRPr="00035051">
        <w:rPr>
          <w:rFonts w:ascii="Verdana" w:eastAsia="Verdana" w:hAnsi="Verdana"/>
          <w:color w:val="0072BC"/>
        </w:rPr>
        <w:t xml:space="preserve">śledztwo </w:t>
      </w:r>
      <w:r w:rsidR="00172D33">
        <w:rPr>
          <w:rFonts w:ascii="Verdana" w:eastAsia="Verdana" w:hAnsi="Verdana"/>
          <w:color w:val="0072BC"/>
        </w:rPr>
        <w:t>dotyczące</w:t>
      </w:r>
      <w:r w:rsidRPr="00035051">
        <w:rPr>
          <w:rFonts w:ascii="Verdana" w:eastAsia="Verdana" w:hAnsi="Verdana"/>
          <w:color w:val="0072BC"/>
        </w:rPr>
        <w:t xml:space="preserve"> śmierci </w:t>
      </w:r>
      <w:r w:rsidR="00172D33">
        <w:rPr>
          <w:rFonts w:ascii="Verdana" w:eastAsia="Verdana" w:hAnsi="Verdana"/>
          <w:color w:val="0072BC"/>
        </w:rPr>
        <w:t>krewnych skarżącego nie było przeprowadzone w sposób skuteczny i stwierdził, że</w:t>
      </w:r>
      <w:r w:rsidRPr="00035051">
        <w:rPr>
          <w:rFonts w:ascii="Verdana" w:eastAsia="Verdana" w:hAnsi="Verdana"/>
          <w:color w:val="0072BC"/>
        </w:rPr>
        <w:t xml:space="preserve"> w związku z tym doszło do </w:t>
      </w:r>
      <w:r w:rsidRPr="00035051">
        <w:rPr>
          <w:rFonts w:ascii="Verdana" w:eastAsia="Verdana" w:hAnsi="Verdana"/>
          <w:b/>
          <w:bCs/>
          <w:color w:val="0072BC"/>
        </w:rPr>
        <w:t xml:space="preserve">naruszenia gwarancji proceduralnych </w:t>
      </w:r>
      <w:r w:rsidR="00920002">
        <w:rPr>
          <w:rFonts w:ascii="Verdana" w:eastAsia="Verdana" w:hAnsi="Verdana"/>
          <w:b/>
          <w:bCs/>
          <w:color w:val="0072BC"/>
        </w:rPr>
        <w:t>art.</w:t>
      </w:r>
      <w:r w:rsidRPr="00035051">
        <w:rPr>
          <w:rFonts w:ascii="Verdana" w:eastAsia="Verdana" w:hAnsi="Verdana"/>
          <w:b/>
          <w:bCs/>
          <w:color w:val="0072BC"/>
        </w:rPr>
        <w:t xml:space="preserve"> 2 </w:t>
      </w:r>
      <w:r w:rsidRPr="00035051">
        <w:rPr>
          <w:rFonts w:ascii="Verdana" w:eastAsia="Verdana" w:hAnsi="Verdana"/>
          <w:color w:val="0072BC"/>
        </w:rPr>
        <w:t xml:space="preserve">Konwencji (prawo do życia) </w:t>
      </w:r>
      <w:r w:rsidR="00172D33">
        <w:rPr>
          <w:rFonts w:ascii="Verdana" w:eastAsia="Verdana" w:hAnsi="Verdana"/>
          <w:color w:val="0072BC"/>
        </w:rPr>
        <w:t>Następnie, ze względu na brak wystarczających dowodów orzekł</w:t>
      </w:r>
      <w:r w:rsidRPr="00035051">
        <w:rPr>
          <w:rFonts w:ascii="Verdana" w:eastAsia="Verdana" w:hAnsi="Verdana"/>
          <w:color w:val="0072BC"/>
        </w:rPr>
        <w:t xml:space="preserve">, że nie doszło do naruszenia gwarancji materialnych </w:t>
      </w:r>
      <w:r w:rsidR="00920002">
        <w:rPr>
          <w:rFonts w:ascii="Verdana" w:eastAsia="Verdana" w:hAnsi="Verdana"/>
          <w:b/>
          <w:bCs/>
          <w:color w:val="0072BC"/>
        </w:rPr>
        <w:t>art.</w:t>
      </w:r>
      <w:r w:rsidRPr="00035051">
        <w:rPr>
          <w:rFonts w:ascii="Verdana" w:eastAsia="Verdana" w:hAnsi="Verdana"/>
          <w:b/>
          <w:bCs/>
          <w:color w:val="0072BC"/>
        </w:rPr>
        <w:t xml:space="preserve"> 2</w:t>
      </w:r>
      <w:r w:rsidRPr="00035051">
        <w:rPr>
          <w:rFonts w:ascii="Verdana" w:eastAsia="Verdana" w:hAnsi="Verdana"/>
          <w:color w:val="0072BC"/>
        </w:rPr>
        <w:t>. Ostate</w:t>
      </w:r>
      <w:r w:rsidR="00172D33">
        <w:rPr>
          <w:rFonts w:ascii="Verdana" w:eastAsia="Verdana" w:hAnsi="Verdana"/>
          <w:color w:val="0072BC"/>
        </w:rPr>
        <w:t>cznie, zauważając szczególności</w:t>
      </w:r>
      <w:r w:rsidRPr="00035051">
        <w:rPr>
          <w:rFonts w:ascii="Verdana" w:eastAsia="Verdana" w:hAnsi="Verdana"/>
          <w:color w:val="0072BC"/>
        </w:rPr>
        <w:t xml:space="preserve">, że </w:t>
      </w:r>
      <w:r w:rsidR="00172D33">
        <w:rPr>
          <w:rFonts w:ascii="Verdana" w:eastAsia="Verdana" w:hAnsi="Verdana"/>
          <w:color w:val="0072BC"/>
        </w:rPr>
        <w:t>nie przedstawiono dowodów na przeprowadzenie skutecznego śledztwa wyjaśniającego, czy zbrodnia miała podłoże rasowe</w:t>
      </w:r>
      <w:r w:rsidRPr="00035051">
        <w:rPr>
          <w:rFonts w:ascii="Verdana" w:eastAsia="Verdana" w:hAnsi="Verdana"/>
          <w:color w:val="0072BC"/>
        </w:rPr>
        <w:t xml:space="preserve">, Trybunał stwierdził, że doszło do </w:t>
      </w:r>
      <w:r w:rsidR="00172D33">
        <w:rPr>
          <w:rFonts w:ascii="Verdana" w:eastAsia="Verdana" w:hAnsi="Verdana"/>
          <w:b/>
          <w:bCs/>
          <w:color w:val="0072BC"/>
        </w:rPr>
        <w:t xml:space="preserve">naruszenia </w:t>
      </w:r>
      <w:r w:rsidR="00920002">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(zakaz dyskryminacji) Konwencji w</w:t>
      </w:r>
      <w:r w:rsidRPr="00035051">
        <w:rPr>
          <w:rFonts w:ascii="Verdana" w:eastAsia="Verdana" w:hAnsi="Verdana"/>
          <w:b/>
          <w:bCs/>
          <w:color w:val="0072BC"/>
        </w:rPr>
        <w:t xml:space="preserve"> związku z </w:t>
      </w:r>
      <w:r w:rsidR="00172D33">
        <w:rPr>
          <w:rFonts w:ascii="Verdana" w:eastAsia="Verdana" w:hAnsi="Verdana"/>
          <w:color w:val="0072BC"/>
        </w:rPr>
        <w:t xml:space="preserve">aspektem proceduralnym </w:t>
      </w:r>
      <w:r w:rsidR="00920002">
        <w:rPr>
          <w:rFonts w:ascii="Verdana" w:eastAsia="Verdana" w:hAnsi="Verdana"/>
          <w:b/>
          <w:color w:val="0072BC"/>
        </w:rPr>
        <w:t>art.</w:t>
      </w:r>
      <w:r w:rsidRPr="00035051">
        <w:rPr>
          <w:rFonts w:ascii="Verdana" w:eastAsia="Verdana" w:hAnsi="Verdana"/>
          <w:b/>
          <w:bCs/>
          <w:color w:val="0072BC"/>
        </w:rPr>
        <w:t xml:space="preserve"> 2</w:t>
      </w:r>
      <w:r w:rsidRPr="00035051">
        <w:rPr>
          <w:rFonts w:ascii="Verdana" w:eastAsia="Verdana" w:hAnsi="Verdana"/>
          <w:color w:val="0072BC"/>
        </w:rPr>
        <w:t>.</w:t>
      </w:r>
    </w:p>
    <w:p w:rsidR="002C2B04" w:rsidRPr="00035051" w:rsidRDefault="002C2B04">
      <w:pPr>
        <w:spacing w:line="148" w:lineRule="exact"/>
        <w:rPr>
          <w:rFonts w:ascii="Times New Roman" w:eastAsia="Times New Roman" w:hAnsi="Times New Roman"/>
        </w:rPr>
      </w:pPr>
    </w:p>
    <w:p w:rsidR="002C2B04" w:rsidRPr="00035051" w:rsidRDefault="00172D33">
      <w:pPr>
        <w:spacing w:line="0" w:lineRule="atLeast"/>
        <w:ind w:left="740"/>
        <w:rPr>
          <w:rFonts w:ascii="Verdana" w:eastAsia="Verdana" w:hAnsi="Verdana"/>
          <w:color w:val="808080"/>
          <w:sz w:val="28"/>
        </w:rPr>
      </w:pPr>
      <w:r>
        <w:rPr>
          <w:rFonts w:ascii="Verdana" w:eastAsia="Verdana" w:hAnsi="Verdana"/>
          <w:color w:val="808080"/>
          <w:sz w:val="28"/>
        </w:rPr>
        <w:t>Śmierć</w:t>
      </w:r>
      <w:r w:rsidR="007E3E96" w:rsidRPr="00035051">
        <w:rPr>
          <w:rFonts w:ascii="Verdana" w:eastAsia="Verdana" w:hAnsi="Verdana"/>
          <w:color w:val="808080"/>
          <w:sz w:val="28"/>
        </w:rPr>
        <w:t xml:space="preserve"> w trakcie zatrzymania policyjnego lub w areszcie</w:t>
      </w:r>
    </w:p>
    <w:p w:rsidR="002C2B04" w:rsidRPr="00035051" w:rsidRDefault="002C2B04">
      <w:pPr>
        <w:spacing w:line="12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42" w:history="1">
        <w:proofErr w:type="spellStart"/>
        <w:r w:rsidR="007E3E96" w:rsidRPr="00035051">
          <w:rPr>
            <w:rFonts w:ascii="Verdana" w:eastAsia="Verdana" w:hAnsi="Verdana"/>
            <w:b/>
            <w:bCs/>
            <w:color w:val="0072BC"/>
            <w:u w:val="single"/>
          </w:rPr>
          <w:t>Anguelova</w:t>
        </w:r>
        <w:proofErr w:type="spellEnd"/>
        <w:r w:rsidR="007E3E96" w:rsidRPr="00035051">
          <w:rPr>
            <w:rFonts w:ascii="Verdana" w:eastAsia="Verdana" w:hAnsi="Verdana"/>
            <w:b/>
            <w:bCs/>
            <w:color w:val="0072BC"/>
            <w:u w:val="single"/>
          </w:rPr>
          <w:t xml:space="preserve"> przeciwko Bułgarii</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13 czerwca 2002 r</w:t>
      </w:r>
      <w:r w:rsidR="002F42E4">
        <w:rPr>
          <w:rFonts w:ascii="Verdana" w:eastAsia="Verdana" w:hAnsi="Verdana"/>
          <w:color w:val="808080"/>
          <w:sz w:val="18"/>
        </w:rPr>
        <w:t>oku</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Sprawa dotyczyła śmierci</w:t>
      </w:r>
      <w:r w:rsidR="00172D33">
        <w:rPr>
          <w:rFonts w:ascii="Verdana" w:eastAsia="Verdana" w:hAnsi="Verdana"/>
        </w:rPr>
        <w:t xml:space="preserve"> siedemnastoletniego</w:t>
      </w:r>
      <w:r w:rsidRPr="00035051">
        <w:rPr>
          <w:rFonts w:ascii="Verdana" w:eastAsia="Verdana" w:hAnsi="Verdana"/>
        </w:rPr>
        <w:t xml:space="preserve"> </w:t>
      </w:r>
      <w:r w:rsidR="00172D33">
        <w:rPr>
          <w:rFonts w:ascii="Verdana" w:eastAsia="Verdana" w:hAnsi="Verdana"/>
        </w:rPr>
        <w:t>syna skarżącej, do której doszło podczas</w:t>
      </w:r>
      <w:r w:rsidRPr="00035051">
        <w:rPr>
          <w:rFonts w:ascii="Verdana" w:eastAsia="Verdana" w:hAnsi="Verdana"/>
        </w:rPr>
        <w:t xml:space="preserve"> </w:t>
      </w:r>
      <w:r w:rsidR="00172D33">
        <w:rPr>
          <w:rFonts w:ascii="Verdana" w:eastAsia="Verdana" w:hAnsi="Verdana"/>
        </w:rPr>
        <w:t>aresztu</w:t>
      </w:r>
      <w:r w:rsidRPr="00035051">
        <w:rPr>
          <w:rFonts w:ascii="Verdana" w:eastAsia="Verdana" w:hAnsi="Verdana"/>
        </w:rPr>
        <w:t xml:space="preserve"> policyjnego, </w:t>
      </w:r>
      <w:r w:rsidR="00172D33">
        <w:rPr>
          <w:rFonts w:ascii="Verdana" w:eastAsia="Verdana" w:hAnsi="Verdana"/>
        </w:rPr>
        <w:t>w wyniku zatrzymania podczas próby kradzieży. Skarżąca zarzuciła</w:t>
      </w:r>
      <w:r w:rsidRPr="00035051">
        <w:rPr>
          <w:rFonts w:ascii="Verdana" w:eastAsia="Verdana" w:hAnsi="Verdana"/>
        </w:rPr>
        <w:t xml:space="preserve"> że </w:t>
      </w:r>
      <w:r w:rsidR="00F35200">
        <w:rPr>
          <w:rFonts w:ascii="Verdana" w:eastAsia="Verdana" w:hAnsi="Verdana"/>
        </w:rPr>
        <w:t>do śmierci jej syna doszło w wyniku złego traktowania przez f</w:t>
      </w:r>
      <w:r w:rsidRPr="00035051">
        <w:rPr>
          <w:rFonts w:ascii="Verdana" w:eastAsia="Verdana" w:hAnsi="Verdana"/>
        </w:rPr>
        <w:t>unkcjonari</w:t>
      </w:r>
      <w:r w:rsidR="00F35200">
        <w:rPr>
          <w:rFonts w:ascii="Verdana" w:eastAsia="Verdana" w:hAnsi="Verdana"/>
        </w:rPr>
        <w:t>uszy policji,</w:t>
      </w:r>
      <w:r w:rsidRPr="00035051">
        <w:rPr>
          <w:rFonts w:ascii="Verdana" w:eastAsia="Verdana" w:hAnsi="Verdana"/>
        </w:rPr>
        <w:t xml:space="preserve"> </w:t>
      </w:r>
      <w:r w:rsidR="00F35200">
        <w:rPr>
          <w:rFonts w:ascii="Verdana" w:eastAsia="Verdana" w:hAnsi="Verdana"/>
        </w:rPr>
        <w:t>którzy nie zapewnili pokrzywdzonemu odpowiedniej pomocy medycznej oraz, że władze krajowe nie przeprowadziły efektywnego śledztwa, ponieważ aresztowanie jej syna było bezprawne, a jej nie przysługiwał żaden skuteczny środek odwoławczy</w:t>
      </w:r>
      <w:r w:rsidR="00A97A92">
        <w:rPr>
          <w:rFonts w:ascii="Verdana" w:eastAsia="Verdana" w:hAnsi="Verdana"/>
        </w:rPr>
        <w:t>, a także doszło do</w:t>
      </w:r>
      <w:r w:rsidRPr="00035051">
        <w:rPr>
          <w:rFonts w:ascii="Verdana" w:eastAsia="Verdana" w:hAnsi="Verdana"/>
        </w:rPr>
        <w:t xml:space="preserve"> dyskryminacji </w:t>
      </w:r>
      <w:r w:rsidR="00A97A92">
        <w:rPr>
          <w:rFonts w:ascii="Verdana" w:eastAsia="Verdana" w:hAnsi="Verdana"/>
        </w:rPr>
        <w:t>umotywowanej romskim</w:t>
      </w:r>
      <w:r w:rsidRPr="00035051">
        <w:rPr>
          <w:rFonts w:ascii="Verdana" w:eastAsia="Verdana" w:hAnsi="Verdana"/>
        </w:rPr>
        <w:t xml:space="preserve"> (</w:t>
      </w:r>
      <w:r w:rsidR="00A97A92">
        <w:rPr>
          <w:rFonts w:ascii="Verdana" w:eastAsia="Verdana" w:hAnsi="Verdana"/>
        </w:rPr>
        <w:t>cygańskim) pochodzeniem jej syna.</w:t>
      </w:r>
    </w:p>
    <w:p w:rsidR="002C2B04" w:rsidRPr="00035051" w:rsidRDefault="002C2B04">
      <w:pPr>
        <w:spacing w:line="3" w:lineRule="exact"/>
        <w:rPr>
          <w:rFonts w:ascii="Times New Roman" w:eastAsia="Times New Roman" w:hAnsi="Times New Roman"/>
        </w:rPr>
      </w:pPr>
    </w:p>
    <w:p w:rsidR="002C2B04" w:rsidRPr="00035051" w:rsidRDefault="007E3E96">
      <w:pPr>
        <w:spacing w:line="241" w:lineRule="auto"/>
        <w:ind w:left="740" w:firstLine="1"/>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920002">
        <w:rPr>
          <w:rFonts w:ascii="Verdana" w:eastAsia="Verdana" w:hAnsi="Verdana"/>
          <w:b/>
          <w:bCs/>
          <w:color w:val="0072BC"/>
        </w:rPr>
        <w:t>art.</w:t>
      </w:r>
      <w:r w:rsidRPr="00035051">
        <w:rPr>
          <w:rFonts w:ascii="Verdana" w:eastAsia="Verdana" w:hAnsi="Verdana"/>
          <w:b/>
          <w:bCs/>
          <w:color w:val="0072BC"/>
        </w:rPr>
        <w:t xml:space="preserve"> 2 </w:t>
      </w:r>
      <w:r w:rsidRPr="00035051">
        <w:rPr>
          <w:rFonts w:ascii="Verdana" w:eastAsia="Verdana" w:hAnsi="Verdana"/>
          <w:color w:val="0072BC"/>
        </w:rPr>
        <w:t>Konwencji (prawo do życia) ze wz</w:t>
      </w:r>
      <w:r w:rsidR="00A97A92">
        <w:rPr>
          <w:rFonts w:ascii="Verdana" w:eastAsia="Verdana" w:hAnsi="Verdana"/>
          <w:color w:val="0072BC"/>
        </w:rPr>
        <w:t xml:space="preserve">ględu na śmierć syna skarżącego, w zakresie </w:t>
      </w:r>
      <w:r w:rsidRPr="00035051">
        <w:rPr>
          <w:rFonts w:ascii="Verdana" w:eastAsia="Verdana" w:hAnsi="Verdana"/>
          <w:color w:val="0072BC"/>
        </w:rPr>
        <w:t>zaniedbań</w:t>
      </w:r>
      <w:r w:rsidR="00A97A92">
        <w:rPr>
          <w:rFonts w:ascii="Verdana" w:eastAsia="Verdana" w:hAnsi="Verdana"/>
          <w:color w:val="0072BC"/>
        </w:rPr>
        <w:t>, których dopuściły się</w:t>
      </w:r>
      <w:r w:rsidRPr="00035051">
        <w:rPr>
          <w:rFonts w:ascii="Verdana" w:eastAsia="Verdana" w:hAnsi="Verdana"/>
          <w:color w:val="0072BC"/>
        </w:rPr>
        <w:t xml:space="preserve"> władz</w:t>
      </w:r>
      <w:r w:rsidR="00A97A92">
        <w:rPr>
          <w:rFonts w:ascii="Verdana" w:eastAsia="Verdana" w:hAnsi="Verdana"/>
          <w:color w:val="0072BC"/>
        </w:rPr>
        <w:t>e</w:t>
      </w:r>
      <w:r w:rsidRPr="00035051">
        <w:rPr>
          <w:rFonts w:ascii="Verdana" w:eastAsia="Verdana" w:hAnsi="Verdana"/>
          <w:color w:val="0072BC"/>
        </w:rPr>
        <w:t xml:space="preserve"> bułgarskich </w:t>
      </w:r>
      <w:r w:rsidR="00A97A92">
        <w:rPr>
          <w:rFonts w:ascii="Verdana" w:eastAsia="Verdana" w:hAnsi="Verdana"/>
          <w:color w:val="0072BC"/>
        </w:rPr>
        <w:t xml:space="preserve">polegające na braku udzielenia </w:t>
      </w:r>
      <w:r w:rsidR="00A97A92" w:rsidRPr="00035051">
        <w:rPr>
          <w:rFonts w:ascii="Verdana" w:eastAsia="Verdana" w:hAnsi="Verdana"/>
          <w:color w:val="0072BC"/>
        </w:rPr>
        <w:t>mu</w:t>
      </w:r>
      <w:r w:rsidR="00A97A92">
        <w:rPr>
          <w:rFonts w:ascii="Verdana" w:eastAsia="Verdana" w:hAnsi="Verdana"/>
          <w:color w:val="0072BC"/>
        </w:rPr>
        <w:t xml:space="preserve"> niezwłocznej </w:t>
      </w:r>
      <w:r w:rsidRPr="00035051">
        <w:rPr>
          <w:rFonts w:ascii="Verdana" w:eastAsia="Verdana" w:hAnsi="Verdana"/>
          <w:color w:val="0072BC"/>
        </w:rPr>
        <w:t xml:space="preserve">opieki medycznej oraz odnośnie obowiązku Bułgarii do przeprowadzenia skutecznego śledztwa. W szczególności za nieprawdopodobne uznał wyjaśnienia Rządu Bułgarii dotyczące śmierci syna skarżącej, postępowaniu brakowało obiektywności i rzetelności, co było przyczyną która w znaczny sposób podważyła ich szanse na ustalenie przyczyny śmierci oraz znalezienie osób odpowiedzialnych. Trybunał przyjął, że doszło do </w:t>
      </w:r>
      <w:r w:rsidRPr="00035051">
        <w:rPr>
          <w:rFonts w:ascii="Verdana" w:eastAsia="Verdana" w:hAnsi="Verdana"/>
          <w:b/>
          <w:bCs/>
          <w:color w:val="0072BC"/>
        </w:rPr>
        <w:t xml:space="preserve">naruszenia </w:t>
      </w:r>
      <w:r w:rsidR="00920002">
        <w:rPr>
          <w:rFonts w:ascii="Verdana" w:eastAsia="Verdana" w:hAnsi="Verdana"/>
          <w:b/>
          <w:bCs/>
          <w:color w:val="0072BC"/>
        </w:rPr>
        <w:t>art.</w:t>
      </w:r>
      <w:r w:rsidRPr="00035051">
        <w:rPr>
          <w:rFonts w:ascii="Verdana" w:eastAsia="Verdana" w:hAnsi="Verdana"/>
          <w:b/>
          <w:bCs/>
          <w:color w:val="0072BC"/>
        </w:rPr>
        <w:t xml:space="preserve"> 3 </w:t>
      </w:r>
      <w:r w:rsidRPr="00035051">
        <w:rPr>
          <w:rFonts w:ascii="Verdana" w:eastAsia="Verdana" w:hAnsi="Verdana"/>
          <w:color w:val="0072BC"/>
        </w:rPr>
        <w:t xml:space="preserve">Konwencji (zakaz nieludzkiego lub poniżającego traktowania) oraz </w:t>
      </w:r>
      <w:r w:rsidR="00920002">
        <w:rPr>
          <w:rFonts w:ascii="Verdana" w:eastAsia="Verdana" w:hAnsi="Verdana"/>
          <w:b/>
          <w:bCs/>
          <w:color w:val="0072BC"/>
        </w:rPr>
        <w:t>art.</w:t>
      </w:r>
      <w:r w:rsidRPr="00035051">
        <w:rPr>
          <w:rFonts w:ascii="Verdana" w:eastAsia="Verdana" w:hAnsi="Verdana"/>
          <w:b/>
          <w:bCs/>
          <w:color w:val="0072BC"/>
        </w:rPr>
        <w:t xml:space="preserve"> 5 </w:t>
      </w:r>
      <w:r w:rsidRPr="00035051">
        <w:rPr>
          <w:rFonts w:ascii="Verdana" w:eastAsia="Verdana" w:hAnsi="Verdana"/>
          <w:color w:val="0072BC"/>
        </w:rPr>
        <w:t>(prawo do wolności i bezpieczeństwa) oraz</w:t>
      </w:r>
      <w:r w:rsidRPr="00035051">
        <w:rPr>
          <w:rFonts w:ascii="Verdana" w:eastAsia="Verdana" w:hAnsi="Verdana"/>
          <w:b/>
          <w:bCs/>
          <w:color w:val="0072BC"/>
        </w:rPr>
        <w:t xml:space="preserve"> naruszenie </w:t>
      </w:r>
      <w:r w:rsidR="00920002">
        <w:rPr>
          <w:rFonts w:ascii="Verdana" w:eastAsia="Verdana" w:hAnsi="Verdana"/>
          <w:b/>
          <w:bCs/>
          <w:color w:val="0072BC"/>
        </w:rPr>
        <w:t>art.</w:t>
      </w:r>
      <w:r w:rsidRPr="00035051">
        <w:rPr>
          <w:rFonts w:ascii="Verdana" w:eastAsia="Verdana" w:hAnsi="Verdana"/>
          <w:b/>
          <w:bCs/>
          <w:color w:val="0072BC"/>
        </w:rPr>
        <w:t xml:space="preserve"> 13 </w:t>
      </w:r>
      <w:r w:rsidRPr="00035051">
        <w:rPr>
          <w:rFonts w:ascii="Verdana" w:eastAsia="Verdana" w:hAnsi="Verdana"/>
          <w:color w:val="0072BC"/>
        </w:rPr>
        <w:t xml:space="preserve">(prawo do skutecznego środka odwoławczego) Konwencji. </w:t>
      </w:r>
      <w:r w:rsidR="00C544BD">
        <w:rPr>
          <w:rFonts w:ascii="Verdana" w:eastAsia="Verdana" w:hAnsi="Verdana"/>
          <w:color w:val="0072BC"/>
        </w:rPr>
        <w:t>Ostatecznie</w:t>
      </w:r>
      <w:r w:rsidRPr="00035051">
        <w:rPr>
          <w:rFonts w:ascii="Verdana" w:eastAsia="Verdana" w:hAnsi="Verdana"/>
          <w:color w:val="0072BC"/>
        </w:rPr>
        <w:t xml:space="preserve"> Trybunał stwierdził, że </w:t>
      </w:r>
      <w:r w:rsidR="00C544BD">
        <w:rPr>
          <w:rFonts w:ascii="Verdana" w:eastAsia="Verdana" w:hAnsi="Verdana"/>
          <w:color w:val="0072BC"/>
        </w:rPr>
        <w:t>doszło</w:t>
      </w:r>
      <w:r w:rsidRPr="00035051">
        <w:rPr>
          <w:rFonts w:ascii="Verdana" w:eastAsia="Verdana" w:hAnsi="Verdana"/>
          <w:color w:val="0072BC"/>
        </w:rPr>
        <w:t xml:space="preserve"> </w:t>
      </w:r>
      <w:r w:rsidR="00C544BD">
        <w:rPr>
          <w:rFonts w:ascii="Verdana" w:eastAsia="Verdana" w:hAnsi="Verdana"/>
          <w:b/>
          <w:bCs/>
          <w:color w:val="0072BC"/>
        </w:rPr>
        <w:t xml:space="preserve">do naruszenia </w:t>
      </w:r>
      <w:r w:rsidR="00920002">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(zakaz dyskrymina</w:t>
      </w:r>
      <w:r w:rsidR="006D1C20">
        <w:rPr>
          <w:rFonts w:ascii="Verdana" w:eastAsia="Verdana" w:hAnsi="Verdana"/>
          <w:color w:val="0072BC"/>
        </w:rPr>
        <w:t xml:space="preserve">cji) Konwencji: </w:t>
      </w:r>
      <w:r w:rsidR="006D1C20" w:rsidRPr="006D1C20">
        <w:rPr>
          <w:rFonts w:ascii="Verdana" w:eastAsia="Verdana" w:hAnsi="Verdana"/>
          <w:color w:val="0072BC"/>
        </w:rPr>
        <w:t>skargi skarżącej, że nastawienie funkcjo</w:t>
      </w:r>
      <w:r w:rsidR="006D1C20">
        <w:rPr>
          <w:rFonts w:ascii="Verdana" w:eastAsia="Verdana" w:hAnsi="Verdana"/>
          <w:color w:val="0072BC"/>
        </w:rPr>
        <w:t>nariuszy policji i organów śled</w:t>
      </w:r>
      <w:r w:rsidR="006D1C20" w:rsidRPr="006D1C20">
        <w:rPr>
          <w:rFonts w:ascii="Verdana" w:eastAsia="Verdana" w:hAnsi="Verdana"/>
          <w:color w:val="0072BC"/>
        </w:rPr>
        <w:t>czych wobec jej syna jako Roma/Cygana stanowiło decyzyjny czynnik w ich podejściu do sprawy i</w:t>
      </w:r>
      <w:r w:rsidR="006D1C20">
        <w:rPr>
          <w:rFonts w:ascii="Verdana" w:eastAsia="Verdana" w:hAnsi="Verdana"/>
          <w:color w:val="0072BC"/>
        </w:rPr>
        <w:t xml:space="preserve"> podejmowanych działaniach, były</w:t>
      </w:r>
      <w:r w:rsidR="006D1C20" w:rsidRPr="006D1C20">
        <w:rPr>
          <w:rFonts w:ascii="Verdana" w:eastAsia="Verdana" w:hAnsi="Verdana"/>
          <w:color w:val="0072BC"/>
        </w:rPr>
        <w:t xml:space="preserve"> o</w:t>
      </w:r>
      <w:r w:rsidR="006D1C20">
        <w:rPr>
          <w:rFonts w:ascii="Verdana" w:eastAsia="Verdana" w:hAnsi="Verdana"/>
          <w:color w:val="0072BC"/>
        </w:rPr>
        <w:t>parte na przekonujących argumen</w:t>
      </w:r>
      <w:r w:rsidR="006D1C20" w:rsidRPr="006D1C20">
        <w:rPr>
          <w:rFonts w:ascii="Verdana" w:eastAsia="Verdana" w:hAnsi="Verdana"/>
          <w:color w:val="0072BC"/>
        </w:rPr>
        <w:t>tach</w:t>
      </w:r>
      <w:r w:rsidR="006D1C20">
        <w:rPr>
          <w:rFonts w:ascii="Verdana" w:eastAsia="Verdana" w:hAnsi="Verdana"/>
          <w:color w:val="0072BC"/>
        </w:rPr>
        <w:t>. J</w:t>
      </w:r>
      <w:r w:rsidR="00572142">
        <w:rPr>
          <w:rFonts w:ascii="Verdana" w:eastAsia="Verdana" w:hAnsi="Verdana"/>
          <w:color w:val="0072BC"/>
        </w:rPr>
        <w:t xml:space="preserve">ednakże fakt ten nie został </w:t>
      </w:r>
      <w:r w:rsidR="00461925">
        <w:rPr>
          <w:rFonts w:ascii="Verdana" w:eastAsia="Verdana" w:hAnsi="Verdana"/>
          <w:color w:val="0072BC"/>
        </w:rPr>
        <w:t>stwierdzony</w:t>
      </w:r>
      <w:r w:rsidR="00572142">
        <w:rPr>
          <w:rFonts w:ascii="Verdana" w:eastAsia="Verdana" w:hAnsi="Verdana"/>
          <w:color w:val="0072BC"/>
        </w:rPr>
        <w:t xml:space="preserve"> ponad wszelką wątpliwość.</w:t>
      </w:r>
    </w:p>
    <w:p w:rsidR="002C2B04" w:rsidRPr="00035051" w:rsidRDefault="002C2B04">
      <w:pPr>
        <w:spacing w:line="10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43" w:history="1">
        <w:proofErr w:type="spellStart"/>
        <w:r w:rsidR="007E3E96" w:rsidRPr="00035051">
          <w:rPr>
            <w:rFonts w:ascii="Verdana" w:eastAsia="Verdana" w:hAnsi="Verdana"/>
            <w:b/>
            <w:bCs/>
            <w:color w:val="0072BC"/>
            <w:u w:val="single"/>
          </w:rPr>
          <w:t>Ognyanova</w:t>
        </w:r>
        <w:proofErr w:type="spellEnd"/>
        <w:r w:rsidR="007E3E96" w:rsidRPr="00035051">
          <w:rPr>
            <w:rFonts w:ascii="Verdana" w:eastAsia="Verdana" w:hAnsi="Verdana"/>
            <w:b/>
            <w:bCs/>
            <w:color w:val="0072BC"/>
            <w:u w:val="single"/>
          </w:rPr>
          <w:t xml:space="preserve"> i </w:t>
        </w:r>
        <w:proofErr w:type="spellStart"/>
        <w:r w:rsidR="007E3E96" w:rsidRPr="00035051">
          <w:rPr>
            <w:rFonts w:ascii="Verdana" w:eastAsia="Verdana" w:hAnsi="Verdana"/>
            <w:b/>
            <w:bCs/>
            <w:color w:val="0072BC"/>
            <w:u w:val="single"/>
          </w:rPr>
          <w:t>Choban</w:t>
        </w:r>
        <w:proofErr w:type="spellEnd"/>
        <w:r w:rsidR="007E3E96" w:rsidRPr="00035051">
          <w:rPr>
            <w:rFonts w:ascii="Verdana" w:eastAsia="Verdana" w:hAnsi="Verdana"/>
            <w:b/>
            <w:bCs/>
            <w:color w:val="0072BC"/>
            <w:u w:val="single"/>
          </w:rPr>
          <w:t xml:space="preserve"> przeciwko Bułgarii</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23 lutego 2006 r</w:t>
      </w:r>
      <w:r w:rsidR="002F42E4">
        <w:rPr>
          <w:rFonts w:ascii="Verdana" w:eastAsia="Verdana" w:hAnsi="Verdana"/>
          <w:color w:val="808080"/>
          <w:sz w:val="18"/>
        </w:rPr>
        <w:t>oku</w:t>
      </w:r>
    </w:p>
    <w:p w:rsidR="002C2B04" w:rsidRPr="00035051" w:rsidRDefault="00572142">
      <w:pPr>
        <w:spacing w:line="265" w:lineRule="auto"/>
        <w:ind w:left="740" w:right="20"/>
        <w:jc w:val="both"/>
        <w:rPr>
          <w:rFonts w:ascii="Verdana" w:eastAsia="Verdana" w:hAnsi="Verdana"/>
        </w:rPr>
      </w:pPr>
      <w:r>
        <w:rPr>
          <w:rFonts w:ascii="Verdana" w:eastAsia="Verdana" w:hAnsi="Verdana"/>
          <w:i/>
          <w:iCs/>
        </w:rPr>
        <w:t>D</w:t>
      </w:r>
      <w:r w:rsidRPr="00035051">
        <w:rPr>
          <w:rFonts w:ascii="Verdana" w:eastAsia="Verdana" w:hAnsi="Verdana"/>
          <w:i/>
          <w:iCs/>
        </w:rPr>
        <w:t>e facto</w:t>
      </w:r>
      <w:r w:rsidRPr="00035051">
        <w:rPr>
          <w:rFonts w:ascii="Verdana" w:eastAsia="Verdana" w:hAnsi="Verdana"/>
        </w:rPr>
        <w:t xml:space="preserve"> </w:t>
      </w:r>
      <w:r>
        <w:rPr>
          <w:rFonts w:ascii="Verdana" w:eastAsia="Verdana" w:hAnsi="Verdana"/>
        </w:rPr>
        <w:t>mąż pierwszej skarżącej</w:t>
      </w:r>
      <w:r w:rsidR="007E3E96" w:rsidRPr="00035051">
        <w:rPr>
          <w:rFonts w:ascii="Verdana" w:eastAsia="Verdana" w:hAnsi="Verdana"/>
          <w:i/>
          <w:iCs/>
        </w:rPr>
        <w:t xml:space="preserve"> </w:t>
      </w:r>
      <w:r>
        <w:rPr>
          <w:rFonts w:ascii="Verdana" w:eastAsia="Verdana" w:hAnsi="Verdana"/>
        </w:rPr>
        <w:t xml:space="preserve">i syn </w:t>
      </w:r>
      <w:r w:rsidR="007E3E96" w:rsidRPr="00035051">
        <w:rPr>
          <w:rFonts w:ascii="Verdana" w:eastAsia="Verdana" w:hAnsi="Verdana"/>
        </w:rPr>
        <w:t>drugie</w:t>
      </w:r>
      <w:r>
        <w:rPr>
          <w:rFonts w:ascii="Verdana" w:eastAsia="Verdana" w:hAnsi="Verdana"/>
        </w:rPr>
        <w:t>j</w:t>
      </w:r>
      <w:r w:rsidR="007E3E96" w:rsidRPr="00035051">
        <w:rPr>
          <w:rFonts w:ascii="Verdana" w:eastAsia="Verdana" w:hAnsi="Verdana"/>
        </w:rPr>
        <w:t xml:space="preserve"> skarżącej –</w:t>
      </w:r>
      <w:r w:rsidR="00461925">
        <w:rPr>
          <w:rFonts w:ascii="Verdana" w:eastAsia="Verdana" w:hAnsi="Verdana"/>
        </w:rPr>
        <w:t xml:space="preserve"> </w:t>
      </w:r>
      <w:r>
        <w:rPr>
          <w:rFonts w:ascii="Verdana" w:eastAsia="Verdana" w:hAnsi="Verdana"/>
        </w:rPr>
        <w:t xml:space="preserve">obywatel </w:t>
      </w:r>
      <w:r w:rsidR="007E3E96" w:rsidRPr="00035051">
        <w:rPr>
          <w:rFonts w:ascii="Verdana" w:eastAsia="Verdana" w:hAnsi="Verdana"/>
        </w:rPr>
        <w:t xml:space="preserve">Bułgarii romskiego pochodzenia – został zatrzymany </w:t>
      </w:r>
      <w:r>
        <w:rPr>
          <w:rFonts w:ascii="Verdana" w:eastAsia="Verdana" w:hAnsi="Verdana"/>
        </w:rPr>
        <w:t xml:space="preserve">ze względu na podejrzenia o wzięcie udziału </w:t>
      </w:r>
      <w:r w:rsidR="007E3E96" w:rsidRPr="00035051">
        <w:rPr>
          <w:rFonts w:ascii="Verdana" w:eastAsia="Verdana" w:hAnsi="Verdana"/>
        </w:rPr>
        <w:t>w licznych</w:t>
      </w:r>
    </w:p>
    <w:p w:rsidR="002C2B04" w:rsidRPr="00035051" w:rsidRDefault="007E3E96">
      <w:pPr>
        <w:spacing w:line="239" w:lineRule="auto"/>
        <w:ind w:left="740"/>
        <w:jc w:val="both"/>
        <w:rPr>
          <w:rFonts w:ascii="Verdana" w:eastAsia="Verdana" w:hAnsi="Verdana"/>
        </w:rPr>
      </w:pPr>
      <w:bookmarkStart w:id="5" w:name="page6"/>
      <w:bookmarkEnd w:id="5"/>
      <w:r w:rsidRPr="00035051">
        <w:rPr>
          <w:rFonts w:ascii="Verdana" w:eastAsia="Verdana" w:hAnsi="Verdana"/>
        </w:rPr>
        <w:t>kradzieżach i włamaniach, a</w:t>
      </w:r>
      <w:r w:rsidR="00572142">
        <w:rPr>
          <w:rFonts w:ascii="Verdana" w:eastAsia="Verdana" w:hAnsi="Verdana"/>
        </w:rPr>
        <w:t xml:space="preserve"> następnie aresztowany. Następnego dnia podczas przesłuchania</w:t>
      </w:r>
      <w:r w:rsidRPr="00035051">
        <w:rPr>
          <w:rFonts w:ascii="Verdana" w:eastAsia="Verdana" w:hAnsi="Verdana"/>
        </w:rPr>
        <w:t xml:space="preserve"> wypadł z okna na trzecim piętrze posterunku policji, gdzie był przetrzymywany. Został zabrany do szpitala i umarł ko</w:t>
      </w:r>
      <w:r w:rsidR="00572142">
        <w:rPr>
          <w:rFonts w:ascii="Verdana" w:eastAsia="Verdana" w:hAnsi="Verdana"/>
        </w:rPr>
        <w:t>lejnego dnia. Skarżący zarzucili w szczególności</w:t>
      </w:r>
      <w:r w:rsidRPr="00035051">
        <w:rPr>
          <w:rFonts w:ascii="Verdana" w:eastAsia="Verdana" w:hAnsi="Verdana"/>
        </w:rPr>
        <w:t xml:space="preserve">, że </w:t>
      </w:r>
      <w:r w:rsidR="00461925">
        <w:rPr>
          <w:rFonts w:ascii="Verdana" w:eastAsia="Verdana" w:hAnsi="Verdana"/>
        </w:rPr>
        <w:t>ich bliski zmarł</w:t>
      </w:r>
      <w:r w:rsidRPr="00035051">
        <w:rPr>
          <w:rFonts w:ascii="Verdana" w:eastAsia="Verdana" w:hAnsi="Verdana"/>
        </w:rPr>
        <w:t xml:space="preserve"> w konsekwencji niewłaśc</w:t>
      </w:r>
      <w:r w:rsidR="006E601E">
        <w:rPr>
          <w:rFonts w:ascii="Verdana" w:eastAsia="Verdana" w:hAnsi="Verdana"/>
        </w:rPr>
        <w:t>iwego t</w:t>
      </w:r>
      <w:r w:rsidR="00461925">
        <w:rPr>
          <w:rFonts w:ascii="Verdana" w:eastAsia="Verdana" w:hAnsi="Verdana"/>
        </w:rPr>
        <w:t>raktowania przez policję, gdy</w:t>
      </w:r>
      <w:r w:rsidR="006E601E">
        <w:rPr>
          <w:rFonts w:ascii="Verdana" w:eastAsia="Verdana" w:hAnsi="Verdana"/>
        </w:rPr>
        <w:t xml:space="preserve"> znajdowali się w areszcie, a władze krajowe nie przeprowadziły </w:t>
      </w:r>
      <w:r w:rsidRPr="00035051">
        <w:rPr>
          <w:rFonts w:ascii="Verdana" w:eastAsia="Verdana" w:hAnsi="Verdana"/>
        </w:rPr>
        <w:t>efektywne</w:t>
      </w:r>
      <w:r w:rsidR="006E601E">
        <w:rPr>
          <w:rFonts w:ascii="Verdana" w:eastAsia="Verdana" w:hAnsi="Verdana"/>
        </w:rPr>
        <w:t>go śledztwa na temat</w:t>
      </w:r>
      <w:r w:rsidRPr="00035051">
        <w:rPr>
          <w:rFonts w:ascii="Verdana" w:eastAsia="Verdana" w:hAnsi="Verdana"/>
        </w:rPr>
        <w:t xml:space="preserve"> okoliczności </w:t>
      </w:r>
      <w:r w:rsidR="006E601E">
        <w:rPr>
          <w:rFonts w:ascii="Verdana" w:eastAsia="Verdana" w:hAnsi="Verdana"/>
        </w:rPr>
        <w:t xml:space="preserve">towarzyszących </w:t>
      </w:r>
      <w:r w:rsidR="00461925">
        <w:rPr>
          <w:rFonts w:ascii="Verdana" w:eastAsia="Verdana" w:hAnsi="Verdana"/>
        </w:rPr>
        <w:t>jego</w:t>
      </w:r>
      <w:r w:rsidRPr="00035051">
        <w:rPr>
          <w:rFonts w:ascii="Verdana" w:eastAsia="Verdana" w:hAnsi="Verdana"/>
        </w:rPr>
        <w:t xml:space="preserve"> śmierci. </w:t>
      </w:r>
      <w:r w:rsidR="006E601E">
        <w:rPr>
          <w:rFonts w:ascii="Verdana" w:eastAsia="Verdana" w:hAnsi="Verdana"/>
        </w:rPr>
        <w:t xml:space="preserve">Zarzucili również, że wydarzenia </w:t>
      </w:r>
      <w:r w:rsidR="00461925">
        <w:rPr>
          <w:rFonts w:ascii="Verdana" w:eastAsia="Verdana" w:hAnsi="Verdana"/>
        </w:rPr>
        <w:t>tej sprawy</w:t>
      </w:r>
      <w:r w:rsidR="00FC2C8C">
        <w:rPr>
          <w:rFonts w:ascii="Verdana" w:eastAsia="Verdana" w:hAnsi="Verdana"/>
        </w:rPr>
        <w:t xml:space="preserve"> były rezultatem dyskryminacyjnego nastawienia wobec osób </w:t>
      </w:r>
      <w:r w:rsidRPr="00035051">
        <w:rPr>
          <w:rFonts w:ascii="Verdana" w:eastAsia="Verdana" w:hAnsi="Verdana"/>
        </w:rPr>
        <w:t>romskiego pochodzenia.</w:t>
      </w:r>
    </w:p>
    <w:p w:rsidR="002C2B04" w:rsidRPr="00035051" w:rsidRDefault="002C2B04">
      <w:pPr>
        <w:spacing w:line="3" w:lineRule="exact"/>
        <w:rPr>
          <w:rFonts w:ascii="Times New Roman" w:eastAsia="Times New Roman" w:hAnsi="Times New Roman"/>
        </w:rPr>
      </w:pPr>
    </w:p>
    <w:p w:rsidR="002C2B04" w:rsidRPr="00035051" w:rsidRDefault="007E3E96">
      <w:pPr>
        <w:spacing w:line="243" w:lineRule="auto"/>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920002">
        <w:rPr>
          <w:rFonts w:ascii="Verdana" w:eastAsia="Verdana" w:hAnsi="Verdana"/>
          <w:b/>
          <w:bCs/>
          <w:color w:val="0072BC"/>
        </w:rPr>
        <w:t>art.</w:t>
      </w:r>
      <w:r w:rsidRPr="00035051">
        <w:rPr>
          <w:rFonts w:ascii="Verdana" w:eastAsia="Verdana" w:hAnsi="Verdana"/>
          <w:b/>
          <w:bCs/>
          <w:color w:val="0072BC"/>
        </w:rPr>
        <w:t xml:space="preserve"> 2 </w:t>
      </w:r>
      <w:r w:rsidRPr="00035051">
        <w:rPr>
          <w:rFonts w:ascii="Verdana" w:eastAsia="Verdana" w:hAnsi="Verdana"/>
          <w:color w:val="0072BC"/>
        </w:rPr>
        <w:t>Konwencji (prawo do</w:t>
      </w:r>
      <w:r w:rsidR="00FC2C8C">
        <w:rPr>
          <w:rFonts w:ascii="Verdana" w:eastAsia="Verdana" w:hAnsi="Verdana"/>
          <w:color w:val="0072BC"/>
        </w:rPr>
        <w:t xml:space="preserve"> życia) </w:t>
      </w:r>
      <w:r w:rsidRPr="00035051">
        <w:rPr>
          <w:rFonts w:ascii="Verdana" w:eastAsia="Verdana" w:hAnsi="Verdana"/>
          <w:color w:val="0072BC"/>
        </w:rPr>
        <w:t>w przypadku śmierci</w:t>
      </w:r>
      <w:r w:rsidR="00FC2C8C">
        <w:rPr>
          <w:rFonts w:ascii="Verdana" w:eastAsia="Verdana" w:hAnsi="Verdana"/>
          <w:color w:val="0072BC"/>
        </w:rPr>
        <w:t xml:space="preserve"> </w:t>
      </w:r>
      <w:r w:rsidR="00461925">
        <w:rPr>
          <w:rFonts w:ascii="Verdana" w:eastAsia="Verdana" w:hAnsi="Verdana"/>
          <w:color w:val="0072BC"/>
        </w:rPr>
        <w:t>krewnego</w:t>
      </w:r>
      <w:r w:rsidR="00FC2C8C">
        <w:rPr>
          <w:rFonts w:ascii="Verdana" w:eastAsia="Verdana" w:hAnsi="Verdana"/>
          <w:color w:val="0072BC"/>
        </w:rPr>
        <w:t xml:space="preserve"> skarżącego</w:t>
      </w:r>
      <w:r w:rsidRPr="00035051">
        <w:rPr>
          <w:rFonts w:ascii="Verdana" w:eastAsia="Verdana" w:hAnsi="Verdana"/>
          <w:color w:val="0072BC"/>
        </w:rPr>
        <w:t>, uznając, że Rząd</w:t>
      </w:r>
      <w:r w:rsidR="00FC2C8C">
        <w:rPr>
          <w:rFonts w:ascii="Verdana" w:eastAsia="Verdana" w:hAnsi="Verdana"/>
          <w:color w:val="0072BC"/>
        </w:rPr>
        <w:t xml:space="preserve"> </w:t>
      </w:r>
      <w:r w:rsidR="00FC2C8C" w:rsidRPr="00035051">
        <w:rPr>
          <w:rFonts w:ascii="Verdana" w:eastAsia="Verdana" w:hAnsi="Verdana"/>
          <w:color w:val="0072BC"/>
        </w:rPr>
        <w:t>Bułgarii</w:t>
      </w:r>
      <w:r w:rsidR="00FC2C8C">
        <w:rPr>
          <w:rFonts w:ascii="Verdana" w:eastAsia="Verdana" w:hAnsi="Verdana"/>
          <w:color w:val="0072BC"/>
        </w:rPr>
        <w:t xml:space="preserve"> nie uwzględnił w pełni jego obrażeń poniesionych w trakcie aresztowania oraz śmierci.</w:t>
      </w:r>
      <w:r w:rsidRPr="00035051">
        <w:rPr>
          <w:rFonts w:ascii="Verdana" w:eastAsia="Verdana" w:hAnsi="Verdana"/>
          <w:color w:val="0072BC"/>
        </w:rPr>
        <w:t xml:space="preserve"> Przyjął również, że doszło do </w:t>
      </w:r>
      <w:r w:rsidRPr="00035051">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2 </w:t>
      </w:r>
      <w:r w:rsidRPr="00035051">
        <w:rPr>
          <w:rFonts w:ascii="Verdana" w:eastAsia="Verdana" w:hAnsi="Verdana"/>
          <w:color w:val="0072BC"/>
        </w:rPr>
        <w:t>Konwencji w tym zakre</w:t>
      </w:r>
      <w:r w:rsidR="00461925">
        <w:rPr>
          <w:rFonts w:ascii="Verdana" w:eastAsia="Verdana" w:hAnsi="Verdana"/>
          <w:color w:val="0072BC"/>
        </w:rPr>
        <w:t>sie, że władzom nie udało się prze</w:t>
      </w:r>
      <w:r w:rsidRPr="00035051">
        <w:rPr>
          <w:rFonts w:ascii="Verdana" w:eastAsia="Verdana" w:hAnsi="Verdana"/>
          <w:color w:val="0072BC"/>
        </w:rPr>
        <w:t xml:space="preserve">prowadzić skutecznego śledztwa w sprawie </w:t>
      </w:r>
      <w:r w:rsidR="00461925">
        <w:rPr>
          <w:rFonts w:ascii="Verdana" w:eastAsia="Verdana" w:hAnsi="Verdana"/>
          <w:color w:val="0072BC"/>
        </w:rPr>
        <w:t>tego</w:t>
      </w:r>
      <w:r w:rsidRPr="00035051">
        <w:rPr>
          <w:rFonts w:ascii="Verdana" w:eastAsia="Verdana" w:hAnsi="Verdana"/>
          <w:color w:val="0072BC"/>
        </w:rPr>
        <w:t xml:space="preserve"> zabójstw</w:t>
      </w:r>
      <w:r w:rsidR="003F19AA">
        <w:rPr>
          <w:rFonts w:ascii="Verdana" w:eastAsia="Verdana" w:hAnsi="Verdana"/>
          <w:color w:val="0072BC"/>
        </w:rPr>
        <w:t>a</w:t>
      </w:r>
      <w:r w:rsidRPr="00035051">
        <w:rPr>
          <w:rFonts w:ascii="Verdana" w:eastAsia="Verdana" w:hAnsi="Verdana"/>
          <w:color w:val="0072BC"/>
        </w:rPr>
        <w:t xml:space="preserve">. Trybunał przyjął, że doszło do </w:t>
      </w:r>
      <w:r w:rsidRPr="00035051">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3 </w:t>
      </w:r>
      <w:r w:rsidRPr="00035051">
        <w:rPr>
          <w:rFonts w:ascii="Verdana" w:eastAsia="Verdana" w:hAnsi="Verdana"/>
          <w:color w:val="0072BC"/>
        </w:rPr>
        <w:t xml:space="preserve">Konwencji (zakaz nieludzkiego lub poniżającego traktowania) oraz </w:t>
      </w:r>
      <w:r w:rsidR="0005515C">
        <w:rPr>
          <w:rFonts w:ascii="Verdana" w:eastAsia="Verdana" w:hAnsi="Verdana"/>
          <w:b/>
          <w:bCs/>
          <w:color w:val="0072BC"/>
        </w:rPr>
        <w:t>art.</w:t>
      </w:r>
      <w:r w:rsidRPr="00035051">
        <w:rPr>
          <w:rFonts w:ascii="Verdana" w:eastAsia="Verdana" w:hAnsi="Verdana"/>
          <w:b/>
          <w:bCs/>
          <w:color w:val="0072BC"/>
        </w:rPr>
        <w:t xml:space="preserve"> 5 </w:t>
      </w:r>
      <w:r w:rsidRPr="00035051">
        <w:rPr>
          <w:rFonts w:ascii="Verdana" w:eastAsia="Verdana" w:hAnsi="Verdana"/>
          <w:color w:val="0072BC"/>
        </w:rPr>
        <w:t>(prawo do wolności i bezpieczeństwa) oraz</w:t>
      </w:r>
      <w:r w:rsidRPr="00035051">
        <w:rPr>
          <w:rFonts w:ascii="Verdana" w:eastAsia="Verdana" w:hAnsi="Verdana"/>
          <w:b/>
          <w:bCs/>
          <w:color w:val="0072BC"/>
        </w:rPr>
        <w:t xml:space="preserve"> naruszenie </w:t>
      </w:r>
      <w:r w:rsidR="0005515C">
        <w:rPr>
          <w:rFonts w:ascii="Verdana" w:eastAsia="Verdana" w:hAnsi="Verdana"/>
          <w:b/>
          <w:bCs/>
          <w:color w:val="0072BC"/>
        </w:rPr>
        <w:t>art.</w:t>
      </w:r>
      <w:r w:rsidRPr="00035051">
        <w:rPr>
          <w:rFonts w:ascii="Verdana" w:eastAsia="Verdana" w:hAnsi="Verdana"/>
          <w:b/>
          <w:bCs/>
          <w:color w:val="0072BC"/>
        </w:rPr>
        <w:t xml:space="preserve"> 13 </w:t>
      </w:r>
      <w:r w:rsidRPr="00035051">
        <w:rPr>
          <w:rFonts w:ascii="Verdana" w:eastAsia="Verdana" w:hAnsi="Verdana"/>
          <w:color w:val="0072BC"/>
        </w:rPr>
        <w:t xml:space="preserve">(prawo do skutecznego środka odwoławczego) Konwencji. </w:t>
      </w:r>
      <w:r w:rsidR="00FC2C8C">
        <w:rPr>
          <w:rFonts w:ascii="Verdana" w:eastAsia="Verdana" w:hAnsi="Verdana"/>
          <w:color w:val="0072BC"/>
        </w:rPr>
        <w:t>Ostatecznie, zauważając w szczególności, że materiały</w:t>
      </w:r>
      <w:r w:rsidRPr="00035051">
        <w:rPr>
          <w:rFonts w:ascii="Verdana" w:eastAsia="Verdana" w:hAnsi="Verdana"/>
          <w:color w:val="0072BC"/>
        </w:rPr>
        <w:t xml:space="preserve"> w </w:t>
      </w:r>
      <w:r w:rsidR="00FC2C8C">
        <w:rPr>
          <w:rFonts w:ascii="Verdana" w:eastAsia="Verdana" w:hAnsi="Verdana"/>
          <w:color w:val="0072BC"/>
        </w:rPr>
        <w:t>aktach sprawy nie przedstawiały żadnych konkretnych</w:t>
      </w:r>
      <w:r w:rsidRPr="00035051">
        <w:rPr>
          <w:rFonts w:ascii="Verdana" w:eastAsia="Verdana" w:hAnsi="Verdana"/>
          <w:color w:val="0072BC"/>
        </w:rPr>
        <w:t xml:space="preserve"> </w:t>
      </w:r>
      <w:r w:rsidR="00974FA9">
        <w:rPr>
          <w:rFonts w:ascii="Verdana" w:eastAsia="Verdana" w:hAnsi="Verdana"/>
          <w:color w:val="0072BC"/>
        </w:rPr>
        <w:t>podstaw, by twierdzić, że</w:t>
      </w:r>
      <w:r w:rsidRPr="00035051">
        <w:rPr>
          <w:rFonts w:ascii="Verdana" w:eastAsia="Verdana" w:hAnsi="Verdana"/>
          <w:color w:val="0072BC"/>
        </w:rPr>
        <w:t xml:space="preserve"> </w:t>
      </w:r>
      <w:r w:rsidR="00461925">
        <w:rPr>
          <w:rFonts w:ascii="Verdana" w:eastAsia="Verdana" w:hAnsi="Verdana"/>
          <w:color w:val="0072BC"/>
        </w:rPr>
        <w:lastRenderedPageBreak/>
        <w:t xml:space="preserve">nastawienie o charakterze  rasistowskim odegrało </w:t>
      </w:r>
      <w:r w:rsidRPr="00035051">
        <w:rPr>
          <w:rFonts w:ascii="Verdana" w:eastAsia="Verdana" w:hAnsi="Verdana"/>
          <w:color w:val="0072BC"/>
        </w:rPr>
        <w:t xml:space="preserve">duży wpływ </w:t>
      </w:r>
      <w:r w:rsidR="00974FA9">
        <w:rPr>
          <w:rFonts w:ascii="Verdana" w:eastAsia="Verdana" w:hAnsi="Verdana"/>
          <w:color w:val="0072BC"/>
        </w:rPr>
        <w:t>na przebieg zdarzeń w niniejszej sprawie</w:t>
      </w:r>
      <w:r w:rsidRPr="00035051">
        <w:rPr>
          <w:rFonts w:ascii="Verdana" w:eastAsia="Verdana" w:hAnsi="Verdana"/>
          <w:color w:val="0072BC"/>
        </w:rPr>
        <w:t xml:space="preserve">, Trybunał stwierdził, że </w:t>
      </w:r>
      <w:r w:rsidR="00974FA9">
        <w:rPr>
          <w:rFonts w:ascii="Verdana" w:eastAsia="Verdana" w:hAnsi="Verdana"/>
          <w:color w:val="0072BC"/>
        </w:rPr>
        <w:t>doszło</w:t>
      </w:r>
      <w:r w:rsidRPr="00035051">
        <w:rPr>
          <w:rFonts w:ascii="Verdana" w:eastAsia="Verdana" w:hAnsi="Verdana"/>
          <w:color w:val="0072BC"/>
        </w:rPr>
        <w:t xml:space="preserve"> </w:t>
      </w:r>
      <w:r w:rsidRPr="00035051">
        <w:rPr>
          <w:rFonts w:ascii="Verdana" w:eastAsia="Verdana" w:hAnsi="Verdana"/>
          <w:b/>
          <w:bCs/>
          <w:color w:val="0072BC"/>
        </w:rPr>
        <w:t>do naru</w:t>
      </w:r>
      <w:r w:rsidR="00974FA9">
        <w:rPr>
          <w:rFonts w:ascii="Verdana" w:eastAsia="Verdana" w:hAnsi="Verdana"/>
          <w:b/>
          <w:bCs/>
          <w:color w:val="0072BC"/>
        </w:rPr>
        <w:t xml:space="preserve">szenia </w:t>
      </w:r>
      <w:r w:rsidR="0005515C">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(zakaz dyskryminacji) Konwencji.</w:t>
      </w:r>
    </w:p>
    <w:p w:rsidR="002C2B04" w:rsidRPr="00035051" w:rsidRDefault="002C2B04">
      <w:pPr>
        <w:spacing w:line="87" w:lineRule="exact"/>
        <w:rPr>
          <w:rFonts w:ascii="Times New Roman" w:eastAsia="Times New Roman" w:hAnsi="Times New Roman"/>
        </w:rPr>
      </w:pPr>
    </w:p>
    <w:p w:rsidR="00BC2224" w:rsidRDefault="00BC2224">
      <w:pPr>
        <w:spacing w:line="0" w:lineRule="atLeast"/>
        <w:ind w:left="740"/>
      </w:pPr>
    </w:p>
    <w:p w:rsidR="002C2B04" w:rsidRPr="00035051" w:rsidRDefault="00BD2E57">
      <w:pPr>
        <w:spacing w:line="0" w:lineRule="atLeast"/>
        <w:ind w:left="740"/>
        <w:rPr>
          <w:rFonts w:ascii="Verdana" w:eastAsia="Verdana" w:hAnsi="Verdana"/>
          <w:b/>
          <w:color w:val="0072BC"/>
          <w:u w:val="single"/>
        </w:rPr>
      </w:pPr>
      <w:hyperlink r:id="rId44" w:history="1">
        <w:proofErr w:type="spellStart"/>
        <w:r w:rsidR="007E3E96" w:rsidRPr="00035051">
          <w:rPr>
            <w:rFonts w:ascii="Verdana" w:eastAsia="Verdana" w:hAnsi="Verdana"/>
            <w:b/>
            <w:bCs/>
            <w:color w:val="0072BC"/>
            <w:u w:val="single"/>
          </w:rPr>
          <w:t>Mižigárová</w:t>
        </w:r>
        <w:proofErr w:type="spellEnd"/>
        <w:r w:rsidR="007E3E96" w:rsidRPr="00035051">
          <w:rPr>
            <w:rFonts w:ascii="Verdana" w:eastAsia="Verdana" w:hAnsi="Verdana"/>
            <w:b/>
            <w:bCs/>
            <w:color w:val="0072BC"/>
            <w:u w:val="single"/>
          </w:rPr>
          <w:t xml:space="preserve"> przeciwko Słowacji</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14 grudnia 2010 r</w:t>
      </w:r>
      <w:r w:rsidR="002F42E4">
        <w:rPr>
          <w:rFonts w:ascii="Verdana" w:eastAsia="Verdana" w:hAnsi="Verdana"/>
          <w:color w:val="808080"/>
          <w:sz w:val="18"/>
        </w:rPr>
        <w:t>oku</w:t>
      </w:r>
    </w:p>
    <w:p w:rsidR="002C2B04" w:rsidRPr="00035051" w:rsidRDefault="00974FA9">
      <w:pPr>
        <w:spacing w:line="238" w:lineRule="auto"/>
        <w:ind w:left="740" w:right="20"/>
        <w:jc w:val="both"/>
        <w:rPr>
          <w:rFonts w:ascii="Verdana" w:eastAsia="Verdana" w:hAnsi="Verdana"/>
        </w:rPr>
      </w:pPr>
      <w:r>
        <w:rPr>
          <w:rFonts w:ascii="Verdana" w:eastAsia="Verdana" w:hAnsi="Verdana"/>
        </w:rPr>
        <w:t>Sprawa dotyczyła</w:t>
      </w:r>
      <w:r w:rsidR="007E3E96" w:rsidRPr="00035051">
        <w:rPr>
          <w:rFonts w:ascii="Verdana" w:eastAsia="Verdana" w:hAnsi="Verdana"/>
        </w:rPr>
        <w:t xml:space="preserve"> śmierci </w:t>
      </w:r>
      <w:r>
        <w:rPr>
          <w:rFonts w:ascii="Verdana" w:eastAsia="Verdana" w:hAnsi="Verdana"/>
        </w:rPr>
        <w:t>romskiego mężczyzny</w:t>
      </w:r>
      <w:r w:rsidR="007E3E96" w:rsidRPr="00035051">
        <w:rPr>
          <w:rFonts w:ascii="Verdana" w:eastAsia="Verdana" w:hAnsi="Verdana"/>
        </w:rPr>
        <w:t xml:space="preserve"> – męża skarżącej–</w:t>
      </w:r>
      <w:r>
        <w:rPr>
          <w:rFonts w:ascii="Verdana" w:eastAsia="Verdana" w:hAnsi="Verdana"/>
        </w:rPr>
        <w:t xml:space="preserve"> do której doszło w trakcie </w:t>
      </w:r>
      <w:r w:rsidR="007E3E96" w:rsidRPr="00035051">
        <w:rPr>
          <w:rFonts w:ascii="Verdana" w:eastAsia="Verdana" w:hAnsi="Verdana"/>
        </w:rPr>
        <w:t>przesłuchania policyjnego. Został postrzelony w brzuch ze służbowej broni porucznika, a podczas śledztwa stwierdzono, że mężczyzna siłą odebrał porucznikowi broń i sam się zastrzelił.</w:t>
      </w:r>
    </w:p>
    <w:p w:rsidR="002C2B04" w:rsidRPr="00035051" w:rsidRDefault="002C2B04">
      <w:pPr>
        <w:spacing w:line="4" w:lineRule="exact"/>
        <w:rPr>
          <w:rFonts w:ascii="Times New Roman" w:eastAsia="Times New Roman" w:hAnsi="Times New Roman"/>
        </w:rPr>
      </w:pPr>
    </w:p>
    <w:p w:rsidR="002C2B04" w:rsidRDefault="007E3E96">
      <w:pPr>
        <w:spacing w:line="243"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doszło do </w:t>
      </w:r>
      <w:r w:rsidRPr="00035051">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2</w:t>
      </w:r>
      <w:r w:rsidRPr="00035051">
        <w:rPr>
          <w:rFonts w:ascii="Verdana" w:eastAsia="Verdana" w:hAnsi="Verdana"/>
          <w:color w:val="0072BC"/>
        </w:rPr>
        <w:t xml:space="preserve"> (prawo do życia) Konwencji, </w:t>
      </w:r>
      <w:r w:rsidR="00DA01D7">
        <w:rPr>
          <w:rFonts w:ascii="Verdana" w:eastAsia="Verdana" w:hAnsi="Verdana"/>
          <w:color w:val="0072BC"/>
        </w:rPr>
        <w:t>uznając, że nawet jeśli</w:t>
      </w:r>
      <w:r w:rsidRPr="00035051">
        <w:rPr>
          <w:rFonts w:ascii="Verdana" w:eastAsia="Verdana" w:hAnsi="Verdana"/>
          <w:color w:val="0072BC"/>
        </w:rPr>
        <w:t xml:space="preserve"> pope</w:t>
      </w:r>
      <w:r w:rsidR="00DA01D7">
        <w:rPr>
          <w:rFonts w:ascii="Verdana" w:eastAsia="Verdana" w:hAnsi="Verdana"/>
          <w:color w:val="0072BC"/>
        </w:rPr>
        <w:t>łnił samobójstwo, jak twierdzą</w:t>
      </w:r>
      <w:r w:rsidRPr="00035051">
        <w:rPr>
          <w:rFonts w:ascii="Verdana" w:eastAsia="Verdana" w:hAnsi="Verdana"/>
          <w:color w:val="0072BC"/>
        </w:rPr>
        <w:t xml:space="preserve"> organy śledcze, </w:t>
      </w:r>
      <w:r w:rsidR="00DA01D7">
        <w:rPr>
          <w:rFonts w:ascii="Verdana" w:eastAsia="Verdana" w:hAnsi="Verdana"/>
          <w:color w:val="0072BC"/>
        </w:rPr>
        <w:t>doszło do zaniedbania</w:t>
      </w:r>
      <w:r w:rsidR="00461925">
        <w:rPr>
          <w:rFonts w:ascii="Verdana" w:eastAsia="Verdana" w:hAnsi="Verdana"/>
          <w:color w:val="0072BC"/>
        </w:rPr>
        <w:t xml:space="preserve"> odnośnie</w:t>
      </w:r>
      <w:r w:rsidRPr="00035051">
        <w:rPr>
          <w:rFonts w:ascii="Verdana" w:eastAsia="Verdana" w:hAnsi="Verdana"/>
          <w:color w:val="0072BC"/>
        </w:rPr>
        <w:t xml:space="preserve"> obowiązku podjęcia środków, których racjonalnie można</w:t>
      </w:r>
      <w:r w:rsidR="00DA01D7">
        <w:rPr>
          <w:rFonts w:ascii="Verdana" w:eastAsia="Verdana" w:hAnsi="Verdana"/>
          <w:color w:val="0072BC"/>
        </w:rPr>
        <w:t xml:space="preserve"> było</w:t>
      </w:r>
      <w:r w:rsidRPr="00035051">
        <w:rPr>
          <w:rFonts w:ascii="Verdana" w:eastAsia="Verdana" w:hAnsi="Verdana"/>
          <w:color w:val="0072BC"/>
        </w:rPr>
        <w:t xml:space="preserve"> oczekiwać </w:t>
      </w:r>
      <w:r w:rsidR="00DA01D7">
        <w:rPr>
          <w:rFonts w:ascii="Verdana" w:eastAsia="Verdana" w:hAnsi="Verdana"/>
          <w:color w:val="0072BC"/>
        </w:rPr>
        <w:t xml:space="preserve">celem </w:t>
      </w:r>
      <w:r w:rsidRPr="00035051">
        <w:rPr>
          <w:rFonts w:ascii="Verdana" w:eastAsia="Verdana" w:hAnsi="Verdana"/>
          <w:color w:val="0072BC"/>
        </w:rPr>
        <w:t xml:space="preserve">ochrony jego </w:t>
      </w:r>
      <w:r w:rsidR="00DA01D7">
        <w:rPr>
          <w:rFonts w:ascii="Verdana" w:eastAsia="Verdana" w:hAnsi="Verdana"/>
          <w:color w:val="0072BC"/>
        </w:rPr>
        <w:t>zdrowia</w:t>
      </w:r>
      <w:r w:rsidR="00B04131">
        <w:rPr>
          <w:rFonts w:ascii="Verdana" w:eastAsia="Verdana" w:hAnsi="Verdana"/>
          <w:color w:val="0072BC"/>
        </w:rPr>
        <w:t xml:space="preserve"> i samopoczucia</w:t>
      </w:r>
      <w:r w:rsidRPr="00035051">
        <w:rPr>
          <w:rFonts w:ascii="Verdana" w:eastAsia="Verdana" w:hAnsi="Verdana"/>
          <w:color w:val="0072BC"/>
        </w:rPr>
        <w:t xml:space="preserve"> </w:t>
      </w:r>
      <w:r w:rsidR="00DA01D7">
        <w:rPr>
          <w:rFonts w:ascii="Verdana" w:eastAsia="Verdana" w:hAnsi="Verdana"/>
          <w:color w:val="0072BC"/>
        </w:rPr>
        <w:t xml:space="preserve">podczas aresztowania </w:t>
      </w:r>
      <w:r w:rsidRPr="00035051">
        <w:rPr>
          <w:rFonts w:ascii="Verdana" w:eastAsia="Verdana" w:hAnsi="Verdana"/>
          <w:color w:val="0072BC"/>
        </w:rPr>
        <w:t xml:space="preserve">policyjnego. Stwierdził również </w:t>
      </w:r>
      <w:r w:rsidRPr="00035051">
        <w:rPr>
          <w:rFonts w:ascii="Verdana" w:eastAsia="Verdana" w:hAnsi="Verdana"/>
          <w:b/>
          <w:bCs/>
          <w:color w:val="0072BC"/>
        </w:rPr>
        <w:t xml:space="preserve">naruszenie </w:t>
      </w:r>
      <w:r w:rsidR="0005515C">
        <w:rPr>
          <w:rFonts w:ascii="Verdana" w:eastAsia="Verdana" w:hAnsi="Verdana"/>
          <w:b/>
          <w:bCs/>
          <w:color w:val="0072BC"/>
        </w:rPr>
        <w:t>art.</w:t>
      </w:r>
      <w:r w:rsidRPr="00035051">
        <w:rPr>
          <w:rFonts w:ascii="Verdana" w:eastAsia="Verdana" w:hAnsi="Verdana"/>
          <w:b/>
          <w:bCs/>
          <w:color w:val="0072BC"/>
        </w:rPr>
        <w:t xml:space="preserve"> 2</w:t>
      </w:r>
      <w:r w:rsidRPr="00035051">
        <w:rPr>
          <w:rFonts w:ascii="Verdana" w:eastAsia="Verdana" w:hAnsi="Verdana"/>
          <w:color w:val="0072BC"/>
        </w:rPr>
        <w:t xml:space="preserve"> w jego części proceduralnej</w:t>
      </w:r>
      <w:r w:rsidR="00DF6832" w:rsidRPr="00DF6832">
        <w:rPr>
          <w:rFonts w:ascii="Verdana" w:eastAsia="Verdana" w:hAnsi="Verdana"/>
          <w:color w:val="0072BC"/>
        </w:rPr>
        <w:t xml:space="preserve">, ponieważ na poziomie krajowym nie przeprowadzono żadnego </w:t>
      </w:r>
      <w:r w:rsidR="00461925">
        <w:rPr>
          <w:rFonts w:ascii="Verdana" w:eastAsia="Verdana" w:hAnsi="Verdana"/>
          <w:color w:val="0072BC"/>
        </w:rPr>
        <w:t>skutecznego</w:t>
      </w:r>
      <w:r w:rsidR="00DF6832" w:rsidRPr="00DF6832">
        <w:rPr>
          <w:rFonts w:ascii="Verdana" w:eastAsia="Verdana" w:hAnsi="Verdana"/>
          <w:color w:val="0072BC"/>
        </w:rPr>
        <w:t xml:space="preserve"> śledztwa mającego na celu ustalenie prawdziwych okoliczności śmierci męża skarżącej.</w:t>
      </w:r>
      <w:r w:rsidR="00DF6832">
        <w:rPr>
          <w:rFonts w:ascii="Verdana" w:eastAsia="Verdana" w:hAnsi="Verdana"/>
          <w:color w:val="0072BC"/>
        </w:rPr>
        <w:t xml:space="preserve"> </w:t>
      </w:r>
      <w:r w:rsidRPr="00035051">
        <w:rPr>
          <w:rFonts w:ascii="Verdana" w:eastAsia="Verdana" w:hAnsi="Verdana"/>
          <w:color w:val="0072BC"/>
        </w:rPr>
        <w:t xml:space="preserve">Trybunał przyjął, że doszło do </w:t>
      </w:r>
      <w:r w:rsidR="00DF6832">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Konwencji (zakaz dyskryminacji)</w:t>
      </w:r>
      <w:r w:rsidRPr="00035051">
        <w:rPr>
          <w:rFonts w:ascii="Verdana" w:eastAsia="Verdana" w:hAnsi="Verdana"/>
          <w:b/>
          <w:bCs/>
          <w:color w:val="0072BC"/>
        </w:rPr>
        <w:t xml:space="preserve"> w związku z </w:t>
      </w:r>
      <w:r w:rsidR="0005515C">
        <w:rPr>
          <w:rFonts w:ascii="Verdana" w:eastAsia="Verdana" w:hAnsi="Verdana"/>
          <w:b/>
          <w:bCs/>
          <w:color w:val="0072BC"/>
        </w:rPr>
        <w:t>art.</w:t>
      </w:r>
      <w:r w:rsidRPr="00035051">
        <w:rPr>
          <w:rFonts w:ascii="Verdana" w:eastAsia="Verdana" w:hAnsi="Verdana"/>
          <w:b/>
          <w:bCs/>
          <w:color w:val="0072BC"/>
        </w:rPr>
        <w:t xml:space="preserve"> 2 Konwencji.</w:t>
      </w:r>
      <w:r w:rsidR="00DF6832">
        <w:rPr>
          <w:rFonts w:ascii="Verdana" w:eastAsia="Verdana" w:hAnsi="Verdana"/>
          <w:color w:val="0072BC"/>
        </w:rPr>
        <w:t xml:space="preserve"> W szczególności nie wykazano</w:t>
      </w:r>
      <w:r w:rsidRPr="00035051">
        <w:rPr>
          <w:rFonts w:ascii="Verdana" w:eastAsia="Verdana" w:hAnsi="Verdana"/>
          <w:color w:val="0072BC"/>
        </w:rPr>
        <w:t>, że</w:t>
      </w:r>
      <w:r w:rsidR="00461925">
        <w:rPr>
          <w:rFonts w:ascii="Verdana" w:eastAsia="Verdana" w:hAnsi="Verdana"/>
          <w:color w:val="0072BC"/>
        </w:rPr>
        <w:t xml:space="preserve"> obiektywne</w:t>
      </w:r>
      <w:r w:rsidRPr="00035051">
        <w:rPr>
          <w:rFonts w:ascii="Verdana" w:eastAsia="Verdana" w:hAnsi="Verdana"/>
          <w:color w:val="0072BC"/>
        </w:rPr>
        <w:t xml:space="preserve"> </w:t>
      </w:r>
      <w:r w:rsidR="00DF6832">
        <w:rPr>
          <w:rFonts w:ascii="Verdana" w:eastAsia="Verdana" w:hAnsi="Verdana"/>
          <w:color w:val="0072BC"/>
        </w:rPr>
        <w:t>dowo</w:t>
      </w:r>
      <w:r w:rsidRPr="00035051">
        <w:rPr>
          <w:rFonts w:ascii="Verdana" w:eastAsia="Verdana" w:hAnsi="Verdana"/>
          <w:color w:val="0072BC"/>
        </w:rPr>
        <w:t>d</w:t>
      </w:r>
      <w:r w:rsidR="00DF6832">
        <w:rPr>
          <w:rFonts w:ascii="Verdana" w:eastAsia="Verdana" w:hAnsi="Verdana"/>
          <w:color w:val="0072BC"/>
        </w:rPr>
        <w:t>y były same</w:t>
      </w:r>
      <w:r w:rsidRPr="00035051">
        <w:rPr>
          <w:rFonts w:ascii="Verdana" w:eastAsia="Verdana" w:hAnsi="Verdana"/>
          <w:color w:val="0072BC"/>
        </w:rPr>
        <w:t xml:space="preserve"> w sobie</w:t>
      </w:r>
      <w:r w:rsidR="00DF6832">
        <w:rPr>
          <w:rFonts w:ascii="Verdana" w:eastAsia="Verdana" w:hAnsi="Verdana"/>
          <w:color w:val="0072BC"/>
        </w:rPr>
        <w:t xml:space="preserve"> wystarczająco </w:t>
      </w:r>
      <w:r w:rsidR="00461925">
        <w:rPr>
          <w:rFonts w:ascii="Verdana" w:eastAsia="Verdana" w:hAnsi="Verdana"/>
          <w:color w:val="0072BC"/>
        </w:rPr>
        <w:t>przekonujące</w:t>
      </w:r>
      <w:r w:rsidR="00DF6832">
        <w:rPr>
          <w:rFonts w:ascii="Verdana" w:eastAsia="Verdana" w:hAnsi="Verdana"/>
          <w:color w:val="0072BC"/>
        </w:rPr>
        <w:t xml:space="preserve">, by </w:t>
      </w:r>
      <w:r w:rsidR="00461925">
        <w:rPr>
          <w:rFonts w:ascii="Verdana" w:eastAsia="Verdana" w:hAnsi="Verdana"/>
          <w:color w:val="0072BC"/>
        </w:rPr>
        <w:t>przeważyły</w:t>
      </w:r>
      <w:r w:rsidR="00DF6832">
        <w:rPr>
          <w:rFonts w:ascii="Verdana" w:eastAsia="Verdana" w:hAnsi="Verdana"/>
          <w:color w:val="0072BC"/>
        </w:rPr>
        <w:t xml:space="preserve"> o istnieniu rasistowskiego motywu tego zdarzenia. </w:t>
      </w:r>
      <w:r w:rsidRPr="00035051">
        <w:rPr>
          <w:rFonts w:ascii="Verdana" w:eastAsia="Verdana" w:hAnsi="Verdana"/>
          <w:color w:val="0072BC"/>
        </w:rPr>
        <w:t xml:space="preserve"> </w:t>
      </w:r>
    </w:p>
    <w:p w:rsidR="00DF6832" w:rsidRPr="00035051" w:rsidRDefault="00DF6832" w:rsidP="00DF6832">
      <w:pPr>
        <w:spacing w:line="243" w:lineRule="auto"/>
        <w:ind w:right="20"/>
        <w:jc w:val="both"/>
        <w:rPr>
          <w:rFonts w:ascii="Verdana" w:eastAsia="Verdana" w:hAnsi="Verdana"/>
          <w:color w:val="0072BC"/>
        </w:rPr>
      </w:pPr>
    </w:p>
    <w:p w:rsidR="002C2B04" w:rsidRPr="00035051" w:rsidRDefault="002C2B04">
      <w:pPr>
        <w:spacing w:line="87"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45" w:history="1">
        <w:proofErr w:type="spellStart"/>
        <w:r w:rsidR="007E3E96" w:rsidRPr="00035051">
          <w:rPr>
            <w:rFonts w:ascii="Verdana" w:eastAsia="Verdana" w:hAnsi="Verdana"/>
            <w:b/>
            <w:bCs/>
            <w:color w:val="0072BC"/>
            <w:u w:val="single"/>
          </w:rPr>
          <w:t>Ion</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Bălăşoiu</w:t>
        </w:r>
        <w:proofErr w:type="spellEnd"/>
        <w:r w:rsidR="007E3E96" w:rsidRPr="00035051">
          <w:rPr>
            <w:rFonts w:ascii="Verdana" w:eastAsia="Verdana" w:hAnsi="Verdana"/>
            <w:b/>
            <w:bCs/>
            <w:color w:val="0072BC"/>
            <w:u w:val="single"/>
          </w:rPr>
          <w:t xml:space="preserve"> przeciwko Rumunii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17 lutego 2015 r</w:t>
      </w:r>
      <w:r w:rsidR="002F42E4">
        <w:rPr>
          <w:rFonts w:ascii="Verdana" w:eastAsia="Verdana" w:hAnsi="Verdana"/>
          <w:color w:val="808080"/>
          <w:sz w:val="18"/>
        </w:rPr>
        <w:t>oku</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 xml:space="preserve">Sprawa dotyczyła </w:t>
      </w:r>
      <w:r w:rsidR="00DE41E5">
        <w:rPr>
          <w:rFonts w:ascii="Verdana" w:eastAsia="Verdana" w:hAnsi="Verdana"/>
        </w:rPr>
        <w:t xml:space="preserve">śmierci w zakładzie karnym osiemnastoletniego </w:t>
      </w:r>
      <w:r w:rsidRPr="00035051">
        <w:rPr>
          <w:rFonts w:ascii="Verdana" w:eastAsia="Verdana" w:hAnsi="Verdana"/>
        </w:rPr>
        <w:t xml:space="preserve">młodego </w:t>
      </w:r>
      <w:r w:rsidR="00DE41E5">
        <w:rPr>
          <w:rFonts w:ascii="Verdana" w:eastAsia="Verdana" w:hAnsi="Verdana"/>
        </w:rPr>
        <w:t>mężczyzny romskiego pochodzenia,</w:t>
      </w:r>
      <w:r w:rsidR="00461925">
        <w:rPr>
          <w:rFonts w:ascii="Verdana" w:eastAsia="Verdana" w:hAnsi="Verdana"/>
        </w:rPr>
        <w:t xml:space="preserve"> która, jak twierdził jego ojciec</w:t>
      </w:r>
      <w:r w:rsidR="00DE41E5">
        <w:rPr>
          <w:rFonts w:ascii="Verdana" w:eastAsia="Verdana" w:hAnsi="Verdana"/>
        </w:rPr>
        <w:t xml:space="preserve">, była wynikiem </w:t>
      </w:r>
      <w:r w:rsidRPr="00035051">
        <w:rPr>
          <w:rFonts w:ascii="Verdana" w:eastAsia="Verdana" w:hAnsi="Verdana"/>
        </w:rPr>
        <w:t xml:space="preserve">niewłaściwego traktowania </w:t>
      </w:r>
      <w:r w:rsidR="00DE41E5">
        <w:rPr>
          <w:rFonts w:ascii="Verdana" w:eastAsia="Verdana" w:hAnsi="Verdana"/>
        </w:rPr>
        <w:t>przez funkcjonariuszy</w:t>
      </w:r>
      <w:r w:rsidRPr="00035051">
        <w:rPr>
          <w:rFonts w:ascii="Verdana" w:eastAsia="Verdana" w:hAnsi="Verdana"/>
        </w:rPr>
        <w:t xml:space="preserve"> policji</w:t>
      </w:r>
      <w:r w:rsidR="00DE41E5">
        <w:rPr>
          <w:rFonts w:ascii="Verdana" w:eastAsia="Verdana" w:hAnsi="Verdana"/>
        </w:rPr>
        <w:t>, jakiego doświadczył dwa miesiące wcześniej podczas odbywania kary</w:t>
      </w:r>
      <w:r w:rsidRPr="00035051">
        <w:rPr>
          <w:rFonts w:ascii="Verdana" w:eastAsia="Verdana" w:hAnsi="Verdana"/>
        </w:rPr>
        <w:t xml:space="preserve"> </w:t>
      </w:r>
      <w:r w:rsidR="00DE41E5">
        <w:rPr>
          <w:rFonts w:ascii="Verdana" w:eastAsia="Verdana" w:hAnsi="Verdana"/>
        </w:rPr>
        <w:t>aresztu</w:t>
      </w:r>
      <w:r w:rsidRPr="00035051">
        <w:rPr>
          <w:rFonts w:ascii="Verdana" w:eastAsia="Verdana" w:hAnsi="Verdana"/>
        </w:rPr>
        <w:t xml:space="preserve"> policyjnego.</w:t>
      </w:r>
    </w:p>
    <w:p w:rsidR="002C2B04" w:rsidRPr="00035051" w:rsidRDefault="002C2B04">
      <w:pPr>
        <w:spacing w:line="2" w:lineRule="exact"/>
        <w:rPr>
          <w:rFonts w:ascii="Times New Roman" w:eastAsia="Times New Roman" w:hAnsi="Times New Roman"/>
        </w:rPr>
      </w:pPr>
    </w:p>
    <w:p w:rsidR="002C2B04" w:rsidRPr="00035051" w:rsidRDefault="007E3E96">
      <w:pPr>
        <w:spacing w:line="245" w:lineRule="auto"/>
        <w:ind w:left="740" w:right="20"/>
        <w:jc w:val="both"/>
        <w:rPr>
          <w:rFonts w:ascii="Verdana" w:eastAsia="Verdana" w:hAnsi="Verdana"/>
          <w:color w:val="0072BC"/>
        </w:rPr>
      </w:pPr>
      <w:r w:rsidRPr="00035051">
        <w:rPr>
          <w:rFonts w:ascii="Verdana" w:eastAsia="Verdana" w:hAnsi="Verdana"/>
          <w:color w:val="0072BC"/>
        </w:rPr>
        <w:t xml:space="preserve">Trybunał orzekł, że nie doszło do </w:t>
      </w:r>
      <w:r w:rsidRPr="00035051">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2 </w:t>
      </w:r>
      <w:r w:rsidR="00DE41E5">
        <w:rPr>
          <w:rFonts w:ascii="Verdana" w:eastAsia="Verdana" w:hAnsi="Verdana"/>
          <w:color w:val="0072BC"/>
        </w:rPr>
        <w:t>Konwencji (prawo do życia).</w:t>
      </w:r>
      <w:r w:rsidRPr="00035051">
        <w:rPr>
          <w:rFonts w:ascii="Verdana" w:eastAsia="Verdana" w:hAnsi="Verdana"/>
          <w:color w:val="0072BC"/>
        </w:rPr>
        <w:t xml:space="preserve"> </w:t>
      </w:r>
      <w:r w:rsidR="00DE41E5">
        <w:rPr>
          <w:rFonts w:ascii="Verdana" w:eastAsia="Verdana" w:hAnsi="Verdana"/>
          <w:color w:val="0072BC"/>
        </w:rPr>
        <w:t>S</w:t>
      </w:r>
      <w:r w:rsidRPr="00035051">
        <w:rPr>
          <w:rFonts w:ascii="Verdana" w:eastAsia="Verdana" w:hAnsi="Verdana"/>
          <w:color w:val="0072BC"/>
        </w:rPr>
        <w:t>twierdził</w:t>
      </w:r>
      <w:r w:rsidR="00DE41E5">
        <w:rPr>
          <w:rFonts w:ascii="Verdana" w:eastAsia="Verdana" w:hAnsi="Verdana"/>
          <w:color w:val="0072BC"/>
        </w:rPr>
        <w:t xml:space="preserve"> </w:t>
      </w:r>
      <w:r w:rsidR="00DE41E5" w:rsidRPr="00035051">
        <w:rPr>
          <w:rFonts w:ascii="Verdana" w:eastAsia="Verdana" w:hAnsi="Verdana"/>
          <w:color w:val="0072BC"/>
        </w:rPr>
        <w:t>również</w:t>
      </w:r>
      <w:r w:rsidRPr="00035051">
        <w:rPr>
          <w:rFonts w:ascii="Verdana" w:eastAsia="Verdana" w:hAnsi="Verdana"/>
          <w:color w:val="0072BC"/>
        </w:rPr>
        <w:t xml:space="preserve">, że </w:t>
      </w:r>
      <w:r w:rsidR="00DE41E5">
        <w:rPr>
          <w:rFonts w:ascii="Verdana" w:eastAsia="Verdana" w:hAnsi="Verdana"/>
          <w:color w:val="0072BC"/>
        </w:rPr>
        <w:t xml:space="preserve">wystąpiło </w:t>
      </w:r>
      <w:r w:rsidR="00DE41E5">
        <w:rPr>
          <w:rFonts w:ascii="Verdana" w:eastAsia="Verdana" w:hAnsi="Verdana"/>
          <w:b/>
          <w:bCs/>
          <w:color w:val="0072BC"/>
        </w:rPr>
        <w:t xml:space="preserve">naruszenie </w:t>
      </w:r>
      <w:r w:rsidR="0005515C">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(zakaz nieludzkiego lub poniżającego traktowania) </w:t>
      </w:r>
      <w:r w:rsidR="00DE41E5">
        <w:rPr>
          <w:rFonts w:ascii="Verdana" w:eastAsia="Verdana" w:hAnsi="Verdana"/>
          <w:color w:val="0072BC"/>
        </w:rPr>
        <w:t xml:space="preserve">odnośnie zarzuconego niewłaściwego traktowania, ale stwierdził </w:t>
      </w:r>
      <w:r w:rsidRPr="00035051">
        <w:rPr>
          <w:rFonts w:ascii="Verdana" w:eastAsia="Verdana" w:hAnsi="Verdana"/>
          <w:b/>
          <w:bCs/>
          <w:color w:val="0072BC"/>
        </w:rPr>
        <w:t xml:space="preserve">naruszenie </w:t>
      </w:r>
      <w:r w:rsidR="00DE41E5">
        <w:rPr>
          <w:rFonts w:ascii="Verdana" w:eastAsia="Verdana" w:hAnsi="Verdana"/>
          <w:b/>
          <w:bCs/>
          <w:color w:val="0072BC"/>
        </w:rPr>
        <w:t xml:space="preserve">aspektu proceduralnego </w:t>
      </w:r>
      <w:r w:rsidR="0005515C">
        <w:rPr>
          <w:rFonts w:ascii="Verdana" w:eastAsia="Verdana" w:hAnsi="Verdana"/>
          <w:b/>
          <w:bCs/>
          <w:color w:val="0072BC"/>
        </w:rPr>
        <w:t>art.</w:t>
      </w:r>
      <w:r w:rsidRPr="00035051">
        <w:rPr>
          <w:rFonts w:ascii="Verdana" w:eastAsia="Verdana" w:hAnsi="Verdana"/>
          <w:b/>
          <w:bCs/>
          <w:color w:val="0072BC"/>
        </w:rPr>
        <w:t xml:space="preserve"> 3</w:t>
      </w:r>
      <w:r w:rsidR="00DE41E5">
        <w:rPr>
          <w:rFonts w:ascii="Verdana" w:eastAsia="Verdana" w:hAnsi="Verdana"/>
          <w:color w:val="0072BC"/>
        </w:rPr>
        <w:t xml:space="preserve"> ze względu na śledztwo przeprowadzone w tej materii</w:t>
      </w:r>
      <w:r w:rsidRPr="00035051">
        <w:rPr>
          <w:rFonts w:ascii="Verdana" w:eastAsia="Verdana" w:hAnsi="Verdana"/>
          <w:color w:val="0072BC"/>
        </w:rPr>
        <w:t xml:space="preserve">. Trybunał przyjął, że doszło do </w:t>
      </w:r>
      <w:r w:rsidRPr="00035051">
        <w:rPr>
          <w:rFonts w:ascii="Verdana" w:eastAsia="Verdana" w:hAnsi="Verdana"/>
          <w:b/>
          <w:bCs/>
          <w:color w:val="0072BC"/>
        </w:rPr>
        <w:t>narusz</w:t>
      </w:r>
      <w:r w:rsidR="00DE41E5">
        <w:rPr>
          <w:rFonts w:ascii="Verdana" w:eastAsia="Verdana" w:hAnsi="Verdana"/>
          <w:b/>
          <w:bCs/>
          <w:color w:val="0072BC"/>
        </w:rPr>
        <w:t xml:space="preserve">enia </w:t>
      </w:r>
      <w:r w:rsidR="0005515C">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Konwencji (zakaz dyskryminacji)</w:t>
      </w:r>
      <w:r w:rsidRPr="00035051">
        <w:rPr>
          <w:rFonts w:ascii="Verdana" w:eastAsia="Verdana" w:hAnsi="Verdana"/>
          <w:b/>
          <w:bCs/>
          <w:color w:val="0072BC"/>
        </w:rPr>
        <w:t xml:space="preserve"> w związku z </w:t>
      </w:r>
      <w:r w:rsidR="0005515C">
        <w:rPr>
          <w:rFonts w:ascii="Verdana" w:eastAsia="Verdana" w:hAnsi="Verdana"/>
          <w:b/>
          <w:bCs/>
          <w:color w:val="0072BC"/>
        </w:rPr>
        <w:t>art.</w:t>
      </w:r>
      <w:r w:rsidRPr="00035051">
        <w:rPr>
          <w:rFonts w:ascii="Verdana" w:eastAsia="Verdana" w:hAnsi="Verdana"/>
          <w:b/>
          <w:bCs/>
          <w:color w:val="0072BC"/>
        </w:rPr>
        <w:t xml:space="preserve"> 3 Konwencji.</w:t>
      </w:r>
    </w:p>
    <w:p w:rsidR="002C2B04" w:rsidRPr="00035051" w:rsidRDefault="002C2B04">
      <w:pPr>
        <w:spacing w:line="88" w:lineRule="exact"/>
        <w:rPr>
          <w:rFonts w:ascii="Times New Roman" w:eastAsia="Times New Roman" w:hAnsi="Times New Roman"/>
        </w:rPr>
      </w:pPr>
    </w:p>
    <w:p w:rsidR="002C2B04" w:rsidRPr="00035051" w:rsidRDefault="007E3E96">
      <w:pPr>
        <w:spacing w:line="0" w:lineRule="atLeast"/>
        <w:ind w:left="740"/>
        <w:rPr>
          <w:rFonts w:ascii="Verdana" w:eastAsia="Verdana" w:hAnsi="Verdana"/>
          <w:b/>
          <w:i/>
          <w:color w:val="404040"/>
        </w:rPr>
      </w:pPr>
      <w:r w:rsidRPr="00035051">
        <w:rPr>
          <w:rFonts w:ascii="Verdana" w:eastAsia="Verdana" w:hAnsi="Verdana"/>
          <w:b/>
          <w:bCs/>
          <w:i/>
          <w:iCs/>
          <w:color w:val="404040"/>
        </w:rPr>
        <w:t>Podobne sprawy:</w:t>
      </w:r>
    </w:p>
    <w:p w:rsidR="002C2B04" w:rsidRPr="00035051" w:rsidRDefault="002C2B04">
      <w:pPr>
        <w:spacing w:line="122"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46" w:history="1">
        <w:proofErr w:type="spellStart"/>
        <w:r w:rsidR="007E3E96" w:rsidRPr="00035051">
          <w:rPr>
            <w:rFonts w:ascii="Verdana" w:eastAsia="Verdana" w:hAnsi="Verdana"/>
            <w:b/>
            <w:bCs/>
            <w:color w:val="0072BC"/>
            <w:u w:val="single"/>
          </w:rPr>
          <w:t>Velikova</w:t>
        </w:r>
        <w:proofErr w:type="spellEnd"/>
        <w:r w:rsidR="007E3E96" w:rsidRPr="00035051">
          <w:rPr>
            <w:rFonts w:ascii="Verdana" w:eastAsia="Verdana" w:hAnsi="Verdana"/>
            <w:b/>
            <w:bCs/>
            <w:color w:val="0072BC"/>
            <w:u w:val="single"/>
          </w:rPr>
          <w:t xml:space="preserve"> przeciwko Bułgarii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18 maja 2010 r</w:t>
      </w:r>
      <w:r w:rsidR="002F42E4">
        <w:rPr>
          <w:rFonts w:ascii="Verdana" w:eastAsia="Verdana" w:hAnsi="Verdana"/>
          <w:color w:val="808080"/>
          <w:sz w:val="18"/>
        </w:rPr>
        <w:t>oku</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47" w:history="1">
        <w:proofErr w:type="spellStart"/>
        <w:r w:rsidR="007E3E96" w:rsidRPr="00035051">
          <w:rPr>
            <w:rFonts w:ascii="Verdana" w:eastAsia="Verdana" w:hAnsi="Verdana"/>
            <w:b/>
            <w:bCs/>
            <w:color w:val="0072BC"/>
            <w:u w:val="single"/>
          </w:rPr>
          <w:t>Kleyn</w:t>
        </w:r>
        <w:proofErr w:type="spellEnd"/>
        <w:r w:rsidR="007E3E96" w:rsidRPr="00035051">
          <w:rPr>
            <w:rFonts w:ascii="Verdana" w:eastAsia="Verdana" w:hAnsi="Verdana"/>
            <w:b/>
            <w:bCs/>
            <w:color w:val="0072BC"/>
            <w:u w:val="single"/>
          </w:rPr>
          <w:t xml:space="preserve"> i </w:t>
        </w:r>
        <w:proofErr w:type="spellStart"/>
        <w:r w:rsidR="007E3E96" w:rsidRPr="00035051">
          <w:rPr>
            <w:rFonts w:ascii="Verdana" w:eastAsia="Verdana" w:hAnsi="Verdana"/>
            <w:b/>
            <w:bCs/>
            <w:color w:val="0072BC"/>
            <w:u w:val="single"/>
          </w:rPr>
          <w:t>Aleksandrovich</w:t>
        </w:r>
        <w:proofErr w:type="spellEnd"/>
        <w:r w:rsidR="007E3E96" w:rsidRPr="00035051">
          <w:rPr>
            <w:rFonts w:ascii="Verdana" w:eastAsia="Verdana" w:hAnsi="Verdana"/>
            <w:b/>
            <w:bCs/>
            <w:color w:val="0072BC"/>
            <w:u w:val="single"/>
          </w:rPr>
          <w:t xml:space="preserve"> przeciwko Rosji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3 maja 2012 r</w:t>
      </w:r>
      <w:r w:rsidR="002F42E4">
        <w:rPr>
          <w:rFonts w:ascii="Verdana" w:eastAsia="Verdana" w:hAnsi="Verdana"/>
          <w:color w:val="808080"/>
          <w:sz w:val="18"/>
        </w:rPr>
        <w:t>oku</w:t>
      </w:r>
    </w:p>
    <w:p w:rsidR="002C2B04" w:rsidRPr="00035051" w:rsidRDefault="002C2B04">
      <w:pPr>
        <w:spacing w:line="20" w:lineRule="exact"/>
        <w:rPr>
          <w:rFonts w:ascii="Times New Roman" w:eastAsia="Times New Roman" w:hAnsi="Times New Roman"/>
        </w:rPr>
      </w:pPr>
      <w:bookmarkStart w:id="6" w:name="page7"/>
      <w:bookmarkEnd w:id="6"/>
    </w:p>
    <w:p w:rsidR="002C2B04" w:rsidRPr="00035051" w:rsidRDefault="002C2B04">
      <w:pPr>
        <w:spacing w:line="29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 xml:space="preserve">Śmierć lub zaginięcie w wyniku wypadku </w:t>
      </w:r>
      <w:r w:rsidR="00DE41E5">
        <w:rPr>
          <w:rFonts w:ascii="Verdana" w:eastAsia="Verdana" w:hAnsi="Verdana"/>
          <w:color w:val="808080"/>
          <w:sz w:val="28"/>
        </w:rPr>
        <w:t>morskiego</w:t>
      </w:r>
    </w:p>
    <w:p w:rsidR="002C2B04" w:rsidRPr="00035051" w:rsidRDefault="002C2B04">
      <w:pPr>
        <w:spacing w:line="12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48" w:history="1">
        <w:proofErr w:type="spellStart"/>
        <w:r w:rsidR="007E3E96" w:rsidRPr="00035051">
          <w:rPr>
            <w:rFonts w:ascii="Verdana" w:eastAsia="Verdana" w:hAnsi="Verdana"/>
            <w:b/>
            <w:bCs/>
            <w:color w:val="0072BC"/>
            <w:u w:val="single"/>
          </w:rPr>
          <w:t>Ranđelović</w:t>
        </w:r>
        <w:proofErr w:type="spellEnd"/>
        <w:r w:rsidR="007E3E96" w:rsidRPr="00035051">
          <w:rPr>
            <w:rFonts w:ascii="Verdana" w:eastAsia="Verdana" w:hAnsi="Verdana"/>
            <w:b/>
            <w:bCs/>
            <w:color w:val="0072BC"/>
            <w:u w:val="single"/>
          </w:rPr>
          <w:t xml:space="preserve"> i Inni przeciwko Czarnogórze</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19 września 2017 r</w:t>
      </w:r>
      <w:r w:rsidR="002F42E4">
        <w:rPr>
          <w:rFonts w:ascii="Verdana" w:eastAsia="Verdana" w:hAnsi="Verdana"/>
          <w:color w:val="808080"/>
          <w:sz w:val="18"/>
        </w:rPr>
        <w:t>oku</w:t>
      </w:r>
    </w:p>
    <w:p w:rsidR="002C2B04" w:rsidRPr="00035051" w:rsidRDefault="007E3E96">
      <w:pPr>
        <w:spacing w:line="238" w:lineRule="auto"/>
        <w:ind w:left="740" w:right="20"/>
        <w:jc w:val="both"/>
        <w:rPr>
          <w:rFonts w:ascii="Verdana" w:eastAsia="Verdana" w:hAnsi="Verdana"/>
        </w:rPr>
      </w:pPr>
      <w:r w:rsidRPr="00035051">
        <w:rPr>
          <w:rFonts w:ascii="Verdana" w:eastAsia="Verdana" w:hAnsi="Verdana"/>
        </w:rPr>
        <w:t xml:space="preserve">Sprawa dotyczyła </w:t>
      </w:r>
      <w:r w:rsidR="00461925">
        <w:rPr>
          <w:rFonts w:ascii="Verdana" w:eastAsia="Verdana" w:hAnsi="Verdana"/>
        </w:rPr>
        <w:t>skargi na zaniechania</w:t>
      </w:r>
      <w:r w:rsidR="00DE41E5">
        <w:rPr>
          <w:rFonts w:ascii="Verdana" w:eastAsia="Verdana" w:hAnsi="Verdana"/>
        </w:rPr>
        <w:t xml:space="preserve"> władz czarnogórskich w zakresie przeprowadzenia bezzwłocznego i efektywnego śledztwa</w:t>
      </w:r>
      <w:r w:rsidRPr="00035051">
        <w:rPr>
          <w:rFonts w:ascii="Verdana" w:eastAsia="Verdana" w:hAnsi="Verdana"/>
        </w:rPr>
        <w:t xml:space="preserve"> w </w:t>
      </w:r>
      <w:r w:rsidR="00461925">
        <w:rPr>
          <w:rFonts w:ascii="Verdana" w:eastAsia="Verdana" w:hAnsi="Verdana"/>
        </w:rPr>
        <w:t>sprawie</w:t>
      </w:r>
      <w:r w:rsidRPr="00035051">
        <w:rPr>
          <w:rFonts w:ascii="Verdana" w:eastAsia="Verdana" w:hAnsi="Verdana"/>
        </w:rPr>
        <w:t xml:space="preserve"> śmierci lub </w:t>
      </w:r>
      <w:r w:rsidR="00461925">
        <w:rPr>
          <w:rFonts w:ascii="Verdana" w:eastAsia="Verdana" w:hAnsi="Verdana"/>
        </w:rPr>
        <w:t>zaginięcia członków rodzin skarżących</w:t>
      </w:r>
      <w:r w:rsidR="00DE41E5">
        <w:rPr>
          <w:rFonts w:ascii="Verdana" w:eastAsia="Verdana" w:hAnsi="Verdana"/>
        </w:rPr>
        <w:t>, którzy wypłynęli na łodzi z czarnogórskiego wybrzeża z zamiarem dotarcia do Włoch, łódź jednak zatonęła w sierpniu 1999 r</w:t>
      </w:r>
      <w:r w:rsidR="00724428">
        <w:rPr>
          <w:rFonts w:ascii="Verdana" w:eastAsia="Verdana" w:hAnsi="Verdana"/>
        </w:rPr>
        <w:t>oku</w:t>
      </w:r>
      <w:r w:rsidR="0005515C">
        <w:rPr>
          <w:rFonts w:ascii="Verdana" w:eastAsia="Verdana" w:hAnsi="Verdana"/>
        </w:rPr>
        <w:t>.</w:t>
      </w:r>
      <w:r w:rsidRPr="00035051">
        <w:rPr>
          <w:rFonts w:ascii="Verdana" w:eastAsia="Verdana" w:hAnsi="Verdana"/>
        </w:rPr>
        <w:t xml:space="preserve"> </w:t>
      </w:r>
    </w:p>
    <w:p w:rsidR="002C2B04" w:rsidRPr="00035051" w:rsidRDefault="002C2B04">
      <w:pPr>
        <w:spacing w:line="4" w:lineRule="exact"/>
        <w:rPr>
          <w:rFonts w:ascii="Times New Roman" w:eastAsia="Times New Roman" w:hAnsi="Times New Roman"/>
        </w:rPr>
      </w:pPr>
    </w:p>
    <w:p w:rsidR="002C2B04" w:rsidRPr="00035051" w:rsidRDefault="007E3E96">
      <w:pPr>
        <w:spacing w:line="243" w:lineRule="auto"/>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2 </w:t>
      </w:r>
      <w:r w:rsidRPr="00035051">
        <w:rPr>
          <w:rFonts w:ascii="Verdana" w:eastAsia="Verdana" w:hAnsi="Verdana"/>
          <w:color w:val="0072BC"/>
        </w:rPr>
        <w:t>Konwencji (prawo do życia)</w:t>
      </w:r>
      <w:r w:rsidR="00DE41E5">
        <w:rPr>
          <w:rFonts w:ascii="Verdana" w:eastAsia="Verdana" w:hAnsi="Verdana"/>
          <w:color w:val="0072BC"/>
        </w:rPr>
        <w:t xml:space="preserve">. Stwierdził w szczególności, że Rząd czarnogórski nie uzasadnił długości trwania postępowania karnego, </w:t>
      </w:r>
      <w:r w:rsidR="00461925">
        <w:rPr>
          <w:rFonts w:ascii="Verdana" w:eastAsia="Verdana" w:hAnsi="Verdana"/>
          <w:color w:val="0072BC"/>
        </w:rPr>
        <w:t>czyli okresu</w:t>
      </w:r>
      <w:r w:rsidR="00DE41E5">
        <w:rPr>
          <w:rFonts w:ascii="Verdana" w:eastAsia="Verdana" w:hAnsi="Verdana"/>
          <w:color w:val="0072BC"/>
        </w:rPr>
        <w:t xml:space="preserve"> </w:t>
      </w:r>
      <w:r w:rsidR="00461925">
        <w:rPr>
          <w:rFonts w:ascii="Verdana" w:eastAsia="Verdana" w:hAnsi="Verdana"/>
          <w:color w:val="0072BC"/>
        </w:rPr>
        <w:t>dziesięciu</w:t>
      </w:r>
      <w:r w:rsidR="00DE41E5">
        <w:rPr>
          <w:rFonts w:ascii="Verdana" w:eastAsia="Verdana" w:hAnsi="Verdana"/>
          <w:color w:val="0072BC"/>
        </w:rPr>
        <w:t xml:space="preserve"> lat i siedmiu miesięcy od wniesieniu aktu oskarżenia w 2006 r</w:t>
      </w:r>
      <w:r w:rsidR="00724428">
        <w:rPr>
          <w:rFonts w:ascii="Verdana" w:eastAsia="Verdana" w:hAnsi="Verdana"/>
          <w:color w:val="0072BC"/>
        </w:rPr>
        <w:t>oku</w:t>
      </w:r>
      <w:r w:rsidRPr="00035051">
        <w:rPr>
          <w:rFonts w:ascii="Verdana" w:eastAsia="Verdana" w:hAnsi="Verdana"/>
          <w:color w:val="0072BC"/>
        </w:rPr>
        <w:t>. Odnosząc się do swojego orzecznictwa, Trybunał podkreślił w szczególności, że upły</w:t>
      </w:r>
      <w:r w:rsidR="003F47CD">
        <w:rPr>
          <w:rFonts w:ascii="Verdana" w:eastAsia="Verdana" w:hAnsi="Verdana"/>
          <w:color w:val="0072BC"/>
        </w:rPr>
        <w:t>w czasu nieodwracalnie wpłynął na</w:t>
      </w:r>
      <w:r w:rsidRPr="00035051">
        <w:rPr>
          <w:rFonts w:ascii="Verdana" w:eastAsia="Verdana" w:hAnsi="Verdana"/>
          <w:color w:val="0072BC"/>
        </w:rPr>
        <w:t xml:space="preserve"> ilość i jakość dostępnych dowodów, a ze względu na </w:t>
      </w:r>
      <w:r w:rsidR="00461925">
        <w:rPr>
          <w:rFonts w:ascii="Verdana" w:eastAsia="Verdana" w:hAnsi="Verdana"/>
          <w:color w:val="0072BC"/>
        </w:rPr>
        <w:t>uchybienia w</w:t>
      </w:r>
      <w:r w:rsidRPr="00035051">
        <w:rPr>
          <w:rFonts w:ascii="Verdana" w:eastAsia="Verdana" w:hAnsi="Verdana"/>
          <w:color w:val="0072BC"/>
        </w:rPr>
        <w:t xml:space="preserve"> staranności </w:t>
      </w:r>
      <w:r w:rsidR="00461925">
        <w:rPr>
          <w:rFonts w:ascii="Verdana" w:eastAsia="Verdana" w:hAnsi="Verdana"/>
          <w:color w:val="0072BC"/>
        </w:rPr>
        <w:t>zrodziły się</w:t>
      </w:r>
      <w:r w:rsidRPr="00035051">
        <w:rPr>
          <w:rFonts w:ascii="Verdana" w:eastAsia="Verdana" w:hAnsi="Verdana"/>
          <w:color w:val="0072BC"/>
        </w:rPr>
        <w:t xml:space="preserve"> wątpliwości co do działania organów śledczych w </w:t>
      </w:r>
      <w:r w:rsidR="00DE41E5">
        <w:rPr>
          <w:rFonts w:ascii="Verdana" w:eastAsia="Verdana" w:hAnsi="Verdana"/>
          <w:color w:val="0072BC"/>
        </w:rPr>
        <w:t>dobrej wierze. Przedłużające się</w:t>
      </w:r>
      <w:r w:rsidRPr="00035051">
        <w:rPr>
          <w:rFonts w:ascii="Verdana" w:eastAsia="Verdana" w:hAnsi="Verdana"/>
          <w:color w:val="0072BC"/>
        </w:rPr>
        <w:t xml:space="preserve"> w czasie postępowanie</w:t>
      </w:r>
      <w:r w:rsidR="00DE41E5">
        <w:rPr>
          <w:rFonts w:ascii="Verdana" w:eastAsia="Verdana" w:hAnsi="Verdana"/>
          <w:color w:val="0072BC"/>
        </w:rPr>
        <w:t>,</w:t>
      </w:r>
      <w:r w:rsidR="003F47CD">
        <w:rPr>
          <w:rFonts w:ascii="Verdana" w:eastAsia="Verdana" w:hAnsi="Verdana"/>
          <w:color w:val="0072BC"/>
        </w:rPr>
        <w:t xml:space="preserve"> przedłużyło również cierpienia</w:t>
      </w:r>
      <w:r w:rsidRPr="00035051">
        <w:rPr>
          <w:rFonts w:ascii="Verdana" w:eastAsia="Verdana" w:hAnsi="Verdana"/>
          <w:color w:val="0072BC"/>
        </w:rPr>
        <w:t xml:space="preserve"> członków rod</w:t>
      </w:r>
      <w:r w:rsidR="00DE41E5">
        <w:rPr>
          <w:rFonts w:ascii="Verdana" w:eastAsia="Verdana" w:hAnsi="Verdana"/>
          <w:color w:val="0072BC"/>
        </w:rPr>
        <w:t>ziny, w związku z czym Trybunał u</w:t>
      </w:r>
      <w:r w:rsidRPr="00035051">
        <w:rPr>
          <w:rFonts w:ascii="Verdana" w:eastAsia="Verdana" w:hAnsi="Verdana"/>
          <w:color w:val="0072BC"/>
        </w:rPr>
        <w:t xml:space="preserve">znał, że </w:t>
      </w:r>
      <w:r w:rsidR="00DE41E5">
        <w:rPr>
          <w:rFonts w:ascii="Verdana" w:eastAsia="Verdana" w:hAnsi="Verdana"/>
          <w:color w:val="0072BC"/>
        </w:rPr>
        <w:t xml:space="preserve">zakwestionowane </w:t>
      </w:r>
      <w:r w:rsidRPr="00035051">
        <w:rPr>
          <w:rFonts w:ascii="Verdana" w:eastAsia="Verdana" w:hAnsi="Verdana"/>
          <w:color w:val="0072BC"/>
        </w:rPr>
        <w:t xml:space="preserve">opóźnienie </w:t>
      </w:r>
      <w:r w:rsidR="00DE41E5">
        <w:rPr>
          <w:rFonts w:ascii="Verdana" w:eastAsia="Verdana" w:hAnsi="Verdana"/>
          <w:color w:val="0072BC"/>
        </w:rPr>
        <w:t xml:space="preserve">nie może być postrzegane jako zgodne z </w:t>
      </w:r>
      <w:r w:rsidR="00B62FFA">
        <w:rPr>
          <w:rFonts w:ascii="Verdana" w:eastAsia="Verdana" w:hAnsi="Verdana"/>
          <w:color w:val="0072BC"/>
        </w:rPr>
        <w:t xml:space="preserve">obowiązkiem Państwa wynikającym z </w:t>
      </w:r>
      <w:r w:rsidR="0005515C">
        <w:rPr>
          <w:rFonts w:ascii="Verdana" w:eastAsia="Verdana" w:hAnsi="Verdana"/>
          <w:color w:val="0072BC"/>
        </w:rPr>
        <w:t>art.</w:t>
      </w:r>
      <w:r w:rsidR="00B62FFA">
        <w:rPr>
          <w:rFonts w:ascii="Verdana" w:eastAsia="Verdana" w:hAnsi="Verdana"/>
          <w:color w:val="0072BC"/>
        </w:rPr>
        <w:t xml:space="preserve"> 2.</w:t>
      </w:r>
      <w:r w:rsidRPr="00035051">
        <w:rPr>
          <w:rFonts w:ascii="Verdana" w:eastAsia="Verdana" w:hAnsi="Verdana"/>
          <w:color w:val="0072BC"/>
        </w:rPr>
        <w:t xml:space="preserve"> </w:t>
      </w:r>
    </w:p>
    <w:p w:rsidR="002C2B04" w:rsidRPr="00035051" w:rsidRDefault="002C2B04">
      <w:pPr>
        <w:spacing w:line="20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Wydalenie</w:t>
      </w:r>
    </w:p>
    <w:p w:rsidR="002C2B04" w:rsidRPr="00035051" w:rsidRDefault="002C2B04">
      <w:pPr>
        <w:spacing w:line="12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49" w:history="1">
        <w:proofErr w:type="spellStart"/>
        <w:r w:rsidR="007E3E96" w:rsidRPr="00035051">
          <w:rPr>
            <w:rFonts w:ascii="Verdana" w:eastAsia="Verdana" w:hAnsi="Verdana"/>
            <w:b/>
            <w:bCs/>
            <w:color w:val="0072BC"/>
            <w:u w:val="single"/>
          </w:rPr>
          <w:t>Sulejmanovic</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Sultanovic</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Sejdovic</w:t>
        </w:r>
        <w:proofErr w:type="spellEnd"/>
        <w:r w:rsidR="007E3E96" w:rsidRPr="00035051">
          <w:rPr>
            <w:rFonts w:ascii="Verdana" w:eastAsia="Verdana" w:hAnsi="Verdana"/>
            <w:b/>
            <w:bCs/>
            <w:color w:val="0072BC"/>
            <w:u w:val="single"/>
          </w:rPr>
          <w:t xml:space="preserve"> i </w:t>
        </w:r>
        <w:proofErr w:type="spellStart"/>
        <w:r w:rsidR="007E3E96" w:rsidRPr="00035051">
          <w:rPr>
            <w:rFonts w:ascii="Verdana" w:eastAsia="Verdana" w:hAnsi="Verdana"/>
            <w:b/>
            <w:bCs/>
            <w:color w:val="0072BC"/>
            <w:u w:val="single"/>
          </w:rPr>
          <w:t>Sulejmanovic</w:t>
        </w:r>
        <w:proofErr w:type="spellEnd"/>
        <w:r w:rsidR="007E3E96" w:rsidRPr="00035051">
          <w:rPr>
            <w:rFonts w:ascii="Verdana" w:eastAsia="Verdana" w:hAnsi="Verdana"/>
            <w:b/>
            <w:bCs/>
            <w:color w:val="0072BC"/>
            <w:u w:val="single"/>
          </w:rPr>
          <w:t xml:space="preserve"> przeciwko Włochom</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8 listopada 2002 r</w:t>
      </w:r>
      <w:r w:rsidR="00724428">
        <w:rPr>
          <w:rFonts w:ascii="Verdana" w:eastAsia="Verdana" w:hAnsi="Verdana"/>
          <w:color w:val="808080"/>
          <w:sz w:val="18"/>
        </w:rPr>
        <w:t>oku</w:t>
      </w:r>
      <w:r w:rsidRPr="00035051">
        <w:rPr>
          <w:rFonts w:ascii="Verdana" w:eastAsia="Verdana" w:hAnsi="Verdana"/>
          <w:color w:val="808080"/>
          <w:sz w:val="18"/>
        </w:rPr>
        <w:t xml:space="preserve"> (polubowne załatwienie sprawy)</w:t>
      </w:r>
    </w:p>
    <w:p w:rsidR="002C2B04" w:rsidRPr="00035051" w:rsidRDefault="00B62FFA">
      <w:pPr>
        <w:spacing w:line="237" w:lineRule="auto"/>
        <w:ind w:left="740" w:right="20"/>
        <w:jc w:val="both"/>
        <w:rPr>
          <w:rFonts w:ascii="Verdana" w:eastAsia="Verdana" w:hAnsi="Verdana"/>
        </w:rPr>
      </w:pPr>
      <w:r>
        <w:rPr>
          <w:rFonts w:ascii="Verdana" w:eastAsia="Verdana" w:hAnsi="Verdana"/>
        </w:rPr>
        <w:t>Sprawa dotyczyła wydalenia</w:t>
      </w:r>
      <w:r w:rsidR="007E3E96" w:rsidRPr="00035051">
        <w:rPr>
          <w:rFonts w:ascii="Verdana" w:eastAsia="Verdana" w:hAnsi="Verdana"/>
        </w:rPr>
        <w:t xml:space="preserve"> </w:t>
      </w:r>
      <w:r>
        <w:rPr>
          <w:rFonts w:ascii="Verdana" w:eastAsia="Verdana" w:hAnsi="Verdana"/>
        </w:rPr>
        <w:t>romskich cyganów</w:t>
      </w:r>
      <w:r w:rsidR="007E3E96" w:rsidRPr="00035051">
        <w:rPr>
          <w:rFonts w:ascii="Verdana" w:eastAsia="Verdana" w:hAnsi="Verdana"/>
        </w:rPr>
        <w:t xml:space="preserve"> i ich </w:t>
      </w:r>
      <w:r w:rsidR="00F57CF4">
        <w:rPr>
          <w:rFonts w:ascii="Verdana" w:eastAsia="Verdana" w:hAnsi="Verdana"/>
        </w:rPr>
        <w:t>małoletniego</w:t>
      </w:r>
      <w:r w:rsidR="00461925">
        <w:rPr>
          <w:rFonts w:ascii="Verdana" w:eastAsia="Verdana" w:hAnsi="Verdana"/>
        </w:rPr>
        <w:t xml:space="preserve"> dziecka d</w:t>
      </w:r>
      <w:r>
        <w:rPr>
          <w:rFonts w:ascii="Verdana" w:eastAsia="Verdana" w:hAnsi="Verdana"/>
        </w:rPr>
        <w:t>o Bośni i Hercegowiny</w:t>
      </w:r>
      <w:r w:rsidR="007E3E96" w:rsidRPr="00035051">
        <w:rPr>
          <w:rFonts w:ascii="Verdana" w:eastAsia="Verdana" w:hAnsi="Verdana"/>
        </w:rPr>
        <w:t xml:space="preserve">, </w:t>
      </w:r>
      <w:r>
        <w:rPr>
          <w:rFonts w:ascii="Verdana" w:eastAsia="Verdana" w:hAnsi="Verdana"/>
        </w:rPr>
        <w:t>gdzie, jak twierdzili, byli narażeni</w:t>
      </w:r>
      <w:r w:rsidR="007E3E96" w:rsidRPr="00035051">
        <w:rPr>
          <w:rFonts w:ascii="Verdana" w:eastAsia="Verdana" w:hAnsi="Verdana"/>
        </w:rPr>
        <w:t xml:space="preserve"> </w:t>
      </w:r>
      <w:r>
        <w:rPr>
          <w:rFonts w:ascii="Verdana" w:eastAsia="Verdana" w:hAnsi="Verdana"/>
        </w:rPr>
        <w:t>na prześladowanie.</w:t>
      </w:r>
    </w:p>
    <w:p w:rsidR="002C2B04" w:rsidRPr="00035051" w:rsidRDefault="002C2B04">
      <w:pPr>
        <w:spacing w:line="1" w:lineRule="exact"/>
        <w:rPr>
          <w:rFonts w:ascii="Times New Roman" w:eastAsia="Times New Roman" w:hAnsi="Times New Roman"/>
        </w:rPr>
      </w:pPr>
    </w:p>
    <w:p w:rsidR="002C2B04" w:rsidRPr="00035051" w:rsidRDefault="007E3E96">
      <w:pPr>
        <w:spacing w:line="244" w:lineRule="auto"/>
        <w:ind w:left="740" w:right="20"/>
        <w:jc w:val="both"/>
        <w:rPr>
          <w:rFonts w:ascii="Verdana" w:eastAsia="Verdana" w:hAnsi="Verdana"/>
          <w:color w:val="0072BC"/>
        </w:rPr>
      </w:pPr>
      <w:r w:rsidRPr="00035051">
        <w:rPr>
          <w:rFonts w:ascii="Verdana" w:eastAsia="Verdana" w:hAnsi="Verdana"/>
          <w:color w:val="0072BC"/>
        </w:rPr>
        <w:t>Tryb</w:t>
      </w:r>
      <w:r w:rsidR="00B62FFA">
        <w:rPr>
          <w:rFonts w:ascii="Verdana" w:eastAsia="Verdana" w:hAnsi="Verdana"/>
          <w:color w:val="0072BC"/>
        </w:rPr>
        <w:t>unał postanowił wykreślić skargi</w:t>
      </w:r>
      <w:r w:rsidRPr="00035051">
        <w:rPr>
          <w:rFonts w:ascii="Verdana" w:eastAsia="Verdana" w:hAnsi="Verdana"/>
          <w:color w:val="0072BC"/>
        </w:rPr>
        <w:t xml:space="preserve"> z listy spraw </w:t>
      </w:r>
      <w:r w:rsidR="00B62FFA">
        <w:rPr>
          <w:rFonts w:ascii="Verdana" w:eastAsia="Verdana" w:hAnsi="Verdana"/>
          <w:color w:val="0072BC"/>
        </w:rPr>
        <w:t>ze względu na</w:t>
      </w:r>
      <w:r w:rsidRPr="00035051">
        <w:rPr>
          <w:rFonts w:ascii="Verdana" w:eastAsia="Verdana" w:hAnsi="Verdana"/>
          <w:color w:val="0072BC"/>
        </w:rPr>
        <w:t xml:space="preserve"> polubowne załatwienie sprawy, do którego doszło z inicjatywy Rządu włoskiego, który uchylił nakaz deportacji i zezwolił skarżącym na wstęp do Włoch razem ze swoimi rodzicami oraz zobowiązał się do wydania zezwolenia na pobyt na humanitarnych warunkach. </w:t>
      </w:r>
      <w:r w:rsidR="00B62FFA">
        <w:rPr>
          <w:rFonts w:ascii="Verdana" w:eastAsia="Verdana" w:hAnsi="Verdana"/>
          <w:color w:val="0072BC"/>
        </w:rPr>
        <w:t xml:space="preserve">Rząd zobowiązał się do zorganizowania kwatery tymczasowej do czasu znalezienia stałego lokum, umożliwienia dzieciom w wieku szkolnym uczęszczania do szkoły, natomiast </w:t>
      </w:r>
      <w:r w:rsidR="00F57CF4">
        <w:rPr>
          <w:rFonts w:ascii="Verdana" w:eastAsia="Verdana" w:hAnsi="Verdana"/>
          <w:color w:val="0072BC"/>
        </w:rPr>
        <w:t>małoletniemu</w:t>
      </w:r>
      <w:r w:rsidR="00B62FFA">
        <w:rPr>
          <w:rFonts w:ascii="Verdana" w:eastAsia="Verdana" w:hAnsi="Verdana"/>
          <w:color w:val="0072BC"/>
        </w:rPr>
        <w:t xml:space="preserve"> dziecku z syndromem Downa, które podobno przeszło w Rzymie operację serca chwilę przed deportacją – zapewnienia właściwej opieki medycznej. </w:t>
      </w:r>
    </w:p>
    <w:p w:rsidR="002C2B04" w:rsidRPr="00035051" w:rsidRDefault="002C2B04">
      <w:pPr>
        <w:spacing w:line="20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Przymusowe sterylizacje romskich kobiet</w:t>
      </w:r>
    </w:p>
    <w:p w:rsidR="002C2B04" w:rsidRPr="00035051" w:rsidRDefault="002C2B04">
      <w:pPr>
        <w:spacing w:line="12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50" w:history="1">
        <w:r w:rsidR="007E3E96" w:rsidRPr="00035051">
          <w:rPr>
            <w:rFonts w:ascii="Verdana" w:eastAsia="Verdana" w:hAnsi="Verdana"/>
            <w:b/>
            <w:bCs/>
            <w:color w:val="0072BC"/>
            <w:u w:val="single"/>
          </w:rPr>
          <w:t>V.C. przeciwko Słowacji (nr 18968/07)</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8 listopada 2011 r</w:t>
      </w:r>
      <w:r w:rsidR="002F42E4">
        <w:rPr>
          <w:rFonts w:ascii="Verdana" w:eastAsia="Verdana" w:hAnsi="Verdana"/>
          <w:color w:val="808080"/>
          <w:sz w:val="18"/>
        </w:rPr>
        <w:t>oku</w:t>
      </w:r>
    </w:p>
    <w:p w:rsidR="002C2B04" w:rsidRPr="00035051" w:rsidRDefault="00B62FFA">
      <w:pPr>
        <w:spacing w:line="0" w:lineRule="atLeast"/>
        <w:ind w:left="740" w:right="20"/>
        <w:jc w:val="both"/>
        <w:rPr>
          <w:rFonts w:ascii="Verdana" w:eastAsia="Verdana" w:hAnsi="Verdana"/>
        </w:rPr>
      </w:pPr>
      <w:r>
        <w:rPr>
          <w:rFonts w:ascii="Verdana" w:eastAsia="Verdana" w:hAnsi="Verdana"/>
        </w:rPr>
        <w:t>Skarżąca pochodzenia romskiego</w:t>
      </w:r>
      <w:r w:rsidR="007E3E96" w:rsidRPr="00035051">
        <w:rPr>
          <w:rFonts w:ascii="Verdana" w:eastAsia="Verdana" w:hAnsi="Verdana"/>
        </w:rPr>
        <w:t xml:space="preserve">, została </w:t>
      </w:r>
      <w:r w:rsidRPr="00035051">
        <w:rPr>
          <w:rFonts w:ascii="Verdana" w:eastAsia="Verdana" w:hAnsi="Verdana"/>
        </w:rPr>
        <w:t xml:space="preserve">po urodzeniu drugiego dziecka </w:t>
      </w:r>
      <w:r w:rsidR="007E3E96" w:rsidRPr="00035051">
        <w:rPr>
          <w:rFonts w:ascii="Verdana" w:eastAsia="Verdana" w:hAnsi="Verdana"/>
        </w:rPr>
        <w:t>wysterylizowana w szpitalu</w:t>
      </w:r>
      <w:r>
        <w:rPr>
          <w:rFonts w:ascii="Verdana" w:eastAsia="Verdana" w:hAnsi="Verdana"/>
        </w:rPr>
        <w:t xml:space="preserve"> </w:t>
      </w:r>
      <w:r w:rsidRPr="00035051">
        <w:rPr>
          <w:rFonts w:ascii="Verdana" w:eastAsia="Verdana" w:hAnsi="Verdana"/>
        </w:rPr>
        <w:t>publicznym</w:t>
      </w:r>
      <w:r>
        <w:rPr>
          <w:rFonts w:ascii="Verdana" w:eastAsia="Verdana" w:hAnsi="Verdana"/>
        </w:rPr>
        <w:t>,</w:t>
      </w:r>
      <w:r w:rsidR="007E3E96" w:rsidRPr="00035051">
        <w:rPr>
          <w:rFonts w:ascii="Verdana" w:eastAsia="Verdana" w:hAnsi="Verdana"/>
        </w:rPr>
        <w:t xml:space="preserve"> bez jej pełnej i świadomej zgody. </w:t>
      </w:r>
      <w:r w:rsidR="00924FD7">
        <w:rPr>
          <w:rFonts w:ascii="Verdana" w:eastAsia="Verdana" w:hAnsi="Verdana"/>
        </w:rPr>
        <w:t>Po uzyskaniu informacji</w:t>
      </w:r>
      <w:r w:rsidR="007E3E96" w:rsidRPr="00035051">
        <w:rPr>
          <w:rFonts w:ascii="Verdana" w:eastAsia="Verdana" w:hAnsi="Verdana"/>
        </w:rPr>
        <w:t xml:space="preserve">, że </w:t>
      </w:r>
      <w:r>
        <w:rPr>
          <w:rFonts w:ascii="Verdana" w:eastAsia="Verdana" w:hAnsi="Verdana"/>
        </w:rPr>
        <w:t xml:space="preserve">ciąża z trzecim dzieckiem grozi </w:t>
      </w:r>
      <w:r w:rsidR="00924FD7">
        <w:rPr>
          <w:rFonts w:ascii="Verdana" w:eastAsia="Verdana" w:hAnsi="Verdana"/>
        </w:rPr>
        <w:t>śmiercią jej lub dziecku, p</w:t>
      </w:r>
      <w:r w:rsidR="00924FD7" w:rsidRPr="00035051">
        <w:rPr>
          <w:rFonts w:ascii="Verdana" w:eastAsia="Verdana" w:hAnsi="Verdana"/>
        </w:rPr>
        <w:t>odpisała formularz zgo</w:t>
      </w:r>
      <w:r w:rsidR="00A8650D">
        <w:rPr>
          <w:rFonts w:ascii="Verdana" w:eastAsia="Verdana" w:hAnsi="Verdana"/>
        </w:rPr>
        <w:t>dy jeszcze w trakcie porodu</w:t>
      </w:r>
      <w:r w:rsidR="00924FD7" w:rsidRPr="00035051">
        <w:rPr>
          <w:rFonts w:ascii="Verdana" w:eastAsia="Verdana" w:hAnsi="Verdana"/>
        </w:rPr>
        <w:t xml:space="preserve">, </w:t>
      </w:r>
      <w:r w:rsidR="00924FD7">
        <w:rPr>
          <w:rFonts w:ascii="Verdana" w:eastAsia="Verdana" w:hAnsi="Verdana"/>
        </w:rPr>
        <w:t>nie zrozumiawszy</w:t>
      </w:r>
      <w:r w:rsidR="00924FD7" w:rsidRPr="00035051">
        <w:rPr>
          <w:rFonts w:ascii="Verdana" w:eastAsia="Verdana" w:hAnsi="Verdana"/>
        </w:rPr>
        <w:t xml:space="preserve"> jego znaczenia i bez świadomości</w:t>
      </w:r>
      <w:r w:rsidR="00924FD7">
        <w:rPr>
          <w:rFonts w:ascii="Verdana" w:eastAsia="Verdana" w:hAnsi="Verdana"/>
        </w:rPr>
        <w:t xml:space="preserve"> nieodwracalności procesu.</w:t>
      </w:r>
      <w:r w:rsidR="007E3E96" w:rsidRPr="00035051">
        <w:rPr>
          <w:rFonts w:ascii="Verdana" w:eastAsia="Verdana" w:hAnsi="Verdana"/>
        </w:rPr>
        <w:t xml:space="preserve"> Od tego czasu </w:t>
      </w:r>
      <w:r w:rsidR="00924FD7">
        <w:rPr>
          <w:rFonts w:ascii="Verdana" w:eastAsia="Verdana" w:hAnsi="Verdana"/>
        </w:rPr>
        <w:t>była</w:t>
      </w:r>
      <w:r w:rsidR="007E3E96" w:rsidRPr="00035051">
        <w:rPr>
          <w:rFonts w:ascii="Verdana" w:eastAsia="Verdana" w:hAnsi="Verdana"/>
        </w:rPr>
        <w:t xml:space="preserve"> odrzucona przez społeczność romską, a teraz, rozwiedziona, przywołuje swoją niepłodność jako jeden z powodów rozstania z byłym małżonkiem.</w:t>
      </w:r>
    </w:p>
    <w:p w:rsidR="002C2B04" w:rsidRPr="00035051" w:rsidRDefault="007E3E96" w:rsidP="00735BFB">
      <w:pPr>
        <w:spacing w:line="242" w:lineRule="auto"/>
        <w:ind w:left="740"/>
        <w:jc w:val="both"/>
        <w:rPr>
          <w:rFonts w:ascii="Verdana" w:eastAsia="Verdana" w:hAnsi="Verdana"/>
          <w:color w:val="0072BC"/>
        </w:rPr>
      </w:pPr>
      <w:r w:rsidRPr="00035051">
        <w:rPr>
          <w:rFonts w:ascii="Verdana" w:eastAsia="Verdana" w:hAnsi="Verdana"/>
          <w:color w:val="0072BC"/>
        </w:rPr>
        <w:t xml:space="preserve">Trybunał stwierdził, że V.C. musiała doświadczyć strachu, cierpienia i poczucia niższości </w:t>
      </w:r>
      <w:r w:rsidR="00B62FFA">
        <w:rPr>
          <w:rFonts w:ascii="Verdana" w:eastAsia="Verdana" w:hAnsi="Verdana"/>
          <w:color w:val="0072BC"/>
        </w:rPr>
        <w:t>ze względu na swoją sterylizację</w:t>
      </w:r>
      <w:r w:rsidRPr="00035051">
        <w:rPr>
          <w:rFonts w:ascii="Verdana" w:eastAsia="Verdana" w:hAnsi="Verdana"/>
          <w:color w:val="0072BC"/>
        </w:rPr>
        <w:t xml:space="preserve">, jak również ze względu na sposób, w jaki została poproszona o wyrażenie zgody. Długi czas cierpiała fizycznie i psychicznie, także w relacji ze swoim ówczesnym mężem i społecznością romską. Chociaż nie </w:t>
      </w:r>
      <w:r w:rsidR="005A75F3">
        <w:rPr>
          <w:rFonts w:ascii="Verdana" w:eastAsia="Verdana" w:hAnsi="Verdana"/>
          <w:color w:val="0072BC"/>
        </w:rPr>
        <w:t>przedstawiono</w:t>
      </w:r>
      <w:r w:rsidRPr="00035051">
        <w:rPr>
          <w:rFonts w:ascii="Verdana" w:eastAsia="Verdana" w:hAnsi="Verdana"/>
          <w:color w:val="0072BC"/>
        </w:rPr>
        <w:t xml:space="preserve"> dowodu, że członkowie personelu medycznego intencjonalnie niewłaściwie ją potraktowa</w:t>
      </w:r>
      <w:r w:rsidR="005A75F3">
        <w:rPr>
          <w:rFonts w:ascii="Verdana" w:eastAsia="Verdana" w:hAnsi="Verdana"/>
          <w:color w:val="0072BC"/>
        </w:rPr>
        <w:t xml:space="preserve">li, jednak działali </w:t>
      </w:r>
      <w:r w:rsidRPr="00035051">
        <w:rPr>
          <w:rFonts w:ascii="Verdana" w:eastAsia="Verdana" w:hAnsi="Verdana"/>
          <w:color w:val="0072BC"/>
        </w:rPr>
        <w:t xml:space="preserve">z rażącym </w:t>
      </w:r>
      <w:r w:rsidR="00924FD7">
        <w:rPr>
          <w:rFonts w:ascii="Verdana" w:eastAsia="Verdana" w:hAnsi="Verdana"/>
          <w:color w:val="0072BC"/>
        </w:rPr>
        <w:t>z</w:t>
      </w:r>
      <w:r w:rsidRPr="00035051">
        <w:rPr>
          <w:rFonts w:ascii="Verdana" w:eastAsia="Verdana" w:hAnsi="Verdana"/>
          <w:color w:val="0072BC"/>
        </w:rPr>
        <w:t>lekce</w:t>
      </w:r>
      <w:r w:rsidR="00924FD7">
        <w:rPr>
          <w:rFonts w:ascii="Verdana" w:eastAsia="Verdana" w:hAnsi="Verdana"/>
          <w:color w:val="0072BC"/>
        </w:rPr>
        <w:t>ważeniem jej prawa jako pacjentki</w:t>
      </w:r>
      <w:r w:rsidRPr="00035051">
        <w:rPr>
          <w:rFonts w:ascii="Verdana" w:eastAsia="Verdana" w:hAnsi="Verdana"/>
          <w:color w:val="0072BC"/>
        </w:rPr>
        <w:t xml:space="preserve"> do autonomii i wyboru. Jej sterylizacja nastąpiła zatem</w:t>
      </w:r>
      <w:r w:rsidRPr="00035051">
        <w:rPr>
          <w:rFonts w:ascii="Verdana" w:eastAsia="Verdana" w:hAnsi="Verdana"/>
          <w:b/>
          <w:bCs/>
          <w:color w:val="0072BC"/>
        </w:rPr>
        <w:t xml:space="preserve"> z naruszeniem </w:t>
      </w:r>
      <w:r w:rsidR="0005515C">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Konwencji (zakaz nieludzkiego lub poniżającego traktowania). Trybunał przyjął, że nie doszło do </w:t>
      </w:r>
      <w:r w:rsidRPr="00035051">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3 </w:t>
      </w:r>
      <w:r w:rsidRPr="00035051">
        <w:rPr>
          <w:rFonts w:ascii="Verdana" w:eastAsia="Verdana" w:hAnsi="Verdana"/>
          <w:color w:val="0072BC"/>
        </w:rPr>
        <w:t xml:space="preserve">Konwencji </w:t>
      </w:r>
      <w:r w:rsidR="005A75F3">
        <w:rPr>
          <w:rFonts w:ascii="Verdana" w:eastAsia="Verdana" w:hAnsi="Verdana"/>
          <w:color w:val="0072BC"/>
        </w:rPr>
        <w:t xml:space="preserve">w zakresie </w:t>
      </w:r>
      <w:r w:rsidRPr="00035051">
        <w:rPr>
          <w:rFonts w:ascii="Verdana" w:eastAsia="Verdana" w:hAnsi="Verdana"/>
          <w:color w:val="0072BC"/>
        </w:rPr>
        <w:t xml:space="preserve">zarzutów skarżącej na zaniedbania w śledztwie odnośnie jej sterylizacji. Ostatecznie doszło również do </w:t>
      </w:r>
      <w:r w:rsidRPr="00035051">
        <w:rPr>
          <w:rFonts w:ascii="Verdana" w:eastAsia="Verdana" w:hAnsi="Verdana"/>
          <w:b/>
          <w:bCs/>
          <w:color w:val="0072BC"/>
        </w:rPr>
        <w:t>naruszenia</w:t>
      </w:r>
      <w:r w:rsidR="0005515C">
        <w:rPr>
          <w:rFonts w:ascii="Verdana" w:eastAsia="Verdana" w:hAnsi="Verdana"/>
          <w:b/>
          <w:bCs/>
          <w:color w:val="0072BC"/>
        </w:rPr>
        <w:t xml:space="preserve"> art.</w:t>
      </w:r>
      <w:r w:rsidRPr="00035051">
        <w:rPr>
          <w:rFonts w:ascii="Verdana" w:eastAsia="Verdana" w:hAnsi="Verdana"/>
          <w:b/>
          <w:bCs/>
          <w:color w:val="0072BC"/>
        </w:rPr>
        <w:t xml:space="preserve"> 8 </w:t>
      </w:r>
      <w:r w:rsidRPr="00035051">
        <w:rPr>
          <w:rFonts w:ascii="Verdana" w:eastAsia="Verdana" w:hAnsi="Verdana"/>
          <w:color w:val="0072BC"/>
        </w:rPr>
        <w:t>Konwencji (prawo do poszanowania życia prywatnego i rodzinnego)</w:t>
      </w:r>
      <w:bookmarkStart w:id="7" w:name="page8"/>
      <w:bookmarkEnd w:id="7"/>
      <w:r w:rsidR="00735BFB">
        <w:rPr>
          <w:rFonts w:ascii="Verdana" w:eastAsia="Verdana" w:hAnsi="Verdana"/>
          <w:color w:val="0072BC"/>
        </w:rPr>
        <w:t xml:space="preserve"> </w:t>
      </w:r>
      <w:r w:rsidR="005A75F3">
        <w:rPr>
          <w:rFonts w:ascii="Verdana" w:eastAsia="Verdana" w:hAnsi="Verdana"/>
          <w:color w:val="0072BC"/>
        </w:rPr>
        <w:t xml:space="preserve">ze względu na brak </w:t>
      </w:r>
      <w:r w:rsidR="00924FD7">
        <w:rPr>
          <w:rFonts w:ascii="Verdana" w:eastAsia="Verdana" w:hAnsi="Verdana"/>
          <w:color w:val="0072BC"/>
        </w:rPr>
        <w:t>wówczas</w:t>
      </w:r>
      <w:r w:rsidRPr="00035051">
        <w:rPr>
          <w:rFonts w:ascii="Verdana" w:eastAsia="Verdana" w:hAnsi="Verdana"/>
          <w:color w:val="0072BC"/>
        </w:rPr>
        <w:t xml:space="preserve"> niezbędnych gwarancji prawnych dotyczących jej zdrowia reproduk</w:t>
      </w:r>
      <w:r w:rsidR="00924FD7">
        <w:rPr>
          <w:rFonts w:ascii="Verdana" w:eastAsia="Verdana" w:hAnsi="Verdana"/>
          <w:color w:val="0072BC"/>
        </w:rPr>
        <w:t xml:space="preserve">cyjnego jako </w:t>
      </w:r>
      <w:proofErr w:type="spellStart"/>
      <w:r w:rsidR="00924FD7">
        <w:rPr>
          <w:rFonts w:ascii="Verdana" w:eastAsia="Verdana" w:hAnsi="Verdana"/>
          <w:color w:val="0072BC"/>
        </w:rPr>
        <w:t>Romni</w:t>
      </w:r>
      <w:proofErr w:type="spellEnd"/>
      <w:r w:rsidR="005A75F3">
        <w:rPr>
          <w:rFonts w:ascii="Verdana" w:eastAsia="Verdana" w:hAnsi="Verdana"/>
          <w:color w:val="0072BC"/>
        </w:rPr>
        <w:t>.</w:t>
      </w:r>
    </w:p>
    <w:p w:rsidR="002C2B04" w:rsidRPr="00035051" w:rsidRDefault="002C2B04">
      <w:pPr>
        <w:spacing w:line="62"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51" w:history="1">
        <w:r w:rsidR="007E3E96" w:rsidRPr="00035051">
          <w:rPr>
            <w:rFonts w:ascii="Verdana" w:eastAsia="Verdana" w:hAnsi="Verdana"/>
            <w:b/>
            <w:bCs/>
            <w:color w:val="0072BC"/>
            <w:u w:val="single"/>
          </w:rPr>
          <w:t>N.B. przeciwko Słowacji (nr 29518/10)</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12 czerwca 2012 r</w:t>
      </w:r>
      <w:r w:rsidR="002F42E4">
        <w:rPr>
          <w:rFonts w:ascii="Verdana" w:eastAsia="Verdana" w:hAnsi="Verdana"/>
          <w:color w:val="808080"/>
          <w:sz w:val="18"/>
        </w:rPr>
        <w:t>oku</w:t>
      </w:r>
    </w:p>
    <w:p w:rsidR="002C2B04" w:rsidRPr="00035051" w:rsidRDefault="005A75F3">
      <w:pPr>
        <w:spacing w:line="238" w:lineRule="auto"/>
        <w:ind w:left="740" w:right="20"/>
        <w:jc w:val="both"/>
        <w:rPr>
          <w:rFonts w:ascii="Verdana" w:eastAsia="Verdana" w:hAnsi="Verdana"/>
        </w:rPr>
      </w:pPr>
      <w:r>
        <w:rPr>
          <w:rFonts w:ascii="Verdana" w:eastAsia="Verdana" w:hAnsi="Verdana"/>
        </w:rPr>
        <w:t>W tej sprawie skarżąca zarzuciła</w:t>
      </w:r>
      <w:r w:rsidR="007E3E96" w:rsidRPr="00035051">
        <w:rPr>
          <w:rFonts w:ascii="Verdana" w:eastAsia="Verdana" w:hAnsi="Verdana"/>
        </w:rPr>
        <w:t xml:space="preserve">, że </w:t>
      </w:r>
      <w:r>
        <w:rPr>
          <w:rFonts w:ascii="Verdana" w:eastAsia="Verdana" w:hAnsi="Verdana"/>
        </w:rPr>
        <w:t>została wysterylizowana w szpitalu publicznym na Słowacji, bez udzielenia swej pełnej i świadomej zgody.</w:t>
      </w:r>
    </w:p>
    <w:p w:rsidR="002C2B04" w:rsidRPr="00035051" w:rsidRDefault="002C2B04">
      <w:pPr>
        <w:spacing w:line="1" w:lineRule="exact"/>
        <w:rPr>
          <w:rFonts w:ascii="Times New Roman" w:eastAsia="Times New Roman" w:hAnsi="Times New Roman"/>
        </w:rPr>
      </w:pPr>
    </w:p>
    <w:p w:rsidR="002C2B04" w:rsidRPr="00035051" w:rsidRDefault="007E3E96">
      <w:pPr>
        <w:spacing w:line="247" w:lineRule="auto"/>
        <w:ind w:left="740" w:right="20"/>
        <w:jc w:val="both"/>
        <w:rPr>
          <w:rFonts w:ascii="Verdana" w:eastAsia="Verdana" w:hAnsi="Verdana"/>
          <w:color w:val="0072BC"/>
        </w:rPr>
      </w:pPr>
      <w:r w:rsidRPr="00035051">
        <w:rPr>
          <w:rFonts w:ascii="Verdana" w:eastAsia="Verdana" w:hAnsi="Verdana"/>
          <w:color w:val="0072BC"/>
        </w:rPr>
        <w:t xml:space="preserve">Trybunał przyjął, </w:t>
      </w:r>
      <w:r w:rsidR="005A75F3">
        <w:rPr>
          <w:rFonts w:ascii="Verdana" w:eastAsia="Verdana" w:hAnsi="Verdana"/>
          <w:color w:val="0072BC"/>
        </w:rPr>
        <w:t>że skarżąca została poddana</w:t>
      </w:r>
      <w:r w:rsidRPr="00035051">
        <w:rPr>
          <w:rFonts w:ascii="Verdana" w:eastAsia="Verdana" w:hAnsi="Verdana"/>
          <w:color w:val="0072BC"/>
        </w:rPr>
        <w:t xml:space="preserve"> nieludzkiemu i poniżającemu traktowaniu, co stanowiło </w:t>
      </w:r>
      <w:r w:rsidRPr="00035051">
        <w:rPr>
          <w:rFonts w:ascii="Verdana" w:eastAsia="Verdana" w:hAnsi="Verdana"/>
          <w:b/>
          <w:bCs/>
          <w:color w:val="0072BC"/>
        </w:rPr>
        <w:t xml:space="preserve">naruszenie </w:t>
      </w:r>
      <w:r w:rsidR="0005515C">
        <w:rPr>
          <w:rFonts w:ascii="Verdana" w:eastAsia="Verdana" w:hAnsi="Verdana"/>
          <w:b/>
          <w:bCs/>
          <w:color w:val="0072BC"/>
        </w:rPr>
        <w:t>art.</w:t>
      </w:r>
      <w:r w:rsidRPr="00035051">
        <w:rPr>
          <w:rFonts w:ascii="Verdana" w:eastAsia="Verdana" w:hAnsi="Verdana"/>
          <w:b/>
          <w:bCs/>
          <w:color w:val="0072BC"/>
        </w:rPr>
        <w:t xml:space="preserve"> 3 </w:t>
      </w:r>
      <w:r w:rsidRPr="00035051">
        <w:rPr>
          <w:rFonts w:ascii="Verdana" w:eastAsia="Verdana" w:hAnsi="Verdana"/>
          <w:color w:val="0072BC"/>
        </w:rPr>
        <w:t xml:space="preserve">Konwencji (zakaz nieludzkiego lub poniżającego traktowania). Trybunał przyjął, że nie doszło do </w:t>
      </w:r>
      <w:r w:rsidRPr="00035051">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3 </w:t>
      </w:r>
      <w:r w:rsidRPr="00035051">
        <w:rPr>
          <w:rFonts w:ascii="Verdana" w:eastAsia="Verdana" w:hAnsi="Verdana"/>
          <w:color w:val="0072BC"/>
        </w:rPr>
        <w:t>Konwencji w przypadku zarzutów ska</w:t>
      </w:r>
      <w:r w:rsidR="005A75F3">
        <w:rPr>
          <w:rFonts w:ascii="Verdana" w:eastAsia="Verdana" w:hAnsi="Verdana"/>
          <w:color w:val="0072BC"/>
        </w:rPr>
        <w:t>rżącej</w:t>
      </w:r>
      <w:r w:rsidRPr="00035051">
        <w:rPr>
          <w:rFonts w:ascii="Verdana" w:eastAsia="Verdana" w:hAnsi="Verdana"/>
          <w:color w:val="0072BC"/>
        </w:rPr>
        <w:t xml:space="preserve"> </w:t>
      </w:r>
      <w:r w:rsidR="005A75F3" w:rsidRPr="005A75F3">
        <w:rPr>
          <w:rFonts w:ascii="Verdana" w:eastAsia="Verdana" w:hAnsi="Verdana"/>
          <w:color w:val="0072BC"/>
        </w:rPr>
        <w:t xml:space="preserve">na przeprowadzenie </w:t>
      </w:r>
      <w:r w:rsidR="00924FD7">
        <w:rPr>
          <w:rFonts w:ascii="Verdana" w:eastAsia="Verdana" w:hAnsi="Verdana"/>
          <w:color w:val="0072BC"/>
        </w:rPr>
        <w:t>nieskutecznego</w:t>
      </w:r>
      <w:r w:rsidR="005A75F3" w:rsidRPr="005A75F3">
        <w:rPr>
          <w:rFonts w:ascii="Verdana" w:eastAsia="Verdana" w:hAnsi="Verdana"/>
          <w:color w:val="0072BC"/>
        </w:rPr>
        <w:t xml:space="preserve"> śledztwa</w:t>
      </w:r>
      <w:r w:rsidR="005A75F3">
        <w:rPr>
          <w:rFonts w:ascii="Verdana" w:eastAsia="Verdana" w:hAnsi="Verdana"/>
          <w:color w:val="0072BC"/>
        </w:rPr>
        <w:t>.</w:t>
      </w:r>
      <w:r w:rsidR="005A75F3" w:rsidRPr="005A75F3">
        <w:rPr>
          <w:rFonts w:ascii="Verdana" w:eastAsia="Verdana" w:hAnsi="Verdana"/>
          <w:color w:val="0072BC"/>
        </w:rPr>
        <w:t xml:space="preserve"> </w:t>
      </w:r>
      <w:r w:rsidRPr="00035051">
        <w:rPr>
          <w:rFonts w:ascii="Verdana" w:eastAsia="Verdana" w:hAnsi="Verdana"/>
          <w:color w:val="0072BC"/>
        </w:rPr>
        <w:t xml:space="preserve">Ostatecznie doszło również do </w:t>
      </w:r>
      <w:r w:rsidRPr="00035051">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8 </w:t>
      </w:r>
      <w:r w:rsidRPr="00035051">
        <w:rPr>
          <w:rFonts w:ascii="Verdana" w:eastAsia="Verdana" w:hAnsi="Verdana"/>
          <w:color w:val="0072BC"/>
        </w:rPr>
        <w:t>Konwencji (prawo do poszanowania życia prywatnego i rodzinnego).</w:t>
      </w:r>
    </w:p>
    <w:p w:rsidR="002C2B04" w:rsidRPr="00035051" w:rsidRDefault="002C2B04">
      <w:pPr>
        <w:spacing w:line="8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52" w:history="1">
        <w:r w:rsidR="007E3E96" w:rsidRPr="00035051">
          <w:rPr>
            <w:rFonts w:ascii="Verdana" w:eastAsia="Verdana" w:hAnsi="Verdana"/>
            <w:b/>
            <w:bCs/>
            <w:color w:val="0072BC"/>
            <w:u w:val="single"/>
          </w:rPr>
          <w:t>I.G., M.K. i R.H. przeciwko Słowacji (nr 15966/04)</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13 listopada 2012 r</w:t>
      </w:r>
      <w:r w:rsidR="002F42E4">
        <w:rPr>
          <w:rFonts w:ascii="Verdana" w:eastAsia="Verdana" w:hAnsi="Verdana"/>
          <w:color w:val="808080"/>
          <w:sz w:val="18"/>
        </w:rPr>
        <w:t>oku</w:t>
      </w:r>
    </w:p>
    <w:p w:rsidR="002C2B04" w:rsidRPr="00035051" w:rsidRDefault="007E3E96">
      <w:pPr>
        <w:spacing w:line="238" w:lineRule="auto"/>
        <w:ind w:left="740"/>
        <w:jc w:val="both"/>
        <w:rPr>
          <w:rFonts w:ascii="Verdana" w:eastAsia="Verdana" w:hAnsi="Verdana"/>
        </w:rPr>
      </w:pPr>
      <w:r w:rsidRPr="00035051">
        <w:rPr>
          <w:rFonts w:ascii="Verdana" w:eastAsia="Verdana" w:hAnsi="Verdana"/>
        </w:rPr>
        <w:t xml:space="preserve">Sprawa dotyczyła </w:t>
      </w:r>
      <w:r w:rsidR="00492EE2">
        <w:rPr>
          <w:rFonts w:ascii="Verdana" w:eastAsia="Verdana" w:hAnsi="Verdana"/>
        </w:rPr>
        <w:t xml:space="preserve">trzech kobiet romskiego pochodzenia, które w szczególności </w:t>
      </w:r>
      <w:r w:rsidRPr="00035051">
        <w:rPr>
          <w:rFonts w:ascii="Verdana" w:eastAsia="Verdana" w:hAnsi="Verdana"/>
        </w:rPr>
        <w:t>zarzucił</w:t>
      </w:r>
      <w:r w:rsidR="00492EE2">
        <w:rPr>
          <w:rFonts w:ascii="Verdana" w:eastAsia="Verdana" w:hAnsi="Verdana"/>
        </w:rPr>
        <w:t xml:space="preserve">y, że zostały wysterylizowane bez swojej pełnej i świadome zgody, </w:t>
      </w:r>
      <w:r w:rsidR="00924FD7">
        <w:rPr>
          <w:rFonts w:ascii="Verdana" w:eastAsia="Verdana" w:hAnsi="Verdana"/>
        </w:rPr>
        <w:t xml:space="preserve">natomiast </w:t>
      </w:r>
      <w:r w:rsidR="00492EE2">
        <w:rPr>
          <w:rFonts w:ascii="Verdana" w:eastAsia="Verdana" w:hAnsi="Verdana"/>
        </w:rPr>
        <w:t>śledztwo przeprowadzone przez władze dotyczące ich sterylizacji nie zostało przeprowadzone ani w sposób dokładny, ani sprawiedliwy</w:t>
      </w:r>
      <w:r w:rsidRPr="00035051">
        <w:rPr>
          <w:rFonts w:ascii="Verdana" w:eastAsia="Verdana" w:hAnsi="Verdana"/>
        </w:rPr>
        <w:t xml:space="preserve"> </w:t>
      </w:r>
      <w:r w:rsidR="00924FD7">
        <w:rPr>
          <w:rFonts w:ascii="Verdana" w:eastAsia="Verdana" w:hAnsi="Verdana"/>
        </w:rPr>
        <w:t>ani skuteczny</w:t>
      </w:r>
      <w:r w:rsidRPr="00035051">
        <w:rPr>
          <w:rFonts w:ascii="Verdana" w:eastAsia="Verdana" w:hAnsi="Verdana"/>
        </w:rPr>
        <w:t xml:space="preserve"> </w:t>
      </w:r>
      <w:r w:rsidR="00492EE2">
        <w:rPr>
          <w:rFonts w:ascii="Verdana" w:eastAsia="Verdana" w:hAnsi="Verdana"/>
        </w:rPr>
        <w:t>oraz, że decydującym czynnikiem mającym wpływ na ich wysterylizowanie było pochodzenie etniczne.</w:t>
      </w:r>
    </w:p>
    <w:p w:rsidR="002C2B04" w:rsidRPr="00035051" w:rsidRDefault="002C2B04">
      <w:pPr>
        <w:spacing w:line="4" w:lineRule="exact"/>
        <w:rPr>
          <w:rFonts w:ascii="Times New Roman" w:eastAsia="Times New Roman" w:hAnsi="Times New Roman"/>
        </w:rPr>
      </w:pPr>
    </w:p>
    <w:p w:rsidR="002C2B04" w:rsidRPr="00035051" w:rsidRDefault="00492EE2">
      <w:pPr>
        <w:spacing w:line="243" w:lineRule="auto"/>
        <w:ind w:left="740"/>
        <w:jc w:val="both"/>
        <w:rPr>
          <w:rFonts w:ascii="Verdana" w:eastAsia="Verdana" w:hAnsi="Verdana"/>
          <w:color w:val="0072BC"/>
        </w:rPr>
      </w:pPr>
      <w:r>
        <w:rPr>
          <w:rFonts w:ascii="Verdana" w:eastAsia="Verdana" w:hAnsi="Verdana"/>
          <w:color w:val="0072BC"/>
        </w:rPr>
        <w:t>T</w:t>
      </w:r>
      <w:r w:rsidR="007E3E96" w:rsidRPr="00035051">
        <w:rPr>
          <w:rFonts w:ascii="Verdana" w:eastAsia="Verdana" w:hAnsi="Verdana"/>
          <w:color w:val="0072BC"/>
        </w:rPr>
        <w:t xml:space="preserve">rybunał przyjął, że doszło do </w:t>
      </w:r>
      <w:r w:rsidR="007E3E96" w:rsidRPr="00035051">
        <w:rPr>
          <w:rFonts w:ascii="Verdana" w:eastAsia="Verdana" w:hAnsi="Verdana"/>
          <w:b/>
          <w:bCs/>
          <w:color w:val="0072BC"/>
        </w:rPr>
        <w:t xml:space="preserve">naruszenia </w:t>
      </w:r>
      <w:r w:rsidR="0005515C">
        <w:rPr>
          <w:rFonts w:ascii="Verdana" w:eastAsia="Verdana" w:hAnsi="Verdana"/>
          <w:b/>
          <w:bCs/>
          <w:color w:val="0072BC"/>
        </w:rPr>
        <w:t>art.</w:t>
      </w:r>
      <w:r w:rsidR="007E3E96" w:rsidRPr="00035051">
        <w:rPr>
          <w:rFonts w:ascii="Verdana" w:eastAsia="Verdana" w:hAnsi="Verdana"/>
          <w:b/>
          <w:bCs/>
          <w:color w:val="0072BC"/>
        </w:rPr>
        <w:t xml:space="preserve"> 3 </w:t>
      </w:r>
      <w:r w:rsidR="007E3E96" w:rsidRPr="00035051">
        <w:rPr>
          <w:rFonts w:ascii="Verdana" w:eastAsia="Verdana" w:hAnsi="Verdana"/>
          <w:color w:val="0072BC"/>
        </w:rPr>
        <w:t xml:space="preserve">Konwencji (zakaz nieludzkiego lub poniżającego traktowania) po pierwsze ze względu na </w:t>
      </w:r>
      <w:r>
        <w:rPr>
          <w:rFonts w:ascii="Verdana" w:eastAsia="Verdana" w:hAnsi="Verdana"/>
          <w:color w:val="0072BC"/>
        </w:rPr>
        <w:t>sterylizację pierwszej i drugiej skarżącej, po drugie odnośnie zarzutu pierwszej</w:t>
      </w:r>
      <w:r w:rsidR="007E3E96" w:rsidRPr="00035051">
        <w:rPr>
          <w:rFonts w:ascii="Verdana" w:eastAsia="Verdana" w:hAnsi="Verdana"/>
          <w:color w:val="0072BC"/>
        </w:rPr>
        <w:t xml:space="preserve"> i drugie</w:t>
      </w:r>
      <w:r>
        <w:rPr>
          <w:rFonts w:ascii="Verdana" w:eastAsia="Verdana" w:hAnsi="Verdana"/>
          <w:color w:val="0072BC"/>
        </w:rPr>
        <w:t>j</w:t>
      </w:r>
      <w:r w:rsidR="007E3E96" w:rsidRPr="00035051">
        <w:rPr>
          <w:rFonts w:ascii="Verdana" w:eastAsia="Verdana" w:hAnsi="Verdana"/>
          <w:color w:val="0072BC"/>
        </w:rPr>
        <w:t xml:space="preserve"> </w:t>
      </w:r>
      <w:r>
        <w:rPr>
          <w:rFonts w:ascii="Verdana" w:eastAsia="Verdana" w:hAnsi="Verdana"/>
          <w:color w:val="0072BC"/>
        </w:rPr>
        <w:t>skarżącej na nieprawidłowości w śledztwie dotyczącym ich sterylizacji</w:t>
      </w:r>
      <w:r w:rsidR="007E3E96" w:rsidRPr="00035051">
        <w:rPr>
          <w:rFonts w:ascii="Verdana" w:eastAsia="Verdana" w:hAnsi="Verdana"/>
          <w:color w:val="0072BC"/>
        </w:rPr>
        <w:t xml:space="preserve">. Trybunał przyjął, że doszło do </w:t>
      </w:r>
      <w:r w:rsidR="007E3E96" w:rsidRPr="00035051">
        <w:rPr>
          <w:rFonts w:ascii="Verdana" w:eastAsia="Verdana" w:hAnsi="Verdana"/>
          <w:b/>
          <w:bCs/>
          <w:color w:val="0072BC"/>
        </w:rPr>
        <w:t xml:space="preserve">naruszenia </w:t>
      </w:r>
      <w:r w:rsidR="0005515C">
        <w:rPr>
          <w:rFonts w:ascii="Verdana" w:eastAsia="Verdana" w:hAnsi="Verdana"/>
          <w:b/>
          <w:bCs/>
          <w:color w:val="0072BC"/>
        </w:rPr>
        <w:t>art.</w:t>
      </w:r>
      <w:r w:rsidR="007E3E96" w:rsidRPr="00035051">
        <w:rPr>
          <w:rFonts w:ascii="Verdana" w:eastAsia="Verdana" w:hAnsi="Verdana"/>
          <w:b/>
          <w:bCs/>
          <w:color w:val="0072BC"/>
        </w:rPr>
        <w:t xml:space="preserve"> 8 </w:t>
      </w:r>
      <w:r w:rsidR="007E3E96" w:rsidRPr="00035051">
        <w:rPr>
          <w:rFonts w:ascii="Verdana" w:eastAsia="Verdana" w:hAnsi="Verdana"/>
          <w:color w:val="0072BC"/>
        </w:rPr>
        <w:lastRenderedPageBreak/>
        <w:t>Konwencji (prawo do poszanowania życia prywatnego i rodzinneg</w:t>
      </w:r>
      <w:r>
        <w:rPr>
          <w:rFonts w:ascii="Verdana" w:eastAsia="Verdana" w:hAnsi="Verdana"/>
          <w:color w:val="0072BC"/>
        </w:rPr>
        <w:t>o) odnośnie pierwszej i drugiej skarżącej</w:t>
      </w:r>
      <w:r w:rsidR="00C45DBE">
        <w:rPr>
          <w:rFonts w:ascii="Verdana" w:eastAsia="Verdana" w:hAnsi="Verdana"/>
          <w:color w:val="0072BC"/>
        </w:rPr>
        <w:t xml:space="preserve"> oraz</w:t>
      </w:r>
      <w:r w:rsidR="007E3E96" w:rsidRPr="00035051">
        <w:rPr>
          <w:rFonts w:ascii="Verdana" w:eastAsia="Verdana" w:hAnsi="Verdana"/>
          <w:color w:val="0072BC"/>
        </w:rPr>
        <w:t xml:space="preserve"> że nie doszło do naruszenia </w:t>
      </w:r>
      <w:r w:rsidR="0005515C">
        <w:rPr>
          <w:rFonts w:ascii="Verdana" w:eastAsia="Verdana" w:hAnsi="Verdana"/>
          <w:b/>
          <w:bCs/>
          <w:color w:val="0072BC"/>
        </w:rPr>
        <w:t>art.</w:t>
      </w:r>
      <w:r w:rsidR="007E3E96" w:rsidRPr="00035051">
        <w:rPr>
          <w:rFonts w:ascii="Verdana" w:eastAsia="Verdana" w:hAnsi="Verdana"/>
          <w:b/>
          <w:bCs/>
          <w:color w:val="0072BC"/>
        </w:rPr>
        <w:t xml:space="preserve"> 13 </w:t>
      </w:r>
      <w:r w:rsidR="007E3E96" w:rsidRPr="00035051">
        <w:rPr>
          <w:rFonts w:ascii="Verdana" w:eastAsia="Verdana" w:hAnsi="Verdana"/>
          <w:color w:val="0072BC"/>
        </w:rPr>
        <w:t xml:space="preserve">(prawo do skutecznego </w:t>
      </w:r>
      <w:r>
        <w:rPr>
          <w:rFonts w:ascii="Verdana" w:eastAsia="Verdana" w:hAnsi="Verdana"/>
          <w:color w:val="0072BC"/>
        </w:rPr>
        <w:t>środka odwoławczego) Konwencji. W</w:t>
      </w:r>
      <w:r w:rsidR="007E3E96" w:rsidRPr="00035051">
        <w:rPr>
          <w:rFonts w:ascii="Verdana" w:eastAsia="Verdana" w:hAnsi="Verdana"/>
          <w:color w:val="0072BC"/>
        </w:rPr>
        <w:t xml:space="preserve"> przypadku </w:t>
      </w:r>
      <w:r>
        <w:rPr>
          <w:rFonts w:ascii="Verdana" w:eastAsia="Verdana" w:hAnsi="Verdana"/>
          <w:color w:val="0072BC"/>
        </w:rPr>
        <w:t>trzeciej skarżącej</w:t>
      </w:r>
      <w:r w:rsidR="007E3E96" w:rsidRPr="00035051">
        <w:rPr>
          <w:rFonts w:ascii="Verdana" w:eastAsia="Verdana" w:hAnsi="Verdana"/>
          <w:color w:val="0072BC"/>
        </w:rPr>
        <w:t xml:space="preserve"> Trybunał zadecydował o wykreśleniu skargi z listy spraw na mocy </w:t>
      </w:r>
      <w:r w:rsidR="0005515C">
        <w:rPr>
          <w:rFonts w:ascii="Verdana" w:eastAsia="Verdana" w:hAnsi="Verdana"/>
          <w:color w:val="0072BC"/>
        </w:rPr>
        <w:t xml:space="preserve">art. </w:t>
      </w:r>
      <w:r w:rsidR="007E3E96" w:rsidRPr="00035051">
        <w:rPr>
          <w:rFonts w:ascii="Verdana" w:eastAsia="Verdana" w:hAnsi="Verdana"/>
          <w:color w:val="0072BC"/>
        </w:rPr>
        <w:t xml:space="preserve">37 </w:t>
      </w:r>
      <w:r w:rsidR="0005515C">
        <w:rPr>
          <w:rFonts w:ascii="Verdana" w:eastAsia="Verdana" w:hAnsi="Verdana"/>
          <w:color w:val="0072BC"/>
        </w:rPr>
        <w:t>ust.</w:t>
      </w:r>
      <w:r w:rsidR="007E3E96" w:rsidRPr="00035051">
        <w:rPr>
          <w:rFonts w:ascii="Verdana" w:eastAsia="Verdana" w:hAnsi="Verdana"/>
          <w:color w:val="0072BC"/>
        </w:rPr>
        <w:t xml:space="preserve"> 1 </w:t>
      </w:r>
      <w:r w:rsidR="00924FD7">
        <w:rPr>
          <w:rFonts w:ascii="Verdana" w:eastAsia="Verdana" w:hAnsi="Verdana"/>
          <w:color w:val="0072BC"/>
        </w:rPr>
        <w:t xml:space="preserve">lit. c </w:t>
      </w:r>
      <w:r w:rsidR="007E3E96" w:rsidRPr="00035051">
        <w:rPr>
          <w:rFonts w:ascii="Verdana" w:eastAsia="Verdana" w:hAnsi="Verdana"/>
          <w:color w:val="0072BC"/>
        </w:rPr>
        <w:t>Konwencji.</w:t>
      </w:r>
    </w:p>
    <w:p w:rsidR="002C2B04" w:rsidRPr="00035051" w:rsidRDefault="002C2B04">
      <w:pPr>
        <w:spacing w:line="5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i/>
          <w:color w:val="404040"/>
        </w:rPr>
      </w:pPr>
      <w:r w:rsidRPr="00035051">
        <w:rPr>
          <w:rFonts w:ascii="Verdana" w:eastAsia="Verdana" w:hAnsi="Verdana"/>
          <w:i/>
          <w:iCs/>
          <w:color w:val="404040"/>
        </w:rPr>
        <w:t>Zob. również:</w:t>
      </w:r>
    </w:p>
    <w:p w:rsidR="002C2B04" w:rsidRPr="00035051" w:rsidRDefault="002C2B04">
      <w:pPr>
        <w:spacing w:line="36" w:lineRule="exact"/>
        <w:rPr>
          <w:rFonts w:ascii="Times New Roman" w:eastAsia="Times New Roman" w:hAnsi="Times New Roman"/>
        </w:rPr>
      </w:pPr>
    </w:p>
    <w:p w:rsidR="002C2B04" w:rsidRPr="00035051" w:rsidRDefault="00BD2E57">
      <w:pPr>
        <w:numPr>
          <w:ilvl w:val="0"/>
          <w:numId w:val="3"/>
        </w:numPr>
        <w:tabs>
          <w:tab w:val="left" w:pos="932"/>
        </w:tabs>
        <w:spacing w:line="259" w:lineRule="auto"/>
        <w:ind w:left="740" w:right="20"/>
        <w:rPr>
          <w:rFonts w:ascii="Verdana" w:eastAsia="Verdana" w:hAnsi="Verdana"/>
          <w:b/>
          <w:i/>
          <w:color w:val="0072BC"/>
        </w:rPr>
      </w:pPr>
      <w:hyperlink r:id="rId53" w:history="1">
        <w:r w:rsidR="007E3E96" w:rsidRPr="00035051">
          <w:rPr>
            <w:rFonts w:ascii="Verdana" w:eastAsia="Verdana" w:hAnsi="Verdana"/>
            <w:b/>
            <w:bCs/>
            <w:i/>
            <w:iCs/>
            <w:color w:val="0072BC"/>
            <w:u w:val="single"/>
          </w:rPr>
          <w:t>R.K. przeciwko Republice Czeskiej (nr</w:t>
        </w:r>
        <w:r w:rsidR="007E3E96" w:rsidRPr="00035051">
          <w:rPr>
            <w:rFonts w:ascii="Verdana" w:eastAsia="Verdana" w:hAnsi="Verdana"/>
            <w:b/>
            <w:bCs/>
            <w:i/>
            <w:iCs/>
            <w:color w:val="0072BC"/>
          </w:rPr>
          <w:t xml:space="preserve"> </w:t>
        </w:r>
        <w:r w:rsidR="007E3E96" w:rsidRPr="00035051">
          <w:rPr>
            <w:rFonts w:ascii="Verdana" w:eastAsia="Verdana" w:hAnsi="Verdana"/>
            <w:b/>
            <w:bCs/>
            <w:i/>
            <w:iCs/>
            <w:color w:val="0072BC"/>
            <w:u w:val="single"/>
          </w:rPr>
          <w:t>7883/08)</w:t>
        </w:r>
        <w:r w:rsidR="007E3E96" w:rsidRPr="00035051">
          <w:rPr>
            <w:rFonts w:ascii="Verdana" w:eastAsia="Verdana" w:hAnsi="Verdana"/>
            <w:color w:val="000000"/>
          </w:rPr>
          <w:t>,</w:t>
        </w:r>
        <w:r w:rsidR="007E3E96" w:rsidRPr="00035051">
          <w:rPr>
            <w:rFonts w:ascii="Verdana" w:eastAsia="Verdana" w:hAnsi="Verdana"/>
            <w:b/>
            <w:bCs/>
            <w:i/>
            <w:iCs/>
            <w:color w:val="0072BC"/>
          </w:rPr>
          <w:t xml:space="preserve"> </w:t>
        </w:r>
      </w:hyperlink>
      <w:r w:rsidR="007E3E96" w:rsidRPr="00035051">
        <w:rPr>
          <w:rFonts w:ascii="Verdana" w:eastAsia="Verdana" w:hAnsi="Verdana"/>
          <w:color w:val="404040"/>
        </w:rPr>
        <w:t>decyzja</w:t>
      </w:r>
      <w:r w:rsidR="007E3E96" w:rsidRPr="00035051">
        <w:rPr>
          <w:rFonts w:ascii="Verdana" w:eastAsia="Verdana" w:hAnsi="Verdana"/>
          <w:b/>
          <w:bCs/>
          <w:i/>
          <w:iCs/>
          <w:color w:val="0072BC"/>
        </w:rPr>
        <w:t xml:space="preserve"> </w:t>
      </w:r>
      <w:r w:rsidR="007E3E96" w:rsidRPr="00035051">
        <w:rPr>
          <w:rFonts w:ascii="Verdana" w:eastAsia="Verdana" w:hAnsi="Verdana"/>
          <w:color w:val="404040"/>
        </w:rPr>
        <w:t>(wykreślona) z dnia 27 listopada</w:t>
      </w:r>
      <w:r w:rsidR="007E3E96" w:rsidRPr="00035051">
        <w:rPr>
          <w:rFonts w:ascii="Verdana" w:eastAsia="Verdana" w:hAnsi="Verdana"/>
          <w:b/>
          <w:bCs/>
          <w:i/>
          <w:iCs/>
          <w:color w:val="0072BC"/>
        </w:rPr>
        <w:t xml:space="preserve"> </w:t>
      </w:r>
      <w:r w:rsidR="007E3E96" w:rsidRPr="00035051">
        <w:rPr>
          <w:rFonts w:ascii="Verdana" w:eastAsia="Verdana" w:hAnsi="Verdana"/>
          <w:color w:val="404040"/>
        </w:rPr>
        <w:t>2012 r</w:t>
      </w:r>
      <w:r w:rsidR="002F42E4">
        <w:rPr>
          <w:rFonts w:ascii="Verdana" w:eastAsia="Verdana" w:hAnsi="Verdana"/>
          <w:color w:val="404040"/>
        </w:rPr>
        <w:t>oku</w:t>
      </w:r>
    </w:p>
    <w:p w:rsidR="002C2B04" w:rsidRPr="00035051" w:rsidRDefault="00BD2E57">
      <w:pPr>
        <w:numPr>
          <w:ilvl w:val="0"/>
          <w:numId w:val="3"/>
        </w:numPr>
        <w:tabs>
          <w:tab w:val="left" w:pos="900"/>
        </w:tabs>
        <w:spacing w:line="0" w:lineRule="atLeast"/>
        <w:ind w:left="900" w:hanging="160"/>
        <w:rPr>
          <w:rFonts w:ascii="Verdana" w:eastAsia="Verdana" w:hAnsi="Verdana"/>
          <w:b/>
          <w:i/>
          <w:color w:val="0072BC"/>
        </w:rPr>
      </w:pPr>
      <w:hyperlink r:id="rId54" w:history="1">
        <w:r w:rsidR="007E3E96" w:rsidRPr="00035051">
          <w:rPr>
            <w:rFonts w:ascii="Verdana" w:eastAsia="Verdana" w:hAnsi="Verdana"/>
            <w:b/>
            <w:bCs/>
            <w:i/>
            <w:iCs/>
            <w:color w:val="0072BC"/>
            <w:u w:val="single"/>
          </w:rPr>
          <w:t>G.H. przeciwko Węgrom (nr 54041/14)</w:t>
        </w:r>
        <w:r w:rsidR="007E3E96" w:rsidRPr="00035051">
          <w:rPr>
            <w:rFonts w:ascii="Verdana" w:eastAsia="Verdana" w:hAnsi="Verdana"/>
            <w:color w:val="404040"/>
          </w:rPr>
          <w:t xml:space="preserve">, </w:t>
        </w:r>
      </w:hyperlink>
      <w:r w:rsidR="00924FD7" w:rsidRPr="00924FD7">
        <w:rPr>
          <w:rFonts w:ascii="Verdana" w:eastAsia="Verdana" w:hAnsi="Verdana"/>
          <w:bCs/>
          <w:i/>
          <w:iCs/>
        </w:rPr>
        <w:t>decyzja</w:t>
      </w:r>
      <w:r w:rsidR="00924FD7">
        <w:rPr>
          <w:rFonts w:ascii="Verdana" w:eastAsia="Verdana" w:hAnsi="Verdana"/>
          <w:b/>
          <w:bCs/>
          <w:i/>
          <w:iCs/>
          <w:color w:val="0072BC"/>
        </w:rPr>
        <w:t xml:space="preserve"> </w:t>
      </w:r>
      <w:r w:rsidR="00924FD7">
        <w:rPr>
          <w:rFonts w:ascii="Verdana" w:eastAsia="Verdana" w:hAnsi="Verdana"/>
          <w:color w:val="404040"/>
        </w:rPr>
        <w:t>o niedopuszczalności</w:t>
      </w:r>
      <w:r w:rsidR="007E3E96" w:rsidRPr="00035051">
        <w:rPr>
          <w:rFonts w:ascii="Verdana" w:eastAsia="Verdana" w:hAnsi="Verdana"/>
          <w:color w:val="404040"/>
        </w:rPr>
        <w:t xml:space="preserve"> z dnia 9 czerwca 2015 r</w:t>
      </w:r>
      <w:r w:rsidR="002F42E4">
        <w:rPr>
          <w:rFonts w:ascii="Verdana" w:eastAsia="Verdana" w:hAnsi="Verdana"/>
          <w:color w:val="404040"/>
        </w:rPr>
        <w:t>oku</w:t>
      </w:r>
    </w:p>
    <w:p w:rsidR="002C2B04" w:rsidRPr="00035051" w:rsidRDefault="002C2B04">
      <w:pPr>
        <w:spacing w:line="177" w:lineRule="exact"/>
        <w:rPr>
          <w:rFonts w:ascii="Verdana" w:eastAsia="Verdana" w:hAnsi="Verdana"/>
          <w:color w:val="404040"/>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Brutalność policji</w:t>
      </w:r>
    </w:p>
    <w:p w:rsidR="002C2B04" w:rsidRPr="00035051" w:rsidRDefault="002C2B04">
      <w:pPr>
        <w:spacing w:line="125" w:lineRule="exact"/>
        <w:rPr>
          <w:rFonts w:ascii="Verdana" w:eastAsia="Verdana" w:hAnsi="Verdana"/>
          <w:color w:val="404040"/>
        </w:rPr>
      </w:pPr>
    </w:p>
    <w:p w:rsidR="002C2B04" w:rsidRPr="00035051" w:rsidRDefault="00BD2E57">
      <w:pPr>
        <w:spacing w:line="0" w:lineRule="atLeast"/>
        <w:ind w:left="740"/>
        <w:rPr>
          <w:rFonts w:ascii="Verdana" w:eastAsia="Verdana" w:hAnsi="Verdana"/>
          <w:b/>
          <w:color w:val="0072BC"/>
          <w:u w:val="single"/>
        </w:rPr>
      </w:pPr>
      <w:hyperlink r:id="rId55" w:history="1">
        <w:proofErr w:type="spellStart"/>
        <w:r w:rsidR="007E3E96" w:rsidRPr="00035051">
          <w:rPr>
            <w:rFonts w:ascii="Verdana" w:eastAsia="Verdana" w:hAnsi="Verdana"/>
            <w:b/>
            <w:bCs/>
            <w:color w:val="0072BC"/>
            <w:u w:val="single"/>
          </w:rPr>
          <w:t>Bekos</w:t>
        </w:r>
        <w:proofErr w:type="spellEnd"/>
        <w:r w:rsidR="007E3E96" w:rsidRPr="00035051">
          <w:rPr>
            <w:rFonts w:ascii="Verdana" w:eastAsia="Verdana" w:hAnsi="Verdana"/>
            <w:b/>
            <w:bCs/>
            <w:color w:val="0072BC"/>
            <w:u w:val="single"/>
          </w:rPr>
          <w:t xml:space="preserve"> i </w:t>
        </w:r>
        <w:proofErr w:type="spellStart"/>
        <w:r w:rsidR="007E3E96" w:rsidRPr="00035051">
          <w:rPr>
            <w:rFonts w:ascii="Verdana" w:eastAsia="Verdana" w:hAnsi="Verdana"/>
            <w:b/>
            <w:bCs/>
            <w:color w:val="0072BC"/>
            <w:u w:val="single"/>
          </w:rPr>
          <w:t>Koutropoulos</w:t>
        </w:r>
        <w:proofErr w:type="spellEnd"/>
        <w:r w:rsidR="007E3E96" w:rsidRPr="00035051">
          <w:rPr>
            <w:rFonts w:ascii="Verdana" w:eastAsia="Verdana" w:hAnsi="Verdana"/>
            <w:b/>
            <w:bCs/>
            <w:color w:val="0072BC"/>
            <w:u w:val="single"/>
          </w:rPr>
          <w:t xml:space="preserve"> przeciwko Grecji</w:t>
        </w:r>
      </w:hyperlink>
    </w:p>
    <w:p w:rsidR="002C2B04" w:rsidRPr="00035051" w:rsidRDefault="002C2B04">
      <w:pPr>
        <w:spacing w:line="63" w:lineRule="exact"/>
        <w:rPr>
          <w:rFonts w:ascii="Verdana" w:eastAsia="Verdana" w:hAnsi="Verdana"/>
          <w:color w:val="404040"/>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13 grudnia 2005 r</w:t>
      </w:r>
      <w:r w:rsidR="002F42E4">
        <w:rPr>
          <w:rFonts w:ascii="Verdana" w:eastAsia="Verdana" w:hAnsi="Verdana"/>
          <w:color w:val="808080"/>
          <w:sz w:val="18"/>
        </w:rPr>
        <w:t>oku</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 xml:space="preserve">Skarżący, </w:t>
      </w:r>
      <w:r w:rsidR="00492EE2">
        <w:rPr>
          <w:rFonts w:ascii="Verdana" w:eastAsia="Verdana" w:hAnsi="Verdana"/>
        </w:rPr>
        <w:t>dwoje</w:t>
      </w:r>
      <w:r w:rsidRPr="00035051">
        <w:rPr>
          <w:rFonts w:ascii="Verdana" w:eastAsia="Verdana" w:hAnsi="Verdana"/>
        </w:rPr>
        <w:t xml:space="preserve"> grecki</w:t>
      </w:r>
      <w:r w:rsidR="00492EE2">
        <w:rPr>
          <w:rFonts w:ascii="Verdana" w:eastAsia="Verdana" w:hAnsi="Verdana"/>
        </w:rPr>
        <w:t>ch</w:t>
      </w:r>
      <w:r w:rsidRPr="00035051">
        <w:rPr>
          <w:rFonts w:ascii="Verdana" w:eastAsia="Verdana" w:hAnsi="Verdana"/>
        </w:rPr>
        <w:t xml:space="preserve"> obywatel</w:t>
      </w:r>
      <w:r w:rsidR="00492EE2">
        <w:rPr>
          <w:rFonts w:ascii="Verdana" w:eastAsia="Verdana" w:hAnsi="Verdana"/>
        </w:rPr>
        <w:t>i przynależących do romskiej grupy etnicznej</w:t>
      </w:r>
      <w:r w:rsidRPr="00035051">
        <w:rPr>
          <w:rFonts w:ascii="Verdana" w:eastAsia="Verdana" w:hAnsi="Verdana"/>
        </w:rPr>
        <w:t xml:space="preserve"> zarzuc</w:t>
      </w:r>
      <w:r w:rsidR="00492EE2">
        <w:rPr>
          <w:rFonts w:ascii="Verdana" w:eastAsia="Verdana" w:hAnsi="Verdana"/>
        </w:rPr>
        <w:t>ili w szczególności</w:t>
      </w:r>
      <w:r w:rsidR="00924FD7">
        <w:rPr>
          <w:rFonts w:ascii="Verdana" w:eastAsia="Verdana" w:hAnsi="Verdana"/>
        </w:rPr>
        <w:t>,</w:t>
      </w:r>
      <w:r w:rsidR="00492EE2">
        <w:rPr>
          <w:rFonts w:ascii="Verdana" w:eastAsia="Verdana" w:hAnsi="Verdana"/>
        </w:rPr>
        <w:t xml:space="preserve"> że przebywając w areszcie policyjn</w:t>
      </w:r>
      <w:r w:rsidR="00924FD7">
        <w:rPr>
          <w:rFonts w:ascii="Verdana" w:eastAsia="Verdana" w:hAnsi="Verdana"/>
        </w:rPr>
        <w:t>ym, doświadczyli brutalnego traktowania przez policję.</w:t>
      </w:r>
      <w:r w:rsidR="00492EE2">
        <w:rPr>
          <w:rFonts w:ascii="Verdana" w:eastAsia="Verdana" w:hAnsi="Verdana"/>
        </w:rPr>
        <w:t xml:space="preserve"> Zarzucili również, </w:t>
      </w:r>
      <w:r w:rsidR="00492EE2" w:rsidRPr="00492EE2">
        <w:rPr>
          <w:rFonts w:ascii="Verdana" w:eastAsia="Verdana" w:hAnsi="Verdana"/>
        </w:rPr>
        <w:t>że władzom nie udało się przeprowadzić skutecznego śledztwa</w:t>
      </w:r>
      <w:r w:rsidR="00492EE2">
        <w:rPr>
          <w:rFonts w:ascii="Verdana" w:eastAsia="Verdana" w:hAnsi="Verdana"/>
        </w:rPr>
        <w:t xml:space="preserve"> </w:t>
      </w:r>
      <w:r w:rsidR="00924FD7">
        <w:rPr>
          <w:rFonts w:ascii="Verdana" w:eastAsia="Verdana" w:hAnsi="Verdana"/>
        </w:rPr>
        <w:t>odnośnie tego zdarzenia, którego</w:t>
      </w:r>
      <w:r w:rsidR="00492EE2">
        <w:rPr>
          <w:rFonts w:ascii="Verdana" w:eastAsia="Verdana" w:hAnsi="Verdana"/>
        </w:rPr>
        <w:t xml:space="preserve"> podłoże miało charakter uprzedzeń rasowych.</w:t>
      </w:r>
      <w:r w:rsidR="00492EE2" w:rsidRPr="00492EE2">
        <w:rPr>
          <w:rFonts w:ascii="Verdana" w:eastAsia="Verdana" w:hAnsi="Verdana"/>
        </w:rPr>
        <w:t xml:space="preserve"> </w:t>
      </w:r>
    </w:p>
    <w:p w:rsidR="002C2B04" w:rsidRPr="00035051" w:rsidRDefault="002C2B04">
      <w:pPr>
        <w:spacing w:line="2" w:lineRule="exact"/>
        <w:rPr>
          <w:rFonts w:ascii="Verdana" w:eastAsia="Verdana" w:hAnsi="Verdana"/>
          <w:color w:val="404040"/>
        </w:rPr>
      </w:pPr>
    </w:p>
    <w:p w:rsidR="002C2B04" w:rsidRPr="00035051" w:rsidRDefault="007E3E96" w:rsidP="00C304D2">
      <w:pPr>
        <w:spacing w:after="240" w:line="242"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doszło do </w:t>
      </w:r>
      <w:r w:rsidR="00492EE2">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(zakaz nieludzkiego lub poniżającego traktowania) Konwencji, uznając, że </w:t>
      </w:r>
      <w:r w:rsidR="00492EE2">
        <w:rPr>
          <w:rFonts w:ascii="Verdana" w:eastAsia="Verdana" w:hAnsi="Verdana"/>
          <w:color w:val="0072BC"/>
        </w:rPr>
        <w:t xml:space="preserve">poważny </w:t>
      </w:r>
      <w:r w:rsidR="00924FD7">
        <w:rPr>
          <w:rFonts w:ascii="Verdana" w:eastAsia="Verdana" w:hAnsi="Verdana"/>
          <w:color w:val="0072BC"/>
        </w:rPr>
        <w:t>uszczerbek fizyczny poniesiony</w:t>
      </w:r>
      <w:r w:rsidRPr="00035051">
        <w:rPr>
          <w:rFonts w:ascii="Verdana" w:eastAsia="Verdana" w:hAnsi="Verdana"/>
          <w:color w:val="0072BC"/>
        </w:rPr>
        <w:t xml:space="preserve"> </w:t>
      </w:r>
      <w:r w:rsidR="00492EE2">
        <w:rPr>
          <w:rFonts w:ascii="Verdana" w:eastAsia="Verdana" w:hAnsi="Verdana"/>
          <w:color w:val="0072BC"/>
        </w:rPr>
        <w:t>przez skarżących z rąk policji oraz uczucie strachu</w:t>
      </w:r>
      <w:r w:rsidRPr="00035051">
        <w:rPr>
          <w:rFonts w:ascii="Verdana" w:eastAsia="Verdana" w:hAnsi="Verdana"/>
          <w:color w:val="0072BC"/>
        </w:rPr>
        <w:t xml:space="preserve">, </w:t>
      </w:r>
      <w:r w:rsidR="00400D06">
        <w:rPr>
          <w:rFonts w:ascii="Verdana" w:eastAsia="Verdana" w:hAnsi="Verdana"/>
          <w:color w:val="0072BC"/>
        </w:rPr>
        <w:t>cierpienia</w:t>
      </w:r>
      <w:r w:rsidR="00492EE2">
        <w:rPr>
          <w:rFonts w:ascii="Verdana" w:eastAsia="Verdana" w:hAnsi="Verdana"/>
          <w:color w:val="0072BC"/>
        </w:rPr>
        <w:t xml:space="preserve"> i niższości, które</w:t>
      </w:r>
      <w:r w:rsidR="00924FD7">
        <w:rPr>
          <w:rFonts w:ascii="Verdana" w:eastAsia="Verdana" w:hAnsi="Verdana"/>
          <w:color w:val="0072BC"/>
        </w:rPr>
        <w:t xml:space="preserve"> zostało</w:t>
      </w:r>
      <w:r w:rsidR="00492EE2">
        <w:rPr>
          <w:rFonts w:ascii="Verdana" w:eastAsia="Verdana" w:hAnsi="Verdana"/>
          <w:color w:val="0072BC"/>
        </w:rPr>
        <w:t xml:space="preserve"> u skarżących wywołane niewłaściwym traktowaniem, </w:t>
      </w:r>
      <w:r w:rsidR="00400D06">
        <w:rPr>
          <w:rFonts w:ascii="Verdana" w:eastAsia="Verdana" w:hAnsi="Verdana"/>
          <w:color w:val="0072BC"/>
        </w:rPr>
        <w:t xml:space="preserve">stanowi cierpienie </w:t>
      </w:r>
      <w:r w:rsidR="00924FD7">
        <w:rPr>
          <w:rFonts w:ascii="Verdana" w:eastAsia="Verdana" w:hAnsi="Verdana"/>
          <w:color w:val="0072BC"/>
        </w:rPr>
        <w:t xml:space="preserve">o stopniu na </w:t>
      </w:r>
      <w:r w:rsidR="00400D06">
        <w:rPr>
          <w:rFonts w:ascii="Verdana" w:eastAsia="Verdana" w:hAnsi="Verdana"/>
          <w:color w:val="0072BC"/>
        </w:rPr>
        <w:t xml:space="preserve">tyle poważne, że w przypadku działań policyjnych musi być postrzegane jako </w:t>
      </w:r>
      <w:r w:rsidRPr="00035051">
        <w:rPr>
          <w:rFonts w:ascii="Verdana" w:eastAsia="Verdana" w:hAnsi="Verdana"/>
          <w:color w:val="0072BC"/>
        </w:rPr>
        <w:t xml:space="preserve">nieludzkie i poniżające traktowanie. Przyjął również, że doszło do </w:t>
      </w:r>
      <w:r w:rsidRPr="00035051">
        <w:rPr>
          <w:rFonts w:ascii="Verdana" w:eastAsia="Verdana" w:hAnsi="Verdana"/>
          <w:b/>
          <w:bCs/>
          <w:color w:val="0072BC"/>
        </w:rPr>
        <w:t>naru</w:t>
      </w:r>
      <w:r w:rsidR="00924FD7">
        <w:rPr>
          <w:rFonts w:ascii="Verdana" w:eastAsia="Verdana" w:hAnsi="Verdana"/>
          <w:b/>
          <w:bCs/>
          <w:color w:val="0072BC"/>
        </w:rPr>
        <w:t xml:space="preserve">szenia </w:t>
      </w:r>
      <w:r w:rsidR="0005515C">
        <w:rPr>
          <w:rFonts w:ascii="Verdana" w:eastAsia="Verdana" w:hAnsi="Verdana"/>
          <w:b/>
          <w:bCs/>
          <w:color w:val="0072BC"/>
        </w:rPr>
        <w:t>art.</w:t>
      </w:r>
      <w:r w:rsidR="00924FD7">
        <w:rPr>
          <w:rFonts w:ascii="Verdana" w:eastAsia="Verdana" w:hAnsi="Verdana"/>
          <w:b/>
          <w:bCs/>
          <w:color w:val="0072BC"/>
        </w:rPr>
        <w:t> </w:t>
      </w:r>
      <w:r w:rsidRPr="00035051">
        <w:rPr>
          <w:rFonts w:ascii="Verdana" w:eastAsia="Verdana" w:hAnsi="Verdana"/>
          <w:b/>
          <w:bCs/>
          <w:color w:val="0072BC"/>
        </w:rPr>
        <w:t xml:space="preserve">3 </w:t>
      </w:r>
      <w:r w:rsidRPr="00035051">
        <w:rPr>
          <w:rFonts w:ascii="Verdana" w:eastAsia="Verdana" w:hAnsi="Verdana"/>
          <w:color w:val="0072BC"/>
        </w:rPr>
        <w:t>Konwencji w tym zakre</w:t>
      </w:r>
      <w:r w:rsidR="00924FD7">
        <w:rPr>
          <w:rFonts w:ascii="Verdana" w:eastAsia="Verdana" w:hAnsi="Verdana"/>
          <w:color w:val="0072BC"/>
        </w:rPr>
        <w:t>sie, że władzom nie udało się prze</w:t>
      </w:r>
      <w:r w:rsidRPr="00035051">
        <w:rPr>
          <w:rFonts w:ascii="Verdana" w:eastAsia="Verdana" w:hAnsi="Verdana"/>
          <w:color w:val="0072BC"/>
        </w:rPr>
        <w:t xml:space="preserve">prowadzić skutecznego śledztwa w sprawie tych zabójstw. Trybunał przyjął, że doszło do </w:t>
      </w:r>
      <w:r w:rsidRPr="00035051">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Konwencji (zakaz dyskryminacji)</w:t>
      </w:r>
      <w:r w:rsidRPr="00035051">
        <w:rPr>
          <w:rFonts w:ascii="Verdana" w:eastAsia="Verdana" w:hAnsi="Verdana"/>
          <w:b/>
          <w:bCs/>
          <w:color w:val="0072BC"/>
        </w:rPr>
        <w:t xml:space="preserve"> w związku z </w:t>
      </w:r>
      <w:r w:rsidR="0005515C">
        <w:rPr>
          <w:rFonts w:ascii="Verdana" w:eastAsia="Verdana" w:hAnsi="Verdana"/>
          <w:b/>
          <w:bCs/>
          <w:color w:val="0072BC"/>
        </w:rPr>
        <w:t>art.</w:t>
      </w:r>
      <w:r w:rsidRPr="00035051">
        <w:rPr>
          <w:rFonts w:ascii="Verdana" w:eastAsia="Verdana" w:hAnsi="Verdana"/>
          <w:b/>
          <w:bCs/>
          <w:color w:val="0072BC"/>
        </w:rPr>
        <w:t xml:space="preserve"> 3 Konwencji </w:t>
      </w:r>
      <w:r w:rsidRPr="00035051">
        <w:rPr>
          <w:rFonts w:ascii="Verdana" w:eastAsia="Verdana" w:hAnsi="Verdana"/>
          <w:color w:val="0072BC"/>
        </w:rPr>
        <w:t xml:space="preserve">odnośnie zarzutów, </w:t>
      </w:r>
      <w:r w:rsidR="00924FD7">
        <w:rPr>
          <w:rFonts w:ascii="Verdana" w:eastAsia="Verdana" w:hAnsi="Verdana"/>
          <w:color w:val="0072BC"/>
        </w:rPr>
        <w:t>ponieważ</w:t>
      </w:r>
      <w:r w:rsidRPr="00035051">
        <w:rPr>
          <w:rFonts w:ascii="Verdana" w:eastAsia="Verdana" w:hAnsi="Verdana"/>
          <w:color w:val="0072BC"/>
        </w:rPr>
        <w:t xml:space="preserve"> </w:t>
      </w:r>
      <w:r w:rsidR="00400D06">
        <w:rPr>
          <w:rFonts w:ascii="Verdana" w:eastAsia="Verdana" w:hAnsi="Verdana"/>
          <w:color w:val="0072BC"/>
        </w:rPr>
        <w:t xml:space="preserve">główną przyczyną </w:t>
      </w:r>
      <w:r w:rsidRPr="00035051">
        <w:rPr>
          <w:rFonts w:ascii="Verdana" w:eastAsia="Verdana" w:hAnsi="Verdana"/>
          <w:color w:val="0072BC"/>
        </w:rPr>
        <w:t>traktowania skarżących przez policję w ten sposób</w:t>
      </w:r>
      <w:r w:rsidR="00924FD7">
        <w:rPr>
          <w:rFonts w:ascii="Verdana" w:eastAsia="Verdana" w:hAnsi="Verdana"/>
          <w:color w:val="0072BC"/>
        </w:rPr>
        <w:t xml:space="preserve"> były przekonania rasistowskie</w:t>
      </w:r>
      <w:r w:rsidRPr="00035051">
        <w:rPr>
          <w:rFonts w:ascii="Verdana" w:eastAsia="Verdana" w:hAnsi="Verdana"/>
          <w:color w:val="0072BC"/>
        </w:rPr>
        <w:t xml:space="preserve">. Trybunał </w:t>
      </w:r>
      <w:r w:rsidR="00400D06">
        <w:rPr>
          <w:rFonts w:ascii="Verdana" w:eastAsia="Verdana" w:hAnsi="Verdana"/>
          <w:color w:val="0072BC"/>
        </w:rPr>
        <w:t>ostatecznie</w:t>
      </w:r>
      <w:r w:rsidRPr="00035051">
        <w:rPr>
          <w:rFonts w:ascii="Verdana" w:eastAsia="Verdana" w:hAnsi="Verdana"/>
          <w:color w:val="0072BC"/>
        </w:rPr>
        <w:t xml:space="preserve"> stwierdził, że doszło do </w:t>
      </w:r>
      <w:r w:rsidR="00400D06">
        <w:rPr>
          <w:rFonts w:ascii="Verdana" w:eastAsia="Verdana" w:hAnsi="Verdana"/>
          <w:b/>
          <w:bCs/>
          <w:color w:val="0072BC"/>
        </w:rPr>
        <w:t xml:space="preserve">naruszenia </w:t>
      </w:r>
      <w:r w:rsidR="0005515C">
        <w:rPr>
          <w:rFonts w:ascii="Verdana" w:eastAsia="Verdana" w:hAnsi="Verdana"/>
          <w:b/>
          <w:bCs/>
          <w:color w:val="0072BC"/>
        </w:rPr>
        <w:t>art.</w:t>
      </w:r>
      <w:r w:rsidRPr="00035051">
        <w:rPr>
          <w:rFonts w:ascii="Verdana" w:eastAsia="Verdana" w:hAnsi="Verdana"/>
          <w:b/>
          <w:bCs/>
          <w:color w:val="0072BC"/>
        </w:rPr>
        <w:t xml:space="preserve"> 14 </w:t>
      </w:r>
      <w:r w:rsidR="00924FD7">
        <w:rPr>
          <w:rFonts w:ascii="Verdana" w:eastAsia="Verdana" w:hAnsi="Verdana"/>
          <w:b/>
          <w:bCs/>
          <w:color w:val="0072BC"/>
        </w:rPr>
        <w:t>łącznie</w:t>
      </w:r>
      <w:r w:rsidR="00400D06">
        <w:rPr>
          <w:rFonts w:ascii="Verdana" w:eastAsia="Verdana" w:hAnsi="Verdana"/>
          <w:b/>
          <w:bCs/>
          <w:color w:val="0072BC"/>
        </w:rPr>
        <w:t xml:space="preserve"> z </w:t>
      </w:r>
      <w:r w:rsidR="0005515C">
        <w:rPr>
          <w:rFonts w:ascii="Verdana" w:eastAsia="Verdana" w:hAnsi="Verdana"/>
          <w:b/>
          <w:bCs/>
          <w:color w:val="0072BC"/>
        </w:rPr>
        <w:t>art.</w:t>
      </w:r>
      <w:r w:rsidRPr="00035051">
        <w:rPr>
          <w:rFonts w:ascii="Verdana" w:eastAsia="Verdana" w:hAnsi="Verdana"/>
          <w:b/>
          <w:bCs/>
          <w:color w:val="0072BC"/>
        </w:rPr>
        <w:t xml:space="preserve"> </w:t>
      </w:r>
      <w:r w:rsidRPr="00400D06">
        <w:rPr>
          <w:rFonts w:ascii="Verdana" w:eastAsia="Verdana" w:hAnsi="Verdana"/>
          <w:b/>
          <w:color w:val="0072BC"/>
        </w:rPr>
        <w:t>3</w:t>
      </w:r>
      <w:r w:rsidR="00400D06">
        <w:rPr>
          <w:rFonts w:ascii="Verdana" w:eastAsia="Verdana" w:hAnsi="Verdana"/>
          <w:color w:val="0072BC"/>
        </w:rPr>
        <w:t>, ponieważ władze krajowe nie wywiązały się z obowiązku podjęcia wszystkich możliwych kroków w śledztwie, celem zbadania, czy w niniejszej sprawie doszło do dyskryminacji.</w:t>
      </w:r>
    </w:p>
    <w:bookmarkStart w:id="8" w:name="page9"/>
    <w:bookmarkEnd w:id="8"/>
    <w:p w:rsidR="002C2B04" w:rsidRPr="00035051" w:rsidRDefault="00817AF8">
      <w:pPr>
        <w:spacing w:line="0" w:lineRule="atLeast"/>
        <w:ind w:left="740"/>
        <w:rPr>
          <w:rFonts w:ascii="Verdana" w:eastAsia="Verdana" w:hAnsi="Verdana"/>
          <w:b/>
          <w:color w:val="0072BC"/>
          <w:u w:val="single"/>
        </w:rPr>
      </w:pPr>
      <w:r w:rsidRPr="00035051">
        <w:fldChar w:fldCharType="begin"/>
      </w:r>
      <w:r w:rsidR="002C2B04" w:rsidRPr="00035051">
        <w:instrText>HYPERLINK "http://hudoc.echr.coe.int/sites/eng-press/pages/search.aspx?i=003-1919566-2016299"</w:instrText>
      </w:r>
      <w:r w:rsidRPr="00035051">
        <w:fldChar w:fldCharType="separate"/>
      </w:r>
      <w:proofErr w:type="spellStart"/>
      <w:r w:rsidR="007E3E96" w:rsidRPr="00035051">
        <w:rPr>
          <w:rFonts w:ascii="Verdana" w:eastAsia="Verdana" w:hAnsi="Verdana"/>
          <w:b/>
          <w:bCs/>
          <w:color w:val="0072BC"/>
          <w:u w:val="single"/>
        </w:rPr>
        <w:t>Jašar</w:t>
      </w:r>
      <w:proofErr w:type="spellEnd"/>
      <w:r w:rsidR="007E3E96" w:rsidRPr="00035051">
        <w:rPr>
          <w:rFonts w:ascii="Verdana" w:eastAsia="Verdana" w:hAnsi="Verdana"/>
          <w:b/>
          <w:bCs/>
          <w:color w:val="0072BC"/>
          <w:u w:val="single"/>
        </w:rPr>
        <w:t xml:space="preserve"> przeciwko “byłej </w:t>
      </w:r>
      <w:proofErr w:type="spellStart"/>
      <w:r w:rsidR="007E3E96" w:rsidRPr="00035051">
        <w:rPr>
          <w:rFonts w:ascii="Verdana" w:eastAsia="Verdana" w:hAnsi="Verdana"/>
          <w:b/>
          <w:bCs/>
          <w:color w:val="0072BC"/>
          <w:u w:val="single"/>
        </w:rPr>
        <w:t>Jugosławiańskiej</w:t>
      </w:r>
      <w:proofErr w:type="spellEnd"/>
      <w:r w:rsidR="007E3E96" w:rsidRPr="00035051">
        <w:rPr>
          <w:rFonts w:ascii="Verdana" w:eastAsia="Verdana" w:hAnsi="Verdana"/>
          <w:b/>
          <w:bCs/>
          <w:color w:val="0072BC"/>
          <w:u w:val="single"/>
        </w:rPr>
        <w:t xml:space="preserve"> Republice Macedonii”</w:t>
      </w:r>
      <w:r w:rsidRPr="00035051">
        <w:fldChar w:fldCharType="end"/>
      </w:r>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15 lutego 2007 r</w:t>
      </w:r>
      <w:r w:rsidR="002F42E4">
        <w:rPr>
          <w:rFonts w:ascii="Verdana" w:eastAsia="Verdana" w:hAnsi="Verdana"/>
          <w:color w:val="808080"/>
          <w:sz w:val="18"/>
        </w:rPr>
        <w:t>oku</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Skarżąc</w:t>
      </w:r>
      <w:r w:rsidR="00924FD7">
        <w:rPr>
          <w:rFonts w:ascii="Verdana" w:eastAsia="Verdana" w:hAnsi="Verdana"/>
        </w:rPr>
        <w:t>y,</w:t>
      </w:r>
      <w:r w:rsidRPr="00035051">
        <w:rPr>
          <w:rFonts w:ascii="Verdana" w:eastAsia="Verdana" w:hAnsi="Verdana"/>
        </w:rPr>
        <w:t xml:space="preserve"> </w:t>
      </w:r>
      <w:r w:rsidR="00400D06">
        <w:rPr>
          <w:rFonts w:ascii="Verdana" w:eastAsia="Verdana" w:hAnsi="Verdana"/>
        </w:rPr>
        <w:t>macedoński</w:t>
      </w:r>
      <w:r w:rsidRPr="00035051">
        <w:rPr>
          <w:rFonts w:ascii="Verdana" w:eastAsia="Verdana" w:hAnsi="Verdana"/>
        </w:rPr>
        <w:t xml:space="preserve"> obywatel romskiego pochodzenia, zarzucił w szczególności brutalność</w:t>
      </w:r>
      <w:r w:rsidR="00924FD7">
        <w:rPr>
          <w:rFonts w:ascii="Verdana" w:eastAsia="Verdana" w:hAnsi="Verdana"/>
        </w:rPr>
        <w:t xml:space="preserve"> działania</w:t>
      </w:r>
      <w:r w:rsidRPr="00035051">
        <w:rPr>
          <w:rFonts w:ascii="Verdana" w:eastAsia="Verdana" w:hAnsi="Verdana"/>
        </w:rPr>
        <w:t xml:space="preserve"> policji </w:t>
      </w:r>
      <w:r w:rsidR="00924FD7">
        <w:rPr>
          <w:rFonts w:ascii="Verdana" w:eastAsia="Verdana" w:hAnsi="Verdana"/>
        </w:rPr>
        <w:t>podczaj</w:t>
      </w:r>
      <w:r w:rsidRPr="00035051">
        <w:rPr>
          <w:rFonts w:ascii="Verdana" w:eastAsia="Verdana" w:hAnsi="Verdana"/>
        </w:rPr>
        <w:t xml:space="preserve"> jego </w:t>
      </w:r>
      <w:r w:rsidR="00400D06">
        <w:rPr>
          <w:rFonts w:ascii="Verdana" w:eastAsia="Verdana" w:hAnsi="Verdana"/>
        </w:rPr>
        <w:t xml:space="preserve">pobytu w areszcie </w:t>
      </w:r>
      <w:r w:rsidRPr="00035051">
        <w:rPr>
          <w:rFonts w:ascii="Verdana" w:eastAsia="Verdana" w:hAnsi="Verdana"/>
        </w:rPr>
        <w:t>policyjn</w:t>
      </w:r>
      <w:r w:rsidR="00400D06">
        <w:rPr>
          <w:rFonts w:ascii="Verdana" w:eastAsia="Verdana" w:hAnsi="Verdana"/>
        </w:rPr>
        <w:t>ym</w:t>
      </w:r>
      <w:r w:rsidR="00924FD7">
        <w:rPr>
          <w:rFonts w:ascii="Verdana" w:eastAsia="Verdana" w:hAnsi="Verdana"/>
        </w:rPr>
        <w:t>, do którego trafił w wyniku</w:t>
      </w:r>
      <w:r w:rsidR="00400D06">
        <w:rPr>
          <w:rFonts w:ascii="Verdana" w:eastAsia="Verdana" w:hAnsi="Verdana"/>
        </w:rPr>
        <w:t xml:space="preserve"> awantury w barze, a prokuratura nie podjęła efektywnego śledztwa celem wykrycia i ukarania </w:t>
      </w:r>
      <w:r w:rsidRPr="00035051">
        <w:rPr>
          <w:rFonts w:ascii="Verdana" w:eastAsia="Verdana" w:hAnsi="Verdana"/>
        </w:rPr>
        <w:t xml:space="preserve"> funkcjonariuszy </w:t>
      </w:r>
      <w:r w:rsidR="00400D06">
        <w:rPr>
          <w:rFonts w:ascii="Verdana" w:eastAsia="Verdana" w:hAnsi="Verdana"/>
        </w:rPr>
        <w:t>policji odpowiedzialnych</w:t>
      </w:r>
      <w:r w:rsidRPr="00035051">
        <w:rPr>
          <w:rFonts w:ascii="Verdana" w:eastAsia="Verdana" w:hAnsi="Verdana"/>
        </w:rPr>
        <w:t xml:space="preserve"> za niewłaściwe</w:t>
      </w:r>
      <w:r w:rsidR="00400D06">
        <w:rPr>
          <w:rFonts w:ascii="Verdana" w:eastAsia="Verdana" w:hAnsi="Verdana"/>
        </w:rPr>
        <w:t xml:space="preserve"> traktowanie, którego doświadczył.</w:t>
      </w:r>
    </w:p>
    <w:p w:rsidR="002C2B04" w:rsidRPr="00035051" w:rsidRDefault="002C2B04">
      <w:pPr>
        <w:spacing w:line="4" w:lineRule="exact"/>
        <w:rPr>
          <w:rFonts w:ascii="Times New Roman" w:eastAsia="Times New Roman" w:hAnsi="Times New Roman"/>
        </w:rPr>
      </w:pPr>
    </w:p>
    <w:p w:rsidR="002C2B04" w:rsidRPr="00035051" w:rsidRDefault="00400D06">
      <w:pPr>
        <w:spacing w:line="244" w:lineRule="auto"/>
        <w:ind w:left="740" w:right="20"/>
        <w:jc w:val="both"/>
        <w:rPr>
          <w:rFonts w:ascii="Verdana" w:eastAsia="Verdana" w:hAnsi="Verdana"/>
          <w:color w:val="0072BC"/>
        </w:rPr>
      </w:pPr>
      <w:r>
        <w:rPr>
          <w:rFonts w:ascii="Verdana" w:eastAsia="Verdana" w:hAnsi="Verdana"/>
          <w:color w:val="0072BC"/>
        </w:rPr>
        <w:t>Ponieważ dowody przedstawione przed Trybunałem nie uzasadniały ponad wszelką wątpliwość</w:t>
      </w:r>
      <w:r w:rsidR="007E3E96" w:rsidRPr="00035051">
        <w:rPr>
          <w:rFonts w:ascii="Verdana" w:eastAsia="Verdana" w:hAnsi="Verdana"/>
          <w:color w:val="0072BC"/>
        </w:rPr>
        <w:t>, że skarżący</w:t>
      </w:r>
      <w:r w:rsidR="00924FD7">
        <w:rPr>
          <w:rFonts w:ascii="Verdana" w:eastAsia="Verdana" w:hAnsi="Verdana"/>
          <w:color w:val="0072BC"/>
        </w:rPr>
        <w:t xml:space="preserve"> w trakcie pobytu w policyjnym areszcie</w:t>
      </w:r>
      <w:r w:rsidR="007E3E96" w:rsidRPr="00035051">
        <w:rPr>
          <w:rFonts w:ascii="Verdana" w:eastAsia="Verdana" w:hAnsi="Verdana"/>
          <w:color w:val="0072BC"/>
        </w:rPr>
        <w:t xml:space="preserve"> </w:t>
      </w:r>
      <w:r>
        <w:rPr>
          <w:rFonts w:ascii="Verdana" w:eastAsia="Verdana" w:hAnsi="Verdana"/>
          <w:color w:val="0072BC"/>
        </w:rPr>
        <w:t>został</w:t>
      </w:r>
      <w:r w:rsidR="007E3E96" w:rsidRPr="00035051">
        <w:rPr>
          <w:rFonts w:ascii="Verdana" w:eastAsia="Verdana" w:hAnsi="Verdana"/>
          <w:color w:val="0072BC"/>
        </w:rPr>
        <w:t xml:space="preserve"> poddany</w:t>
      </w:r>
      <w:r>
        <w:rPr>
          <w:rFonts w:ascii="Verdana" w:eastAsia="Verdana" w:hAnsi="Verdana"/>
          <w:color w:val="0072BC"/>
        </w:rPr>
        <w:t xml:space="preserve"> niewłaściwemu traktowaniu o charakterze psychicznym i fizyczny</w:t>
      </w:r>
      <w:r w:rsidR="00924FD7">
        <w:rPr>
          <w:rFonts w:ascii="Verdana" w:eastAsia="Verdana" w:hAnsi="Verdana"/>
          <w:color w:val="0072BC"/>
        </w:rPr>
        <w:t>m</w:t>
      </w:r>
      <w:r w:rsidR="007E3E96" w:rsidRPr="00035051">
        <w:rPr>
          <w:rFonts w:ascii="Verdana" w:eastAsia="Verdana" w:hAnsi="Verdana"/>
          <w:color w:val="0072BC"/>
        </w:rPr>
        <w:t xml:space="preserve">, Trybunał </w:t>
      </w:r>
      <w:r>
        <w:rPr>
          <w:rFonts w:ascii="Verdana" w:eastAsia="Verdana" w:hAnsi="Verdana"/>
          <w:color w:val="0072BC"/>
        </w:rPr>
        <w:t>stwierdził,</w:t>
      </w:r>
      <w:r w:rsidR="007E3E96" w:rsidRPr="00035051">
        <w:rPr>
          <w:rFonts w:ascii="Verdana" w:eastAsia="Verdana" w:hAnsi="Verdana"/>
          <w:color w:val="0072BC"/>
        </w:rPr>
        <w:t xml:space="preserve"> że </w:t>
      </w:r>
      <w:r w:rsidR="00C03494" w:rsidRPr="00C03494">
        <w:rPr>
          <w:rFonts w:ascii="Verdana" w:eastAsia="Verdana" w:hAnsi="Verdana"/>
          <w:b/>
          <w:color w:val="0072BC"/>
        </w:rPr>
        <w:t xml:space="preserve">nie </w:t>
      </w:r>
      <w:r w:rsidRPr="00C03494">
        <w:rPr>
          <w:rFonts w:ascii="Verdana" w:eastAsia="Verdana" w:hAnsi="Verdana"/>
          <w:b/>
          <w:color w:val="0072BC"/>
        </w:rPr>
        <w:t>doszło</w:t>
      </w:r>
      <w:r w:rsidR="007E3E96" w:rsidRPr="00035051">
        <w:rPr>
          <w:rFonts w:ascii="Verdana" w:eastAsia="Verdana" w:hAnsi="Verdana"/>
          <w:color w:val="0072BC"/>
        </w:rPr>
        <w:t xml:space="preserve"> </w:t>
      </w:r>
      <w:r>
        <w:rPr>
          <w:rFonts w:ascii="Verdana" w:eastAsia="Verdana" w:hAnsi="Verdana"/>
          <w:b/>
          <w:bCs/>
          <w:color w:val="0072BC"/>
        </w:rPr>
        <w:t xml:space="preserve">do naruszenia </w:t>
      </w:r>
      <w:r w:rsidR="0005515C">
        <w:rPr>
          <w:rFonts w:ascii="Verdana" w:eastAsia="Verdana" w:hAnsi="Verdana"/>
          <w:b/>
          <w:bCs/>
          <w:color w:val="0072BC"/>
        </w:rPr>
        <w:t>art.</w:t>
      </w:r>
      <w:r w:rsidR="007E3E96" w:rsidRPr="00035051">
        <w:rPr>
          <w:rFonts w:ascii="Verdana" w:eastAsia="Verdana" w:hAnsi="Verdana"/>
          <w:b/>
          <w:bCs/>
          <w:color w:val="0072BC"/>
        </w:rPr>
        <w:t xml:space="preserve"> 3</w:t>
      </w:r>
      <w:r w:rsidR="007E3E96" w:rsidRPr="00035051">
        <w:rPr>
          <w:rFonts w:ascii="Verdana" w:eastAsia="Verdana" w:hAnsi="Verdana"/>
          <w:color w:val="0072BC"/>
        </w:rPr>
        <w:t xml:space="preserve"> (zakaz nieludzkiego lub poniżającego traktowania) Konwencji ze względu na niewłaściwe</w:t>
      </w:r>
      <w:r>
        <w:rPr>
          <w:rFonts w:ascii="Verdana" w:eastAsia="Verdana" w:hAnsi="Verdana"/>
          <w:color w:val="0072BC"/>
        </w:rPr>
        <w:t xml:space="preserve"> traktowanie</w:t>
      </w:r>
      <w:r w:rsidR="007E3E96" w:rsidRPr="00035051">
        <w:rPr>
          <w:rFonts w:ascii="Verdana" w:eastAsia="Verdana" w:hAnsi="Verdana"/>
          <w:color w:val="0072BC"/>
        </w:rPr>
        <w:t xml:space="preserve">. Przyjął również, że doszło do </w:t>
      </w:r>
      <w:r w:rsidR="007E3E96" w:rsidRPr="00035051">
        <w:rPr>
          <w:rFonts w:ascii="Verdana" w:eastAsia="Verdana" w:hAnsi="Verdana"/>
          <w:b/>
          <w:bCs/>
          <w:color w:val="0072BC"/>
        </w:rPr>
        <w:t xml:space="preserve">naruszenia </w:t>
      </w:r>
      <w:r w:rsidR="00450DD3">
        <w:rPr>
          <w:rFonts w:ascii="Verdana" w:eastAsia="Verdana" w:hAnsi="Verdana"/>
          <w:b/>
          <w:bCs/>
          <w:color w:val="0072BC"/>
        </w:rPr>
        <w:t>art.</w:t>
      </w:r>
      <w:r w:rsidR="007E3E96" w:rsidRPr="00035051">
        <w:rPr>
          <w:rFonts w:ascii="Verdana" w:eastAsia="Verdana" w:hAnsi="Verdana"/>
          <w:b/>
          <w:bCs/>
          <w:color w:val="0072BC"/>
        </w:rPr>
        <w:t xml:space="preserve"> 3 </w:t>
      </w:r>
      <w:r w:rsidR="007E3E96" w:rsidRPr="00035051">
        <w:rPr>
          <w:rFonts w:ascii="Verdana" w:eastAsia="Verdana" w:hAnsi="Verdana"/>
          <w:color w:val="0072BC"/>
        </w:rPr>
        <w:t xml:space="preserve">Konwencji </w:t>
      </w:r>
      <w:r>
        <w:rPr>
          <w:rFonts w:ascii="Verdana" w:eastAsia="Verdana" w:hAnsi="Verdana"/>
          <w:color w:val="0072BC"/>
        </w:rPr>
        <w:t>ze względu na brak przeprowadzonego śledztwa odnośnie zarzutów skarżącego</w:t>
      </w:r>
      <w:r w:rsidR="00C03494">
        <w:rPr>
          <w:rFonts w:ascii="Verdana" w:eastAsia="Verdana" w:hAnsi="Verdana"/>
          <w:color w:val="0072BC"/>
        </w:rPr>
        <w:t xml:space="preserve"> na</w:t>
      </w:r>
      <w:r>
        <w:rPr>
          <w:rFonts w:ascii="Verdana" w:eastAsia="Verdana" w:hAnsi="Verdana"/>
          <w:color w:val="0072BC"/>
        </w:rPr>
        <w:t xml:space="preserve"> </w:t>
      </w:r>
      <w:r w:rsidR="00C03494">
        <w:rPr>
          <w:rFonts w:ascii="Verdana" w:eastAsia="Verdana" w:hAnsi="Verdana"/>
          <w:color w:val="0072BC"/>
        </w:rPr>
        <w:t>złe traktowanie</w:t>
      </w:r>
      <w:r>
        <w:rPr>
          <w:rFonts w:ascii="Verdana" w:eastAsia="Verdana" w:hAnsi="Verdana"/>
          <w:color w:val="0072BC"/>
        </w:rPr>
        <w:t xml:space="preserve"> ze strony policji, gdy znajdował się w areszcie,</w:t>
      </w:r>
    </w:p>
    <w:p w:rsidR="002C2B04" w:rsidRPr="00035051" w:rsidRDefault="002C2B04">
      <w:pPr>
        <w:spacing w:line="27" w:lineRule="exact"/>
        <w:rPr>
          <w:rFonts w:ascii="Times New Roman" w:eastAsia="Times New Roman" w:hAnsi="Times New Roman"/>
        </w:rPr>
      </w:pPr>
    </w:p>
    <w:p w:rsidR="002C2B04" w:rsidRPr="00035051" w:rsidRDefault="007E3E96">
      <w:pPr>
        <w:spacing w:line="254" w:lineRule="auto"/>
        <w:ind w:left="740" w:right="20" w:firstLine="1"/>
        <w:jc w:val="both"/>
        <w:rPr>
          <w:rFonts w:ascii="Verdana" w:eastAsia="Verdana" w:hAnsi="Verdana"/>
          <w:color w:val="404040"/>
        </w:rPr>
      </w:pPr>
      <w:r w:rsidRPr="00035051">
        <w:rPr>
          <w:rFonts w:ascii="Verdana" w:eastAsia="Verdana" w:hAnsi="Verdana"/>
          <w:i/>
          <w:iCs/>
          <w:color w:val="404040"/>
        </w:rPr>
        <w:t>Zob. również</w:t>
      </w:r>
      <w:r w:rsidRPr="00035051">
        <w:rPr>
          <w:rFonts w:ascii="Verdana" w:eastAsia="Verdana" w:hAnsi="Verdana"/>
          <w:color w:val="404040"/>
        </w:rPr>
        <w:t>:</w:t>
      </w:r>
      <w:r w:rsidRPr="00035051">
        <w:rPr>
          <w:rFonts w:ascii="Verdana" w:eastAsia="Verdana" w:hAnsi="Verdana"/>
          <w:i/>
          <w:iCs/>
          <w:color w:val="404040"/>
        </w:rPr>
        <w:t xml:space="preserve"> </w:t>
      </w:r>
      <w:hyperlink r:id="rId56" w:history="1">
        <w:proofErr w:type="spellStart"/>
        <w:r w:rsidRPr="00035051">
          <w:rPr>
            <w:rFonts w:ascii="Verdana" w:eastAsia="Verdana" w:hAnsi="Verdana"/>
            <w:b/>
            <w:bCs/>
            <w:i/>
            <w:iCs/>
            <w:color w:val="0072BC"/>
            <w:u w:val="single"/>
          </w:rPr>
          <w:t>Dzeladinov</w:t>
        </w:r>
        <w:proofErr w:type="spellEnd"/>
        <w:r w:rsidRPr="00035051">
          <w:rPr>
            <w:rFonts w:ascii="Verdana" w:eastAsia="Verdana" w:hAnsi="Verdana"/>
            <w:b/>
            <w:bCs/>
            <w:i/>
            <w:iCs/>
            <w:color w:val="0072BC"/>
            <w:u w:val="single"/>
          </w:rPr>
          <w:t xml:space="preserve"> i Inni przeciwko „byłej </w:t>
        </w:r>
        <w:proofErr w:type="spellStart"/>
        <w:r w:rsidRPr="00035051">
          <w:rPr>
            <w:rFonts w:ascii="Verdana" w:eastAsia="Verdana" w:hAnsi="Verdana"/>
            <w:b/>
            <w:bCs/>
            <w:i/>
            <w:iCs/>
            <w:color w:val="0072BC"/>
            <w:u w:val="single"/>
          </w:rPr>
          <w:t>Jugosławiańskiej</w:t>
        </w:r>
        <w:proofErr w:type="spellEnd"/>
        <w:r w:rsidRPr="00035051">
          <w:rPr>
            <w:rFonts w:ascii="Verdana" w:eastAsia="Verdana" w:hAnsi="Verdana"/>
            <w:b/>
            <w:bCs/>
            <w:i/>
            <w:iCs/>
            <w:color w:val="0072BC"/>
            <w:u w:val="single"/>
          </w:rPr>
          <w:t xml:space="preserve"> Republice Macedonii”</w:t>
        </w:r>
      </w:hyperlink>
      <w:r w:rsidRPr="00035051">
        <w:rPr>
          <w:rFonts w:ascii="Verdana" w:eastAsia="Verdana" w:hAnsi="Verdana"/>
          <w:i/>
          <w:iCs/>
          <w:color w:val="404040"/>
        </w:rPr>
        <w:t xml:space="preserve"> </w:t>
      </w:r>
      <w:hyperlink r:id="rId57" w:history="1">
        <w:r w:rsidRPr="00035051">
          <w:rPr>
            <w:rFonts w:ascii="Verdana" w:eastAsia="Verdana" w:hAnsi="Verdana"/>
            <w:b/>
            <w:bCs/>
            <w:i/>
            <w:iCs/>
            <w:color w:val="0072BC"/>
            <w:u w:val="single"/>
          </w:rPr>
          <w:t>Macedonia”</w:t>
        </w:r>
        <w:r w:rsidRPr="00035051">
          <w:rPr>
            <w:rFonts w:ascii="Verdana" w:eastAsia="Verdana" w:hAnsi="Verdana"/>
            <w:b/>
            <w:bCs/>
            <w:i/>
            <w:iCs/>
            <w:color w:val="0072BC"/>
          </w:rPr>
          <w:t xml:space="preserve"> </w:t>
        </w:r>
      </w:hyperlink>
      <w:r w:rsidR="00400D06">
        <w:rPr>
          <w:rFonts w:ascii="Verdana" w:eastAsia="Verdana" w:hAnsi="Verdana"/>
          <w:color w:val="404040"/>
        </w:rPr>
        <w:t>, wyrok z dnia 10 kwietnia</w:t>
      </w:r>
      <w:r w:rsidRPr="00035051">
        <w:rPr>
          <w:rFonts w:ascii="Verdana" w:eastAsia="Verdana" w:hAnsi="Verdana"/>
          <w:color w:val="404040"/>
        </w:rPr>
        <w:t xml:space="preserve"> 2008</w:t>
      </w:r>
      <w:r w:rsidR="00400D06">
        <w:rPr>
          <w:rFonts w:ascii="Verdana" w:eastAsia="Verdana" w:hAnsi="Verdana"/>
          <w:color w:val="404040"/>
        </w:rPr>
        <w:t xml:space="preserve"> r</w:t>
      </w:r>
      <w:r w:rsidR="005517AA">
        <w:rPr>
          <w:rFonts w:ascii="Verdana" w:eastAsia="Verdana" w:hAnsi="Verdana"/>
          <w:color w:val="404040"/>
        </w:rPr>
        <w:t>oku</w:t>
      </w:r>
      <w:r w:rsidRPr="00035051">
        <w:rPr>
          <w:rFonts w:ascii="Verdana" w:eastAsia="Verdana" w:hAnsi="Verdana"/>
          <w:color w:val="404040"/>
        </w:rPr>
        <w:t>;</w:t>
      </w:r>
      <w:r w:rsidRPr="00035051">
        <w:rPr>
          <w:rFonts w:ascii="Verdana" w:eastAsia="Verdana" w:hAnsi="Verdana"/>
          <w:b/>
          <w:bCs/>
          <w:i/>
          <w:iCs/>
          <w:color w:val="0072BC"/>
        </w:rPr>
        <w:t xml:space="preserve"> </w:t>
      </w:r>
      <w:proofErr w:type="spellStart"/>
      <w:r w:rsidRPr="00035051">
        <w:rPr>
          <w:rFonts w:ascii="Verdana" w:eastAsia="Verdana" w:hAnsi="Verdana"/>
          <w:b/>
          <w:bCs/>
          <w:i/>
          <w:iCs/>
          <w:color w:val="0072BC"/>
          <w:u w:val="single"/>
        </w:rPr>
        <w:t>Sulejmanov</w:t>
      </w:r>
      <w:proofErr w:type="spellEnd"/>
      <w:r w:rsidRPr="00035051">
        <w:rPr>
          <w:rFonts w:ascii="Verdana" w:eastAsia="Verdana" w:hAnsi="Verdana"/>
          <w:b/>
          <w:bCs/>
          <w:i/>
          <w:iCs/>
          <w:color w:val="0072BC"/>
          <w:u w:val="single"/>
        </w:rPr>
        <w:t xml:space="preserve"> przeciwko „byłej </w:t>
      </w:r>
      <w:proofErr w:type="spellStart"/>
      <w:r w:rsidRPr="00035051">
        <w:rPr>
          <w:rFonts w:ascii="Verdana" w:eastAsia="Verdana" w:hAnsi="Verdana"/>
          <w:b/>
          <w:bCs/>
          <w:i/>
          <w:iCs/>
          <w:color w:val="0072BC"/>
          <w:u w:val="single"/>
        </w:rPr>
        <w:t>Jugosł</w:t>
      </w:r>
      <w:r w:rsidR="00400D06">
        <w:rPr>
          <w:rFonts w:ascii="Verdana" w:eastAsia="Verdana" w:hAnsi="Verdana"/>
          <w:b/>
          <w:bCs/>
          <w:i/>
          <w:iCs/>
          <w:color w:val="0072BC"/>
          <w:u w:val="single"/>
        </w:rPr>
        <w:t>awiańskiej</w:t>
      </w:r>
      <w:proofErr w:type="spellEnd"/>
      <w:r w:rsidR="00400D06">
        <w:rPr>
          <w:rFonts w:ascii="Verdana" w:eastAsia="Verdana" w:hAnsi="Verdana"/>
          <w:b/>
          <w:bCs/>
          <w:i/>
          <w:iCs/>
          <w:color w:val="0072BC"/>
          <w:u w:val="single"/>
        </w:rPr>
        <w:t xml:space="preserve"> Republice Macedonii”,</w:t>
      </w:r>
      <w:r w:rsidRPr="00035051">
        <w:rPr>
          <w:rFonts w:ascii="Verdana" w:eastAsia="Verdana" w:hAnsi="Verdana"/>
          <w:b/>
          <w:bCs/>
          <w:i/>
          <w:iCs/>
          <w:color w:val="0072BC"/>
        </w:rPr>
        <w:t xml:space="preserve"> </w:t>
      </w:r>
      <w:r w:rsidR="00400D06">
        <w:rPr>
          <w:rFonts w:ascii="Verdana" w:eastAsia="Verdana" w:hAnsi="Verdana"/>
          <w:color w:val="404040"/>
        </w:rPr>
        <w:t xml:space="preserve">wyrok z dnia </w:t>
      </w:r>
      <w:r w:rsidRPr="00035051">
        <w:rPr>
          <w:rFonts w:ascii="Verdana" w:eastAsia="Verdana" w:hAnsi="Verdana"/>
          <w:color w:val="404040"/>
        </w:rPr>
        <w:t xml:space="preserve">24 </w:t>
      </w:r>
      <w:r w:rsidR="00400D06">
        <w:rPr>
          <w:rFonts w:ascii="Verdana" w:eastAsia="Verdana" w:hAnsi="Verdana"/>
          <w:color w:val="404040"/>
        </w:rPr>
        <w:t>kwietnia</w:t>
      </w:r>
      <w:r w:rsidRPr="00035051">
        <w:rPr>
          <w:rFonts w:ascii="Verdana" w:eastAsia="Verdana" w:hAnsi="Verdana"/>
          <w:color w:val="404040"/>
        </w:rPr>
        <w:t xml:space="preserve"> 2008</w:t>
      </w:r>
      <w:r w:rsidR="00400D06">
        <w:rPr>
          <w:rFonts w:ascii="Verdana" w:eastAsia="Verdana" w:hAnsi="Verdana"/>
          <w:color w:val="404040"/>
        </w:rPr>
        <w:t xml:space="preserve"> r</w:t>
      </w:r>
      <w:r w:rsidR="005517AA">
        <w:rPr>
          <w:rFonts w:ascii="Verdana" w:eastAsia="Verdana" w:hAnsi="Verdana"/>
          <w:color w:val="404040"/>
        </w:rPr>
        <w:t>oku</w:t>
      </w:r>
      <w:r w:rsidR="00FD1170">
        <w:rPr>
          <w:rFonts w:ascii="Verdana" w:eastAsia="Verdana" w:hAnsi="Verdana"/>
          <w:color w:val="404040"/>
        </w:rPr>
        <w:t>.</w:t>
      </w:r>
    </w:p>
    <w:p w:rsidR="002C2B04" w:rsidRPr="00035051" w:rsidRDefault="002C2B04">
      <w:pPr>
        <w:spacing w:line="78" w:lineRule="exact"/>
        <w:rPr>
          <w:rFonts w:ascii="Verdana" w:eastAsia="Verdana" w:hAnsi="Verdana"/>
          <w:b/>
          <w:i/>
          <w:color w:val="0072BC"/>
        </w:rPr>
      </w:pPr>
    </w:p>
    <w:p w:rsidR="00126675" w:rsidRDefault="00126675">
      <w:pPr>
        <w:spacing w:line="0" w:lineRule="atLeast"/>
        <w:ind w:left="740"/>
      </w:pPr>
    </w:p>
    <w:p w:rsidR="002C2B04" w:rsidRPr="00035051" w:rsidRDefault="00BD2E57">
      <w:pPr>
        <w:spacing w:line="0" w:lineRule="atLeast"/>
        <w:ind w:left="740"/>
        <w:rPr>
          <w:rFonts w:ascii="Verdana" w:eastAsia="Verdana" w:hAnsi="Verdana"/>
          <w:b/>
          <w:color w:val="0072BC"/>
          <w:u w:val="single"/>
        </w:rPr>
      </w:pPr>
      <w:hyperlink r:id="rId58" w:history="1">
        <w:proofErr w:type="spellStart"/>
        <w:r w:rsidR="007E3E96" w:rsidRPr="00035051">
          <w:rPr>
            <w:rFonts w:ascii="Verdana" w:eastAsia="Verdana" w:hAnsi="Verdana"/>
            <w:b/>
            <w:bCs/>
            <w:color w:val="0072BC"/>
            <w:u w:val="single"/>
          </w:rPr>
          <w:t>Cobzaru</w:t>
        </w:r>
        <w:proofErr w:type="spellEnd"/>
        <w:r w:rsidR="007E3E96" w:rsidRPr="00035051">
          <w:rPr>
            <w:rFonts w:ascii="Verdana" w:eastAsia="Verdana" w:hAnsi="Verdana"/>
            <w:b/>
            <w:bCs/>
            <w:color w:val="0072BC"/>
            <w:u w:val="single"/>
          </w:rPr>
          <w:t xml:space="preserve"> przeciwko Rumunii</w:t>
        </w:r>
      </w:hyperlink>
    </w:p>
    <w:p w:rsidR="002C2B04" w:rsidRPr="00035051" w:rsidRDefault="002C2B04">
      <w:pPr>
        <w:spacing w:line="63" w:lineRule="exact"/>
        <w:rPr>
          <w:rFonts w:ascii="Verdana" w:eastAsia="Verdana" w:hAnsi="Verdana"/>
          <w:b/>
          <w:i/>
          <w:color w:val="0072BC"/>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26 lipca 2007 r</w:t>
      </w:r>
      <w:r w:rsidR="005517AA">
        <w:rPr>
          <w:rFonts w:ascii="Verdana" w:eastAsia="Verdana" w:hAnsi="Verdana"/>
          <w:color w:val="808080"/>
          <w:sz w:val="18"/>
        </w:rPr>
        <w:t>oku</w:t>
      </w:r>
    </w:p>
    <w:p w:rsidR="002C2B04" w:rsidRPr="00C03494" w:rsidRDefault="00400D06">
      <w:pPr>
        <w:spacing w:line="238" w:lineRule="auto"/>
        <w:ind w:left="740"/>
        <w:jc w:val="both"/>
        <w:rPr>
          <w:rFonts w:ascii="Verdana" w:eastAsia="Verdana" w:hAnsi="Verdana"/>
        </w:rPr>
      </w:pPr>
      <w:r>
        <w:rPr>
          <w:rFonts w:ascii="Verdana" w:eastAsia="Verdana" w:hAnsi="Verdana"/>
        </w:rPr>
        <w:t>Skarżący zarzucił</w:t>
      </w:r>
      <w:r w:rsidR="007E3E96" w:rsidRPr="00035051">
        <w:rPr>
          <w:rFonts w:ascii="Verdana" w:eastAsia="Verdana" w:hAnsi="Verdana"/>
        </w:rPr>
        <w:t xml:space="preserve">, że </w:t>
      </w:r>
      <w:r w:rsidR="00C03494">
        <w:rPr>
          <w:rFonts w:ascii="Verdana" w:eastAsia="Verdana" w:hAnsi="Verdana"/>
        </w:rPr>
        <w:t xml:space="preserve">gdy udał się do lokalnego </w:t>
      </w:r>
      <w:r w:rsidR="00C03494" w:rsidRPr="00035051">
        <w:rPr>
          <w:rFonts w:ascii="Verdana" w:eastAsia="Verdana" w:hAnsi="Verdana"/>
        </w:rPr>
        <w:t xml:space="preserve">posterunku policji </w:t>
      </w:r>
      <w:r w:rsidR="00C03494">
        <w:rPr>
          <w:rFonts w:ascii="Verdana" w:eastAsia="Verdana" w:hAnsi="Verdana"/>
        </w:rPr>
        <w:t xml:space="preserve">po incydencie jaki miał miejsce w mieszkaniu jego dziewczyny, </w:t>
      </w:r>
      <w:r>
        <w:rPr>
          <w:rFonts w:ascii="Verdana" w:eastAsia="Verdana" w:hAnsi="Verdana"/>
        </w:rPr>
        <w:t>został źle potraktowany</w:t>
      </w:r>
      <w:r w:rsidR="007E3E96" w:rsidRPr="00035051">
        <w:rPr>
          <w:rFonts w:ascii="Verdana" w:eastAsia="Verdana" w:hAnsi="Verdana"/>
        </w:rPr>
        <w:t xml:space="preserve"> przez pol</w:t>
      </w:r>
      <w:r w:rsidR="00C03494">
        <w:rPr>
          <w:rFonts w:ascii="Verdana" w:eastAsia="Verdana" w:hAnsi="Verdana"/>
        </w:rPr>
        <w:t>icję</w:t>
      </w:r>
      <w:r w:rsidR="007E3E96" w:rsidRPr="00035051">
        <w:rPr>
          <w:rFonts w:ascii="Verdana" w:eastAsia="Verdana" w:hAnsi="Verdana"/>
        </w:rPr>
        <w:t xml:space="preserve">. </w:t>
      </w:r>
      <w:r w:rsidRPr="00C03494">
        <w:rPr>
          <w:rFonts w:ascii="Verdana" w:eastAsia="Verdana" w:hAnsi="Verdana"/>
        </w:rPr>
        <w:t>Zarzucił również, że niewłaściwe traktowanie</w:t>
      </w:r>
      <w:r w:rsidR="007E3E96" w:rsidRPr="00C03494">
        <w:rPr>
          <w:rFonts w:ascii="Verdana" w:eastAsia="Verdana" w:hAnsi="Verdana"/>
        </w:rPr>
        <w:t xml:space="preserve"> </w:t>
      </w:r>
      <w:r w:rsidRPr="00C03494">
        <w:rPr>
          <w:rFonts w:ascii="Verdana" w:eastAsia="Verdana" w:hAnsi="Verdana"/>
        </w:rPr>
        <w:t>i odmowa władz do podjęcia niezwłocznie</w:t>
      </w:r>
      <w:r w:rsidR="007E3E96" w:rsidRPr="00C03494">
        <w:rPr>
          <w:rFonts w:ascii="Verdana" w:eastAsia="Verdana" w:hAnsi="Verdana"/>
        </w:rPr>
        <w:t xml:space="preserve"> </w:t>
      </w:r>
      <w:r w:rsidRPr="00C03494">
        <w:rPr>
          <w:rFonts w:ascii="Verdana" w:eastAsia="Verdana" w:hAnsi="Verdana"/>
        </w:rPr>
        <w:t>niezależnego i efektywnego śledztwa</w:t>
      </w:r>
      <w:r w:rsidR="007E3E96" w:rsidRPr="00C03494">
        <w:rPr>
          <w:rFonts w:ascii="Verdana" w:eastAsia="Verdana" w:hAnsi="Verdana"/>
        </w:rPr>
        <w:t xml:space="preserve"> </w:t>
      </w:r>
      <w:r w:rsidRPr="00C03494">
        <w:rPr>
          <w:rFonts w:ascii="Verdana" w:eastAsia="Verdana" w:hAnsi="Verdana"/>
        </w:rPr>
        <w:t>w spr</w:t>
      </w:r>
      <w:r w:rsidR="00C03494">
        <w:rPr>
          <w:rFonts w:ascii="Verdana" w:eastAsia="Verdana" w:hAnsi="Verdana"/>
        </w:rPr>
        <w:t>awie jego zarzutów była spowodowana</w:t>
      </w:r>
      <w:r w:rsidRPr="00C03494">
        <w:rPr>
          <w:rFonts w:ascii="Verdana" w:eastAsia="Verdana" w:hAnsi="Verdana"/>
        </w:rPr>
        <w:t xml:space="preserve"> jego romskim pochodzeniem</w:t>
      </w:r>
      <w:r w:rsidR="007E3E96" w:rsidRPr="00C03494">
        <w:rPr>
          <w:rFonts w:ascii="Verdana" w:eastAsia="Verdana" w:hAnsi="Verdana"/>
        </w:rPr>
        <w:t>.</w:t>
      </w:r>
    </w:p>
    <w:p w:rsidR="002C2B04" w:rsidRPr="00C03494" w:rsidRDefault="002C2B04">
      <w:pPr>
        <w:spacing w:line="4" w:lineRule="exact"/>
        <w:rPr>
          <w:rFonts w:ascii="Verdana" w:eastAsia="Verdana" w:hAnsi="Verdana"/>
          <w:b/>
          <w:i/>
          <w:color w:val="0072BC"/>
        </w:rPr>
      </w:pPr>
    </w:p>
    <w:p w:rsidR="002C2B04" w:rsidRPr="00C03494" w:rsidRDefault="007E3E96">
      <w:pPr>
        <w:spacing w:line="256" w:lineRule="auto"/>
        <w:ind w:left="740" w:right="20" w:firstLine="1"/>
        <w:jc w:val="both"/>
        <w:rPr>
          <w:rFonts w:ascii="Verdana" w:eastAsia="Verdana" w:hAnsi="Verdana"/>
          <w:color w:val="0072BC"/>
        </w:rPr>
      </w:pPr>
      <w:r w:rsidRPr="00C03494">
        <w:rPr>
          <w:rFonts w:ascii="Verdana" w:eastAsia="Verdana" w:hAnsi="Verdana"/>
          <w:color w:val="0072BC"/>
        </w:rPr>
        <w:lastRenderedPageBreak/>
        <w:t xml:space="preserve">Trybunał stwierdził, że doszło do </w:t>
      </w:r>
      <w:r w:rsidR="00400D06" w:rsidRPr="00C03494">
        <w:rPr>
          <w:rFonts w:ascii="Verdana" w:eastAsia="Verdana" w:hAnsi="Verdana"/>
          <w:b/>
          <w:bCs/>
          <w:color w:val="0072BC"/>
        </w:rPr>
        <w:t xml:space="preserve">naruszenia </w:t>
      </w:r>
      <w:r w:rsidR="00450DD3">
        <w:rPr>
          <w:rFonts w:ascii="Verdana" w:eastAsia="Verdana" w:hAnsi="Verdana"/>
          <w:b/>
          <w:bCs/>
          <w:color w:val="0072BC"/>
        </w:rPr>
        <w:t>art.</w:t>
      </w:r>
      <w:r w:rsidRPr="00C03494">
        <w:rPr>
          <w:rFonts w:ascii="Verdana" w:eastAsia="Verdana" w:hAnsi="Verdana"/>
          <w:b/>
          <w:bCs/>
          <w:color w:val="0072BC"/>
        </w:rPr>
        <w:t xml:space="preserve"> 3</w:t>
      </w:r>
      <w:r w:rsidRPr="00C03494">
        <w:rPr>
          <w:rFonts w:ascii="Verdana" w:eastAsia="Verdana" w:hAnsi="Verdana"/>
          <w:color w:val="0072BC"/>
        </w:rPr>
        <w:t xml:space="preserve"> (zakaz nieludzkiego lub poniżającego traktowania) Konwencji odnośnie niewłaściwego traktowania </w:t>
      </w:r>
      <w:r w:rsidR="00400D06" w:rsidRPr="00C03494">
        <w:rPr>
          <w:rFonts w:ascii="Verdana" w:eastAsia="Verdana" w:hAnsi="Verdana"/>
          <w:color w:val="0072BC"/>
        </w:rPr>
        <w:t>skarżącego</w:t>
      </w:r>
      <w:r w:rsidRPr="00C03494">
        <w:rPr>
          <w:rFonts w:ascii="Verdana" w:eastAsia="Verdana" w:hAnsi="Verdana"/>
          <w:color w:val="0072BC"/>
        </w:rPr>
        <w:t xml:space="preserve">: </w:t>
      </w:r>
      <w:r w:rsidR="00400D06" w:rsidRPr="00C03494">
        <w:rPr>
          <w:rFonts w:ascii="Verdana" w:eastAsia="Verdana" w:hAnsi="Verdana"/>
          <w:color w:val="0072BC"/>
        </w:rPr>
        <w:t>przyjął</w:t>
      </w:r>
      <w:r w:rsidRPr="00C03494">
        <w:rPr>
          <w:rFonts w:ascii="Verdana" w:eastAsia="Verdana" w:hAnsi="Verdana"/>
          <w:color w:val="0072BC"/>
        </w:rPr>
        <w:t xml:space="preserve">, że Rząd </w:t>
      </w:r>
      <w:r w:rsidR="00400D06" w:rsidRPr="00C03494">
        <w:rPr>
          <w:rFonts w:ascii="Verdana" w:eastAsia="Verdana" w:hAnsi="Verdana"/>
          <w:color w:val="0072BC"/>
        </w:rPr>
        <w:t xml:space="preserve">Rumunii nie uzasadnił wystarczająco, że rany skarżącego </w:t>
      </w:r>
      <w:r w:rsidR="00C03494">
        <w:rPr>
          <w:rFonts w:ascii="Verdana" w:eastAsia="Verdana" w:hAnsi="Verdana"/>
          <w:color w:val="0072BC"/>
        </w:rPr>
        <w:t>powstały</w:t>
      </w:r>
      <w:r w:rsidR="00400D06" w:rsidRPr="00C03494">
        <w:rPr>
          <w:rFonts w:ascii="Verdana" w:eastAsia="Verdana" w:hAnsi="Verdana"/>
          <w:color w:val="0072BC"/>
        </w:rPr>
        <w:t xml:space="preserve"> w inny sposób niż traktowanie, </w:t>
      </w:r>
      <w:r w:rsidR="00C03494">
        <w:rPr>
          <w:rFonts w:ascii="Verdana" w:eastAsia="Verdana" w:hAnsi="Verdana"/>
          <w:color w:val="0072BC"/>
        </w:rPr>
        <w:t>jakiego doświadczył,</w:t>
      </w:r>
      <w:r w:rsidR="00400D06" w:rsidRPr="00C03494">
        <w:rPr>
          <w:rFonts w:ascii="Verdana" w:eastAsia="Verdana" w:hAnsi="Verdana"/>
          <w:color w:val="0072BC"/>
        </w:rPr>
        <w:t xml:space="preserve"> gdy znajdował się pod kontrolą policyjną</w:t>
      </w:r>
      <w:r w:rsidR="005F261D" w:rsidRPr="00C03494">
        <w:rPr>
          <w:rFonts w:ascii="Verdana" w:eastAsia="Verdana" w:hAnsi="Verdana"/>
          <w:color w:val="0072BC"/>
        </w:rPr>
        <w:t xml:space="preserve"> na komendzie oraz że rany te nie były rezultatem </w:t>
      </w:r>
      <w:r w:rsidRPr="00C03494">
        <w:rPr>
          <w:rFonts w:ascii="Verdana" w:eastAsia="Verdana" w:hAnsi="Verdana"/>
          <w:color w:val="0072BC"/>
        </w:rPr>
        <w:t>nieludzkie</w:t>
      </w:r>
      <w:r w:rsidR="005F261D" w:rsidRPr="00C03494">
        <w:rPr>
          <w:rFonts w:ascii="Verdana" w:eastAsia="Verdana" w:hAnsi="Verdana"/>
          <w:color w:val="0072BC"/>
        </w:rPr>
        <w:t>go</w:t>
      </w:r>
      <w:r w:rsidRPr="00C03494">
        <w:rPr>
          <w:rFonts w:ascii="Verdana" w:eastAsia="Verdana" w:hAnsi="Verdana"/>
          <w:color w:val="0072BC"/>
        </w:rPr>
        <w:t xml:space="preserve"> i poniżające</w:t>
      </w:r>
      <w:r w:rsidR="005F261D" w:rsidRPr="00C03494">
        <w:rPr>
          <w:rFonts w:ascii="Verdana" w:eastAsia="Verdana" w:hAnsi="Verdana"/>
          <w:color w:val="0072BC"/>
        </w:rPr>
        <w:t>go traktowania</w:t>
      </w:r>
      <w:r w:rsidRPr="00C03494">
        <w:rPr>
          <w:rFonts w:ascii="Verdana" w:eastAsia="Verdana" w:hAnsi="Verdana"/>
          <w:color w:val="0072BC"/>
        </w:rPr>
        <w:t xml:space="preserve">. Trybunał </w:t>
      </w:r>
      <w:r w:rsidR="005F261D" w:rsidRPr="00C03494">
        <w:rPr>
          <w:rFonts w:ascii="Verdana" w:eastAsia="Verdana" w:hAnsi="Verdana"/>
          <w:color w:val="0072BC"/>
        </w:rPr>
        <w:t>następnie podniósł</w:t>
      </w:r>
      <w:r w:rsidRPr="00C03494">
        <w:rPr>
          <w:rFonts w:ascii="Verdana" w:eastAsia="Verdana" w:hAnsi="Verdana"/>
          <w:color w:val="0072BC"/>
        </w:rPr>
        <w:t xml:space="preserve">, że </w:t>
      </w:r>
      <w:r w:rsidR="005F261D" w:rsidRPr="00C03494">
        <w:rPr>
          <w:rFonts w:ascii="Verdana" w:eastAsia="Verdana" w:hAnsi="Verdana"/>
          <w:color w:val="0072BC"/>
        </w:rPr>
        <w:t xml:space="preserve">władze </w:t>
      </w:r>
      <w:r w:rsidRPr="00C03494">
        <w:rPr>
          <w:rFonts w:ascii="Verdana" w:eastAsia="Verdana" w:hAnsi="Verdana"/>
          <w:color w:val="0072BC"/>
        </w:rPr>
        <w:t xml:space="preserve">Rumunii </w:t>
      </w:r>
      <w:r w:rsidR="005F261D" w:rsidRPr="00C03494">
        <w:rPr>
          <w:rFonts w:ascii="Verdana" w:eastAsia="Verdana" w:hAnsi="Verdana"/>
          <w:color w:val="0072BC"/>
        </w:rPr>
        <w:t xml:space="preserve">nie przeprowadziły </w:t>
      </w:r>
      <w:r w:rsidR="00C03494">
        <w:rPr>
          <w:rFonts w:ascii="Verdana" w:eastAsia="Verdana" w:hAnsi="Verdana"/>
          <w:color w:val="0072BC"/>
        </w:rPr>
        <w:t>skutecznego</w:t>
      </w:r>
      <w:r w:rsidR="005F261D" w:rsidRPr="00C03494">
        <w:rPr>
          <w:rFonts w:ascii="Verdana" w:eastAsia="Verdana" w:hAnsi="Verdana"/>
          <w:color w:val="0072BC"/>
        </w:rPr>
        <w:t xml:space="preserve"> śledztwa w sprawie </w:t>
      </w:r>
      <w:r w:rsidRPr="00C03494">
        <w:rPr>
          <w:rFonts w:ascii="Verdana" w:eastAsia="Verdana" w:hAnsi="Verdana"/>
          <w:color w:val="0072BC"/>
        </w:rPr>
        <w:t>zarzut</w:t>
      </w:r>
      <w:r w:rsidR="005F261D" w:rsidRPr="00C03494">
        <w:rPr>
          <w:rFonts w:ascii="Verdana" w:eastAsia="Verdana" w:hAnsi="Verdana"/>
          <w:color w:val="0072BC"/>
        </w:rPr>
        <w:t>u</w:t>
      </w:r>
      <w:r w:rsidRPr="00C03494">
        <w:rPr>
          <w:rFonts w:ascii="Verdana" w:eastAsia="Verdana" w:hAnsi="Verdana"/>
          <w:color w:val="0072BC"/>
        </w:rPr>
        <w:t xml:space="preserve"> niewłaściwego traktowania, </w:t>
      </w:r>
      <w:r w:rsidR="005F261D" w:rsidRPr="00C03494">
        <w:rPr>
          <w:rFonts w:ascii="Verdana" w:eastAsia="Verdana" w:hAnsi="Verdana"/>
          <w:color w:val="0072BC"/>
        </w:rPr>
        <w:t>co stanowi naruszenie</w:t>
      </w:r>
      <w:r w:rsidR="005F261D" w:rsidRPr="00C03494">
        <w:rPr>
          <w:rFonts w:ascii="Verdana" w:eastAsia="Verdana" w:hAnsi="Verdana"/>
          <w:b/>
          <w:bCs/>
          <w:color w:val="0072BC"/>
        </w:rPr>
        <w:t xml:space="preserve"> </w:t>
      </w:r>
      <w:r w:rsidR="00450DD3">
        <w:rPr>
          <w:rFonts w:ascii="Verdana" w:eastAsia="Verdana" w:hAnsi="Verdana"/>
          <w:b/>
          <w:bCs/>
          <w:color w:val="0072BC"/>
        </w:rPr>
        <w:t>art.</w:t>
      </w:r>
      <w:r w:rsidRPr="00C03494">
        <w:rPr>
          <w:rFonts w:ascii="Verdana" w:eastAsia="Verdana" w:hAnsi="Verdana"/>
          <w:b/>
          <w:bCs/>
          <w:color w:val="0072BC"/>
        </w:rPr>
        <w:t xml:space="preserve"> 3</w:t>
      </w:r>
      <w:r w:rsidRPr="00C03494">
        <w:rPr>
          <w:rFonts w:ascii="Verdana" w:eastAsia="Verdana" w:hAnsi="Verdana"/>
          <w:color w:val="0072BC"/>
        </w:rPr>
        <w:t xml:space="preserve">. </w:t>
      </w:r>
      <w:r w:rsidR="005F261D" w:rsidRPr="00C03494">
        <w:rPr>
          <w:rFonts w:ascii="Verdana" w:eastAsia="Verdana" w:hAnsi="Verdana"/>
          <w:color w:val="0072BC"/>
        </w:rPr>
        <w:t>S</w:t>
      </w:r>
      <w:r w:rsidRPr="00C03494">
        <w:rPr>
          <w:rFonts w:ascii="Verdana" w:eastAsia="Verdana" w:hAnsi="Verdana"/>
          <w:color w:val="0072BC"/>
        </w:rPr>
        <w:t>twierdził</w:t>
      </w:r>
      <w:r w:rsidR="005F261D" w:rsidRPr="00C03494">
        <w:rPr>
          <w:rFonts w:ascii="Verdana" w:eastAsia="Verdana" w:hAnsi="Verdana"/>
          <w:color w:val="0072BC"/>
        </w:rPr>
        <w:t xml:space="preserve"> również, że skarżącemu odmówiono prawa do</w:t>
      </w:r>
      <w:r w:rsidRPr="00C03494">
        <w:rPr>
          <w:rFonts w:ascii="Verdana" w:eastAsia="Verdana" w:hAnsi="Verdana"/>
          <w:color w:val="0072BC"/>
        </w:rPr>
        <w:t xml:space="preserve"> skutecznego środka odwoławczego </w:t>
      </w:r>
      <w:r w:rsidR="00C03494">
        <w:rPr>
          <w:rFonts w:ascii="Verdana" w:eastAsia="Verdana" w:hAnsi="Verdana"/>
          <w:color w:val="0072BC"/>
        </w:rPr>
        <w:t>odnośnie</w:t>
      </w:r>
      <w:r w:rsidRPr="00C03494">
        <w:rPr>
          <w:rFonts w:ascii="Verdana" w:eastAsia="Verdana" w:hAnsi="Verdana"/>
          <w:color w:val="0072BC"/>
        </w:rPr>
        <w:t xml:space="preserve"> </w:t>
      </w:r>
      <w:r w:rsidR="005F261D" w:rsidRPr="00C03494">
        <w:rPr>
          <w:rFonts w:ascii="Verdana" w:eastAsia="Verdana" w:hAnsi="Verdana"/>
          <w:color w:val="0072BC"/>
        </w:rPr>
        <w:t>jego zarzutu o</w:t>
      </w:r>
      <w:r w:rsidRPr="00C03494">
        <w:rPr>
          <w:rFonts w:ascii="Verdana" w:eastAsia="Verdana" w:hAnsi="Verdana"/>
          <w:color w:val="0072BC"/>
        </w:rPr>
        <w:t xml:space="preserve"> niewłaś</w:t>
      </w:r>
      <w:r w:rsidR="005F261D" w:rsidRPr="00C03494">
        <w:rPr>
          <w:rFonts w:ascii="Verdana" w:eastAsia="Verdana" w:hAnsi="Verdana"/>
          <w:color w:val="0072BC"/>
        </w:rPr>
        <w:t>ciwe traktowanie</w:t>
      </w:r>
      <w:r w:rsidRPr="00C03494">
        <w:rPr>
          <w:rFonts w:ascii="Verdana" w:eastAsia="Verdana" w:hAnsi="Verdana"/>
          <w:color w:val="0072BC"/>
        </w:rPr>
        <w:t xml:space="preserve"> przez policję, </w:t>
      </w:r>
      <w:r w:rsidR="005F261D" w:rsidRPr="00C03494">
        <w:rPr>
          <w:rFonts w:ascii="Verdana" w:eastAsia="Verdana" w:hAnsi="Verdana"/>
          <w:color w:val="0072BC"/>
        </w:rPr>
        <w:t>co stanowi naruszenie</w:t>
      </w:r>
      <w:r w:rsidR="005F261D" w:rsidRPr="00C03494">
        <w:rPr>
          <w:rFonts w:ascii="Verdana" w:eastAsia="Verdana" w:hAnsi="Verdana"/>
          <w:b/>
          <w:bCs/>
          <w:color w:val="0072BC"/>
        </w:rPr>
        <w:t xml:space="preserve"> </w:t>
      </w:r>
      <w:r w:rsidR="00450DD3">
        <w:rPr>
          <w:rFonts w:ascii="Verdana" w:eastAsia="Verdana" w:hAnsi="Verdana"/>
          <w:b/>
          <w:bCs/>
          <w:color w:val="0072BC"/>
        </w:rPr>
        <w:t>art.</w:t>
      </w:r>
      <w:r w:rsidR="005F261D" w:rsidRPr="00C03494">
        <w:rPr>
          <w:rFonts w:ascii="Verdana" w:eastAsia="Verdana" w:hAnsi="Verdana"/>
          <w:b/>
          <w:bCs/>
          <w:color w:val="0072BC"/>
        </w:rPr>
        <w:t xml:space="preserve"> </w:t>
      </w:r>
      <w:r w:rsidRPr="00C03494">
        <w:rPr>
          <w:rFonts w:ascii="Verdana" w:eastAsia="Verdana" w:hAnsi="Verdana"/>
          <w:b/>
          <w:bCs/>
          <w:color w:val="0072BC"/>
        </w:rPr>
        <w:t>13</w:t>
      </w:r>
      <w:r w:rsidRPr="00C03494">
        <w:rPr>
          <w:rFonts w:ascii="Verdana" w:eastAsia="Verdana" w:hAnsi="Verdana"/>
          <w:color w:val="0072BC"/>
        </w:rPr>
        <w:t xml:space="preserve"> (prawo do skutecznego środka odwoławczego) Konwencji. </w:t>
      </w:r>
      <w:r w:rsidR="005F261D" w:rsidRPr="00C03494">
        <w:rPr>
          <w:rFonts w:ascii="Verdana" w:eastAsia="Verdana" w:hAnsi="Verdana"/>
          <w:color w:val="0072BC"/>
        </w:rPr>
        <w:t>Ostatecznie</w:t>
      </w:r>
      <w:r w:rsidRPr="00C03494">
        <w:rPr>
          <w:rFonts w:ascii="Verdana" w:eastAsia="Verdana" w:hAnsi="Verdana"/>
          <w:color w:val="0072BC"/>
        </w:rPr>
        <w:t xml:space="preserve"> Trybunał stwierdził, że </w:t>
      </w:r>
      <w:r w:rsidR="005F261D" w:rsidRPr="00C03494">
        <w:rPr>
          <w:rFonts w:ascii="Verdana" w:eastAsia="Verdana" w:hAnsi="Verdana"/>
          <w:color w:val="0072BC"/>
        </w:rPr>
        <w:t>zaniechanie organów</w:t>
      </w:r>
      <w:r w:rsidRPr="00C03494">
        <w:rPr>
          <w:rFonts w:ascii="Verdana" w:eastAsia="Verdana" w:hAnsi="Verdana"/>
          <w:color w:val="0072BC"/>
        </w:rPr>
        <w:t xml:space="preserve"> </w:t>
      </w:r>
      <w:r w:rsidR="005F261D" w:rsidRPr="00C03494">
        <w:rPr>
          <w:rFonts w:ascii="Verdana" w:eastAsia="Verdana" w:hAnsi="Verdana"/>
          <w:color w:val="0072BC"/>
        </w:rPr>
        <w:t xml:space="preserve">śledczych do zbadania prawdopodobnych motywów rasowych złego traktowania łącznie z </w:t>
      </w:r>
      <w:r w:rsidR="00C03494">
        <w:rPr>
          <w:rFonts w:ascii="Verdana" w:eastAsia="Verdana" w:hAnsi="Verdana"/>
          <w:color w:val="0072BC"/>
        </w:rPr>
        <w:t>podejściem</w:t>
      </w:r>
      <w:r w:rsidR="005F261D" w:rsidRPr="00C03494">
        <w:rPr>
          <w:rFonts w:ascii="Verdana" w:eastAsia="Verdana" w:hAnsi="Verdana"/>
          <w:color w:val="0072BC"/>
        </w:rPr>
        <w:t xml:space="preserve">, które </w:t>
      </w:r>
      <w:r w:rsidR="00C03494">
        <w:rPr>
          <w:rFonts w:ascii="Verdana" w:eastAsia="Verdana" w:hAnsi="Verdana"/>
          <w:color w:val="0072BC"/>
        </w:rPr>
        <w:t>wyrażały</w:t>
      </w:r>
      <w:r w:rsidR="005F261D" w:rsidRPr="00C03494">
        <w:rPr>
          <w:rFonts w:ascii="Verdana" w:eastAsia="Verdana" w:hAnsi="Verdana"/>
          <w:color w:val="0072BC"/>
        </w:rPr>
        <w:t xml:space="preserve"> w toku śledztwa</w:t>
      </w:r>
      <w:r w:rsidR="00C03494">
        <w:rPr>
          <w:rFonts w:ascii="Verdana" w:eastAsia="Verdana" w:hAnsi="Verdana"/>
          <w:color w:val="0072BC"/>
        </w:rPr>
        <w:t>,</w:t>
      </w:r>
      <w:r w:rsidRPr="00C03494">
        <w:rPr>
          <w:rFonts w:ascii="Verdana" w:eastAsia="Verdana" w:hAnsi="Verdana"/>
          <w:color w:val="0072BC"/>
        </w:rPr>
        <w:t xml:space="preserve"> stanowi</w:t>
      </w:r>
      <w:r w:rsidR="00C03494">
        <w:rPr>
          <w:rFonts w:ascii="Verdana" w:eastAsia="Verdana" w:hAnsi="Verdana"/>
          <w:color w:val="0072BC"/>
        </w:rPr>
        <w:t xml:space="preserve"> dyskryminację,</w:t>
      </w:r>
      <w:r w:rsidRPr="00C03494">
        <w:rPr>
          <w:rFonts w:ascii="Verdana" w:eastAsia="Verdana" w:hAnsi="Verdana"/>
          <w:color w:val="0072BC"/>
        </w:rPr>
        <w:t xml:space="preserve"> z naruszeniem</w:t>
      </w:r>
      <w:r w:rsidR="005F261D" w:rsidRPr="00C03494">
        <w:rPr>
          <w:rFonts w:ascii="Verdana" w:eastAsia="Verdana" w:hAnsi="Verdana"/>
          <w:b/>
          <w:bCs/>
          <w:color w:val="0072BC"/>
        </w:rPr>
        <w:t xml:space="preserve"> </w:t>
      </w:r>
      <w:r w:rsidR="00450DD3">
        <w:rPr>
          <w:rFonts w:ascii="Verdana" w:eastAsia="Verdana" w:hAnsi="Verdana"/>
          <w:b/>
          <w:bCs/>
          <w:color w:val="0072BC"/>
        </w:rPr>
        <w:t>art.</w:t>
      </w:r>
      <w:r w:rsidRPr="00C03494">
        <w:rPr>
          <w:rFonts w:ascii="Verdana" w:eastAsia="Verdana" w:hAnsi="Verdana"/>
          <w:b/>
          <w:bCs/>
          <w:color w:val="0072BC"/>
        </w:rPr>
        <w:t xml:space="preserve"> 14</w:t>
      </w:r>
      <w:r w:rsidRPr="00C03494">
        <w:rPr>
          <w:rFonts w:ascii="Verdana" w:eastAsia="Verdana" w:hAnsi="Verdana"/>
          <w:color w:val="0072BC"/>
        </w:rPr>
        <w:t xml:space="preserve"> (zakaz dyskryminacji) Konwencji </w:t>
      </w:r>
      <w:r w:rsidRPr="00C03494">
        <w:rPr>
          <w:rFonts w:ascii="Verdana" w:eastAsia="Verdana" w:hAnsi="Verdana"/>
          <w:b/>
          <w:bCs/>
          <w:color w:val="0072BC"/>
        </w:rPr>
        <w:t xml:space="preserve">w związku z </w:t>
      </w:r>
      <w:r w:rsidR="00450DD3">
        <w:rPr>
          <w:rFonts w:ascii="Verdana" w:eastAsia="Verdana" w:hAnsi="Verdana"/>
          <w:b/>
          <w:bCs/>
          <w:color w:val="0072BC"/>
        </w:rPr>
        <w:t>art.</w:t>
      </w:r>
      <w:r w:rsidRPr="00C03494">
        <w:rPr>
          <w:rFonts w:ascii="Verdana" w:eastAsia="Verdana" w:hAnsi="Verdana"/>
          <w:b/>
          <w:bCs/>
          <w:color w:val="0072BC"/>
        </w:rPr>
        <w:t xml:space="preserve"> 3 i 13</w:t>
      </w:r>
      <w:r w:rsidRPr="00C03494">
        <w:rPr>
          <w:rFonts w:ascii="Verdana" w:eastAsia="Verdana" w:hAnsi="Verdana"/>
          <w:color w:val="0072BC"/>
        </w:rPr>
        <w:t>.</w:t>
      </w:r>
    </w:p>
    <w:p w:rsidR="002C2B04" w:rsidRPr="00C03494" w:rsidRDefault="002C2B04">
      <w:pPr>
        <w:spacing w:line="75" w:lineRule="exact"/>
        <w:rPr>
          <w:rFonts w:ascii="Verdana" w:eastAsia="Verdana" w:hAnsi="Verdana"/>
          <w:b/>
          <w:i/>
          <w:color w:val="0072BC"/>
        </w:rPr>
      </w:pPr>
    </w:p>
    <w:p w:rsidR="00126675" w:rsidRDefault="00126675">
      <w:pPr>
        <w:spacing w:line="0" w:lineRule="atLeast"/>
        <w:ind w:left="740"/>
      </w:pPr>
    </w:p>
    <w:p w:rsidR="002C2B04" w:rsidRPr="00C03494" w:rsidRDefault="00BD2E57">
      <w:pPr>
        <w:spacing w:line="0" w:lineRule="atLeast"/>
        <w:ind w:left="740"/>
        <w:rPr>
          <w:rFonts w:ascii="Verdana" w:eastAsia="Verdana" w:hAnsi="Verdana"/>
          <w:b/>
          <w:color w:val="0072BC"/>
          <w:u w:val="single"/>
        </w:rPr>
      </w:pPr>
      <w:hyperlink r:id="rId59" w:history="1">
        <w:proofErr w:type="spellStart"/>
        <w:r w:rsidR="007E3E96" w:rsidRPr="00C03494">
          <w:rPr>
            <w:rFonts w:ascii="Verdana" w:eastAsia="Verdana" w:hAnsi="Verdana"/>
            <w:b/>
            <w:bCs/>
            <w:color w:val="0072BC"/>
            <w:u w:val="single"/>
          </w:rPr>
          <w:t>Petropoulou-Tsakiris</w:t>
        </w:r>
        <w:proofErr w:type="spellEnd"/>
        <w:r w:rsidR="007E3E96" w:rsidRPr="00C03494">
          <w:rPr>
            <w:rFonts w:ascii="Verdana" w:eastAsia="Verdana" w:hAnsi="Verdana"/>
            <w:b/>
            <w:bCs/>
            <w:color w:val="0072BC"/>
            <w:u w:val="single"/>
          </w:rPr>
          <w:t xml:space="preserve"> przeciwko Grecji</w:t>
        </w:r>
      </w:hyperlink>
    </w:p>
    <w:p w:rsidR="002C2B04" w:rsidRPr="00035051" w:rsidRDefault="002C2B04">
      <w:pPr>
        <w:spacing w:line="64" w:lineRule="exact"/>
        <w:rPr>
          <w:rFonts w:ascii="Verdana" w:eastAsia="Verdana" w:hAnsi="Verdana"/>
          <w:b/>
          <w:i/>
          <w:color w:val="0072BC"/>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6 grudnia 2007 r</w:t>
      </w:r>
      <w:r w:rsidR="005517AA">
        <w:rPr>
          <w:rFonts w:ascii="Verdana" w:eastAsia="Verdana" w:hAnsi="Verdana"/>
          <w:color w:val="808080"/>
          <w:sz w:val="18"/>
        </w:rPr>
        <w:t>oku</w:t>
      </w:r>
    </w:p>
    <w:p w:rsidR="002C2B04" w:rsidRPr="00035051" w:rsidRDefault="002C2B04">
      <w:pPr>
        <w:spacing w:line="1" w:lineRule="exact"/>
        <w:rPr>
          <w:rFonts w:ascii="Verdana" w:eastAsia="Verdana" w:hAnsi="Verdana"/>
          <w:b/>
          <w:i/>
          <w:color w:val="0072BC"/>
        </w:rPr>
      </w:pPr>
    </w:p>
    <w:p w:rsidR="002C2B04" w:rsidRPr="00035051" w:rsidRDefault="005F261D">
      <w:pPr>
        <w:spacing w:line="239" w:lineRule="auto"/>
        <w:ind w:left="740" w:right="20"/>
        <w:jc w:val="both"/>
        <w:rPr>
          <w:rFonts w:ascii="Verdana" w:eastAsia="Verdana" w:hAnsi="Verdana"/>
        </w:rPr>
      </w:pPr>
      <w:r>
        <w:rPr>
          <w:rFonts w:ascii="Verdana" w:eastAsia="Verdana" w:hAnsi="Verdana"/>
        </w:rPr>
        <w:t>Skarżąca, grecka</w:t>
      </w:r>
      <w:r w:rsidR="007E3E96" w:rsidRPr="00035051">
        <w:rPr>
          <w:rFonts w:ascii="Verdana" w:eastAsia="Verdana" w:hAnsi="Verdana"/>
        </w:rPr>
        <w:t xml:space="preserve"> obywatel</w:t>
      </w:r>
      <w:r>
        <w:rPr>
          <w:rFonts w:ascii="Verdana" w:eastAsia="Verdana" w:hAnsi="Verdana"/>
        </w:rPr>
        <w:t>ka</w:t>
      </w:r>
      <w:r w:rsidR="007E3E96" w:rsidRPr="00035051">
        <w:rPr>
          <w:rFonts w:ascii="Verdana" w:eastAsia="Verdana" w:hAnsi="Verdana"/>
        </w:rPr>
        <w:t xml:space="preserve"> ro</w:t>
      </w:r>
      <w:r w:rsidR="00C03494">
        <w:rPr>
          <w:rFonts w:ascii="Verdana" w:eastAsia="Verdana" w:hAnsi="Verdana"/>
        </w:rPr>
        <w:t>mskiego pochodzenia,</w:t>
      </w:r>
      <w:r>
        <w:rPr>
          <w:rFonts w:ascii="Verdana" w:eastAsia="Verdana" w:hAnsi="Verdana"/>
        </w:rPr>
        <w:t xml:space="preserve"> zarzuciła, że stała się ofiarą  brutalności</w:t>
      </w:r>
      <w:r w:rsidR="007E3E96" w:rsidRPr="00035051">
        <w:rPr>
          <w:rFonts w:ascii="Verdana" w:eastAsia="Verdana" w:hAnsi="Verdana"/>
        </w:rPr>
        <w:t xml:space="preserve"> policji, </w:t>
      </w:r>
      <w:r>
        <w:rPr>
          <w:rFonts w:ascii="Verdana" w:eastAsia="Verdana" w:hAnsi="Verdana"/>
        </w:rPr>
        <w:t xml:space="preserve">w wyniku czego poroniła, a władze greckie nie przeprowadziły </w:t>
      </w:r>
      <w:r w:rsidR="00C03494">
        <w:rPr>
          <w:rFonts w:ascii="Verdana" w:eastAsia="Verdana" w:hAnsi="Verdana"/>
        </w:rPr>
        <w:t>skutecznego</w:t>
      </w:r>
      <w:r>
        <w:rPr>
          <w:rFonts w:ascii="Verdana" w:eastAsia="Verdana" w:hAnsi="Verdana"/>
        </w:rPr>
        <w:t xml:space="preserve"> śledztwa celem zbadania jej zarzutu.</w:t>
      </w:r>
      <w:r w:rsidR="007E3E96" w:rsidRPr="00035051">
        <w:rPr>
          <w:rFonts w:ascii="Verdana" w:eastAsia="Verdana" w:hAnsi="Verdana"/>
        </w:rPr>
        <w:t xml:space="preserve"> Wniosła następnie, że jej romskie pochodzenie wpłynęło na postawę i zachowanie policji i władz sądowych.</w:t>
      </w:r>
    </w:p>
    <w:p w:rsidR="002C2B04" w:rsidRPr="00C03494" w:rsidRDefault="007E3E96">
      <w:pPr>
        <w:spacing w:line="243" w:lineRule="auto"/>
        <w:ind w:left="740"/>
        <w:jc w:val="both"/>
        <w:rPr>
          <w:rFonts w:ascii="Verdana" w:eastAsia="Verdana" w:hAnsi="Verdana"/>
          <w:color w:val="0072BC"/>
        </w:rPr>
      </w:pPr>
      <w:r w:rsidRPr="00035051">
        <w:rPr>
          <w:rFonts w:ascii="Verdana" w:eastAsia="Verdana" w:hAnsi="Verdana"/>
          <w:color w:val="0072BC"/>
        </w:rPr>
        <w:t xml:space="preserve">Trybunał stwierdził, że </w:t>
      </w:r>
      <w:r w:rsidR="005F261D" w:rsidRPr="005F261D">
        <w:rPr>
          <w:rFonts w:ascii="Verdana" w:eastAsia="Verdana" w:hAnsi="Verdana"/>
          <w:b/>
          <w:color w:val="0072BC"/>
        </w:rPr>
        <w:t>nie doszło do</w:t>
      </w:r>
      <w:r w:rsidR="005F261D">
        <w:rPr>
          <w:rFonts w:ascii="Verdana" w:eastAsia="Verdana" w:hAnsi="Verdana"/>
          <w:color w:val="0072BC"/>
        </w:rPr>
        <w:t xml:space="preserve"> </w:t>
      </w:r>
      <w:r w:rsidR="005F261D">
        <w:rPr>
          <w:rFonts w:ascii="Verdana" w:eastAsia="Verdana" w:hAnsi="Verdana"/>
          <w:b/>
          <w:bCs/>
          <w:color w:val="0072BC"/>
        </w:rPr>
        <w:t xml:space="preserve">naruszenia </w:t>
      </w:r>
      <w:r w:rsidR="00450DD3">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(zakaz nieludzkiego lub poniżającego traktowania) Konwencji odnośnie </w:t>
      </w:r>
      <w:r w:rsidR="005F261D">
        <w:rPr>
          <w:rFonts w:ascii="Verdana" w:eastAsia="Verdana" w:hAnsi="Verdana"/>
          <w:color w:val="0072BC"/>
        </w:rPr>
        <w:t>niewłaściwego traktowania, ponieważ przedstawiony materiał dowodowy nie przekonywał ponad wszelką wątpliwość, że poronienie skarżącej było wywołane brutalnością</w:t>
      </w:r>
      <w:r w:rsidRPr="00035051">
        <w:rPr>
          <w:rFonts w:ascii="Verdana" w:eastAsia="Verdana" w:hAnsi="Verdana"/>
          <w:color w:val="0072BC"/>
        </w:rPr>
        <w:t xml:space="preserve"> policji. Przyjął również, że doszło do </w:t>
      </w:r>
      <w:r w:rsidRPr="00035051">
        <w:rPr>
          <w:rFonts w:ascii="Verdana" w:eastAsia="Verdana" w:hAnsi="Verdana"/>
          <w:b/>
          <w:bCs/>
          <w:color w:val="0072BC"/>
        </w:rPr>
        <w:t xml:space="preserve">naruszenia </w:t>
      </w:r>
      <w:r w:rsidR="00F321CE">
        <w:rPr>
          <w:rFonts w:ascii="Verdana" w:eastAsia="Verdana" w:hAnsi="Verdana"/>
          <w:b/>
          <w:bCs/>
          <w:color w:val="0072BC"/>
        </w:rPr>
        <w:t>art.</w:t>
      </w:r>
      <w:r w:rsidRPr="00035051">
        <w:rPr>
          <w:rFonts w:ascii="Verdana" w:eastAsia="Verdana" w:hAnsi="Verdana"/>
          <w:b/>
          <w:bCs/>
          <w:color w:val="0072BC"/>
        </w:rPr>
        <w:t xml:space="preserve"> 3 </w:t>
      </w:r>
      <w:r w:rsidRPr="00035051">
        <w:rPr>
          <w:rFonts w:ascii="Verdana" w:eastAsia="Verdana" w:hAnsi="Verdana"/>
          <w:color w:val="0072BC"/>
        </w:rPr>
        <w:t>Konwencji w tym zakre</w:t>
      </w:r>
      <w:r w:rsidR="00C03494">
        <w:rPr>
          <w:rFonts w:ascii="Verdana" w:eastAsia="Verdana" w:hAnsi="Verdana"/>
          <w:color w:val="0072BC"/>
        </w:rPr>
        <w:t xml:space="preserve">sie, że władzom nie udało się </w:t>
      </w:r>
      <w:r w:rsidR="00C03494" w:rsidRPr="00C03494">
        <w:rPr>
          <w:rFonts w:ascii="Verdana" w:eastAsia="Verdana" w:hAnsi="Verdana"/>
          <w:color w:val="0072BC"/>
        </w:rPr>
        <w:t>prze</w:t>
      </w:r>
      <w:r w:rsidRPr="00C03494">
        <w:rPr>
          <w:rFonts w:ascii="Verdana" w:eastAsia="Verdana" w:hAnsi="Verdana"/>
          <w:color w:val="0072BC"/>
        </w:rPr>
        <w:t xml:space="preserve">prowadzić skutecznego śledztwa w sprawie tych </w:t>
      </w:r>
      <w:r w:rsidR="005F261D" w:rsidRPr="00C03494">
        <w:rPr>
          <w:rFonts w:ascii="Verdana" w:eastAsia="Verdana" w:hAnsi="Verdana"/>
          <w:color w:val="0072BC"/>
        </w:rPr>
        <w:t>oskarżeń. Ostatecznie</w:t>
      </w:r>
      <w:r w:rsidRPr="00C03494">
        <w:rPr>
          <w:rFonts w:ascii="Verdana" w:eastAsia="Verdana" w:hAnsi="Verdana"/>
          <w:color w:val="0072BC"/>
        </w:rPr>
        <w:t xml:space="preserve"> Trybunał stwierdził, </w:t>
      </w:r>
      <w:r w:rsidR="005F261D" w:rsidRPr="00C03494">
        <w:rPr>
          <w:rFonts w:ascii="Verdana" w:eastAsia="Verdana" w:hAnsi="Verdana"/>
          <w:color w:val="0072BC"/>
        </w:rPr>
        <w:t xml:space="preserve">że zaniechanie organów śledczych do zbadania prawdopodobnych motywów rasowych złego traktowania łącznie z ogólnie stronniczym nastawieniem, które </w:t>
      </w:r>
      <w:r w:rsidR="00C03494">
        <w:rPr>
          <w:rFonts w:ascii="Verdana" w:eastAsia="Verdana" w:hAnsi="Verdana"/>
          <w:color w:val="0072BC"/>
        </w:rPr>
        <w:t>wyrażał</w:t>
      </w:r>
      <w:r w:rsidR="005F261D" w:rsidRPr="00C03494">
        <w:rPr>
          <w:rFonts w:ascii="Verdana" w:eastAsia="Verdana" w:hAnsi="Verdana"/>
          <w:color w:val="0072BC"/>
        </w:rPr>
        <w:t>y w toku śledztwa stanowi dyskryminację, z naruszeniem</w:t>
      </w:r>
      <w:r w:rsidR="005F261D" w:rsidRPr="00C03494">
        <w:rPr>
          <w:rFonts w:ascii="Verdana" w:eastAsia="Verdana" w:hAnsi="Verdana"/>
          <w:b/>
          <w:bCs/>
          <w:color w:val="0072BC"/>
        </w:rPr>
        <w:t xml:space="preserve"> </w:t>
      </w:r>
      <w:r w:rsidR="00F321CE">
        <w:rPr>
          <w:rFonts w:ascii="Verdana" w:eastAsia="Verdana" w:hAnsi="Verdana"/>
          <w:b/>
          <w:bCs/>
          <w:color w:val="0072BC"/>
        </w:rPr>
        <w:t>art.</w:t>
      </w:r>
      <w:r w:rsidR="005F261D" w:rsidRPr="00C03494">
        <w:rPr>
          <w:rFonts w:ascii="Verdana" w:eastAsia="Verdana" w:hAnsi="Verdana"/>
          <w:b/>
          <w:bCs/>
          <w:color w:val="0072BC"/>
        </w:rPr>
        <w:t xml:space="preserve"> 14</w:t>
      </w:r>
      <w:r w:rsidR="005F261D" w:rsidRPr="00C03494">
        <w:rPr>
          <w:rFonts w:ascii="Verdana" w:eastAsia="Verdana" w:hAnsi="Verdana"/>
          <w:color w:val="0072BC"/>
        </w:rPr>
        <w:t xml:space="preserve"> (zakaz dyskryminacji) Konwencji </w:t>
      </w:r>
      <w:r w:rsidR="005F261D" w:rsidRPr="00C03494">
        <w:rPr>
          <w:rFonts w:ascii="Verdana" w:eastAsia="Verdana" w:hAnsi="Verdana"/>
          <w:b/>
          <w:bCs/>
          <w:color w:val="0072BC"/>
        </w:rPr>
        <w:t xml:space="preserve">w związku z </w:t>
      </w:r>
      <w:r w:rsidR="00F321CE">
        <w:rPr>
          <w:rFonts w:ascii="Verdana" w:eastAsia="Verdana" w:hAnsi="Verdana"/>
          <w:b/>
          <w:bCs/>
          <w:color w:val="0072BC"/>
        </w:rPr>
        <w:t>art.</w:t>
      </w:r>
      <w:r w:rsidR="005F261D" w:rsidRPr="00C03494">
        <w:rPr>
          <w:rFonts w:ascii="Verdana" w:eastAsia="Verdana" w:hAnsi="Verdana"/>
          <w:b/>
          <w:bCs/>
          <w:color w:val="0072BC"/>
        </w:rPr>
        <w:t xml:space="preserve"> 3</w:t>
      </w:r>
      <w:r w:rsidRPr="00C03494">
        <w:rPr>
          <w:rFonts w:ascii="Verdana" w:eastAsia="Verdana" w:hAnsi="Verdana"/>
          <w:color w:val="0072BC"/>
        </w:rPr>
        <w:t>.</w:t>
      </w:r>
    </w:p>
    <w:p w:rsidR="00C03494" w:rsidRDefault="00C03494" w:rsidP="00C304D2">
      <w:pPr>
        <w:spacing w:line="0" w:lineRule="atLeast"/>
      </w:pPr>
      <w:bookmarkStart w:id="9" w:name="page10"/>
      <w:bookmarkEnd w:id="9"/>
    </w:p>
    <w:p w:rsidR="002C2B04" w:rsidRPr="00035051" w:rsidRDefault="00BD2E57">
      <w:pPr>
        <w:spacing w:line="0" w:lineRule="atLeast"/>
        <w:ind w:left="740"/>
        <w:rPr>
          <w:rFonts w:ascii="Verdana" w:eastAsia="Verdana" w:hAnsi="Verdana"/>
          <w:b/>
          <w:color w:val="0072BC"/>
          <w:u w:val="single"/>
        </w:rPr>
      </w:pPr>
      <w:hyperlink r:id="rId60" w:history="1">
        <w:proofErr w:type="spellStart"/>
        <w:r w:rsidR="007E3E96" w:rsidRPr="00035051">
          <w:rPr>
            <w:rFonts w:ascii="Verdana" w:eastAsia="Verdana" w:hAnsi="Verdana"/>
            <w:b/>
            <w:bCs/>
            <w:color w:val="0072BC"/>
            <w:u w:val="single"/>
          </w:rPr>
          <w:t>Stoica</w:t>
        </w:r>
        <w:proofErr w:type="spellEnd"/>
        <w:r w:rsidR="007E3E96" w:rsidRPr="00035051">
          <w:rPr>
            <w:rFonts w:ascii="Verdana" w:eastAsia="Verdana" w:hAnsi="Verdana"/>
            <w:b/>
            <w:bCs/>
            <w:color w:val="0072BC"/>
            <w:u w:val="single"/>
          </w:rPr>
          <w:t xml:space="preserve"> przeciwko Rumunii</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4 marca 2008 r</w:t>
      </w:r>
      <w:r w:rsidR="005517AA">
        <w:rPr>
          <w:rFonts w:ascii="Verdana" w:eastAsia="Verdana" w:hAnsi="Verdana"/>
          <w:color w:val="808080"/>
          <w:sz w:val="18"/>
        </w:rPr>
        <w:t>oku</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W wyniku konfliktu pomiędzy w</w:t>
      </w:r>
      <w:r w:rsidR="003C4362">
        <w:rPr>
          <w:rFonts w:ascii="Verdana" w:eastAsia="Verdana" w:hAnsi="Verdana"/>
        </w:rPr>
        <w:t>ładzami a grupą Romów, 14 letni skarżący, obywatel</w:t>
      </w:r>
      <w:r w:rsidRPr="00035051">
        <w:rPr>
          <w:rFonts w:ascii="Verdana" w:eastAsia="Verdana" w:hAnsi="Verdana"/>
        </w:rPr>
        <w:t xml:space="preserve"> Rumuni</w:t>
      </w:r>
      <w:r w:rsidR="003C4362">
        <w:rPr>
          <w:rFonts w:ascii="Verdana" w:eastAsia="Verdana" w:hAnsi="Verdana"/>
        </w:rPr>
        <w:t>i pochodzenia romskiego, został rzekomo pobity</w:t>
      </w:r>
      <w:r w:rsidRPr="00035051">
        <w:rPr>
          <w:rFonts w:ascii="Verdana" w:eastAsia="Verdana" w:hAnsi="Verdana"/>
        </w:rPr>
        <w:t xml:space="preserve"> przez funkcjonariusza policji, pomimo informacj</w:t>
      </w:r>
      <w:r w:rsidR="003C4362">
        <w:rPr>
          <w:rFonts w:ascii="Verdana" w:eastAsia="Verdana" w:hAnsi="Verdana"/>
        </w:rPr>
        <w:t>i, że niedawno przeszedł</w:t>
      </w:r>
      <w:r w:rsidRPr="00035051">
        <w:rPr>
          <w:rFonts w:ascii="Verdana" w:eastAsia="Verdana" w:hAnsi="Verdana"/>
        </w:rPr>
        <w:t xml:space="preserve"> p</w:t>
      </w:r>
      <w:r w:rsidR="003C4362">
        <w:rPr>
          <w:rFonts w:ascii="Verdana" w:eastAsia="Verdana" w:hAnsi="Verdana"/>
        </w:rPr>
        <w:t>oważny zabieg medyczny. Skarżący zarzucił</w:t>
      </w:r>
      <w:r w:rsidRPr="00035051">
        <w:rPr>
          <w:rFonts w:ascii="Verdana" w:eastAsia="Verdana" w:hAnsi="Verdana"/>
        </w:rPr>
        <w:t xml:space="preserve"> w szczególności</w:t>
      </w:r>
      <w:r w:rsidR="003C4362">
        <w:rPr>
          <w:rFonts w:ascii="Verdana" w:eastAsia="Verdana" w:hAnsi="Verdana"/>
        </w:rPr>
        <w:t xml:space="preserve">, że został źle potraktowana przez policję, a śledztwo przeprowadzone w sprawie tego zdarzenia nie było </w:t>
      </w:r>
      <w:r w:rsidR="00C03494">
        <w:rPr>
          <w:rFonts w:ascii="Verdana" w:eastAsia="Verdana" w:hAnsi="Verdana"/>
        </w:rPr>
        <w:t>skuteczne</w:t>
      </w:r>
      <w:r w:rsidR="003C4362">
        <w:rPr>
          <w:rFonts w:ascii="Verdana" w:eastAsia="Verdana" w:hAnsi="Verdana"/>
        </w:rPr>
        <w:t>. Podniósł również, że niewłaściwe traktowanie</w:t>
      </w:r>
      <w:r w:rsidRPr="00035051">
        <w:rPr>
          <w:rFonts w:ascii="Verdana" w:eastAsia="Verdana" w:hAnsi="Verdana"/>
        </w:rPr>
        <w:t xml:space="preserve"> i </w:t>
      </w:r>
      <w:r w:rsidR="003C4362">
        <w:rPr>
          <w:rFonts w:ascii="Verdana" w:eastAsia="Verdana" w:hAnsi="Verdana"/>
        </w:rPr>
        <w:t>decyzja o uniewinnieniu</w:t>
      </w:r>
      <w:r w:rsidRPr="00035051">
        <w:rPr>
          <w:rFonts w:ascii="Verdana" w:eastAsia="Verdana" w:hAnsi="Verdana"/>
        </w:rPr>
        <w:t xml:space="preserve"> funkcjonariusz</w:t>
      </w:r>
      <w:r w:rsidR="003C4362">
        <w:rPr>
          <w:rFonts w:ascii="Verdana" w:eastAsia="Verdana" w:hAnsi="Verdana"/>
        </w:rPr>
        <w:t xml:space="preserve">a </w:t>
      </w:r>
      <w:r w:rsidR="003C4362" w:rsidRPr="00035051">
        <w:rPr>
          <w:rFonts w:ascii="Verdana" w:eastAsia="Verdana" w:hAnsi="Verdana"/>
        </w:rPr>
        <w:t>policji</w:t>
      </w:r>
      <w:r w:rsidR="003C4362">
        <w:rPr>
          <w:rFonts w:ascii="Verdana" w:eastAsia="Verdana" w:hAnsi="Verdana"/>
        </w:rPr>
        <w:t>, który go pobił, była spowodowana uprzedzeniami rasowymi.</w:t>
      </w:r>
      <w:r w:rsidRPr="00035051">
        <w:rPr>
          <w:rFonts w:ascii="Verdana" w:eastAsia="Verdana" w:hAnsi="Verdana"/>
        </w:rPr>
        <w:t xml:space="preserve"> </w:t>
      </w:r>
    </w:p>
    <w:p w:rsidR="002C2B04" w:rsidRPr="00035051" w:rsidRDefault="002C2B04">
      <w:pPr>
        <w:spacing w:line="3" w:lineRule="exact"/>
        <w:rPr>
          <w:rFonts w:ascii="Times New Roman" w:eastAsia="Times New Roman" w:hAnsi="Times New Roman"/>
        </w:rPr>
      </w:pPr>
    </w:p>
    <w:p w:rsidR="002C2B04" w:rsidRPr="00C03494" w:rsidRDefault="007E3E96" w:rsidP="00C03494">
      <w:pPr>
        <w:ind w:left="740" w:right="20"/>
        <w:jc w:val="both"/>
        <w:rPr>
          <w:rFonts w:ascii="Verdana" w:eastAsia="Verdana" w:hAnsi="Verdana"/>
          <w:color w:val="0072BC"/>
        </w:rPr>
      </w:pPr>
      <w:r w:rsidRPr="00035051">
        <w:rPr>
          <w:rFonts w:ascii="Verdana" w:eastAsia="Verdana" w:hAnsi="Verdana"/>
          <w:color w:val="0072BC"/>
        </w:rPr>
        <w:t xml:space="preserve">Trybunał stwierdził, że doszło do </w:t>
      </w:r>
      <w:r w:rsidR="003C4362">
        <w:rPr>
          <w:rFonts w:ascii="Verdana" w:eastAsia="Verdana" w:hAnsi="Verdana"/>
          <w:b/>
          <w:bCs/>
          <w:color w:val="0072BC"/>
        </w:rPr>
        <w:t xml:space="preserve">naruszenia </w:t>
      </w:r>
      <w:r w:rsidR="00F321CE">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(zakaz nieludzkiego lub </w:t>
      </w:r>
      <w:r w:rsidRPr="00C03494">
        <w:rPr>
          <w:rFonts w:ascii="Verdana" w:eastAsia="Verdana" w:hAnsi="Verdana"/>
          <w:color w:val="0072BC"/>
        </w:rPr>
        <w:t xml:space="preserve">poniżającego traktowania) Konwencji, </w:t>
      </w:r>
      <w:r w:rsidR="003C4362" w:rsidRPr="00C03494">
        <w:rPr>
          <w:rFonts w:ascii="Verdana" w:eastAsia="Verdana" w:hAnsi="Verdana"/>
          <w:color w:val="0072BC"/>
        </w:rPr>
        <w:t>zarówno odnośnie kwestii materialnej jak i proceduralnej: z jednej strony orzekł, że władze</w:t>
      </w:r>
      <w:r w:rsidRPr="00C03494">
        <w:rPr>
          <w:rFonts w:ascii="Verdana" w:eastAsia="Verdana" w:hAnsi="Verdana"/>
          <w:color w:val="0072BC"/>
        </w:rPr>
        <w:t xml:space="preserve"> Rumunii </w:t>
      </w:r>
      <w:r w:rsidR="003C4362" w:rsidRPr="00C03494">
        <w:rPr>
          <w:rFonts w:ascii="Verdana" w:eastAsia="Verdana" w:hAnsi="Verdana"/>
          <w:color w:val="0072BC"/>
        </w:rPr>
        <w:t xml:space="preserve">nie przeprowadziły efektywnego śledztwa odnośnie </w:t>
      </w:r>
      <w:r w:rsidRPr="00C03494">
        <w:rPr>
          <w:rFonts w:ascii="Verdana" w:eastAsia="Verdana" w:hAnsi="Verdana"/>
          <w:color w:val="0072BC"/>
        </w:rPr>
        <w:t xml:space="preserve">niewłaściwego traktowania; </w:t>
      </w:r>
      <w:r w:rsidR="003C4362" w:rsidRPr="00C03494">
        <w:rPr>
          <w:rFonts w:ascii="Verdana" w:eastAsia="Verdana" w:hAnsi="Verdana"/>
          <w:color w:val="0072BC"/>
        </w:rPr>
        <w:t>z drugiej strony</w:t>
      </w:r>
      <w:r w:rsidRPr="00C03494">
        <w:rPr>
          <w:rFonts w:ascii="Verdana" w:eastAsia="Verdana" w:hAnsi="Verdana"/>
          <w:color w:val="0072BC"/>
        </w:rPr>
        <w:t>,</w:t>
      </w:r>
      <w:r w:rsidR="003C4362" w:rsidRPr="00C03494">
        <w:rPr>
          <w:rFonts w:ascii="Verdana" w:eastAsia="Verdana" w:hAnsi="Verdana"/>
          <w:color w:val="0072BC"/>
        </w:rPr>
        <w:t xml:space="preserve"> Rząd Rumunii nie uzasadnił wystarczająco, że rany skarżącego wynikły w inny sposób niż traktowanie, jakiego doświadczył ze strony funkcjonariusza policji. S</w:t>
      </w:r>
      <w:r w:rsidRPr="00C03494">
        <w:rPr>
          <w:rFonts w:ascii="Verdana" w:eastAsia="Verdana" w:hAnsi="Verdana"/>
          <w:color w:val="0072BC"/>
        </w:rPr>
        <w:t xml:space="preserve">twierdził, że </w:t>
      </w:r>
      <w:r w:rsidR="003C4362" w:rsidRPr="00C03494">
        <w:rPr>
          <w:rFonts w:ascii="Verdana" w:eastAsia="Verdana" w:hAnsi="Verdana"/>
          <w:color w:val="0072BC"/>
        </w:rPr>
        <w:t>rany skarżącego powstały na skutek</w:t>
      </w:r>
      <w:r w:rsidRPr="00C03494">
        <w:rPr>
          <w:rFonts w:ascii="Verdana" w:eastAsia="Verdana" w:hAnsi="Verdana"/>
          <w:color w:val="0072BC"/>
        </w:rPr>
        <w:t xml:space="preserve"> nieludzkie</w:t>
      </w:r>
      <w:r w:rsidR="003C4362" w:rsidRPr="00C03494">
        <w:rPr>
          <w:rFonts w:ascii="Verdana" w:eastAsia="Verdana" w:hAnsi="Verdana"/>
          <w:color w:val="0072BC"/>
        </w:rPr>
        <w:t>go</w:t>
      </w:r>
      <w:r w:rsidRPr="00C03494">
        <w:rPr>
          <w:rFonts w:ascii="Verdana" w:eastAsia="Verdana" w:hAnsi="Verdana"/>
          <w:color w:val="0072BC"/>
        </w:rPr>
        <w:t xml:space="preserve"> i poniżające</w:t>
      </w:r>
      <w:r w:rsidR="003C4362" w:rsidRPr="00C03494">
        <w:rPr>
          <w:rFonts w:ascii="Verdana" w:eastAsia="Verdana" w:hAnsi="Verdana"/>
          <w:color w:val="0072BC"/>
        </w:rPr>
        <w:t>go traktowania, ale śledztwo nie zostało</w:t>
      </w:r>
      <w:r w:rsidR="00C03494" w:rsidRPr="00C03494">
        <w:rPr>
          <w:rFonts w:ascii="Verdana" w:eastAsia="Verdana" w:hAnsi="Verdana"/>
          <w:color w:val="0072BC"/>
        </w:rPr>
        <w:t xml:space="preserve"> przeprowadzone</w:t>
      </w:r>
      <w:r w:rsidR="003C4362" w:rsidRPr="00C03494">
        <w:rPr>
          <w:rFonts w:ascii="Verdana" w:eastAsia="Verdana" w:hAnsi="Verdana"/>
          <w:color w:val="0072BC"/>
        </w:rPr>
        <w:t xml:space="preserve"> w sposób właściwy. </w:t>
      </w:r>
      <w:r w:rsidRPr="00C03494">
        <w:rPr>
          <w:rFonts w:ascii="Verdana" w:eastAsia="Verdana" w:hAnsi="Verdana"/>
          <w:color w:val="0072BC"/>
        </w:rPr>
        <w:t xml:space="preserve">Trybunał </w:t>
      </w:r>
      <w:r w:rsidR="003C4362" w:rsidRPr="00C03494">
        <w:rPr>
          <w:rFonts w:ascii="Verdana" w:eastAsia="Verdana" w:hAnsi="Verdana"/>
          <w:color w:val="0072BC"/>
        </w:rPr>
        <w:t xml:space="preserve">następnie </w:t>
      </w:r>
      <w:r w:rsidRPr="00C03494">
        <w:rPr>
          <w:rFonts w:ascii="Verdana" w:eastAsia="Verdana" w:hAnsi="Verdana"/>
          <w:color w:val="0072BC"/>
        </w:rPr>
        <w:t xml:space="preserve">stwierdził, że doszło do </w:t>
      </w:r>
      <w:r w:rsidR="003C4362" w:rsidRPr="00C03494">
        <w:rPr>
          <w:rFonts w:ascii="Verdana" w:eastAsia="Verdana" w:hAnsi="Verdana"/>
          <w:b/>
          <w:bCs/>
          <w:color w:val="0072BC"/>
        </w:rPr>
        <w:t xml:space="preserve">naruszenia </w:t>
      </w:r>
      <w:r w:rsidR="00F321CE">
        <w:rPr>
          <w:rFonts w:ascii="Verdana" w:eastAsia="Verdana" w:hAnsi="Verdana"/>
          <w:b/>
          <w:bCs/>
          <w:color w:val="0072BC"/>
        </w:rPr>
        <w:t>art.</w:t>
      </w:r>
      <w:r w:rsidRPr="00C03494">
        <w:rPr>
          <w:rFonts w:ascii="Verdana" w:eastAsia="Verdana" w:hAnsi="Verdana"/>
          <w:b/>
          <w:bCs/>
          <w:color w:val="0072BC"/>
        </w:rPr>
        <w:t xml:space="preserve"> 14 </w:t>
      </w:r>
      <w:r w:rsidRPr="00C03494">
        <w:rPr>
          <w:rFonts w:ascii="Verdana" w:eastAsia="Verdana" w:hAnsi="Verdana"/>
          <w:color w:val="0072BC"/>
        </w:rPr>
        <w:t>(zakaz dyskryminacji) Konwencji</w:t>
      </w:r>
      <w:r w:rsidR="003C4362" w:rsidRPr="00C03494">
        <w:rPr>
          <w:rFonts w:ascii="Verdana" w:eastAsia="Verdana" w:hAnsi="Verdana"/>
          <w:b/>
          <w:bCs/>
          <w:color w:val="0072BC"/>
        </w:rPr>
        <w:t xml:space="preserve"> w związku z </w:t>
      </w:r>
      <w:r w:rsidR="00F321CE">
        <w:rPr>
          <w:rFonts w:ascii="Verdana" w:eastAsia="Verdana" w:hAnsi="Verdana"/>
          <w:b/>
          <w:bCs/>
          <w:color w:val="0072BC"/>
        </w:rPr>
        <w:t>art.</w:t>
      </w:r>
      <w:r w:rsidRPr="00C03494">
        <w:rPr>
          <w:rFonts w:ascii="Verdana" w:eastAsia="Verdana" w:hAnsi="Verdana"/>
          <w:b/>
          <w:bCs/>
          <w:color w:val="0072BC"/>
        </w:rPr>
        <w:t xml:space="preserve"> 3</w:t>
      </w:r>
      <w:r w:rsidRPr="00C03494">
        <w:rPr>
          <w:rFonts w:ascii="Verdana" w:eastAsia="Verdana" w:hAnsi="Verdana"/>
          <w:color w:val="0072BC"/>
        </w:rPr>
        <w:t xml:space="preserve">: </w:t>
      </w:r>
      <w:r w:rsidR="003C4362" w:rsidRPr="00C03494">
        <w:rPr>
          <w:rFonts w:ascii="Verdana" w:eastAsia="Verdana" w:hAnsi="Verdana"/>
          <w:color w:val="0072BC"/>
        </w:rPr>
        <w:t xml:space="preserve">ani prokurator prowadzący śledztwo ani Rząd rumuński nie przedstawili </w:t>
      </w:r>
      <w:r w:rsidR="00C03494">
        <w:rPr>
          <w:rFonts w:ascii="Verdana" w:eastAsia="Verdana" w:hAnsi="Verdana"/>
          <w:color w:val="0072BC"/>
        </w:rPr>
        <w:t xml:space="preserve">żadnych argumentów świadczących, </w:t>
      </w:r>
      <w:r w:rsidR="003C4362" w:rsidRPr="00C03494">
        <w:rPr>
          <w:rFonts w:ascii="Verdana" w:eastAsia="Verdana" w:hAnsi="Verdana"/>
          <w:color w:val="0072BC"/>
        </w:rPr>
        <w:t xml:space="preserve">że wydarzenie było </w:t>
      </w:r>
      <w:r w:rsidR="00C03494">
        <w:rPr>
          <w:rFonts w:ascii="Verdana" w:eastAsia="Verdana" w:hAnsi="Verdana"/>
          <w:color w:val="0072BC"/>
        </w:rPr>
        <w:t>wolne od uprzedzeń rasowych</w:t>
      </w:r>
      <w:r w:rsidR="003C4362" w:rsidRPr="00C03494">
        <w:rPr>
          <w:rFonts w:ascii="Verdana" w:eastAsia="Verdana" w:hAnsi="Verdana"/>
          <w:color w:val="0072BC"/>
        </w:rPr>
        <w:t>; z drugiej strony</w:t>
      </w:r>
      <w:r w:rsidR="00C03494">
        <w:rPr>
          <w:rFonts w:ascii="Verdana" w:eastAsia="Verdana" w:hAnsi="Verdana"/>
          <w:color w:val="0072BC"/>
        </w:rPr>
        <w:t xml:space="preserve"> zaś</w:t>
      </w:r>
      <w:r w:rsidR="003C4362" w:rsidRPr="00C03494">
        <w:rPr>
          <w:rFonts w:ascii="Verdana" w:eastAsia="Verdana" w:hAnsi="Verdana"/>
          <w:color w:val="0072BC"/>
        </w:rPr>
        <w:t>, dowody wskazywały, że zachowanie policjantów wyraźnie miało podłoże rasowe.</w:t>
      </w:r>
    </w:p>
    <w:p w:rsidR="002C2B04" w:rsidRPr="00C03494" w:rsidRDefault="002C2B04" w:rsidP="00C03494">
      <w:pPr>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61" w:history="1">
        <w:r w:rsidR="007E3E96" w:rsidRPr="00035051">
          <w:rPr>
            <w:rFonts w:ascii="Verdana" w:eastAsia="Verdana" w:hAnsi="Verdana"/>
            <w:b/>
            <w:bCs/>
            <w:color w:val="0072BC"/>
            <w:u w:val="single"/>
          </w:rPr>
          <w:t>Adam przeciwko Słowacji</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26 lipca 2016 </w:t>
      </w:r>
      <w:r w:rsidR="005517AA">
        <w:rPr>
          <w:rFonts w:ascii="Verdana" w:eastAsia="Verdana" w:hAnsi="Verdana"/>
          <w:color w:val="808080"/>
          <w:sz w:val="18"/>
        </w:rPr>
        <w:t>roku</w:t>
      </w:r>
    </w:p>
    <w:p w:rsidR="002C2B04" w:rsidRPr="00035051" w:rsidRDefault="007E3E96">
      <w:pPr>
        <w:spacing w:line="238" w:lineRule="auto"/>
        <w:ind w:left="740" w:right="20"/>
        <w:jc w:val="both"/>
        <w:rPr>
          <w:rFonts w:ascii="Verdana" w:eastAsia="Verdana" w:hAnsi="Verdana"/>
        </w:rPr>
      </w:pPr>
      <w:r w:rsidRPr="00035051">
        <w:rPr>
          <w:rFonts w:ascii="Verdana" w:eastAsia="Verdana" w:hAnsi="Verdana"/>
        </w:rPr>
        <w:t>Sprawa dotyczyła zarzut</w:t>
      </w:r>
      <w:r w:rsidR="003C4362">
        <w:rPr>
          <w:rFonts w:ascii="Verdana" w:eastAsia="Verdana" w:hAnsi="Verdana"/>
        </w:rPr>
        <w:t>u złożonego przez</w:t>
      </w:r>
      <w:r w:rsidRPr="00035051">
        <w:rPr>
          <w:rFonts w:ascii="Verdana" w:eastAsia="Verdana" w:hAnsi="Verdana"/>
        </w:rPr>
        <w:t xml:space="preserve"> </w:t>
      </w:r>
      <w:r w:rsidR="00C03494">
        <w:rPr>
          <w:rFonts w:ascii="Verdana" w:eastAsia="Verdana" w:hAnsi="Verdana"/>
        </w:rPr>
        <w:t>szesnastoletniego Roma</w:t>
      </w:r>
      <w:r w:rsidR="003C4362">
        <w:rPr>
          <w:rFonts w:ascii="Verdana" w:eastAsia="Verdana" w:hAnsi="Verdana"/>
        </w:rPr>
        <w:t xml:space="preserve"> </w:t>
      </w:r>
      <w:r w:rsidR="00B04131">
        <w:rPr>
          <w:rFonts w:ascii="Verdana" w:eastAsia="Verdana" w:hAnsi="Verdana"/>
        </w:rPr>
        <w:t>na spoliczkowanie</w:t>
      </w:r>
      <w:r w:rsidR="003C4362">
        <w:rPr>
          <w:rFonts w:ascii="Verdana" w:eastAsia="Verdana" w:hAnsi="Verdana"/>
        </w:rPr>
        <w:t xml:space="preserve"> przez policję w trakcie przesłuchiw</w:t>
      </w:r>
      <w:r w:rsidR="00B04131">
        <w:rPr>
          <w:rFonts w:ascii="Verdana" w:eastAsia="Verdana" w:hAnsi="Verdana"/>
        </w:rPr>
        <w:t xml:space="preserve">ania </w:t>
      </w:r>
      <w:r w:rsidR="00C03494">
        <w:rPr>
          <w:rFonts w:ascii="Verdana" w:eastAsia="Verdana" w:hAnsi="Verdana"/>
        </w:rPr>
        <w:t xml:space="preserve">dotyczącego rozboju </w:t>
      </w:r>
      <w:r w:rsidR="00B04131">
        <w:rPr>
          <w:rFonts w:ascii="Verdana" w:eastAsia="Verdana" w:hAnsi="Verdana"/>
        </w:rPr>
        <w:t>oraz że ś</w:t>
      </w:r>
      <w:r w:rsidR="003C4362">
        <w:rPr>
          <w:rFonts w:ascii="Verdana" w:eastAsia="Verdana" w:hAnsi="Verdana"/>
        </w:rPr>
        <w:t xml:space="preserve">ledztwo dotyczące tego zdarzenia nie było </w:t>
      </w:r>
      <w:r w:rsidR="00C03494">
        <w:rPr>
          <w:rFonts w:ascii="Verdana" w:eastAsia="Verdana" w:hAnsi="Verdana"/>
        </w:rPr>
        <w:t>skuteczne</w:t>
      </w:r>
      <w:r w:rsidR="003C4362">
        <w:rPr>
          <w:rFonts w:ascii="Verdana" w:eastAsia="Verdana" w:hAnsi="Verdana"/>
        </w:rPr>
        <w:t>.</w:t>
      </w:r>
      <w:r w:rsidRPr="00035051">
        <w:rPr>
          <w:rFonts w:ascii="Verdana" w:eastAsia="Verdana" w:hAnsi="Verdana"/>
        </w:rPr>
        <w:t xml:space="preserve"> </w:t>
      </w:r>
    </w:p>
    <w:p w:rsidR="002C2B04" w:rsidRPr="00035051" w:rsidRDefault="002C2B04">
      <w:pPr>
        <w:spacing w:line="2" w:lineRule="exact"/>
        <w:rPr>
          <w:rFonts w:ascii="Times New Roman" w:eastAsia="Times New Roman" w:hAnsi="Times New Roman"/>
        </w:rPr>
      </w:pPr>
    </w:p>
    <w:p w:rsidR="002C2B04" w:rsidRPr="00035051" w:rsidRDefault="007E3E96">
      <w:pPr>
        <w:spacing w:line="241" w:lineRule="auto"/>
        <w:ind w:left="740" w:firstLine="1"/>
        <w:jc w:val="both"/>
        <w:rPr>
          <w:rFonts w:ascii="Verdana" w:eastAsia="Verdana" w:hAnsi="Verdana"/>
          <w:color w:val="0072BC"/>
        </w:rPr>
      </w:pPr>
      <w:r w:rsidRPr="00035051">
        <w:rPr>
          <w:rFonts w:ascii="Verdana" w:eastAsia="Verdana" w:hAnsi="Verdana"/>
          <w:color w:val="0072BC"/>
        </w:rPr>
        <w:lastRenderedPageBreak/>
        <w:t xml:space="preserve">Trybunał stwierdził, że </w:t>
      </w:r>
      <w:r w:rsidR="00893706" w:rsidRPr="00893706">
        <w:rPr>
          <w:rFonts w:ascii="Verdana" w:eastAsia="Verdana" w:hAnsi="Verdana"/>
          <w:b/>
          <w:color w:val="0072BC"/>
        </w:rPr>
        <w:t xml:space="preserve">nie </w:t>
      </w:r>
      <w:r w:rsidRPr="00893706">
        <w:rPr>
          <w:rFonts w:ascii="Verdana" w:eastAsia="Verdana" w:hAnsi="Verdana"/>
          <w:b/>
          <w:color w:val="0072BC"/>
        </w:rPr>
        <w:t>doszło</w:t>
      </w:r>
      <w:r w:rsidRPr="00035051">
        <w:rPr>
          <w:rFonts w:ascii="Verdana" w:eastAsia="Verdana" w:hAnsi="Verdana"/>
          <w:color w:val="0072BC"/>
        </w:rPr>
        <w:t xml:space="preserve"> </w:t>
      </w:r>
      <w:r w:rsidR="00B04131">
        <w:rPr>
          <w:rFonts w:ascii="Verdana" w:eastAsia="Verdana" w:hAnsi="Verdana"/>
          <w:b/>
          <w:bCs/>
          <w:color w:val="0072BC"/>
        </w:rPr>
        <w:t xml:space="preserve">do naruszenia </w:t>
      </w:r>
      <w:r w:rsidR="00F321CE">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Konwencji (zakaz nieludzkiego i poniżającego traktowanie)</w:t>
      </w:r>
      <w:r w:rsidR="00A06AFB">
        <w:rPr>
          <w:rFonts w:ascii="Verdana" w:eastAsia="Verdana" w:hAnsi="Verdana"/>
          <w:color w:val="0072BC"/>
        </w:rPr>
        <w:t xml:space="preserve"> w zakresie </w:t>
      </w:r>
      <w:r w:rsidR="00B04131">
        <w:rPr>
          <w:rFonts w:ascii="Verdana" w:eastAsia="Verdana" w:hAnsi="Verdana"/>
          <w:color w:val="0072BC"/>
        </w:rPr>
        <w:t xml:space="preserve">zarzutu skarżącego </w:t>
      </w:r>
      <w:r w:rsidR="00A06AFB">
        <w:rPr>
          <w:rFonts w:ascii="Verdana" w:eastAsia="Verdana" w:hAnsi="Verdana"/>
          <w:color w:val="0072BC"/>
        </w:rPr>
        <w:t>co do spoliczkowania</w:t>
      </w:r>
      <w:r w:rsidRPr="00035051">
        <w:rPr>
          <w:rFonts w:ascii="Verdana" w:eastAsia="Verdana" w:hAnsi="Verdana"/>
          <w:color w:val="0072BC"/>
        </w:rPr>
        <w:t xml:space="preserve"> </w:t>
      </w:r>
      <w:r w:rsidR="00A06AFB">
        <w:rPr>
          <w:rFonts w:ascii="Verdana" w:eastAsia="Verdana" w:hAnsi="Verdana"/>
          <w:color w:val="0072BC"/>
        </w:rPr>
        <w:t>podczas zatrzymania</w:t>
      </w:r>
      <w:r w:rsidRPr="00035051">
        <w:rPr>
          <w:rFonts w:ascii="Verdana" w:eastAsia="Verdana" w:hAnsi="Verdana"/>
          <w:color w:val="0072BC"/>
        </w:rPr>
        <w:t xml:space="preserve"> policyjnego</w:t>
      </w:r>
      <w:r w:rsidR="00A06AFB">
        <w:rPr>
          <w:rFonts w:ascii="Verdana" w:eastAsia="Verdana" w:hAnsi="Verdana"/>
          <w:color w:val="0072BC"/>
        </w:rPr>
        <w:t xml:space="preserve"> oraz</w:t>
      </w:r>
      <w:r w:rsidR="00B04131">
        <w:rPr>
          <w:rFonts w:ascii="Verdana" w:eastAsia="Verdana" w:hAnsi="Verdana"/>
          <w:color w:val="0072BC"/>
        </w:rPr>
        <w:t xml:space="preserve"> że nastąpiło </w:t>
      </w:r>
      <w:r w:rsidR="00B04131">
        <w:rPr>
          <w:rFonts w:ascii="Verdana" w:eastAsia="Verdana" w:hAnsi="Verdana"/>
          <w:b/>
          <w:bCs/>
          <w:color w:val="0072BC"/>
        </w:rPr>
        <w:t xml:space="preserve">naruszenie </w:t>
      </w:r>
      <w:r w:rsidR="00F321CE">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w:t>
      </w:r>
      <w:r w:rsidR="00B04131">
        <w:rPr>
          <w:rFonts w:ascii="Verdana" w:eastAsia="Verdana" w:hAnsi="Verdana"/>
          <w:color w:val="0072BC"/>
        </w:rPr>
        <w:t>w zakresie jego skargi</w:t>
      </w:r>
      <w:r w:rsidRPr="00035051">
        <w:rPr>
          <w:rFonts w:ascii="Verdana" w:eastAsia="Verdana" w:hAnsi="Verdana"/>
          <w:color w:val="0072BC"/>
        </w:rPr>
        <w:t xml:space="preserve"> </w:t>
      </w:r>
      <w:r w:rsidR="00B04131" w:rsidRPr="00B04131">
        <w:rPr>
          <w:rFonts w:ascii="Verdana" w:eastAsia="Verdana" w:hAnsi="Verdana"/>
          <w:color w:val="0072BC"/>
        </w:rPr>
        <w:t xml:space="preserve">o </w:t>
      </w:r>
      <w:r w:rsidR="00C03494">
        <w:rPr>
          <w:rFonts w:ascii="Verdana" w:eastAsia="Verdana" w:hAnsi="Verdana"/>
          <w:color w:val="0072BC"/>
        </w:rPr>
        <w:t>nieskutecznym</w:t>
      </w:r>
      <w:r w:rsidR="00B04131" w:rsidRPr="00B04131">
        <w:rPr>
          <w:rFonts w:ascii="Verdana" w:eastAsia="Verdana" w:hAnsi="Verdana"/>
          <w:color w:val="0072BC"/>
        </w:rPr>
        <w:t xml:space="preserve"> dochod</w:t>
      </w:r>
      <w:r w:rsidR="00B04131">
        <w:rPr>
          <w:rFonts w:ascii="Verdana" w:eastAsia="Verdana" w:hAnsi="Verdana"/>
          <w:color w:val="0072BC"/>
        </w:rPr>
        <w:t xml:space="preserve">zeniu </w:t>
      </w:r>
      <w:r w:rsidR="00C03494">
        <w:rPr>
          <w:rFonts w:ascii="Verdana" w:eastAsia="Verdana" w:hAnsi="Verdana"/>
          <w:color w:val="0072BC"/>
        </w:rPr>
        <w:t>w sprawie</w:t>
      </w:r>
      <w:r w:rsidR="00B04131">
        <w:rPr>
          <w:rFonts w:ascii="Verdana" w:eastAsia="Verdana" w:hAnsi="Verdana"/>
          <w:color w:val="0072BC"/>
        </w:rPr>
        <w:t xml:space="preserve"> jego zarzutów na</w:t>
      </w:r>
      <w:r w:rsidR="00B04131" w:rsidRPr="00B04131">
        <w:rPr>
          <w:rFonts w:ascii="Verdana" w:eastAsia="Verdana" w:hAnsi="Verdana"/>
          <w:color w:val="0072BC"/>
        </w:rPr>
        <w:t xml:space="preserve"> złe traktowanie</w:t>
      </w:r>
      <w:r w:rsidRPr="00035051">
        <w:rPr>
          <w:rFonts w:ascii="Verdana" w:eastAsia="Verdana" w:hAnsi="Verdana"/>
          <w:color w:val="0072BC"/>
        </w:rPr>
        <w:t xml:space="preserve">. </w:t>
      </w:r>
      <w:r w:rsidR="00B04131" w:rsidRPr="00B04131">
        <w:rPr>
          <w:rFonts w:ascii="Verdana" w:eastAsia="Verdana" w:hAnsi="Verdana"/>
          <w:color w:val="0072BC"/>
        </w:rPr>
        <w:t xml:space="preserve">Odnośnie meritum oskarżeń skarżącego, że został spoliczkowany przez funkcjonariuszy policji, którzy go przesłuchiwali Trybunał zauważył kilka elementów wzbudzających wątpliwości i uznał za wiarygodną wersję Rządu słowackiego, według której zranienie skarżącego - opuchnięty policzek - mógł </w:t>
      </w:r>
      <w:r w:rsidR="00B04131">
        <w:rPr>
          <w:rFonts w:ascii="Verdana" w:eastAsia="Verdana" w:hAnsi="Verdana"/>
          <w:color w:val="0072BC"/>
        </w:rPr>
        <w:t>powstać na skutek jego oporu w trakcie zatrzy</w:t>
      </w:r>
      <w:r w:rsidR="00B04131" w:rsidRPr="00B04131">
        <w:rPr>
          <w:rFonts w:ascii="Verdana" w:eastAsia="Verdana" w:hAnsi="Verdana"/>
          <w:color w:val="0072BC"/>
        </w:rPr>
        <w:t>mania (co zostało udokumentowane)</w:t>
      </w:r>
      <w:r w:rsidR="00B04131">
        <w:rPr>
          <w:rFonts w:ascii="Verdana" w:eastAsia="Verdana" w:hAnsi="Verdana"/>
          <w:color w:val="0072BC"/>
        </w:rPr>
        <w:t>.</w:t>
      </w:r>
      <w:r w:rsidR="00C03494">
        <w:rPr>
          <w:rFonts w:ascii="Verdana" w:eastAsia="Verdana" w:hAnsi="Verdana"/>
          <w:color w:val="0072BC"/>
        </w:rPr>
        <w:t xml:space="preserve"> J</w:t>
      </w:r>
      <w:r w:rsidR="00B04131" w:rsidRPr="00B04131">
        <w:rPr>
          <w:rFonts w:ascii="Verdana" w:eastAsia="Verdana" w:hAnsi="Verdana"/>
          <w:color w:val="0072BC"/>
        </w:rPr>
        <w:t>ednakże w przypadku dochodzenia w sprawie zarzutu spoliczkowania, władze zamiast</w:t>
      </w:r>
      <w:r w:rsidR="00F57CF4">
        <w:rPr>
          <w:rFonts w:ascii="Verdana" w:eastAsia="Verdana" w:hAnsi="Verdana"/>
          <w:color w:val="0072BC"/>
        </w:rPr>
        <w:t xml:space="preserve"> podjąć się</w:t>
      </w:r>
      <w:r w:rsidR="00B04131" w:rsidRPr="00B04131">
        <w:rPr>
          <w:rFonts w:ascii="Verdana" w:eastAsia="Verdana" w:hAnsi="Verdana"/>
          <w:color w:val="0072BC"/>
        </w:rPr>
        <w:t xml:space="preserve"> z własnej inicjatywy</w:t>
      </w:r>
      <w:r w:rsidR="00F57CF4">
        <w:rPr>
          <w:rFonts w:ascii="Verdana" w:eastAsia="Verdana" w:hAnsi="Verdana"/>
          <w:color w:val="0072BC"/>
        </w:rPr>
        <w:t xml:space="preserve"> zweryfikowaniem zarzutów skarżącego, na niego </w:t>
      </w:r>
      <w:r w:rsidR="00F57CF4" w:rsidRPr="00B04131">
        <w:rPr>
          <w:rFonts w:ascii="Verdana" w:eastAsia="Verdana" w:hAnsi="Verdana"/>
          <w:color w:val="0072BC"/>
        </w:rPr>
        <w:t xml:space="preserve">przeniosły </w:t>
      </w:r>
      <w:r w:rsidR="00F57CF4">
        <w:rPr>
          <w:rFonts w:ascii="Verdana" w:eastAsia="Verdana" w:hAnsi="Verdana"/>
          <w:color w:val="0072BC"/>
        </w:rPr>
        <w:t xml:space="preserve">ciężar dowodu. </w:t>
      </w:r>
      <w:r w:rsidR="00B04131">
        <w:rPr>
          <w:rFonts w:ascii="Verdana" w:eastAsia="Verdana" w:hAnsi="Verdana"/>
          <w:color w:val="0072BC"/>
        </w:rPr>
        <w:t>W</w:t>
      </w:r>
      <w:r w:rsidRPr="00035051">
        <w:rPr>
          <w:rFonts w:ascii="Verdana" w:eastAsia="Verdana" w:hAnsi="Verdana"/>
          <w:color w:val="0072BC"/>
        </w:rPr>
        <w:t xml:space="preserve">ładze </w:t>
      </w:r>
      <w:r w:rsidR="00B04131">
        <w:rPr>
          <w:rFonts w:ascii="Verdana" w:eastAsia="Verdana" w:hAnsi="Verdana"/>
          <w:color w:val="0072BC"/>
        </w:rPr>
        <w:t xml:space="preserve">ani </w:t>
      </w:r>
      <w:r w:rsidRPr="00035051">
        <w:rPr>
          <w:rFonts w:ascii="Verdana" w:eastAsia="Verdana" w:hAnsi="Verdana"/>
          <w:color w:val="0072BC"/>
        </w:rPr>
        <w:t>nie podjęły żadnych kroków celem eliminacji niespójności różnych wersji co do przyczyny spuchniętego policzka, przesłuchania pewnych świadków, łącz</w:t>
      </w:r>
      <w:r w:rsidR="00F57CF4">
        <w:rPr>
          <w:rFonts w:ascii="Verdana" w:eastAsia="Verdana" w:hAnsi="Verdana"/>
          <w:color w:val="0072BC"/>
        </w:rPr>
        <w:t>nie z oskarżonym funkcjonariuszami</w:t>
      </w:r>
      <w:r w:rsidRPr="00035051">
        <w:rPr>
          <w:rFonts w:ascii="Verdana" w:eastAsia="Verdana" w:hAnsi="Verdana"/>
          <w:color w:val="0072BC"/>
        </w:rPr>
        <w:t xml:space="preserve"> policji i doktorem, który zajmował się skarżącym po wyjściu ze szpitala </w:t>
      </w:r>
      <w:r w:rsidR="00B04131">
        <w:rPr>
          <w:rFonts w:ascii="Verdana" w:eastAsia="Verdana" w:hAnsi="Verdana"/>
          <w:color w:val="0072BC"/>
        </w:rPr>
        <w:t>ani nie przeprowadziły konfrontacji</w:t>
      </w:r>
      <w:r w:rsidRPr="00035051">
        <w:rPr>
          <w:rFonts w:ascii="Verdana" w:eastAsia="Verdana" w:hAnsi="Verdana"/>
          <w:color w:val="0072BC"/>
        </w:rPr>
        <w:t xml:space="preserve"> pom</w:t>
      </w:r>
      <w:r w:rsidR="00F57CF4">
        <w:rPr>
          <w:rFonts w:ascii="Verdana" w:eastAsia="Verdana" w:hAnsi="Verdana"/>
          <w:color w:val="0072BC"/>
        </w:rPr>
        <w:t>iędzy nim a zaangażowanymi w sprawę funkcjonariuszami</w:t>
      </w:r>
      <w:r w:rsidRPr="00035051">
        <w:rPr>
          <w:rFonts w:ascii="Verdana" w:eastAsia="Verdana" w:hAnsi="Verdana"/>
          <w:color w:val="0072BC"/>
        </w:rPr>
        <w:t xml:space="preserve"> policji. </w:t>
      </w:r>
      <w:r w:rsidR="00B04131">
        <w:rPr>
          <w:rFonts w:ascii="Verdana" w:eastAsia="Verdana" w:hAnsi="Verdana"/>
          <w:color w:val="0072BC"/>
        </w:rPr>
        <w:t xml:space="preserve">W rzeczy samej, mając na uwadze </w:t>
      </w:r>
      <w:r w:rsidR="00F67AD4">
        <w:rPr>
          <w:rFonts w:ascii="Verdana" w:eastAsia="Verdana" w:hAnsi="Verdana"/>
          <w:color w:val="0072BC"/>
        </w:rPr>
        <w:t>trudne położenie Romów,</w:t>
      </w:r>
      <w:r w:rsidR="00B04131">
        <w:rPr>
          <w:rFonts w:ascii="Verdana" w:eastAsia="Verdana" w:hAnsi="Verdana"/>
          <w:color w:val="0072BC"/>
        </w:rPr>
        <w:t xml:space="preserve"> nie powzięły wszystkich kroków, których racjonalnie można było od nich oczekiwać celem zbadania zarzutu skarżącego na niewłaściwe traktowanie.</w:t>
      </w:r>
    </w:p>
    <w:p w:rsidR="002C2B04" w:rsidRPr="00035051" w:rsidRDefault="002C2B04">
      <w:pPr>
        <w:spacing w:line="40" w:lineRule="exact"/>
        <w:rPr>
          <w:rFonts w:ascii="Times New Roman" w:eastAsia="Times New Roman" w:hAnsi="Times New Roman"/>
        </w:rPr>
      </w:pPr>
    </w:p>
    <w:p w:rsidR="002C2B04" w:rsidRDefault="007E3E96">
      <w:pPr>
        <w:spacing w:line="247" w:lineRule="auto"/>
        <w:ind w:left="740" w:right="20"/>
        <w:jc w:val="both"/>
        <w:rPr>
          <w:rFonts w:ascii="Verdana" w:eastAsia="Verdana" w:hAnsi="Verdana"/>
          <w:color w:val="404040"/>
        </w:rPr>
      </w:pPr>
      <w:r w:rsidRPr="00035051">
        <w:rPr>
          <w:rFonts w:ascii="Verdana" w:eastAsia="Verdana" w:hAnsi="Verdana"/>
          <w:i/>
          <w:iCs/>
          <w:color w:val="404040"/>
        </w:rPr>
        <w:t xml:space="preserve">Zob. również inne sprawy dotyczące </w:t>
      </w:r>
      <w:r w:rsidR="00F57CF4">
        <w:rPr>
          <w:rFonts w:ascii="Verdana" w:eastAsia="Verdana" w:hAnsi="Verdana"/>
          <w:i/>
          <w:iCs/>
          <w:color w:val="404040"/>
        </w:rPr>
        <w:t>małoletnich</w:t>
      </w:r>
      <w:r w:rsidRPr="00035051">
        <w:rPr>
          <w:rFonts w:ascii="Verdana" w:eastAsia="Verdana" w:hAnsi="Verdana"/>
          <w:i/>
          <w:iCs/>
          <w:color w:val="404040"/>
        </w:rPr>
        <w:t xml:space="preserve">: </w:t>
      </w:r>
      <w:hyperlink r:id="rId62" w:history="1">
        <w:proofErr w:type="spellStart"/>
        <w:r w:rsidRPr="00035051">
          <w:rPr>
            <w:rFonts w:ascii="Verdana" w:eastAsia="Verdana" w:hAnsi="Verdana"/>
            <w:b/>
            <w:bCs/>
            <w:i/>
            <w:iCs/>
            <w:color w:val="0072BC"/>
            <w:u w:val="single"/>
          </w:rPr>
          <w:t>Stefanou</w:t>
        </w:r>
        <w:proofErr w:type="spellEnd"/>
        <w:r w:rsidRPr="00035051">
          <w:rPr>
            <w:rFonts w:ascii="Verdana" w:eastAsia="Verdana" w:hAnsi="Verdana"/>
            <w:b/>
            <w:bCs/>
            <w:i/>
            <w:iCs/>
            <w:color w:val="0072BC"/>
            <w:u w:val="single"/>
          </w:rPr>
          <w:t xml:space="preserve"> przeciwko Grecji</w:t>
        </w:r>
        <w:r w:rsidRPr="00035051">
          <w:rPr>
            <w:rFonts w:ascii="Verdana" w:eastAsia="Verdana" w:hAnsi="Verdana"/>
            <w:color w:val="404040"/>
            <w:u w:val="single"/>
          </w:rPr>
          <w:t xml:space="preserve">, </w:t>
        </w:r>
      </w:hyperlink>
      <w:r w:rsidRPr="00035051">
        <w:rPr>
          <w:rFonts w:ascii="Verdana" w:eastAsia="Verdana" w:hAnsi="Verdana"/>
          <w:color w:val="404040"/>
        </w:rPr>
        <w:t>wyrok z dnia 22 kwietnia 2010 r</w:t>
      </w:r>
      <w:r w:rsidR="00724428">
        <w:rPr>
          <w:rFonts w:ascii="Verdana" w:eastAsia="Verdana" w:hAnsi="Verdana"/>
          <w:color w:val="404040"/>
        </w:rPr>
        <w:t>oku</w:t>
      </w:r>
      <w:r w:rsidRPr="00035051">
        <w:rPr>
          <w:rFonts w:ascii="Verdana" w:eastAsia="Verdana" w:hAnsi="Verdana"/>
          <w:color w:val="404040"/>
        </w:rPr>
        <w:t xml:space="preserve"> (Trybunał stw</w:t>
      </w:r>
      <w:r w:rsidR="00B04131">
        <w:rPr>
          <w:rFonts w:ascii="Verdana" w:eastAsia="Verdana" w:hAnsi="Verdana"/>
          <w:color w:val="404040"/>
        </w:rPr>
        <w:t xml:space="preserve">ierdził, że doszło do naruszenia </w:t>
      </w:r>
      <w:r w:rsidR="00F321CE">
        <w:rPr>
          <w:rFonts w:ascii="Verdana" w:eastAsia="Verdana" w:hAnsi="Verdana"/>
          <w:color w:val="404040"/>
        </w:rPr>
        <w:t>art.</w:t>
      </w:r>
      <w:r w:rsidR="00B04131">
        <w:rPr>
          <w:rFonts w:ascii="Verdana" w:eastAsia="Verdana" w:hAnsi="Verdana"/>
          <w:color w:val="404040"/>
        </w:rPr>
        <w:t xml:space="preserve"> 3 Konwencji ze względu na niewłaściwe traktowanie </w:t>
      </w:r>
      <w:r w:rsidRPr="00035051">
        <w:rPr>
          <w:rFonts w:ascii="Verdana" w:eastAsia="Verdana" w:hAnsi="Verdana"/>
          <w:color w:val="404040"/>
        </w:rPr>
        <w:t xml:space="preserve">przez policję); </w:t>
      </w:r>
      <w:hyperlink r:id="rId63" w:history="1">
        <w:proofErr w:type="spellStart"/>
        <w:r w:rsidRPr="00035051">
          <w:rPr>
            <w:rFonts w:ascii="Verdana" w:eastAsia="Verdana" w:hAnsi="Verdana"/>
            <w:b/>
            <w:bCs/>
            <w:i/>
            <w:iCs/>
            <w:color w:val="0072BC"/>
            <w:u w:val="single"/>
          </w:rPr>
          <w:t>Marinov</w:t>
        </w:r>
        <w:proofErr w:type="spellEnd"/>
        <w:r w:rsidRPr="00035051">
          <w:rPr>
            <w:rFonts w:ascii="Verdana" w:eastAsia="Verdana" w:hAnsi="Verdana"/>
            <w:b/>
            <w:bCs/>
            <w:i/>
            <w:iCs/>
            <w:color w:val="0072BC"/>
            <w:u w:val="single"/>
          </w:rPr>
          <w:t xml:space="preserve"> przeciwko Bułgarii</w:t>
        </w:r>
      </w:hyperlink>
      <w:r w:rsidRPr="00035051">
        <w:rPr>
          <w:rFonts w:ascii="Verdana" w:eastAsia="Verdana" w:hAnsi="Verdana"/>
          <w:color w:val="404040"/>
        </w:rPr>
        <w:t>, wyrok z dnia 30 września 2010 r</w:t>
      </w:r>
      <w:r w:rsidR="00724428">
        <w:rPr>
          <w:rFonts w:ascii="Verdana" w:eastAsia="Verdana" w:hAnsi="Verdana"/>
          <w:color w:val="404040"/>
        </w:rPr>
        <w:t>oku</w:t>
      </w:r>
      <w:r w:rsidRPr="00035051">
        <w:rPr>
          <w:rFonts w:ascii="Verdana" w:eastAsia="Verdana" w:hAnsi="Verdana"/>
          <w:color w:val="404040"/>
        </w:rPr>
        <w:t xml:space="preserve"> (Trybunał stwierdził, że </w:t>
      </w:r>
      <w:r w:rsidR="00B04131">
        <w:rPr>
          <w:rFonts w:ascii="Verdana" w:eastAsia="Verdana" w:hAnsi="Verdana"/>
          <w:color w:val="404040"/>
        </w:rPr>
        <w:t xml:space="preserve">doszło do naruszenia </w:t>
      </w:r>
      <w:r w:rsidR="00F321CE">
        <w:rPr>
          <w:rFonts w:ascii="Verdana" w:eastAsia="Verdana" w:hAnsi="Verdana"/>
          <w:color w:val="404040"/>
        </w:rPr>
        <w:t>art.</w:t>
      </w:r>
      <w:r w:rsidRPr="00035051">
        <w:rPr>
          <w:rFonts w:ascii="Verdana" w:eastAsia="Verdana" w:hAnsi="Verdana"/>
          <w:color w:val="404040"/>
        </w:rPr>
        <w:t xml:space="preserve"> 3 ze względu </w:t>
      </w:r>
      <w:r w:rsidR="00B04131">
        <w:rPr>
          <w:rFonts w:ascii="Verdana" w:eastAsia="Verdana" w:hAnsi="Verdana"/>
          <w:color w:val="404040"/>
        </w:rPr>
        <w:t>zarzut</w:t>
      </w:r>
      <w:r w:rsidRPr="00035051">
        <w:rPr>
          <w:rFonts w:ascii="Verdana" w:eastAsia="Verdana" w:hAnsi="Verdana"/>
          <w:color w:val="404040"/>
        </w:rPr>
        <w:t xml:space="preserve"> niewłaściwego traktowania).</w:t>
      </w:r>
    </w:p>
    <w:p w:rsidR="00F75509" w:rsidRPr="00E02E2E" w:rsidRDefault="00F75509">
      <w:pPr>
        <w:spacing w:line="247" w:lineRule="auto"/>
        <w:ind w:left="740" w:right="20"/>
        <w:jc w:val="both"/>
      </w:pPr>
    </w:p>
    <w:p w:rsidR="009075CA" w:rsidRPr="00715E18" w:rsidRDefault="00BD2E57">
      <w:pPr>
        <w:spacing w:line="247" w:lineRule="auto"/>
        <w:ind w:left="740" w:right="20"/>
        <w:jc w:val="both"/>
        <w:rPr>
          <w:rFonts w:ascii="Verdana" w:hAnsi="Verdana" w:cs="Adobe Arabic"/>
          <w:b/>
          <w:u w:val="single"/>
        </w:rPr>
      </w:pPr>
      <w:hyperlink r:id="rId64" w:anchor="{&quot;itemid&quot;:[&quot;003-6224046-8086462&quot;]}" w:history="1">
        <w:proofErr w:type="spellStart"/>
        <w:r w:rsidR="00F75509" w:rsidRPr="00715E18">
          <w:rPr>
            <w:rFonts w:ascii="Verdana" w:hAnsi="Verdana"/>
            <w:b/>
            <w:color w:val="0072BC"/>
            <w:u w:val="single"/>
          </w:rPr>
          <w:t>Lingurar</w:t>
        </w:r>
        <w:proofErr w:type="spellEnd"/>
        <w:r w:rsidR="00F75509" w:rsidRPr="00715E18">
          <w:rPr>
            <w:rFonts w:ascii="Verdana" w:hAnsi="Verdana"/>
            <w:b/>
            <w:color w:val="0072BC"/>
            <w:u w:val="single"/>
          </w:rPr>
          <w:t xml:space="preserve"> </w:t>
        </w:r>
        <w:r w:rsidR="00851BB2" w:rsidRPr="00715E18">
          <w:rPr>
            <w:rFonts w:ascii="Verdana" w:hAnsi="Verdana"/>
            <w:b/>
            <w:color w:val="0072BC"/>
            <w:u w:val="single"/>
          </w:rPr>
          <w:t>i Inni przeciwko Rumunii</w:t>
        </w:r>
      </w:hyperlink>
      <w:r w:rsidR="00F75509" w:rsidRPr="00715E18">
        <w:rPr>
          <w:rFonts w:ascii="Verdana" w:eastAsia="Verdana" w:hAnsi="Verdana"/>
          <w:b/>
          <w:color w:val="0072BC"/>
          <w:u w:val="single"/>
        </w:rPr>
        <w:t xml:space="preserve"> </w:t>
      </w:r>
    </w:p>
    <w:p w:rsidR="009075CA" w:rsidRPr="00851BB2" w:rsidRDefault="000079AC" w:rsidP="00851BB2">
      <w:pPr>
        <w:spacing w:line="0" w:lineRule="atLeast"/>
        <w:ind w:left="740"/>
        <w:rPr>
          <w:rFonts w:ascii="Verdana" w:eastAsia="Verdana" w:hAnsi="Verdana"/>
          <w:color w:val="808080"/>
          <w:sz w:val="18"/>
        </w:rPr>
      </w:pPr>
      <w:r>
        <w:rPr>
          <w:rFonts w:ascii="Verdana" w:eastAsia="Verdana" w:hAnsi="Verdana"/>
          <w:color w:val="808080"/>
          <w:sz w:val="18"/>
        </w:rPr>
        <w:t>16 października</w:t>
      </w:r>
      <w:r w:rsidR="00F75509" w:rsidRPr="00851BB2">
        <w:rPr>
          <w:rFonts w:ascii="Verdana" w:eastAsia="Verdana" w:hAnsi="Verdana"/>
          <w:color w:val="808080"/>
          <w:sz w:val="18"/>
        </w:rPr>
        <w:t xml:space="preserve"> 2018 </w:t>
      </w:r>
      <w:r w:rsidR="005517AA">
        <w:rPr>
          <w:rFonts w:ascii="Verdana" w:eastAsia="Verdana" w:hAnsi="Verdana"/>
          <w:color w:val="808080"/>
          <w:sz w:val="18"/>
        </w:rPr>
        <w:t>roku</w:t>
      </w:r>
    </w:p>
    <w:p w:rsidR="000079AC" w:rsidRDefault="007E427E">
      <w:pPr>
        <w:spacing w:line="247" w:lineRule="auto"/>
        <w:ind w:left="740" w:right="20"/>
        <w:jc w:val="both"/>
        <w:rPr>
          <w:rFonts w:ascii="Verdana" w:eastAsia="Verdana" w:hAnsi="Verdana"/>
        </w:rPr>
      </w:pPr>
      <w:r>
        <w:rPr>
          <w:rFonts w:ascii="Verdana" w:eastAsia="Verdana" w:hAnsi="Verdana"/>
        </w:rPr>
        <w:t>S</w:t>
      </w:r>
      <w:r w:rsidRPr="007E427E">
        <w:rPr>
          <w:rFonts w:ascii="Verdana" w:eastAsia="Verdana" w:hAnsi="Verdana"/>
        </w:rPr>
        <w:t xml:space="preserve">prawa dotyczyła dwóch operacji policyjnych w społeczności Romów w Pata </w:t>
      </w:r>
      <w:proofErr w:type="spellStart"/>
      <w:r w:rsidRPr="007E427E">
        <w:rPr>
          <w:rFonts w:ascii="Verdana" w:eastAsia="Verdana" w:hAnsi="Verdana"/>
        </w:rPr>
        <w:t>Rât</w:t>
      </w:r>
      <w:proofErr w:type="spellEnd"/>
      <w:r w:rsidR="003B6CDF">
        <w:rPr>
          <w:rFonts w:ascii="Verdana" w:eastAsia="Verdana" w:hAnsi="Verdana"/>
        </w:rPr>
        <w:t>, przeprowadzonych</w:t>
      </w:r>
      <w:r w:rsidRPr="007E427E">
        <w:rPr>
          <w:rFonts w:ascii="Verdana" w:eastAsia="Verdana" w:hAnsi="Verdana"/>
        </w:rPr>
        <w:t xml:space="preserve"> w celu zlokalizowania osób podejrzanyc</w:t>
      </w:r>
      <w:r w:rsidR="003B6CDF">
        <w:rPr>
          <w:rFonts w:ascii="Verdana" w:eastAsia="Verdana" w:hAnsi="Verdana"/>
        </w:rPr>
        <w:t>h o kradzież. Skarżący podnosili</w:t>
      </w:r>
      <w:r w:rsidRPr="007E427E">
        <w:rPr>
          <w:rFonts w:ascii="Verdana" w:eastAsia="Verdana" w:hAnsi="Verdana"/>
        </w:rPr>
        <w:t xml:space="preserve"> w szczególności zarzut, że zostali poddani złemu traktowaniu przez </w:t>
      </w:r>
      <w:r w:rsidR="003B6CDF">
        <w:rPr>
          <w:rFonts w:ascii="Verdana" w:eastAsia="Verdana" w:hAnsi="Verdana"/>
        </w:rPr>
        <w:t>funkcjonariuszy</w:t>
      </w:r>
      <w:r w:rsidRPr="007E427E">
        <w:rPr>
          <w:rFonts w:ascii="Verdana" w:eastAsia="Verdana" w:hAnsi="Verdana"/>
        </w:rPr>
        <w:t xml:space="preserve"> państwowych i nie przeprowadzono skutecznego </w:t>
      </w:r>
      <w:r w:rsidR="00BC561B">
        <w:rPr>
          <w:rFonts w:ascii="Verdana" w:eastAsia="Verdana" w:hAnsi="Verdana"/>
        </w:rPr>
        <w:t>śledztwa</w:t>
      </w:r>
      <w:r w:rsidRPr="007E427E">
        <w:rPr>
          <w:rFonts w:ascii="Verdana" w:eastAsia="Verdana" w:hAnsi="Verdana"/>
        </w:rPr>
        <w:t xml:space="preserve"> w sprawie ich skargi. Twierdzili także, że byli dyskryminowani ze względu na pochodzenie etniczne.</w:t>
      </w:r>
      <w:r w:rsidR="00F75509" w:rsidRPr="000079AC">
        <w:rPr>
          <w:rFonts w:ascii="Verdana" w:eastAsia="Verdana" w:hAnsi="Verdana"/>
        </w:rPr>
        <w:t xml:space="preserve"> </w:t>
      </w:r>
    </w:p>
    <w:p w:rsidR="00294226" w:rsidRPr="000079AC" w:rsidRDefault="00335804" w:rsidP="00294226">
      <w:pPr>
        <w:spacing w:line="247" w:lineRule="auto"/>
        <w:ind w:left="740" w:right="20"/>
        <w:jc w:val="both"/>
        <w:rPr>
          <w:rFonts w:ascii="Verdana" w:eastAsia="Verdana" w:hAnsi="Verdana"/>
          <w:color w:val="0072BC"/>
        </w:rPr>
      </w:pPr>
      <w:r w:rsidRPr="004001C1">
        <w:rPr>
          <w:rFonts w:ascii="Verdana" w:eastAsia="Verdana" w:hAnsi="Verdana"/>
          <w:color w:val="0072BC"/>
        </w:rPr>
        <w:t>Trybunał stwierdził, że doszło do</w:t>
      </w:r>
      <w:r w:rsidR="001B54DB">
        <w:rPr>
          <w:rFonts w:ascii="Verdana" w:eastAsia="Verdana" w:hAnsi="Verdana"/>
          <w:color w:val="0072BC"/>
        </w:rPr>
        <w:t xml:space="preserve"> </w:t>
      </w:r>
      <w:r w:rsidR="001B54DB" w:rsidRPr="001B54DB">
        <w:rPr>
          <w:rFonts w:ascii="Verdana" w:eastAsia="Verdana" w:hAnsi="Verdana"/>
          <w:b/>
          <w:color w:val="0072BC"/>
        </w:rPr>
        <w:t xml:space="preserve">naruszenia </w:t>
      </w:r>
      <w:r w:rsidRPr="001B54DB">
        <w:rPr>
          <w:rFonts w:ascii="Verdana" w:eastAsia="Verdana" w:hAnsi="Verdana"/>
          <w:b/>
          <w:color w:val="0072BC"/>
        </w:rPr>
        <w:t>art. 3</w:t>
      </w:r>
      <w:r w:rsidRPr="004001C1">
        <w:rPr>
          <w:rFonts w:ascii="Verdana" w:eastAsia="Verdana" w:hAnsi="Verdana"/>
          <w:color w:val="0072BC"/>
        </w:rPr>
        <w:t xml:space="preserve"> (zakaz nieludzkiego lub poniżającego traktowania) Konwencji </w:t>
      </w:r>
      <w:r w:rsidR="00CD325B">
        <w:rPr>
          <w:rFonts w:ascii="Verdana" w:eastAsia="Verdana" w:hAnsi="Verdana"/>
          <w:color w:val="0072BC"/>
        </w:rPr>
        <w:t>zarówno w jego materialnym, jak i proceduralnym aspekcie</w:t>
      </w:r>
      <w:r w:rsidR="00CD325B" w:rsidRPr="004001C1">
        <w:rPr>
          <w:rFonts w:ascii="Verdana" w:eastAsia="Verdana" w:hAnsi="Verdana"/>
          <w:color w:val="0072BC"/>
        </w:rPr>
        <w:t xml:space="preserve"> </w:t>
      </w:r>
      <w:r w:rsidRPr="004001C1">
        <w:rPr>
          <w:rFonts w:ascii="Verdana" w:eastAsia="Verdana" w:hAnsi="Verdana"/>
          <w:color w:val="0072BC"/>
        </w:rPr>
        <w:t xml:space="preserve">w odniesieniu do dwóch skarżących, uznając, że użycie siły przez policję </w:t>
      </w:r>
      <w:r>
        <w:rPr>
          <w:rFonts w:ascii="Verdana" w:eastAsia="Verdana" w:hAnsi="Verdana"/>
          <w:color w:val="0072BC"/>
        </w:rPr>
        <w:t>przeciwko nim było</w:t>
      </w:r>
      <w:r w:rsidRPr="004001C1">
        <w:rPr>
          <w:rFonts w:ascii="Verdana" w:eastAsia="Verdana" w:hAnsi="Verdana"/>
          <w:color w:val="0072BC"/>
        </w:rPr>
        <w:t xml:space="preserve"> nadmierne i nieuzasadnione w </w:t>
      </w:r>
      <w:r w:rsidR="00E41DFE">
        <w:rPr>
          <w:rFonts w:ascii="Verdana" w:eastAsia="Verdana" w:hAnsi="Verdana"/>
          <w:color w:val="0072BC"/>
        </w:rPr>
        <w:t>okolicznościach sprawy</w:t>
      </w:r>
      <w:r>
        <w:rPr>
          <w:rFonts w:ascii="Verdana" w:eastAsia="Verdana" w:hAnsi="Verdana"/>
          <w:color w:val="0072BC"/>
        </w:rPr>
        <w:t xml:space="preserve">. Pierwszy skarżący został </w:t>
      </w:r>
      <w:r w:rsidRPr="004001C1">
        <w:rPr>
          <w:rFonts w:ascii="Verdana" w:eastAsia="Verdana" w:hAnsi="Verdana"/>
          <w:color w:val="0072BC"/>
        </w:rPr>
        <w:t xml:space="preserve">rzucony na ziemię przez funkcjonariusza policji, a drugi został uderzony pałką, chociaż nie stawiał oporu i </w:t>
      </w:r>
      <w:r w:rsidR="007B2BD9">
        <w:rPr>
          <w:rFonts w:ascii="Verdana" w:eastAsia="Verdana" w:hAnsi="Verdana"/>
          <w:color w:val="0072BC"/>
        </w:rPr>
        <w:t>był</w:t>
      </w:r>
      <w:r w:rsidRPr="004001C1">
        <w:rPr>
          <w:rFonts w:ascii="Verdana" w:eastAsia="Verdana" w:hAnsi="Verdana"/>
          <w:color w:val="0072BC"/>
        </w:rPr>
        <w:t xml:space="preserve"> unieruchomiony przez dwóch policjantów. Trybunał uznał, że te akty brutalności miały na celu wzbudzenie poczucia strachu</w:t>
      </w:r>
      <w:r>
        <w:rPr>
          <w:rFonts w:ascii="Verdana" w:eastAsia="Verdana" w:hAnsi="Verdana"/>
          <w:color w:val="0072BC"/>
        </w:rPr>
        <w:t>, udręki i niższości, które mogły</w:t>
      </w:r>
      <w:r w:rsidRPr="004001C1">
        <w:rPr>
          <w:rFonts w:ascii="Verdana" w:eastAsia="Verdana" w:hAnsi="Verdana"/>
          <w:color w:val="0072BC"/>
        </w:rPr>
        <w:t xml:space="preserve"> upok</w:t>
      </w:r>
      <w:r w:rsidR="00F636B9">
        <w:rPr>
          <w:rFonts w:ascii="Verdana" w:eastAsia="Verdana" w:hAnsi="Verdana"/>
          <w:color w:val="0072BC"/>
        </w:rPr>
        <w:t>a</w:t>
      </w:r>
      <w:r w:rsidRPr="004001C1">
        <w:rPr>
          <w:rFonts w:ascii="Verdana" w:eastAsia="Verdana" w:hAnsi="Verdana"/>
          <w:color w:val="0072BC"/>
        </w:rPr>
        <w:t>rz</w:t>
      </w:r>
      <w:r w:rsidR="00BA22BD">
        <w:rPr>
          <w:rFonts w:ascii="Verdana" w:eastAsia="Verdana" w:hAnsi="Verdana"/>
          <w:color w:val="0072BC"/>
        </w:rPr>
        <w:t>ać</w:t>
      </w:r>
      <w:r w:rsidRPr="004001C1">
        <w:rPr>
          <w:rFonts w:ascii="Verdana" w:eastAsia="Verdana" w:hAnsi="Verdana"/>
          <w:color w:val="0072BC"/>
        </w:rPr>
        <w:t xml:space="preserve"> i poniżać. Trybunał stwierdził, że </w:t>
      </w:r>
      <w:r w:rsidRPr="001B54DB">
        <w:rPr>
          <w:rFonts w:ascii="Verdana" w:eastAsia="Verdana" w:hAnsi="Verdana"/>
          <w:b/>
          <w:color w:val="0072BC"/>
        </w:rPr>
        <w:t>nie doszło do</w:t>
      </w:r>
      <w:r>
        <w:rPr>
          <w:rFonts w:ascii="Verdana" w:eastAsia="Verdana" w:hAnsi="Verdana"/>
          <w:color w:val="0072BC"/>
        </w:rPr>
        <w:t xml:space="preserve"> </w:t>
      </w:r>
      <w:r w:rsidRPr="001B54DB">
        <w:rPr>
          <w:rFonts w:ascii="Verdana" w:eastAsia="Verdana" w:hAnsi="Verdana"/>
          <w:b/>
          <w:color w:val="0072BC"/>
        </w:rPr>
        <w:t>naruszenia</w:t>
      </w:r>
      <w:r>
        <w:rPr>
          <w:rFonts w:ascii="Verdana" w:eastAsia="Verdana" w:hAnsi="Verdana"/>
          <w:color w:val="0072BC"/>
        </w:rPr>
        <w:t xml:space="preserve"> </w:t>
      </w:r>
      <w:r w:rsidRPr="001B54DB">
        <w:rPr>
          <w:rFonts w:ascii="Verdana" w:eastAsia="Verdana" w:hAnsi="Verdana"/>
          <w:b/>
          <w:color w:val="0072BC"/>
        </w:rPr>
        <w:t>art. 14</w:t>
      </w:r>
      <w:r w:rsidRPr="004001C1">
        <w:rPr>
          <w:rFonts w:ascii="Verdana" w:eastAsia="Verdana" w:hAnsi="Verdana"/>
          <w:color w:val="0072BC"/>
        </w:rPr>
        <w:t xml:space="preserve"> (zakaz dyskryminacji) Konwencji </w:t>
      </w:r>
      <w:r w:rsidR="006B7835">
        <w:rPr>
          <w:rFonts w:ascii="Verdana" w:eastAsia="Verdana" w:hAnsi="Verdana"/>
          <w:color w:val="0072BC"/>
        </w:rPr>
        <w:t xml:space="preserve">w aspekcie materialnym </w:t>
      </w:r>
      <w:r w:rsidRPr="00501B29">
        <w:rPr>
          <w:rFonts w:ascii="Verdana" w:eastAsia="Verdana" w:hAnsi="Verdana"/>
          <w:b/>
          <w:color w:val="0072BC"/>
        </w:rPr>
        <w:t xml:space="preserve">w </w:t>
      </w:r>
      <w:r w:rsidR="007B2BD9">
        <w:rPr>
          <w:rFonts w:ascii="Verdana" w:eastAsia="Verdana" w:hAnsi="Verdana"/>
          <w:b/>
          <w:color w:val="0072BC"/>
        </w:rPr>
        <w:t>powiązaniu</w:t>
      </w:r>
      <w:r w:rsidRPr="00501B29">
        <w:rPr>
          <w:rFonts w:ascii="Verdana" w:eastAsia="Verdana" w:hAnsi="Verdana"/>
          <w:b/>
          <w:color w:val="0072BC"/>
        </w:rPr>
        <w:t xml:space="preserve"> z art. 3</w:t>
      </w:r>
      <w:r w:rsidRPr="004001C1">
        <w:rPr>
          <w:rFonts w:ascii="Verdana" w:eastAsia="Verdana" w:hAnsi="Verdana"/>
          <w:color w:val="0072BC"/>
        </w:rPr>
        <w:t xml:space="preserve">. </w:t>
      </w:r>
      <w:r w:rsidR="00BA22BD">
        <w:rPr>
          <w:rFonts w:ascii="Verdana" w:eastAsia="Verdana" w:hAnsi="Verdana"/>
          <w:color w:val="0072BC"/>
        </w:rPr>
        <w:t>Uznał</w:t>
      </w:r>
      <w:r w:rsidRPr="004001C1">
        <w:rPr>
          <w:rFonts w:ascii="Verdana" w:eastAsia="Verdana" w:hAnsi="Verdana"/>
          <w:color w:val="0072BC"/>
        </w:rPr>
        <w:t xml:space="preserve"> jednak, że doszło do naruszenia </w:t>
      </w:r>
      <w:r w:rsidRPr="00501B29">
        <w:rPr>
          <w:rFonts w:ascii="Verdana" w:eastAsia="Verdana" w:hAnsi="Verdana"/>
          <w:b/>
          <w:color w:val="0072BC"/>
        </w:rPr>
        <w:t>art. 14</w:t>
      </w:r>
      <w:r w:rsidR="007B2BD9">
        <w:rPr>
          <w:rFonts w:ascii="Verdana" w:eastAsia="Verdana" w:hAnsi="Verdana"/>
          <w:b/>
          <w:color w:val="0072BC"/>
        </w:rPr>
        <w:t xml:space="preserve"> </w:t>
      </w:r>
      <w:r w:rsidR="006B7835" w:rsidRPr="006B7835">
        <w:rPr>
          <w:rFonts w:ascii="Verdana" w:eastAsia="Verdana" w:hAnsi="Verdana"/>
          <w:bCs/>
          <w:color w:val="0072BC"/>
        </w:rPr>
        <w:t>w aspekcie proceduralnym</w:t>
      </w:r>
      <w:r w:rsidR="006B7835">
        <w:rPr>
          <w:rFonts w:ascii="Verdana" w:eastAsia="Verdana" w:hAnsi="Verdana"/>
          <w:b/>
          <w:color w:val="0072BC"/>
        </w:rPr>
        <w:t xml:space="preserve"> </w:t>
      </w:r>
      <w:r w:rsidR="007B2BD9">
        <w:rPr>
          <w:rFonts w:ascii="Verdana" w:eastAsia="Verdana" w:hAnsi="Verdana"/>
          <w:b/>
          <w:color w:val="0072BC"/>
        </w:rPr>
        <w:t>w związku</w:t>
      </w:r>
      <w:r w:rsidRPr="00501B29">
        <w:rPr>
          <w:rFonts w:ascii="Verdana" w:eastAsia="Verdana" w:hAnsi="Verdana"/>
          <w:b/>
          <w:color w:val="0072BC"/>
        </w:rPr>
        <w:t xml:space="preserve"> z art. 3</w:t>
      </w:r>
      <w:r w:rsidRPr="004001C1">
        <w:rPr>
          <w:rFonts w:ascii="Verdana" w:eastAsia="Verdana" w:hAnsi="Verdana"/>
          <w:color w:val="0072BC"/>
        </w:rPr>
        <w:t>. W tym względzie Trybunał zauważył w szczególności, że władz</w:t>
      </w:r>
      <w:r w:rsidR="00501B29">
        <w:rPr>
          <w:rFonts w:ascii="Verdana" w:eastAsia="Verdana" w:hAnsi="Verdana"/>
          <w:color w:val="0072BC"/>
        </w:rPr>
        <w:t>e nie przeprowadziły śledztwa</w:t>
      </w:r>
      <w:r w:rsidRPr="004001C1">
        <w:rPr>
          <w:rFonts w:ascii="Verdana" w:eastAsia="Verdana" w:hAnsi="Verdana"/>
          <w:color w:val="0072BC"/>
        </w:rPr>
        <w:t xml:space="preserve"> w celu </w:t>
      </w:r>
      <w:r w:rsidR="00294226" w:rsidRPr="004001C1">
        <w:rPr>
          <w:rFonts w:ascii="Verdana" w:eastAsia="Verdana" w:hAnsi="Verdana"/>
          <w:color w:val="0072BC"/>
        </w:rPr>
        <w:t>ustalenia</w:t>
      </w:r>
      <w:r w:rsidR="008E7145">
        <w:rPr>
          <w:rFonts w:ascii="Verdana" w:eastAsia="Verdana" w:hAnsi="Verdana"/>
          <w:color w:val="0072BC"/>
        </w:rPr>
        <w:t>,</w:t>
      </w:r>
      <w:r w:rsidR="00294226" w:rsidRPr="004001C1">
        <w:rPr>
          <w:rFonts w:ascii="Verdana" w:eastAsia="Verdana" w:hAnsi="Verdana"/>
          <w:color w:val="0072BC"/>
        </w:rPr>
        <w:t xml:space="preserve"> czy działania policji, na które skarżył się pierwszy skarżący, były konieczne ze względu na jego zachowanie lub możliwy opór. </w:t>
      </w:r>
      <w:r w:rsidR="00294226">
        <w:rPr>
          <w:rFonts w:ascii="Verdana" w:eastAsia="Verdana" w:hAnsi="Verdana"/>
          <w:color w:val="0072BC"/>
        </w:rPr>
        <w:t>Śledztwo</w:t>
      </w:r>
      <w:r w:rsidR="00294226" w:rsidRPr="004001C1">
        <w:rPr>
          <w:rFonts w:ascii="Verdana" w:eastAsia="Verdana" w:hAnsi="Verdana"/>
          <w:color w:val="0072BC"/>
        </w:rPr>
        <w:t xml:space="preserve"> w sprawie zarzutów drugiego skarżącego trwało ponad osiem lat. </w:t>
      </w:r>
      <w:r w:rsidR="00BA22BD">
        <w:rPr>
          <w:rFonts w:ascii="Verdana" w:eastAsia="Verdana" w:hAnsi="Verdana"/>
          <w:color w:val="0072BC"/>
        </w:rPr>
        <w:t xml:space="preserve">Trybunał stwierdził, </w:t>
      </w:r>
      <w:r w:rsidR="00294226">
        <w:rPr>
          <w:rFonts w:ascii="Verdana" w:eastAsia="Verdana" w:hAnsi="Verdana"/>
          <w:color w:val="0072BC"/>
        </w:rPr>
        <w:t>nie uznając</w:t>
      </w:r>
      <w:r w:rsidR="00294226" w:rsidRPr="004001C1">
        <w:rPr>
          <w:rFonts w:ascii="Verdana" w:eastAsia="Verdana" w:hAnsi="Verdana"/>
          <w:color w:val="0072BC"/>
        </w:rPr>
        <w:t xml:space="preserve">, </w:t>
      </w:r>
      <w:r w:rsidR="00BA22BD">
        <w:rPr>
          <w:rFonts w:ascii="Verdana" w:eastAsia="Verdana" w:hAnsi="Verdana"/>
          <w:color w:val="0072BC"/>
        </w:rPr>
        <w:t>iż</w:t>
      </w:r>
      <w:r w:rsidR="00294226" w:rsidRPr="004001C1">
        <w:rPr>
          <w:rFonts w:ascii="Verdana" w:eastAsia="Verdana" w:hAnsi="Verdana"/>
          <w:color w:val="0072BC"/>
        </w:rPr>
        <w:t xml:space="preserve"> </w:t>
      </w:r>
      <w:r w:rsidR="00294226">
        <w:rPr>
          <w:rFonts w:ascii="Verdana" w:eastAsia="Verdana" w:hAnsi="Verdana"/>
          <w:color w:val="0072BC"/>
        </w:rPr>
        <w:t>zachowanie policji podczas operacji było motywowane rasizmem, że śledztwo</w:t>
      </w:r>
      <w:r w:rsidR="00294226" w:rsidRPr="004001C1">
        <w:rPr>
          <w:rFonts w:ascii="Verdana" w:eastAsia="Verdana" w:hAnsi="Verdana"/>
          <w:color w:val="0072BC"/>
        </w:rPr>
        <w:t xml:space="preserve"> władz w sprawie zarzutów rasizmu</w:t>
      </w:r>
      <w:r w:rsidR="00294226">
        <w:rPr>
          <w:rFonts w:ascii="Verdana" w:eastAsia="Verdana" w:hAnsi="Verdana"/>
          <w:color w:val="0072BC"/>
        </w:rPr>
        <w:t xml:space="preserve"> podnoszonych</w:t>
      </w:r>
      <w:r w:rsidR="00294226" w:rsidRPr="004001C1">
        <w:rPr>
          <w:rFonts w:ascii="Verdana" w:eastAsia="Verdana" w:hAnsi="Verdana"/>
          <w:color w:val="0072BC"/>
        </w:rPr>
        <w:t xml:space="preserve"> przez skarżących nie było wystarczająco dokładne.</w:t>
      </w:r>
    </w:p>
    <w:p w:rsidR="00294226" w:rsidRDefault="00294226" w:rsidP="00851BB2">
      <w:pPr>
        <w:spacing w:line="0" w:lineRule="atLeast"/>
        <w:ind w:left="740"/>
        <w:rPr>
          <w:rFonts w:ascii="Verdana" w:eastAsia="Verdana" w:hAnsi="Verdana"/>
          <w:color w:val="808080"/>
          <w:sz w:val="18"/>
        </w:rPr>
      </w:pPr>
    </w:p>
    <w:p w:rsidR="00294226" w:rsidRPr="005934E9" w:rsidRDefault="00BD2E57" w:rsidP="00294226">
      <w:pPr>
        <w:spacing w:line="247" w:lineRule="auto"/>
        <w:ind w:left="740" w:right="20"/>
        <w:jc w:val="both"/>
      </w:pPr>
      <w:hyperlink r:id="rId65" w:anchor="{&quot;itemid&quot;:[&quot;003-6384710-8372253&quot;]}" w:history="1">
        <w:proofErr w:type="spellStart"/>
        <w:r w:rsidR="00294226" w:rsidRPr="006D1D6E">
          <w:rPr>
            <w:rFonts w:ascii="Verdana" w:hAnsi="Verdana"/>
            <w:b/>
            <w:bCs/>
            <w:color w:val="0072BC"/>
            <w:u w:val="single"/>
          </w:rPr>
          <w:t>Lingurar</w:t>
        </w:r>
        <w:proofErr w:type="spellEnd"/>
        <w:r w:rsidR="00294226" w:rsidRPr="006D1D6E">
          <w:rPr>
            <w:rFonts w:ascii="Verdana" w:hAnsi="Verdana"/>
            <w:b/>
            <w:bCs/>
            <w:color w:val="0072BC"/>
            <w:u w:val="single"/>
          </w:rPr>
          <w:t xml:space="preserve"> przeciwko Rumunii</w:t>
        </w:r>
      </w:hyperlink>
    </w:p>
    <w:p w:rsidR="00851BB2" w:rsidRPr="00501B29" w:rsidRDefault="00851BB2" w:rsidP="00851BB2">
      <w:pPr>
        <w:spacing w:line="0" w:lineRule="atLeast"/>
        <w:ind w:left="740"/>
      </w:pPr>
      <w:r w:rsidRPr="00501B29">
        <w:rPr>
          <w:rFonts w:ascii="Verdana" w:eastAsia="Verdana" w:hAnsi="Verdana"/>
          <w:color w:val="808080"/>
          <w:sz w:val="18"/>
        </w:rPr>
        <w:t>16 kwietnia</w:t>
      </w:r>
      <w:r w:rsidR="00F75509" w:rsidRPr="00501B29">
        <w:rPr>
          <w:rFonts w:ascii="Verdana" w:eastAsia="Verdana" w:hAnsi="Verdana"/>
          <w:color w:val="808080"/>
          <w:sz w:val="18"/>
        </w:rPr>
        <w:t xml:space="preserve"> 2019 </w:t>
      </w:r>
      <w:r w:rsidRPr="00501B29">
        <w:rPr>
          <w:rFonts w:ascii="Verdana" w:eastAsia="Verdana" w:hAnsi="Verdana"/>
          <w:color w:val="808080"/>
          <w:sz w:val="18"/>
        </w:rPr>
        <w:t>r</w:t>
      </w:r>
      <w:r w:rsidR="00724428">
        <w:rPr>
          <w:rFonts w:ascii="Verdana" w:eastAsia="Verdana" w:hAnsi="Verdana"/>
          <w:color w:val="808080"/>
          <w:sz w:val="18"/>
        </w:rPr>
        <w:t>oku</w:t>
      </w:r>
      <w:r w:rsidRPr="00501B29">
        <w:rPr>
          <w:rFonts w:ascii="Verdana" w:eastAsia="Verdana" w:hAnsi="Verdana"/>
          <w:color w:val="808080"/>
          <w:sz w:val="18"/>
        </w:rPr>
        <w:t xml:space="preserve"> (</w:t>
      </w:r>
      <w:r w:rsidR="009B32EE">
        <w:rPr>
          <w:rFonts w:ascii="Verdana" w:eastAsia="Verdana" w:hAnsi="Verdana"/>
          <w:color w:val="808080"/>
          <w:sz w:val="18"/>
        </w:rPr>
        <w:t>w</w:t>
      </w:r>
      <w:r w:rsidRPr="00501B29">
        <w:rPr>
          <w:rFonts w:ascii="Verdana" w:eastAsia="Verdana" w:hAnsi="Verdana"/>
          <w:color w:val="808080"/>
          <w:sz w:val="18"/>
        </w:rPr>
        <w:t>yrok Komitetu</w:t>
      </w:r>
      <w:r w:rsidR="00F75509" w:rsidRPr="00501B29">
        <w:rPr>
          <w:rFonts w:ascii="Verdana" w:eastAsia="Verdana" w:hAnsi="Verdana"/>
          <w:color w:val="808080"/>
          <w:sz w:val="18"/>
        </w:rPr>
        <w:t>)</w:t>
      </w:r>
      <w:r w:rsidR="00F75509" w:rsidRPr="00501B29">
        <w:t xml:space="preserve"> </w:t>
      </w:r>
    </w:p>
    <w:p w:rsidR="00715E18" w:rsidRPr="00715E18" w:rsidRDefault="00715E18" w:rsidP="00715E18">
      <w:pPr>
        <w:spacing w:line="247" w:lineRule="auto"/>
        <w:ind w:left="740" w:right="20"/>
        <w:jc w:val="both"/>
        <w:rPr>
          <w:rFonts w:ascii="Verdana" w:eastAsia="Verdana" w:hAnsi="Verdana"/>
          <w:color w:val="000000" w:themeColor="text1"/>
        </w:rPr>
      </w:pPr>
      <w:r w:rsidRPr="00715E18">
        <w:rPr>
          <w:rFonts w:ascii="Verdana" w:eastAsia="Verdana" w:hAnsi="Verdana"/>
          <w:color w:val="000000" w:themeColor="text1"/>
        </w:rPr>
        <w:t xml:space="preserve">Sprawa dotyczyła </w:t>
      </w:r>
      <w:r w:rsidR="004C79B1">
        <w:rPr>
          <w:rFonts w:ascii="Verdana" w:eastAsia="Verdana" w:hAnsi="Verdana"/>
          <w:color w:val="000000" w:themeColor="text1"/>
        </w:rPr>
        <w:t xml:space="preserve">nalotu policji </w:t>
      </w:r>
      <w:r w:rsidR="00754523" w:rsidRPr="00715E18">
        <w:rPr>
          <w:rFonts w:ascii="Verdana" w:eastAsia="Verdana" w:hAnsi="Verdana"/>
          <w:color w:val="000000" w:themeColor="text1"/>
        </w:rPr>
        <w:t xml:space="preserve">na społeczność romską w </w:t>
      </w:r>
      <w:proofErr w:type="spellStart"/>
      <w:r w:rsidR="00754523" w:rsidRPr="00715E18">
        <w:rPr>
          <w:rFonts w:ascii="Verdana" w:eastAsia="Verdana" w:hAnsi="Verdana"/>
          <w:color w:val="000000" w:themeColor="text1"/>
        </w:rPr>
        <w:t>Vâlcele</w:t>
      </w:r>
      <w:proofErr w:type="spellEnd"/>
      <w:r w:rsidR="00754523" w:rsidRPr="00715E18">
        <w:rPr>
          <w:rFonts w:ascii="Verdana" w:eastAsia="Verdana" w:hAnsi="Verdana"/>
          <w:color w:val="000000" w:themeColor="text1"/>
        </w:rPr>
        <w:t xml:space="preserve"> (Rumunia) </w:t>
      </w:r>
      <w:r w:rsidRPr="00715E18">
        <w:rPr>
          <w:rFonts w:ascii="Verdana" w:eastAsia="Verdana" w:hAnsi="Verdana"/>
          <w:color w:val="000000" w:themeColor="text1"/>
        </w:rPr>
        <w:t>w 2011 r</w:t>
      </w:r>
      <w:r w:rsidR="00724428">
        <w:rPr>
          <w:rFonts w:ascii="Verdana" w:eastAsia="Verdana" w:hAnsi="Verdana"/>
          <w:color w:val="000000" w:themeColor="text1"/>
        </w:rPr>
        <w:t>oku</w:t>
      </w:r>
      <w:r w:rsidRPr="00715E18">
        <w:rPr>
          <w:rFonts w:ascii="Verdana" w:eastAsia="Verdana" w:hAnsi="Verdana"/>
          <w:color w:val="000000" w:themeColor="text1"/>
        </w:rPr>
        <w:t xml:space="preserve"> przeprowadzone</w:t>
      </w:r>
      <w:r w:rsidR="004C79B1">
        <w:rPr>
          <w:rFonts w:ascii="Verdana" w:eastAsia="Verdana" w:hAnsi="Verdana"/>
          <w:color w:val="000000" w:themeColor="text1"/>
        </w:rPr>
        <w:t>go</w:t>
      </w:r>
      <w:r w:rsidRPr="00715E18">
        <w:rPr>
          <w:rFonts w:ascii="Verdana" w:eastAsia="Verdana" w:hAnsi="Verdana"/>
          <w:color w:val="000000" w:themeColor="text1"/>
        </w:rPr>
        <w:t xml:space="preserve"> przez 85 policjantów i żandarmów</w:t>
      </w:r>
      <w:r w:rsidR="00754523">
        <w:rPr>
          <w:rFonts w:ascii="Verdana" w:eastAsia="Verdana" w:hAnsi="Verdana"/>
          <w:color w:val="000000" w:themeColor="text1"/>
        </w:rPr>
        <w:t>.</w:t>
      </w:r>
      <w:r w:rsidRPr="00715E18">
        <w:rPr>
          <w:rFonts w:ascii="Verdana" w:eastAsia="Verdana" w:hAnsi="Verdana"/>
          <w:color w:val="000000" w:themeColor="text1"/>
        </w:rPr>
        <w:t xml:space="preserve"> Skarżąca rodzina podnosiła, że była źle traktowana przez policję, śledztwo w sprawie ich zarzutów było nieskuteczne </w:t>
      </w:r>
      <w:r w:rsidR="00CC6214">
        <w:rPr>
          <w:rFonts w:ascii="Verdana" w:eastAsia="Verdana" w:hAnsi="Verdana"/>
          <w:color w:val="000000" w:themeColor="text1"/>
        </w:rPr>
        <w:t>a</w:t>
      </w:r>
      <w:r w:rsidRPr="00715E18">
        <w:rPr>
          <w:rFonts w:ascii="Verdana" w:eastAsia="Verdana" w:hAnsi="Verdana"/>
          <w:color w:val="000000" w:themeColor="text1"/>
        </w:rPr>
        <w:t xml:space="preserve"> uzasadni</w:t>
      </w:r>
      <w:r w:rsidR="00CC6214">
        <w:rPr>
          <w:rFonts w:ascii="Verdana" w:eastAsia="Verdana" w:hAnsi="Verdana"/>
          <w:color w:val="000000" w:themeColor="text1"/>
        </w:rPr>
        <w:t>e</w:t>
      </w:r>
      <w:r w:rsidRPr="00715E18">
        <w:rPr>
          <w:rFonts w:ascii="Verdana" w:eastAsia="Verdana" w:hAnsi="Verdana"/>
          <w:color w:val="000000" w:themeColor="text1"/>
        </w:rPr>
        <w:t>n</w:t>
      </w:r>
      <w:r w:rsidR="00CC6214">
        <w:rPr>
          <w:rFonts w:ascii="Verdana" w:eastAsia="Verdana" w:hAnsi="Verdana"/>
          <w:color w:val="000000" w:themeColor="text1"/>
        </w:rPr>
        <w:t>i</w:t>
      </w:r>
      <w:r w:rsidRPr="00715E18">
        <w:rPr>
          <w:rFonts w:ascii="Verdana" w:eastAsia="Verdana" w:hAnsi="Verdana"/>
          <w:color w:val="000000" w:themeColor="text1"/>
        </w:rPr>
        <w:t xml:space="preserve">e władz w sprawie </w:t>
      </w:r>
      <w:r w:rsidR="004C79B1">
        <w:rPr>
          <w:rFonts w:ascii="Verdana" w:eastAsia="Verdana" w:hAnsi="Verdana"/>
          <w:color w:val="000000" w:themeColor="text1"/>
        </w:rPr>
        <w:t>nalotu</w:t>
      </w:r>
      <w:r w:rsidRPr="00715E18">
        <w:rPr>
          <w:rFonts w:ascii="Verdana" w:eastAsia="Verdana" w:hAnsi="Verdana"/>
          <w:color w:val="000000" w:themeColor="text1"/>
        </w:rPr>
        <w:t xml:space="preserve"> było rasistowskie.</w:t>
      </w:r>
    </w:p>
    <w:p w:rsidR="00715E18" w:rsidRPr="007E427E" w:rsidRDefault="00715E18" w:rsidP="00715E18">
      <w:pPr>
        <w:spacing w:line="247" w:lineRule="auto"/>
        <w:ind w:left="740" w:right="20"/>
        <w:jc w:val="both"/>
        <w:rPr>
          <w:rFonts w:ascii="Verdana" w:eastAsia="Verdana" w:hAnsi="Verdana"/>
          <w:color w:val="0072BC"/>
        </w:rPr>
      </w:pPr>
      <w:r w:rsidRPr="00715E18">
        <w:rPr>
          <w:rFonts w:ascii="Verdana" w:eastAsia="Verdana" w:hAnsi="Verdana"/>
          <w:color w:val="0072BC"/>
        </w:rPr>
        <w:t xml:space="preserve">Trybunał uznał, że doszło do </w:t>
      </w:r>
      <w:r w:rsidRPr="004C79B1">
        <w:rPr>
          <w:rFonts w:ascii="Verdana" w:eastAsia="Verdana" w:hAnsi="Verdana"/>
          <w:b/>
          <w:bCs/>
          <w:color w:val="0072BC"/>
        </w:rPr>
        <w:t xml:space="preserve">naruszenia art. 3 </w:t>
      </w:r>
      <w:r w:rsidRPr="00715E18">
        <w:rPr>
          <w:rFonts w:ascii="Verdana" w:eastAsia="Verdana" w:hAnsi="Verdana"/>
          <w:color w:val="0072BC"/>
        </w:rPr>
        <w:t xml:space="preserve">(zakaz nieludzkiego lub poniżającego traktowania) Konwencji w odniesieniu do złego traktowania skarżącej rodziny podczas </w:t>
      </w:r>
      <w:r w:rsidR="004C79B1">
        <w:rPr>
          <w:rFonts w:ascii="Verdana" w:eastAsia="Verdana" w:hAnsi="Verdana"/>
          <w:color w:val="0072BC"/>
        </w:rPr>
        <w:t>nalotu</w:t>
      </w:r>
      <w:r w:rsidRPr="00715E18">
        <w:rPr>
          <w:rFonts w:ascii="Verdana" w:eastAsia="Verdana" w:hAnsi="Verdana"/>
          <w:color w:val="0072BC"/>
        </w:rPr>
        <w:t xml:space="preserve"> oraz </w:t>
      </w:r>
      <w:r w:rsidRPr="008A17DB">
        <w:rPr>
          <w:rFonts w:ascii="Verdana" w:eastAsia="Verdana" w:hAnsi="Verdana"/>
          <w:b/>
          <w:bCs/>
          <w:color w:val="0072BC"/>
        </w:rPr>
        <w:t xml:space="preserve">dwóch naruszeń art. 14 </w:t>
      </w:r>
      <w:r w:rsidRPr="00715E18">
        <w:rPr>
          <w:rFonts w:ascii="Verdana" w:eastAsia="Verdana" w:hAnsi="Verdana"/>
          <w:color w:val="0072BC"/>
        </w:rPr>
        <w:t xml:space="preserve">(zakaz dyskryminacji) Konwencji </w:t>
      </w:r>
      <w:r w:rsidRPr="008A17DB">
        <w:rPr>
          <w:rFonts w:ascii="Verdana" w:eastAsia="Verdana" w:hAnsi="Verdana"/>
          <w:b/>
          <w:bCs/>
          <w:color w:val="0072BC"/>
        </w:rPr>
        <w:t>w związku z art. 3</w:t>
      </w:r>
      <w:r w:rsidRPr="00715E18">
        <w:rPr>
          <w:rFonts w:ascii="Verdana" w:eastAsia="Verdana" w:hAnsi="Verdana"/>
          <w:color w:val="0072BC"/>
        </w:rPr>
        <w:t xml:space="preserve">, ponieważ </w:t>
      </w:r>
      <w:r w:rsidR="004C79B1">
        <w:rPr>
          <w:rFonts w:ascii="Verdana" w:eastAsia="Verdana" w:hAnsi="Verdana"/>
          <w:color w:val="0072BC"/>
        </w:rPr>
        <w:t>nalot</w:t>
      </w:r>
      <w:r w:rsidRPr="00715E18">
        <w:rPr>
          <w:rFonts w:ascii="Verdana" w:eastAsia="Verdana" w:hAnsi="Verdana"/>
          <w:color w:val="0072BC"/>
        </w:rPr>
        <w:t xml:space="preserve"> był motywowan</w:t>
      </w:r>
      <w:r w:rsidR="004C79B1">
        <w:rPr>
          <w:rFonts w:ascii="Verdana" w:eastAsia="Verdana" w:hAnsi="Verdana"/>
          <w:color w:val="0072BC"/>
        </w:rPr>
        <w:t>y</w:t>
      </w:r>
      <w:r w:rsidRPr="00715E18">
        <w:rPr>
          <w:rFonts w:ascii="Verdana" w:eastAsia="Verdana" w:hAnsi="Verdana"/>
          <w:color w:val="0072BC"/>
        </w:rPr>
        <w:t xml:space="preserve"> rasowo, a związane z ni</w:t>
      </w:r>
      <w:r w:rsidR="004C79B1">
        <w:rPr>
          <w:rFonts w:ascii="Verdana" w:eastAsia="Verdana" w:hAnsi="Verdana"/>
          <w:color w:val="0072BC"/>
        </w:rPr>
        <w:t>m</w:t>
      </w:r>
      <w:r w:rsidRPr="00715E18">
        <w:rPr>
          <w:rFonts w:ascii="Verdana" w:eastAsia="Verdana" w:hAnsi="Verdana"/>
          <w:color w:val="0072BC"/>
        </w:rPr>
        <w:t xml:space="preserve"> dochodzenie było nieskuteczne. Stwierdził w szczególności, że nie było uzasadnienia dla</w:t>
      </w:r>
      <w:r w:rsidR="008E7145">
        <w:rPr>
          <w:rFonts w:ascii="Verdana" w:eastAsia="Verdana" w:hAnsi="Verdana"/>
          <w:color w:val="0072BC"/>
        </w:rPr>
        <w:t xml:space="preserve"> </w:t>
      </w:r>
      <w:r w:rsidRPr="00715E18">
        <w:rPr>
          <w:rFonts w:ascii="Verdana" w:eastAsia="Verdana" w:hAnsi="Verdana"/>
          <w:color w:val="0072BC"/>
        </w:rPr>
        <w:lastRenderedPageBreak/>
        <w:t xml:space="preserve">nieproporcjonalnego użycia siły podczas nalotu na dom </w:t>
      </w:r>
      <w:r w:rsidR="004C79B1">
        <w:rPr>
          <w:rFonts w:ascii="Verdana" w:eastAsia="Verdana" w:hAnsi="Verdana"/>
          <w:color w:val="0072BC"/>
        </w:rPr>
        <w:t>skarżących</w:t>
      </w:r>
      <w:r w:rsidRPr="00715E18">
        <w:rPr>
          <w:rFonts w:ascii="Verdana" w:eastAsia="Verdana" w:hAnsi="Verdana"/>
          <w:color w:val="0072BC"/>
        </w:rPr>
        <w:t>, który spowodował u ni</w:t>
      </w:r>
      <w:r w:rsidR="004C79B1">
        <w:rPr>
          <w:rFonts w:ascii="Verdana" w:eastAsia="Verdana" w:hAnsi="Verdana"/>
          <w:color w:val="0072BC"/>
        </w:rPr>
        <w:t xml:space="preserve">ch </w:t>
      </w:r>
      <w:r w:rsidRPr="00715E18">
        <w:rPr>
          <w:rFonts w:ascii="Verdana" w:eastAsia="Verdana" w:hAnsi="Verdana"/>
          <w:color w:val="0072BC"/>
        </w:rPr>
        <w:t>obrażenia</w:t>
      </w:r>
      <w:r w:rsidR="008E7145">
        <w:rPr>
          <w:rFonts w:ascii="Verdana" w:eastAsia="Verdana" w:hAnsi="Verdana"/>
          <w:color w:val="0072BC"/>
        </w:rPr>
        <w:t>,</w:t>
      </w:r>
      <w:r w:rsidRPr="00715E18">
        <w:rPr>
          <w:rFonts w:ascii="Verdana" w:eastAsia="Verdana" w:hAnsi="Verdana"/>
          <w:color w:val="0072BC"/>
        </w:rPr>
        <w:t xml:space="preserve"> wymagające leczenia w szpitalu. Zauważył również, że skarżący</w:t>
      </w:r>
      <w:r w:rsidR="008A17DB">
        <w:rPr>
          <w:rFonts w:ascii="Verdana" w:eastAsia="Verdana" w:hAnsi="Verdana"/>
          <w:color w:val="0072BC"/>
        </w:rPr>
        <w:t xml:space="preserve"> nie</w:t>
      </w:r>
      <w:r w:rsidRPr="00715E18">
        <w:rPr>
          <w:rFonts w:ascii="Verdana" w:eastAsia="Verdana" w:hAnsi="Verdana"/>
          <w:color w:val="0072BC"/>
        </w:rPr>
        <w:t xml:space="preserve"> byli uzbrojeni i nigdy nie zostali oskarżeni o żadne przestępstwo</w:t>
      </w:r>
      <w:r w:rsidR="008A17DB">
        <w:rPr>
          <w:rFonts w:ascii="Verdana" w:eastAsia="Verdana" w:hAnsi="Verdana"/>
          <w:color w:val="0072BC"/>
        </w:rPr>
        <w:t xml:space="preserve"> z użyciem przemocy</w:t>
      </w:r>
      <w:r w:rsidRPr="00715E18">
        <w:rPr>
          <w:rFonts w:ascii="Verdana" w:eastAsia="Verdana" w:hAnsi="Verdana"/>
          <w:color w:val="0072BC"/>
        </w:rPr>
        <w:t xml:space="preserve">, podczas gdy czterej żandarmi, którzy </w:t>
      </w:r>
      <w:r w:rsidR="007F2151">
        <w:rPr>
          <w:rFonts w:ascii="Verdana" w:eastAsia="Verdana" w:hAnsi="Verdana"/>
          <w:color w:val="0072BC"/>
        </w:rPr>
        <w:t>uczestniczyli w nalocie</w:t>
      </w:r>
      <w:r w:rsidRPr="00715E18">
        <w:rPr>
          <w:rFonts w:ascii="Verdana" w:eastAsia="Verdana" w:hAnsi="Verdana"/>
          <w:color w:val="0072BC"/>
        </w:rPr>
        <w:t xml:space="preserve"> na ich dom, </w:t>
      </w:r>
      <w:r w:rsidR="00CC6214">
        <w:rPr>
          <w:rFonts w:ascii="Verdana" w:eastAsia="Verdana" w:hAnsi="Verdana"/>
          <w:color w:val="0072BC"/>
        </w:rPr>
        <w:t>byli wyszkoleni</w:t>
      </w:r>
      <w:r w:rsidRPr="00715E18">
        <w:rPr>
          <w:rFonts w:ascii="Verdana" w:eastAsia="Verdana" w:hAnsi="Verdana"/>
          <w:color w:val="0072BC"/>
        </w:rPr>
        <w:t xml:space="preserve"> </w:t>
      </w:r>
      <w:r w:rsidR="00CC6214">
        <w:rPr>
          <w:rFonts w:ascii="Verdana" w:eastAsia="Verdana" w:hAnsi="Verdana"/>
          <w:color w:val="0072BC"/>
        </w:rPr>
        <w:t>do</w:t>
      </w:r>
      <w:r w:rsidR="007A62C8">
        <w:rPr>
          <w:rFonts w:ascii="Verdana" w:eastAsia="Verdana" w:hAnsi="Verdana"/>
          <w:color w:val="0072BC"/>
        </w:rPr>
        <w:t xml:space="preserve"> przeprowadzania</w:t>
      </w:r>
      <w:r w:rsidRPr="00715E18">
        <w:rPr>
          <w:rFonts w:ascii="Verdana" w:eastAsia="Verdana" w:hAnsi="Verdana"/>
          <w:color w:val="0072BC"/>
        </w:rPr>
        <w:t xml:space="preserve"> szybkiej interwencji. Trybunał uznał ponadto, że skarżący </w:t>
      </w:r>
      <w:r w:rsidR="00F818CA">
        <w:rPr>
          <w:rFonts w:ascii="Verdana" w:eastAsia="Verdana" w:hAnsi="Verdana"/>
          <w:color w:val="0072BC"/>
        </w:rPr>
        <w:t>stali się</w:t>
      </w:r>
      <w:r w:rsidRPr="00715E18">
        <w:rPr>
          <w:rFonts w:ascii="Verdana" w:eastAsia="Verdana" w:hAnsi="Verdana"/>
          <w:color w:val="0072BC"/>
        </w:rPr>
        <w:t xml:space="preserve"> </w:t>
      </w:r>
      <w:r w:rsidR="00F818CA">
        <w:rPr>
          <w:rFonts w:ascii="Verdana" w:eastAsia="Verdana" w:hAnsi="Verdana"/>
          <w:color w:val="0072BC"/>
        </w:rPr>
        <w:t>celem nalotu</w:t>
      </w:r>
      <w:r w:rsidRPr="00715E18">
        <w:rPr>
          <w:rFonts w:ascii="Verdana" w:eastAsia="Verdana" w:hAnsi="Verdana"/>
          <w:color w:val="0072BC"/>
        </w:rPr>
        <w:t>, ponieważ władze ogólnie postrzegały społeczność romską jako przestępc</w:t>
      </w:r>
      <w:r w:rsidR="007F2151">
        <w:rPr>
          <w:rFonts w:ascii="Verdana" w:eastAsia="Verdana" w:hAnsi="Verdana"/>
          <w:color w:val="0072BC"/>
        </w:rPr>
        <w:t>ów</w:t>
      </w:r>
      <w:r w:rsidR="008E7145">
        <w:rPr>
          <w:rFonts w:ascii="Verdana" w:eastAsia="Verdana" w:hAnsi="Verdana"/>
          <w:color w:val="0072BC"/>
        </w:rPr>
        <w:t>, co s</w:t>
      </w:r>
      <w:r w:rsidR="007F2151">
        <w:rPr>
          <w:rFonts w:ascii="Verdana" w:eastAsia="Verdana" w:hAnsi="Verdana"/>
          <w:color w:val="0072BC"/>
        </w:rPr>
        <w:t xml:space="preserve">tanowiło </w:t>
      </w:r>
      <w:r w:rsidRPr="00715E18">
        <w:rPr>
          <w:rFonts w:ascii="Verdana" w:eastAsia="Verdana" w:hAnsi="Verdana"/>
          <w:color w:val="0072BC"/>
        </w:rPr>
        <w:t>profilowanie etniczne i było dyskryminujące.</w:t>
      </w:r>
    </w:p>
    <w:p w:rsidR="00B62CFB" w:rsidRDefault="00B62CFB">
      <w:pPr>
        <w:spacing w:line="0" w:lineRule="atLeast"/>
        <w:ind w:left="740"/>
        <w:rPr>
          <w:rFonts w:ascii="Verdana" w:eastAsia="Verdana" w:hAnsi="Verdana"/>
          <w:b/>
          <w:bCs/>
          <w:i/>
          <w:iCs/>
          <w:color w:val="404040"/>
        </w:rPr>
      </w:pPr>
    </w:p>
    <w:p w:rsidR="002C2B04" w:rsidRPr="00035051" w:rsidRDefault="007E3E96">
      <w:pPr>
        <w:spacing w:line="0" w:lineRule="atLeast"/>
        <w:ind w:left="740"/>
        <w:rPr>
          <w:rFonts w:ascii="Verdana" w:eastAsia="Verdana" w:hAnsi="Verdana"/>
          <w:b/>
          <w:i/>
          <w:color w:val="404040"/>
        </w:rPr>
      </w:pPr>
      <w:r w:rsidRPr="00035051">
        <w:rPr>
          <w:rFonts w:ascii="Verdana" w:eastAsia="Verdana" w:hAnsi="Verdana"/>
          <w:b/>
          <w:bCs/>
          <w:i/>
          <w:iCs/>
          <w:color w:val="404040"/>
        </w:rPr>
        <w:t>Podobne sprawy:</w:t>
      </w:r>
    </w:p>
    <w:p w:rsidR="002C2B04" w:rsidRPr="00035051" w:rsidRDefault="002C2B04">
      <w:pPr>
        <w:spacing w:line="122"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66" w:history="1">
        <w:proofErr w:type="spellStart"/>
        <w:r w:rsidR="007E3E96" w:rsidRPr="00035051">
          <w:rPr>
            <w:rFonts w:ascii="Verdana" w:eastAsia="Verdana" w:hAnsi="Verdana"/>
            <w:b/>
            <w:bCs/>
            <w:color w:val="0072BC"/>
            <w:u w:val="single"/>
          </w:rPr>
          <w:t>Carabulea</w:t>
        </w:r>
        <w:proofErr w:type="spellEnd"/>
        <w:r w:rsidR="007E3E96" w:rsidRPr="00035051">
          <w:rPr>
            <w:rFonts w:ascii="Verdana" w:eastAsia="Verdana" w:hAnsi="Verdana"/>
            <w:b/>
            <w:bCs/>
            <w:color w:val="0072BC"/>
            <w:u w:val="single"/>
          </w:rPr>
          <w:t xml:space="preserve"> przeciwko Rumunii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13 lipca 2010 r</w:t>
      </w:r>
      <w:r w:rsidR="00724428">
        <w:rPr>
          <w:rFonts w:ascii="Verdana" w:eastAsia="Verdana" w:hAnsi="Verdana"/>
          <w:color w:val="808080"/>
          <w:sz w:val="18"/>
        </w:rPr>
        <w:t>oku</w:t>
      </w:r>
    </w:p>
    <w:p w:rsidR="002C2B04" w:rsidRPr="00035051" w:rsidRDefault="002C2B04">
      <w:pPr>
        <w:spacing w:line="200" w:lineRule="exact"/>
        <w:rPr>
          <w:rFonts w:ascii="Times New Roman" w:eastAsia="Times New Roman" w:hAnsi="Times New Roman"/>
        </w:rPr>
      </w:pPr>
    </w:p>
    <w:bookmarkStart w:id="10" w:name="page11"/>
    <w:bookmarkEnd w:id="10"/>
    <w:p w:rsidR="002C2B04" w:rsidRPr="00035051" w:rsidRDefault="00817AF8" w:rsidP="00C304D2">
      <w:pPr>
        <w:spacing w:line="0" w:lineRule="atLeast"/>
        <w:ind w:firstLine="720"/>
        <w:rPr>
          <w:rFonts w:ascii="Verdana" w:eastAsia="Verdana" w:hAnsi="Verdana"/>
          <w:b/>
          <w:color w:val="0072BC"/>
          <w:u w:val="single"/>
        </w:rPr>
      </w:pPr>
      <w:r w:rsidRPr="00035051">
        <w:fldChar w:fldCharType="begin"/>
      </w:r>
      <w:r w:rsidR="002C2B04" w:rsidRPr="00035051">
        <w:instrText>HYPERLINK "http://hudoc.echr.coe.int/sites/eng/pages/search.aspx?i=001-111661"</w:instrText>
      </w:r>
      <w:r w:rsidRPr="00035051">
        <w:fldChar w:fldCharType="separate"/>
      </w:r>
      <w:proofErr w:type="spellStart"/>
      <w:r w:rsidR="007E3E96" w:rsidRPr="00035051">
        <w:rPr>
          <w:rFonts w:ascii="Verdana" w:eastAsia="Verdana" w:hAnsi="Verdana"/>
          <w:b/>
          <w:bCs/>
          <w:color w:val="0072BC"/>
          <w:u w:val="single"/>
        </w:rPr>
        <w:t>Borbála</w:t>
      </w:r>
      <w:proofErr w:type="spellEnd"/>
      <w:r w:rsidR="007E3E96" w:rsidRPr="00035051">
        <w:rPr>
          <w:rFonts w:ascii="Verdana" w:eastAsia="Verdana" w:hAnsi="Verdana"/>
          <w:b/>
          <w:bCs/>
          <w:color w:val="0072BC"/>
          <w:u w:val="single"/>
        </w:rPr>
        <w:t xml:space="preserve"> Kiss przeciwko W</w:t>
      </w:r>
      <w:r w:rsidR="00932633">
        <w:rPr>
          <w:rFonts w:ascii="Verdana" w:eastAsia="Verdana" w:hAnsi="Verdana"/>
          <w:b/>
          <w:bCs/>
          <w:color w:val="0072BC"/>
          <w:u w:val="single"/>
        </w:rPr>
        <w:t>ę</w:t>
      </w:r>
      <w:r w:rsidR="007E3E96" w:rsidRPr="00035051">
        <w:rPr>
          <w:rFonts w:ascii="Verdana" w:eastAsia="Verdana" w:hAnsi="Verdana"/>
          <w:b/>
          <w:bCs/>
          <w:color w:val="0072BC"/>
          <w:u w:val="single"/>
        </w:rPr>
        <w:t>grom</w:t>
      </w:r>
      <w:r w:rsidRPr="00035051">
        <w:fldChar w:fldCharType="end"/>
      </w:r>
    </w:p>
    <w:p w:rsidR="002C2B04" w:rsidRPr="00035051" w:rsidRDefault="002C2B04">
      <w:pPr>
        <w:spacing w:line="67"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26 czerwca 2012 r</w:t>
      </w:r>
      <w:r w:rsidR="00724428">
        <w:rPr>
          <w:rFonts w:ascii="Verdana" w:eastAsia="Verdana" w:hAnsi="Verdana"/>
          <w:color w:val="808080"/>
          <w:sz w:val="18"/>
        </w:rPr>
        <w:t>oku</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67" w:history="1">
        <w:proofErr w:type="spellStart"/>
        <w:r w:rsidR="007E3E96" w:rsidRPr="00035051">
          <w:rPr>
            <w:rFonts w:ascii="Verdana" w:eastAsia="Verdana" w:hAnsi="Verdana"/>
            <w:b/>
            <w:bCs/>
            <w:color w:val="0072BC"/>
            <w:u w:val="single"/>
          </w:rPr>
          <w:t>Ciorcan</w:t>
        </w:r>
        <w:proofErr w:type="spellEnd"/>
        <w:r w:rsidR="007E3E96" w:rsidRPr="00035051">
          <w:rPr>
            <w:rFonts w:ascii="Verdana" w:eastAsia="Verdana" w:hAnsi="Verdana"/>
            <w:b/>
            <w:bCs/>
            <w:color w:val="0072BC"/>
            <w:u w:val="single"/>
          </w:rPr>
          <w:t xml:space="preserve"> i Inni przeciwko Rumunii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27 stycznia 2015 r</w:t>
      </w:r>
      <w:r w:rsidR="00724428">
        <w:rPr>
          <w:rFonts w:ascii="Verdana" w:eastAsia="Verdana" w:hAnsi="Verdana"/>
          <w:color w:val="808080"/>
          <w:sz w:val="18"/>
        </w:rPr>
        <w:t>oku</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68" w:history="1">
        <w:proofErr w:type="spellStart"/>
        <w:r w:rsidR="007E3E96" w:rsidRPr="00035051">
          <w:rPr>
            <w:rFonts w:ascii="Verdana" w:eastAsia="Verdana" w:hAnsi="Verdana"/>
            <w:b/>
            <w:bCs/>
            <w:color w:val="0072BC"/>
            <w:u w:val="single"/>
          </w:rPr>
          <w:t>Boacă</w:t>
        </w:r>
        <w:proofErr w:type="spellEnd"/>
        <w:r w:rsidR="007E3E96" w:rsidRPr="00035051">
          <w:rPr>
            <w:rFonts w:ascii="Verdana" w:eastAsia="Verdana" w:hAnsi="Verdana"/>
            <w:b/>
            <w:bCs/>
            <w:color w:val="0072BC"/>
            <w:u w:val="single"/>
          </w:rPr>
          <w:t xml:space="preserve"> i Inni przeciwko Rumunii</w:t>
        </w:r>
      </w:hyperlink>
    </w:p>
    <w:p w:rsidR="002C2B04" w:rsidRPr="00035051" w:rsidRDefault="002C2B04">
      <w:pPr>
        <w:spacing w:line="67"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12 stycznia 2016 r</w:t>
      </w:r>
      <w:r w:rsidR="00724428">
        <w:rPr>
          <w:rFonts w:ascii="Verdana" w:eastAsia="Verdana" w:hAnsi="Verdana"/>
          <w:color w:val="808080"/>
          <w:sz w:val="18"/>
        </w:rPr>
        <w:t>oku</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69" w:history="1">
        <w:proofErr w:type="spellStart"/>
        <w:r w:rsidR="007E3E96" w:rsidRPr="00035051">
          <w:rPr>
            <w:rFonts w:ascii="Verdana" w:eastAsia="Verdana" w:hAnsi="Verdana"/>
            <w:b/>
            <w:bCs/>
            <w:color w:val="0072BC"/>
            <w:u w:val="single"/>
          </w:rPr>
          <w:t>G</w:t>
        </w:r>
        <w:r w:rsidR="00B04131">
          <w:rPr>
            <w:rFonts w:ascii="Verdana" w:eastAsia="Verdana" w:hAnsi="Verdana"/>
            <w:b/>
            <w:bCs/>
            <w:color w:val="0072BC"/>
            <w:u w:val="single"/>
          </w:rPr>
          <w:t>heorghiţă</w:t>
        </w:r>
        <w:proofErr w:type="spellEnd"/>
        <w:r w:rsidR="00B04131">
          <w:rPr>
            <w:rFonts w:ascii="Verdana" w:eastAsia="Verdana" w:hAnsi="Verdana"/>
            <w:b/>
            <w:bCs/>
            <w:color w:val="0072BC"/>
            <w:u w:val="single"/>
          </w:rPr>
          <w:t xml:space="preserve"> i </w:t>
        </w:r>
        <w:proofErr w:type="spellStart"/>
        <w:r w:rsidR="00B04131">
          <w:rPr>
            <w:rFonts w:ascii="Verdana" w:eastAsia="Verdana" w:hAnsi="Verdana"/>
            <w:b/>
            <w:bCs/>
            <w:color w:val="0072BC"/>
            <w:u w:val="single"/>
          </w:rPr>
          <w:t>Alexe</w:t>
        </w:r>
        <w:proofErr w:type="spellEnd"/>
        <w:r w:rsidR="00B04131">
          <w:rPr>
            <w:rFonts w:ascii="Verdana" w:eastAsia="Verdana" w:hAnsi="Verdana"/>
            <w:b/>
            <w:bCs/>
            <w:color w:val="0072BC"/>
            <w:u w:val="single"/>
          </w:rPr>
          <w:t xml:space="preserve"> przeciwko Rumu</w:t>
        </w:r>
        <w:r w:rsidR="007E3E96" w:rsidRPr="00035051">
          <w:rPr>
            <w:rFonts w:ascii="Verdana" w:eastAsia="Verdana" w:hAnsi="Verdana"/>
            <w:b/>
            <w:bCs/>
            <w:color w:val="0072BC"/>
            <w:u w:val="single"/>
          </w:rPr>
          <w:t>nii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31 maja 2016 r</w:t>
      </w:r>
      <w:r w:rsidR="00724428">
        <w:rPr>
          <w:rFonts w:ascii="Verdana" w:eastAsia="Verdana" w:hAnsi="Verdana"/>
          <w:color w:val="808080"/>
          <w:sz w:val="18"/>
        </w:rPr>
        <w:t>oku</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70" w:history="1">
        <w:r w:rsidR="007E3E96" w:rsidRPr="00035051">
          <w:rPr>
            <w:rFonts w:ascii="Verdana" w:eastAsia="Verdana" w:hAnsi="Verdana"/>
            <w:b/>
            <w:bCs/>
            <w:color w:val="0072BC"/>
            <w:u w:val="single"/>
          </w:rPr>
          <w:t>M.F. przeciwko Węgrom (nr 45855/12)</w:t>
        </w:r>
      </w:hyperlink>
    </w:p>
    <w:p w:rsidR="002C2B04" w:rsidRPr="00035051" w:rsidRDefault="002C2B04">
      <w:pPr>
        <w:spacing w:line="48" w:lineRule="exact"/>
        <w:rPr>
          <w:rFonts w:ascii="Times New Roman" w:eastAsia="Times New Roman" w:hAnsi="Times New Roman"/>
        </w:rPr>
      </w:pPr>
    </w:p>
    <w:p w:rsidR="002C2B04"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31 października 2017 r</w:t>
      </w:r>
      <w:r w:rsidR="00724428">
        <w:rPr>
          <w:rFonts w:ascii="Verdana" w:eastAsia="Verdana" w:hAnsi="Verdana"/>
          <w:color w:val="808080"/>
          <w:sz w:val="18"/>
        </w:rPr>
        <w:t>oku</w:t>
      </w:r>
    </w:p>
    <w:p w:rsidR="007F2151" w:rsidRPr="007F2151" w:rsidRDefault="007F2151">
      <w:pPr>
        <w:spacing w:line="0" w:lineRule="atLeast"/>
        <w:ind w:left="740"/>
        <w:rPr>
          <w:rFonts w:ascii="Verdana" w:eastAsia="Verdana" w:hAnsi="Verdana"/>
          <w:b/>
          <w:bCs/>
          <w:color w:val="0072BC"/>
          <w:sz w:val="10"/>
          <w:szCs w:val="10"/>
          <w:u w:val="single"/>
        </w:rPr>
      </w:pPr>
    </w:p>
    <w:p w:rsidR="007F2151" w:rsidRPr="007F2151" w:rsidRDefault="007F2151" w:rsidP="007F2151">
      <w:pPr>
        <w:spacing w:line="0" w:lineRule="atLeast"/>
        <w:ind w:left="740"/>
        <w:rPr>
          <w:rFonts w:ascii="Verdana" w:eastAsia="Verdana" w:hAnsi="Verdana"/>
          <w:b/>
          <w:bCs/>
          <w:color w:val="0072BC"/>
          <w:u w:val="single"/>
        </w:rPr>
      </w:pPr>
      <w:proofErr w:type="spellStart"/>
      <w:r w:rsidRPr="007F2151">
        <w:rPr>
          <w:rFonts w:ascii="Verdana" w:hAnsi="Verdana"/>
          <w:b/>
          <w:bCs/>
          <w:color w:val="0072BC"/>
          <w:u w:val="single"/>
        </w:rPr>
        <w:t>Kovács</w:t>
      </w:r>
      <w:proofErr w:type="spellEnd"/>
      <w:r w:rsidRPr="007F2151">
        <w:rPr>
          <w:rFonts w:ascii="Verdana" w:hAnsi="Verdana"/>
          <w:b/>
          <w:bCs/>
          <w:color w:val="0072BC"/>
          <w:u w:val="single"/>
        </w:rPr>
        <w:t xml:space="preserve"> </w:t>
      </w:r>
      <w:r w:rsidR="00400590">
        <w:rPr>
          <w:rFonts w:ascii="Verdana" w:hAnsi="Verdana"/>
          <w:b/>
          <w:bCs/>
          <w:color w:val="0072BC"/>
          <w:u w:val="single"/>
        </w:rPr>
        <w:t xml:space="preserve">przeciwko </w:t>
      </w:r>
      <w:r w:rsidR="00400590">
        <w:rPr>
          <w:rFonts w:ascii="Verdana" w:eastAsia="Verdana" w:hAnsi="Verdana"/>
          <w:b/>
          <w:bCs/>
          <w:color w:val="0072BC"/>
          <w:u w:val="single"/>
        </w:rPr>
        <w:t>Węgrom</w:t>
      </w:r>
      <w:r w:rsidRPr="007F2151">
        <w:rPr>
          <w:rFonts w:ascii="Verdana" w:eastAsia="Verdana" w:hAnsi="Verdana"/>
          <w:b/>
          <w:bCs/>
          <w:color w:val="0072BC"/>
          <w:u w:val="single"/>
        </w:rPr>
        <w:t xml:space="preserve"> </w:t>
      </w:r>
    </w:p>
    <w:p w:rsidR="007F2151" w:rsidRPr="007F2151" w:rsidRDefault="007F2151" w:rsidP="007F2151">
      <w:pPr>
        <w:spacing w:line="0" w:lineRule="atLeast"/>
        <w:ind w:left="740"/>
        <w:rPr>
          <w:rFonts w:ascii="Verdana" w:eastAsia="Verdana" w:hAnsi="Verdana"/>
          <w:color w:val="808080"/>
          <w:sz w:val="18"/>
        </w:rPr>
      </w:pPr>
      <w:r w:rsidRPr="007F2151">
        <w:rPr>
          <w:rFonts w:ascii="Verdana" w:eastAsia="Verdana" w:hAnsi="Verdana"/>
          <w:color w:val="808080"/>
          <w:sz w:val="18"/>
        </w:rPr>
        <w:t xml:space="preserve">29 </w:t>
      </w:r>
      <w:r>
        <w:rPr>
          <w:rFonts w:ascii="Verdana" w:eastAsia="Verdana" w:hAnsi="Verdana"/>
          <w:color w:val="808080"/>
          <w:sz w:val="18"/>
        </w:rPr>
        <w:t>stycznia</w:t>
      </w:r>
      <w:r w:rsidRPr="007F2151">
        <w:rPr>
          <w:rFonts w:ascii="Verdana" w:eastAsia="Verdana" w:hAnsi="Verdana"/>
          <w:color w:val="808080"/>
          <w:sz w:val="18"/>
        </w:rPr>
        <w:t xml:space="preserve"> 2019 </w:t>
      </w:r>
      <w:r>
        <w:rPr>
          <w:rFonts w:ascii="Verdana" w:eastAsia="Verdana" w:hAnsi="Verdana"/>
          <w:color w:val="808080"/>
          <w:sz w:val="18"/>
        </w:rPr>
        <w:t>r</w:t>
      </w:r>
      <w:r w:rsidR="00724428">
        <w:rPr>
          <w:rFonts w:ascii="Verdana" w:eastAsia="Verdana" w:hAnsi="Verdana"/>
          <w:color w:val="808080"/>
          <w:sz w:val="18"/>
        </w:rPr>
        <w:t>oku</w:t>
      </w:r>
      <w:r>
        <w:rPr>
          <w:rFonts w:ascii="Verdana" w:eastAsia="Verdana" w:hAnsi="Verdana"/>
          <w:color w:val="808080"/>
          <w:sz w:val="18"/>
        </w:rPr>
        <w:t xml:space="preserve"> </w:t>
      </w:r>
      <w:r w:rsidRPr="007F2151">
        <w:rPr>
          <w:rFonts w:ascii="Verdana" w:eastAsia="Verdana" w:hAnsi="Verdana"/>
          <w:color w:val="808080"/>
          <w:sz w:val="18"/>
        </w:rPr>
        <w:t>(</w:t>
      </w:r>
      <w:r>
        <w:rPr>
          <w:rFonts w:ascii="Verdana" w:eastAsia="Verdana" w:hAnsi="Verdana"/>
          <w:color w:val="808080"/>
          <w:sz w:val="18"/>
        </w:rPr>
        <w:t>wyrok Komitetu</w:t>
      </w:r>
      <w:r w:rsidRPr="007F2151">
        <w:rPr>
          <w:rFonts w:ascii="Verdana" w:eastAsia="Verdana" w:hAnsi="Verdana"/>
          <w:color w:val="808080"/>
          <w:sz w:val="18"/>
        </w:rPr>
        <w:t xml:space="preserve">) </w:t>
      </w:r>
    </w:p>
    <w:p w:rsidR="007F2151" w:rsidRPr="007F2151" w:rsidRDefault="007F2151" w:rsidP="007F2151">
      <w:pPr>
        <w:spacing w:line="0" w:lineRule="atLeast"/>
        <w:ind w:left="740"/>
        <w:rPr>
          <w:rFonts w:ascii="Times New Roman" w:eastAsia="Verdana" w:hAnsi="Times New Roman" w:cs="Times New Roman"/>
          <w:color w:val="808080"/>
          <w:sz w:val="10"/>
          <w:szCs w:val="10"/>
          <w:vertAlign w:val="superscript"/>
        </w:rPr>
      </w:pPr>
    </w:p>
    <w:p w:rsidR="007F2151" w:rsidRPr="007F2151" w:rsidRDefault="007F2151" w:rsidP="007F2151">
      <w:pPr>
        <w:spacing w:line="0" w:lineRule="atLeast"/>
        <w:ind w:left="740"/>
        <w:rPr>
          <w:rFonts w:ascii="Verdana" w:eastAsia="Verdana" w:hAnsi="Verdana"/>
          <w:color w:val="808080"/>
          <w:sz w:val="24"/>
          <w:vertAlign w:val="superscript"/>
        </w:rPr>
      </w:pPr>
      <w:r w:rsidRPr="007F2151">
        <w:rPr>
          <w:rFonts w:ascii="Verdana" w:eastAsia="Verdana" w:hAnsi="Verdana"/>
          <w:b/>
          <w:bCs/>
          <w:color w:val="0072BC"/>
          <w:u w:val="single"/>
        </w:rPr>
        <w:t xml:space="preserve">A.P. </w:t>
      </w:r>
      <w:r w:rsidR="00400590">
        <w:rPr>
          <w:rFonts w:ascii="Verdana" w:eastAsia="Verdana" w:hAnsi="Verdana"/>
          <w:b/>
          <w:bCs/>
          <w:color w:val="0072BC"/>
          <w:u w:val="single"/>
        </w:rPr>
        <w:t>przeciwko Słowacji</w:t>
      </w:r>
      <w:r w:rsidRPr="007F2151">
        <w:rPr>
          <w:rFonts w:ascii="Verdana" w:eastAsia="Verdana" w:hAnsi="Verdana"/>
          <w:b/>
          <w:bCs/>
          <w:color w:val="0072BC"/>
          <w:u w:val="single"/>
        </w:rPr>
        <w:t xml:space="preserve"> (n</w:t>
      </w:r>
      <w:r w:rsidR="00410398">
        <w:rPr>
          <w:rFonts w:ascii="Verdana" w:eastAsia="Verdana" w:hAnsi="Verdana"/>
          <w:b/>
          <w:bCs/>
          <w:color w:val="0072BC"/>
          <w:u w:val="single"/>
        </w:rPr>
        <w:t>r</w:t>
      </w:r>
      <w:r w:rsidRPr="007F2151">
        <w:rPr>
          <w:rFonts w:ascii="Verdana" w:eastAsia="Verdana" w:hAnsi="Verdana"/>
          <w:b/>
          <w:bCs/>
          <w:color w:val="0072BC"/>
          <w:u w:val="single"/>
        </w:rPr>
        <w:t xml:space="preserve"> 10465/17) </w:t>
      </w:r>
    </w:p>
    <w:p w:rsidR="007F2151" w:rsidRPr="007F2151" w:rsidRDefault="00FC0D3F" w:rsidP="007F2151">
      <w:pPr>
        <w:spacing w:line="0" w:lineRule="atLeast"/>
        <w:ind w:left="740"/>
        <w:rPr>
          <w:rFonts w:ascii="Verdana" w:eastAsia="Verdana" w:hAnsi="Verdana"/>
          <w:color w:val="808080"/>
          <w:sz w:val="18"/>
        </w:rPr>
      </w:pPr>
      <w:r>
        <w:rPr>
          <w:noProof/>
        </w:rPr>
        <mc:AlternateContent>
          <mc:Choice Requires="wps">
            <w:drawing>
              <wp:anchor distT="0" distB="0" distL="114300" distR="114300" simplePos="0" relativeHeight="251674624" behindDoc="0" locked="0" layoutInCell="1" allowOverlap="1">
                <wp:simplePos x="0" y="0"/>
                <wp:positionH relativeFrom="column">
                  <wp:posOffset>431800</wp:posOffset>
                </wp:positionH>
                <wp:positionV relativeFrom="paragraph">
                  <wp:posOffset>264160</wp:posOffset>
                </wp:positionV>
                <wp:extent cx="5770880" cy="1973580"/>
                <wp:effectExtent l="0" t="0" r="20320" b="26670"/>
                <wp:wrapSquare wrapText="bothSides"/>
                <wp:docPr id="2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973580"/>
                        </a:xfrm>
                        <a:prstGeom prst="rect">
                          <a:avLst/>
                        </a:prstGeom>
                        <a:solidFill>
                          <a:schemeClr val="bg1">
                            <a:lumMod val="95000"/>
                            <a:lumOff val="0"/>
                          </a:schemeClr>
                        </a:solidFill>
                        <a:ln w="6350">
                          <a:solidFill>
                            <a:schemeClr val="bg1"/>
                          </a:solidFill>
                          <a:miter lim="800000"/>
                          <a:headEnd/>
                          <a:tailEnd/>
                        </a:ln>
                      </wps:spPr>
                      <wps:txbx>
                        <w:txbxContent>
                          <w:p w:rsidR="00C90537" w:rsidRDefault="00C90537" w:rsidP="002B2CF0">
                            <w:pPr>
                              <w:spacing w:line="0" w:lineRule="atLeast"/>
                              <w:rPr>
                                <w:rFonts w:ascii="Verdana" w:eastAsia="Verdana" w:hAnsi="Verdana"/>
                                <w:b/>
                                <w:bCs/>
                                <w:color w:val="808080"/>
                              </w:rPr>
                            </w:pPr>
                            <w:r w:rsidRPr="000D3201">
                              <w:rPr>
                                <w:rFonts w:ascii="Verdana" w:eastAsia="Verdana" w:hAnsi="Verdana"/>
                                <w:b/>
                                <w:bCs/>
                                <w:color w:val="808080"/>
                              </w:rPr>
                              <w:t xml:space="preserve">Sprawa </w:t>
                            </w:r>
                            <w:r>
                              <w:rPr>
                                <w:rFonts w:ascii="Verdana" w:eastAsia="Verdana" w:hAnsi="Verdana"/>
                                <w:b/>
                                <w:bCs/>
                                <w:color w:val="808080"/>
                              </w:rPr>
                              <w:t>w toku</w:t>
                            </w:r>
                          </w:p>
                          <w:p w:rsidR="00C90537" w:rsidRPr="00400590" w:rsidRDefault="00C90537" w:rsidP="002B2CF0">
                            <w:pPr>
                              <w:spacing w:line="0" w:lineRule="atLeast"/>
                              <w:rPr>
                                <w:rFonts w:ascii="Verdana" w:eastAsia="Verdana" w:hAnsi="Verdana"/>
                                <w:color w:val="808080"/>
                              </w:rPr>
                            </w:pPr>
                          </w:p>
                          <w:p w:rsidR="00C90537" w:rsidRPr="00400590" w:rsidRDefault="00BD2E57" w:rsidP="002B2CF0">
                            <w:pPr>
                              <w:spacing w:line="0" w:lineRule="atLeast"/>
                              <w:rPr>
                                <w:rFonts w:ascii="Verdana" w:eastAsia="Verdana" w:hAnsi="Verdana"/>
                                <w:b/>
                                <w:bCs/>
                                <w:color w:val="0072BC"/>
                                <w:u w:val="single"/>
                              </w:rPr>
                            </w:pPr>
                            <w:hyperlink r:id="rId71" w:anchor="{&quot;itemid&quot;:[&quot;001-179928&quot;]}" w:history="1">
                              <w:r w:rsidR="00C90537" w:rsidRPr="00400590">
                                <w:rPr>
                                  <w:rFonts w:ascii="Verdana" w:hAnsi="Verdana"/>
                                  <w:b/>
                                  <w:bCs/>
                                  <w:color w:val="0072BC"/>
                                  <w:u w:val="single"/>
                                </w:rPr>
                                <w:t xml:space="preserve">X </w:t>
                              </w:r>
                              <w:r w:rsidR="00C90537" w:rsidRPr="00FF06DA">
                                <w:rPr>
                                  <w:rFonts w:ascii="Verdana" w:hAnsi="Verdana"/>
                                  <w:b/>
                                  <w:bCs/>
                                  <w:color w:val="0072BC"/>
                                  <w:u w:val="single"/>
                                </w:rPr>
                                <w:t>i</w:t>
                              </w:r>
                              <w:r w:rsidR="00C90537" w:rsidRPr="00400590">
                                <w:rPr>
                                  <w:rFonts w:ascii="Verdana" w:hAnsi="Verdana"/>
                                  <w:b/>
                                  <w:bCs/>
                                  <w:color w:val="0072BC"/>
                                  <w:u w:val="single"/>
                                </w:rPr>
                                <w:t xml:space="preserve"> Y </w:t>
                              </w:r>
                              <w:r w:rsidR="00C90537" w:rsidRPr="00FF06DA">
                                <w:rPr>
                                  <w:rFonts w:ascii="Verdana" w:hAnsi="Verdana"/>
                                  <w:b/>
                                  <w:bCs/>
                                  <w:color w:val="0072BC"/>
                                  <w:u w:val="single"/>
                                </w:rPr>
                                <w:t>przeciwko</w:t>
                              </w:r>
                              <w:r w:rsidR="00C90537" w:rsidRPr="00400590">
                                <w:rPr>
                                  <w:rFonts w:ascii="Verdana" w:hAnsi="Verdana"/>
                                  <w:b/>
                                  <w:bCs/>
                                  <w:color w:val="0072BC"/>
                                  <w:u w:val="single"/>
                                </w:rPr>
                                <w:t xml:space="preserve"> </w:t>
                              </w:r>
                              <w:r w:rsidR="00C90537" w:rsidRPr="00FF06DA">
                                <w:rPr>
                                  <w:rFonts w:ascii="Verdana" w:hAnsi="Verdana"/>
                                  <w:b/>
                                  <w:bCs/>
                                  <w:color w:val="0072BC"/>
                                  <w:u w:val="single"/>
                                </w:rPr>
                                <w:t>„</w:t>
                              </w:r>
                              <w:r w:rsidR="00C90537">
                                <w:rPr>
                                  <w:rFonts w:ascii="Verdana" w:hAnsi="Verdana"/>
                                  <w:b/>
                                  <w:bCs/>
                                  <w:color w:val="0072BC"/>
                                  <w:u w:val="single"/>
                                </w:rPr>
                                <w:t>B</w:t>
                              </w:r>
                              <w:r w:rsidR="00C90537" w:rsidRPr="00FF06DA">
                                <w:rPr>
                                  <w:rFonts w:ascii="Verdana" w:hAnsi="Verdana"/>
                                  <w:b/>
                                  <w:bCs/>
                                  <w:color w:val="0072BC"/>
                                  <w:u w:val="single"/>
                                </w:rPr>
                                <w:t>yłej Jugosłowiańskiej Republice Macedonii”</w:t>
                              </w:r>
                              <w:r w:rsidR="00C90537" w:rsidRPr="00400590">
                                <w:rPr>
                                  <w:rFonts w:ascii="Verdana" w:hAnsi="Verdana"/>
                                  <w:b/>
                                  <w:bCs/>
                                  <w:color w:val="0072BC"/>
                                  <w:u w:val="single"/>
                                </w:rPr>
                                <w:t xml:space="preserve"> (n</w:t>
                              </w:r>
                              <w:r w:rsidR="00C90537" w:rsidRPr="00FF06DA">
                                <w:rPr>
                                  <w:rFonts w:ascii="Verdana" w:hAnsi="Verdana"/>
                                  <w:b/>
                                  <w:bCs/>
                                  <w:color w:val="0072BC"/>
                                  <w:u w:val="single"/>
                                </w:rPr>
                                <w:t>r</w:t>
                              </w:r>
                              <w:r w:rsidR="00C90537" w:rsidRPr="00400590">
                                <w:rPr>
                                  <w:rFonts w:ascii="Verdana" w:hAnsi="Verdana"/>
                                  <w:b/>
                                  <w:bCs/>
                                  <w:color w:val="0072BC"/>
                                  <w:u w:val="single"/>
                                </w:rPr>
                                <w:t xml:space="preserve"> 173/17)</w:t>
                              </w:r>
                            </w:hyperlink>
                            <w:r w:rsidR="00C90537" w:rsidRPr="00400590">
                              <w:rPr>
                                <w:rFonts w:ascii="Verdana" w:eastAsia="Verdana" w:hAnsi="Verdana"/>
                                <w:b/>
                                <w:bCs/>
                                <w:color w:val="0072BC"/>
                                <w:u w:val="single"/>
                              </w:rPr>
                              <w:t xml:space="preserve"> </w:t>
                            </w:r>
                          </w:p>
                          <w:p w:rsidR="00C90537" w:rsidRDefault="00C90537" w:rsidP="002B2CF0">
                            <w:pPr>
                              <w:spacing w:line="0" w:lineRule="atLeast"/>
                              <w:rPr>
                                <w:rFonts w:ascii="Verdana" w:eastAsia="Verdana" w:hAnsi="Verdana"/>
                                <w:color w:val="808080"/>
                                <w:sz w:val="24"/>
                                <w:vertAlign w:val="superscript"/>
                              </w:rPr>
                            </w:pPr>
                            <w:r>
                              <w:rPr>
                                <w:rFonts w:ascii="Verdana" w:eastAsia="Verdana" w:hAnsi="Verdana"/>
                                <w:color w:val="808080"/>
                                <w:sz w:val="18"/>
                              </w:rPr>
                              <w:t xml:space="preserve">Skarga zakomunikowana Rządowi „Byłej Jugosłowiańskiej Republiki Macedonii” dnia </w:t>
                            </w:r>
                            <w:r w:rsidRPr="00400590">
                              <w:rPr>
                                <w:rFonts w:ascii="Verdana" w:eastAsia="Verdana" w:hAnsi="Verdana"/>
                                <w:color w:val="808080"/>
                                <w:sz w:val="18"/>
                              </w:rPr>
                              <w:t xml:space="preserve">13 </w:t>
                            </w:r>
                            <w:r>
                              <w:rPr>
                                <w:rFonts w:ascii="Verdana" w:eastAsia="Verdana" w:hAnsi="Verdana"/>
                                <w:color w:val="808080"/>
                                <w:sz w:val="18"/>
                              </w:rPr>
                              <w:t xml:space="preserve">lipca </w:t>
                            </w:r>
                            <w:r w:rsidRPr="00400590">
                              <w:rPr>
                                <w:rFonts w:ascii="Verdana" w:eastAsia="Verdana" w:hAnsi="Verdana"/>
                                <w:color w:val="808080"/>
                                <w:sz w:val="18"/>
                              </w:rPr>
                              <w:t>2017</w:t>
                            </w:r>
                            <w:r>
                              <w:rPr>
                                <w:rFonts w:ascii="Verdana" w:eastAsia="Verdana" w:hAnsi="Verdana"/>
                                <w:color w:val="808080"/>
                                <w:sz w:val="18"/>
                              </w:rPr>
                              <w:t xml:space="preserve"> roku</w:t>
                            </w:r>
                          </w:p>
                          <w:p w:rsidR="00C90537" w:rsidRDefault="00C90537" w:rsidP="002B2CF0">
                            <w:pPr>
                              <w:spacing w:line="0" w:lineRule="atLeast"/>
                              <w:jc w:val="both"/>
                              <w:rPr>
                                <w:rFonts w:ascii="Verdana" w:eastAsia="Verdana" w:hAnsi="Verdana"/>
                              </w:rPr>
                            </w:pPr>
                            <w:r>
                              <w:rPr>
                                <w:rFonts w:ascii="Verdana" w:eastAsia="Verdana" w:hAnsi="Verdana"/>
                              </w:rPr>
                              <w:t xml:space="preserve">Skarżący, którzy są pochodzenia romskiego i byli małoletni w momencie zdarzenia, twierdzą w szczególności, że byli źle traktowani przez policję, a władze krajowe nie przeprowadziły szybkiego i skutecznego śledztwa w odniesieniu do ich zarzutów. </w:t>
                            </w:r>
                          </w:p>
                          <w:p w:rsidR="00C90537" w:rsidRPr="006952B1" w:rsidRDefault="00C90537" w:rsidP="002B2CF0">
                            <w:pPr>
                              <w:spacing w:line="0" w:lineRule="atLeast"/>
                              <w:jc w:val="both"/>
                              <w:rPr>
                                <w:rFonts w:ascii="Verdana" w:eastAsia="Verdana" w:hAnsi="Verdana"/>
                                <w:color w:val="0072BC"/>
                              </w:rPr>
                            </w:pPr>
                            <w:r w:rsidRPr="000D3201">
                              <w:rPr>
                                <w:rFonts w:ascii="Verdana" w:eastAsia="Verdana" w:hAnsi="Verdana"/>
                                <w:color w:val="0072BC"/>
                              </w:rPr>
                              <w:t>Trybunał powiadomił Rząd „Byłej Jugosłowiańskiej Republi</w:t>
                            </w:r>
                            <w:r>
                              <w:rPr>
                                <w:rFonts w:ascii="Verdana" w:eastAsia="Verdana" w:hAnsi="Verdana"/>
                                <w:color w:val="0072BC"/>
                              </w:rPr>
                              <w:t xml:space="preserve">ki </w:t>
                            </w:r>
                            <w:r w:rsidRPr="000D3201">
                              <w:rPr>
                                <w:rFonts w:ascii="Verdana" w:eastAsia="Verdana" w:hAnsi="Verdana"/>
                                <w:color w:val="0072BC"/>
                              </w:rPr>
                              <w:t xml:space="preserve">Macedonii” i zadał stronom pytania </w:t>
                            </w:r>
                            <w:r>
                              <w:rPr>
                                <w:rFonts w:ascii="Verdana" w:eastAsia="Verdana" w:hAnsi="Verdana"/>
                                <w:color w:val="0072BC"/>
                              </w:rPr>
                              <w:t>odnośnie</w:t>
                            </w:r>
                            <w:r w:rsidRPr="000D3201">
                              <w:rPr>
                                <w:rFonts w:ascii="Verdana" w:eastAsia="Verdana" w:hAnsi="Verdana"/>
                                <w:color w:val="0072BC"/>
                              </w:rPr>
                              <w:t xml:space="preserve"> art. 3 (zakaz nieludzkiego lub poniżającego traktowania), 14 (zakaz dyskryminacji) i 35 (kryteria dopuszczalności) Konwencj</w:t>
                            </w:r>
                            <w:r>
                              <w:rPr>
                                <w:rFonts w:ascii="Verdana" w:eastAsia="Verdana" w:hAnsi="Verdana"/>
                                <w:color w:val="0072BC"/>
                              </w:rPr>
                              <w:t>i</w:t>
                            </w:r>
                            <w:r w:rsidRPr="000D3201">
                              <w:rPr>
                                <w:rFonts w:ascii="Verdana" w:eastAsia="Verdana" w:hAnsi="Verdana"/>
                                <w:color w:val="0072BC"/>
                              </w:rPr>
                              <w:t xml:space="preserve"> i art. 1 (ogólny zakaz dyskryminacji) protokołu nr 12 do </w:t>
                            </w:r>
                            <w:r>
                              <w:rPr>
                                <w:rFonts w:ascii="Verdana" w:eastAsia="Verdana" w:hAnsi="Verdana"/>
                                <w:color w:val="0072BC"/>
                              </w:rPr>
                              <w:t>K</w:t>
                            </w:r>
                            <w:r w:rsidRPr="000D3201">
                              <w:rPr>
                                <w:rFonts w:ascii="Verdana" w:eastAsia="Verdana" w:hAnsi="Verdana"/>
                                <w:color w:val="0072BC"/>
                              </w:rPr>
                              <w:t>onwencji.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 o:spid="_x0000_s1027" type="#_x0000_t202" style="position:absolute;left:0;text-align:left;margin-left:34pt;margin-top:20.8pt;width:454.4pt;height:15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" fillcolor="#f2f2f2 [3052]" strokecolor="white [3212]" strokeweight=".5pt">
                <v:textbox>
                  <w:txbxContent>
                    <w:p w:rsidR="00C90537" w:rsidRDefault="00C90537" w:rsidP="002B2CF0">
                      <w:pPr>
                        <w:spacing w:line="0" w:lineRule="atLeast"/>
                        <w:rPr>
                          <w:rFonts w:ascii="Verdana" w:eastAsia="Verdana" w:hAnsi="Verdana"/>
                          <w:b/>
                          <w:bCs/>
                          <w:color w:val="808080"/>
                        </w:rPr>
                      </w:pPr>
                      <w:r w:rsidRPr="000D3201">
                        <w:rPr>
                          <w:rFonts w:ascii="Verdana" w:eastAsia="Verdana" w:hAnsi="Verdana"/>
                          <w:b/>
                          <w:bCs/>
                          <w:color w:val="808080"/>
                        </w:rPr>
                        <w:t xml:space="preserve">Sprawa </w:t>
                      </w:r>
                      <w:r>
                        <w:rPr>
                          <w:rFonts w:ascii="Verdana" w:eastAsia="Verdana" w:hAnsi="Verdana"/>
                          <w:b/>
                          <w:bCs/>
                          <w:color w:val="808080"/>
                        </w:rPr>
                        <w:t>w toku</w:t>
                      </w:r>
                    </w:p>
                    <w:p w:rsidR="00C90537" w:rsidRPr="00400590" w:rsidRDefault="00C90537" w:rsidP="002B2CF0">
                      <w:pPr>
                        <w:spacing w:line="0" w:lineRule="atLeast"/>
                        <w:rPr>
                          <w:rFonts w:ascii="Verdana" w:eastAsia="Verdana" w:hAnsi="Verdana"/>
                          <w:color w:val="808080"/>
                        </w:rPr>
                      </w:pPr>
                    </w:p>
                    <w:p w:rsidR="00C90537" w:rsidRPr="00400590" w:rsidRDefault="00C90537" w:rsidP="002B2CF0">
                      <w:pPr>
                        <w:spacing w:line="0" w:lineRule="atLeast"/>
                        <w:rPr>
                          <w:rFonts w:ascii="Verdana" w:eastAsia="Verdana" w:hAnsi="Verdana"/>
                          <w:b/>
                          <w:bCs/>
                          <w:color w:val="0072BC"/>
                          <w:u w:val="single"/>
                        </w:rPr>
                      </w:pPr>
                      <w:hyperlink r:id="rId72" w:anchor="{&quot;itemid&quot;:[&quot;001-179928&quot;]}" w:history="1">
                        <w:r w:rsidRPr="00400590">
                          <w:rPr>
                            <w:rFonts w:ascii="Verdana" w:hAnsi="Verdana"/>
                            <w:b/>
                            <w:bCs/>
                            <w:color w:val="0072BC"/>
                            <w:u w:val="single"/>
                          </w:rPr>
                          <w:t xml:space="preserve">X </w:t>
                        </w:r>
                        <w:r w:rsidRPr="00FF06DA">
                          <w:rPr>
                            <w:rFonts w:ascii="Verdana" w:hAnsi="Verdana"/>
                            <w:b/>
                            <w:bCs/>
                            <w:color w:val="0072BC"/>
                            <w:u w:val="single"/>
                          </w:rPr>
                          <w:t>i</w:t>
                        </w:r>
                        <w:r w:rsidRPr="00400590">
                          <w:rPr>
                            <w:rFonts w:ascii="Verdana" w:hAnsi="Verdana"/>
                            <w:b/>
                            <w:bCs/>
                            <w:color w:val="0072BC"/>
                            <w:u w:val="single"/>
                          </w:rPr>
                          <w:t xml:space="preserve"> Y </w:t>
                        </w:r>
                        <w:r w:rsidRPr="00FF06DA">
                          <w:rPr>
                            <w:rFonts w:ascii="Verdana" w:hAnsi="Verdana"/>
                            <w:b/>
                            <w:bCs/>
                            <w:color w:val="0072BC"/>
                            <w:u w:val="single"/>
                          </w:rPr>
                          <w:t>przeciwko</w:t>
                        </w:r>
                        <w:r w:rsidRPr="00400590">
                          <w:rPr>
                            <w:rFonts w:ascii="Verdana" w:hAnsi="Verdana"/>
                            <w:b/>
                            <w:bCs/>
                            <w:color w:val="0072BC"/>
                            <w:u w:val="single"/>
                          </w:rPr>
                          <w:t xml:space="preserve"> </w:t>
                        </w:r>
                        <w:r w:rsidRPr="00FF06DA">
                          <w:rPr>
                            <w:rFonts w:ascii="Verdana" w:hAnsi="Verdana"/>
                            <w:b/>
                            <w:bCs/>
                            <w:color w:val="0072BC"/>
                            <w:u w:val="single"/>
                          </w:rPr>
                          <w:t>„</w:t>
                        </w:r>
                        <w:r>
                          <w:rPr>
                            <w:rFonts w:ascii="Verdana" w:hAnsi="Verdana"/>
                            <w:b/>
                            <w:bCs/>
                            <w:color w:val="0072BC"/>
                            <w:u w:val="single"/>
                          </w:rPr>
                          <w:t>B</w:t>
                        </w:r>
                        <w:r w:rsidRPr="00FF06DA">
                          <w:rPr>
                            <w:rFonts w:ascii="Verdana" w:hAnsi="Verdana"/>
                            <w:b/>
                            <w:bCs/>
                            <w:color w:val="0072BC"/>
                            <w:u w:val="single"/>
                          </w:rPr>
                          <w:t>yłej Jugosłowiańskiej Republice Macedonii”</w:t>
                        </w:r>
                        <w:r w:rsidRPr="00400590">
                          <w:rPr>
                            <w:rFonts w:ascii="Verdana" w:hAnsi="Verdana"/>
                            <w:b/>
                            <w:bCs/>
                            <w:color w:val="0072BC"/>
                            <w:u w:val="single"/>
                          </w:rPr>
                          <w:t xml:space="preserve"> (n</w:t>
                        </w:r>
                        <w:r w:rsidRPr="00FF06DA">
                          <w:rPr>
                            <w:rFonts w:ascii="Verdana" w:hAnsi="Verdana"/>
                            <w:b/>
                            <w:bCs/>
                            <w:color w:val="0072BC"/>
                            <w:u w:val="single"/>
                          </w:rPr>
                          <w:t>r</w:t>
                        </w:r>
                        <w:r w:rsidRPr="00400590">
                          <w:rPr>
                            <w:rFonts w:ascii="Verdana" w:hAnsi="Verdana"/>
                            <w:b/>
                            <w:bCs/>
                            <w:color w:val="0072BC"/>
                            <w:u w:val="single"/>
                          </w:rPr>
                          <w:t xml:space="preserve"> 173/17)</w:t>
                        </w:r>
                      </w:hyperlink>
                      <w:r w:rsidRPr="00400590">
                        <w:rPr>
                          <w:rFonts w:ascii="Verdana" w:eastAsia="Verdana" w:hAnsi="Verdana"/>
                          <w:b/>
                          <w:bCs/>
                          <w:color w:val="0072BC"/>
                          <w:u w:val="single"/>
                        </w:rPr>
                        <w:t xml:space="preserve"> </w:t>
                      </w:r>
                    </w:p>
                    <w:p w:rsidR="00C90537" w:rsidRDefault="00C90537" w:rsidP="002B2CF0">
                      <w:pPr>
                        <w:spacing w:line="0" w:lineRule="atLeast"/>
                        <w:rPr>
                          <w:rFonts w:ascii="Verdana" w:eastAsia="Verdana" w:hAnsi="Verdana"/>
                          <w:color w:val="808080"/>
                          <w:sz w:val="24"/>
                          <w:vertAlign w:val="superscript"/>
                        </w:rPr>
                      </w:pPr>
                      <w:r>
                        <w:rPr>
                          <w:rFonts w:ascii="Verdana" w:eastAsia="Verdana" w:hAnsi="Verdana"/>
                          <w:color w:val="808080"/>
                          <w:sz w:val="18"/>
                        </w:rPr>
                        <w:t xml:space="preserve">Skarga zakomunikowana Rządowi „Byłej Jugosłowiańskiej Republiki Macedonii” dnia </w:t>
                      </w:r>
                      <w:r w:rsidRPr="00400590">
                        <w:rPr>
                          <w:rFonts w:ascii="Verdana" w:eastAsia="Verdana" w:hAnsi="Verdana"/>
                          <w:color w:val="808080"/>
                          <w:sz w:val="18"/>
                        </w:rPr>
                        <w:t xml:space="preserve">13 </w:t>
                      </w:r>
                      <w:r>
                        <w:rPr>
                          <w:rFonts w:ascii="Verdana" w:eastAsia="Verdana" w:hAnsi="Verdana"/>
                          <w:color w:val="808080"/>
                          <w:sz w:val="18"/>
                        </w:rPr>
                        <w:t xml:space="preserve">lipca </w:t>
                      </w:r>
                      <w:r w:rsidRPr="00400590">
                        <w:rPr>
                          <w:rFonts w:ascii="Verdana" w:eastAsia="Verdana" w:hAnsi="Verdana"/>
                          <w:color w:val="808080"/>
                          <w:sz w:val="18"/>
                        </w:rPr>
                        <w:t>2017</w:t>
                      </w:r>
                      <w:r>
                        <w:rPr>
                          <w:rFonts w:ascii="Verdana" w:eastAsia="Verdana" w:hAnsi="Verdana"/>
                          <w:color w:val="808080"/>
                          <w:sz w:val="18"/>
                        </w:rPr>
                        <w:t xml:space="preserve"> roku</w:t>
                      </w:r>
                    </w:p>
                    <w:p w:rsidR="00C90537" w:rsidRDefault="00C90537" w:rsidP="002B2CF0">
                      <w:pPr>
                        <w:spacing w:line="0" w:lineRule="atLeast"/>
                        <w:jc w:val="both"/>
                        <w:rPr>
                          <w:rFonts w:ascii="Verdana" w:eastAsia="Verdana" w:hAnsi="Verdana"/>
                        </w:rPr>
                      </w:pPr>
                      <w:r>
                        <w:rPr>
                          <w:rFonts w:ascii="Verdana" w:eastAsia="Verdana" w:hAnsi="Verdana"/>
                        </w:rPr>
                        <w:t xml:space="preserve">Skarżący, którzy są pochodzenia romskiego i byli małoletni w momencie zdarzenia, twierdzą w szczególności, że byli źle traktowani przez policję, a władze krajowe nie przeprowadziły szybkiego i skutecznego śledztwa w odniesieniu do ich zarzutów. </w:t>
                      </w:r>
                    </w:p>
                    <w:p w:rsidR="00C90537" w:rsidRPr="006952B1" w:rsidRDefault="00C90537" w:rsidP="002B2CF0">
                      <w:pPr>
                        <w:spacing w:line="0" w:lineRule="atLeast"/>
                        <w:jc w:val="both"/>
                        <w:rPr>
                          <w:rFonts w:ascii="Verdana" w:eastAsia="Verdana" w:hAnsi="Verdana"/>
                          <w:color w:val="0072BC"/>
                        </w:rPr>
                      </w:pPr>
                      <w:r w:rsidRPr="000D3201">
                        <w:rPr>
                          <w:rFonts w:ascii="Verdana" w:eastAsia="Verdana" w:hAnsi="Verdana"/>
                          <w:color w:val="0072BC"/>
                        </w:rPr>
                        <w:t>Trybunał powiadomił Rząd „Byłej Jugosłowiańskiej Republi</w:t>
                      </w:r>
                      <w:r>
                        <w:rPr>
                          <w:rFonts w:ascii="Verdana" w:eastAsia="Verdana" w:hAnsi="Verdana"/>
                          <w:color w:val="0072BC"/>
                        </w:rPr>
                        <w:t xml:space="preserve">ki </w:t>
                      </w:r>
                      <w:r w:rsidRPr="000D3201">
                        <w:rPr>
                          <w:rFonts w:ascii="Verdana" w:eastAsia="Verdana" w:hAnsi="Verdana"/>
                          <w:color w:val="0072BC"/>
                        </w:rPr>
                        <w:t xml:space="preserve">Macedonii” i zadał stronom pytania </w:t>
                      </w:r>
                      <w:r>
                        <w:rPr>
                          <w:rFonts w:ascii="Verdana" w:eastAsia="Verdana" w:hAnsi="Verdana"/>
                          <w:color w:val="0072BC"/>
                        </w:rPr>
                        <w:t>odnośnie</w:t>
                      </w:r>
                      <w:r w:rsidRPr="000D3201">
                        <w:rPr>
                          <w:rFonts w:ascii="Verdana" w:eastAsia="Verdana" w:hAnsi="Verdana"/>
                          <w:color w:val="0072BC"/>
                        </w:rPr>
                        <w:t xml:space="preserve"> art. 3 (zakaz nieludzkiego lub poniżającego traktowania), 14 (zakaz dyskryminacji) i 35 (kryteria dopuszczalności) Konwencj</w:t>
                      </w:r>
                      <w:r>
                        <w:rPr>
                          <w:rFonts w:ascii="Verdana" w:eastAsia="Verdana" w:hAnsi="Verdana"/>
                          <w:color w:val="0072BC"/>
                        </w:rPr>
                        <w:t>i</w:t>
                      </w:r>
                      <w:r w:rsidRPr="000D3201">
                        <w:rPr>
                          <w:rFonts w:ascii="Verdana" w:eastAsia="Verdana" w:hAnsi="Verdana"/>
                          <w:color w:val="0072BC"/>
                        </w:rPr>
                        <w:t xml:space="preserve"> i art. 1 (ogólny zakaz dyskryminacji) protokołu nr 12 do </w:t>
                      </w:r>
                      <w:r>
                        <w:rPr>
                          <w:rFonts w:ascii="Verdana" w:eastAsia="Verdana" w:hAnsi="Verdana"/>
                          <w:color w:val="0072BC"/>
                        </w:rPr>
                        <w:t>K</w:t>
                      </w:r>
                      <w:r w:rsidRPr="000D3201">
                        <w:rPr>
                          <w:rFonts w:ascii="Verdana" w:eastAsia="Verdana" w:hAnsi="Verdana"/>
                          <w:color w:val="0072BC"/>
                        </w:rPr>
                        <w:t>onwencji.</w:t>
                      </w:r>
                    </w:p>
                  </w:txbxContent>
                </v:textbox>
                <w10:wrap type="square"/>
              </v:shape>
            </w:pict>
          </mc:Fallback>
        </mc:AlternateContent>
      </w:r>
      <w:r w:rsidR="007F2151" w:rsidRPr="007F2151">
        <w:rPr>
          <w:rFonts w:ascii="Verdana" w:eastAsia="Verdana" w:hAnsi="Verdana"/>
          <w:color w:val="808080"/>
          <w:sz w:val="18"/>
        </w:rPr>
        <w:t xml:space="preserve">28 </w:t>
      </w:r>
      <w:r w:rsidR="007F2151">
        <w:rPr>
          <w:rFonts w:ascii="Verdana" w:eastAsia="Verdana" w:hAnsi="Verdana"/>
          <w:color w:val="808080"/>
          <w:sz w:val="18"/>
        </w:rPr>
        <w:t>stycznia</w:t>
      </w:r>
      <w:r w:rsidR="007F2151" w:rsidRPr="007F2151">
        <w:rPr>
          <w:rFonts w:ascii="Verdana" w:eastAsia="Verdana" w:hAnsi="Verdana"/>
          <w:color w:val="808080"/>
          <w:sz w:val="18"/>
        </w:rPr>
        <w:t xml:space="preserve"> 2020</w:t>
      </w:r>
      <w:r w:rsidR="007F2151">
        <w:rPr>
          <w:rFonts w:ascii="Verdana" w:eastAsia="Verdana" w:hAnsi="Verdana"/>
          <w:color w:val="808080"/>
          <w:sz w:val="18"/>
        </w:rPr>
        <w:t xml:space="preserve"> r</w:t>
      </w:r>
      <w:r w:rsidR="00724428">
        <w:rPr>
          <w:rFonts w:ascii="Verdana" w:eastAsia="Verdana" w:hAnsi="Verdana"/>
          <w:color w:val="808080"/>
          <w:sz w:val="18"/>
        </w:rPr>
        <w:t>oku</w:t>
      </w:r>
      <w:r w:rsidR="007F2151">
        <w:rPr>
          <w:rStyle w:val="Odwoanieprzypisudolnego"/>
          <w:rFonts w:ascii="Verdana" w:eastAsia="Verdana" w:hAnsi="Verdana"/>
          <w:color w:val="808080"/>
          <w:sz w:val="18"/>
        </w:rPr>
        <w:footnoteReference w:id="3"/>
      </w:r>
      <w:r w:rsidR="007F2151" w:rsidRPr="007F2151">
        <w:rPr>
          <w:rFonts w:ascii="Verdana" w:eastAsia="Verdana" w:hAnsi="Verdana"/>
          <w:color w:val="808080"/>
          <w:sz w:val="18"/>
        </w:rPr>
        <w:t xml:space="preserve"> </w:t>
      </w:r>
    </w:p>
    <w:p w:rsidR="007F2151" w:rsidRDefault="007F2151">
      <w:pPr>
        <w:spacing w:line="0" w:lineRule="atLeast"/>
        <w:ind w:left="740"/>
        <w:rPr>
          <w:rFonts w:ascii="Verdana" w:eastAsia="Verdana" w:hAnsi="Verdana"/>
          <w:color w:val="808080"/>
          <w:sz w:val="24"/>
          <w:vertAlign w:val="superscript"/>
        </w:rPr>
      </w:pPr>
    </w:p>
    <w:p w:rsidR="002C2B04" w:rsidRPr="00035051" w:rsidRDefault="002C2B04">
      <w:pPr>
        <w:spacing w:line="115" w:lineRule="exact"/>
        <w:rPr>
          <w:rFonts w:ascii="Times New Roman" w:eastAsia="Times New Roman" w:hAnsi="Times New Roman"/>
        </w:rPr>
      </w:pPr>
    </w:p>
    <w:p w:rsidR="00B2007F" w:rsidRPr="00B2007F" w:rsidRDefault="00B2007F" w:rsidP="00B2007F">
      <w:pPr>
        <w:spacing w:line="0" w:lineRule="atLeast"/>
        <w:ind w:left="740"/>
        <w:rPr>
          <w:rFonts w:ascii="Verdana" w:eastAsia="Verdana" w:hAnsi="Verdana"/>
          <w:color w:val="808080"/>
          <w:sz w:val="28"/>
        </w:rPr>
      </w:pPr>
      <w:r w:rsidRPr="00B2007F">
        <w:rPr>
          <w:rFonts w:ascii="Verdana" w:eastAsia="Verdana" w:hAnsi="Verdana"/>
          <w:color w:val="808080"/>
          <w:sz w:val="28"/>
        </w:rPr>
        <w:t>S</w:t>
      </w:r>
      <w:r>
        <w:rPr>
          <w:rFonts w:ascii="Verdana" w:eastAsia="Verdana" w:hAnsi="Verdana"/>
          <w:color w:val="808080"/>
          <w:sz w:val="28"/>
        </w:rPr>
        <w:t>trzelanina w domu romskiej rodziny</w:t>
      </w:r>
    </w:p>
    <w:p w:rsidR="00B62CFB" w:rsidRDefault="00B62CFB" w:rsidP="00B2007F">
      <w:pPr>
        <w:spacing w:line="0" w:lineRule="atLeast"/>
        <w:ind w:left="740"/>
        <w:rPr>
          <w:rFonts w:ascii="Verdana" w:eastAsia="Verdana" w:hAnsi="Verdana"/>
          <w:b/>
          <w:bCs/>
          <w:color w:val="0072BC"/>
          <w:u w:val="single"/>
        </w:rPr>
      </w:pPr>
    </w:p>
    <w:p w:rsidR="00B2007F" w:rsidRPr="00444DA3" w:rsidRDefault="00BD2E57" w:rsidP="00B2007F">
      <w:pPr>
        <w:spacing w:line="0" w:lineRule="atLeast"/>
        <w:ind w:left="740"/>
        <w:rPr>
          <w:rFonts w:ascii="Verdana" w:eastAsia="Verdana" w:hAnsi="Verdana"/>
          <w:b/>
          <w:bCs/>
          <w:color w:val="2E74B5" w:themeColor="accent5" w:themeShade="BF"/>
          <w:u w:val="single"/>
        </w:rPr>
      </w:pPr>
      <w:hyperlink r:id="rId73" w:anchor="{&quot;itemid&quot;:[&quot;003-6276502-8178452&quot;]}" w:history="1">
        <w:proofErr w:type="spellStart"/>
        <w:r w:rsidR="00444DA3" w:rsidRPr="00444DA3">
          <w:rPr>
            <w:rStyle w:val="Hipercze"/>
            <w:rFonts w:ascii="Verdana" w:eastAsia="Verdana" w:hAnsi="Verdana"/>
            <w:b/>
            <w:bCs/>
            <w:color w:val="2E74B5" w:themeColor="accent5" w:themeShade="BF"/>
          </w:rPr>
          <w:t>Lakatošová</w:t>
        </w:r>
        <w:proofErr w:type="spellEnd"/>
        <w:r w:rsidR="00444DA3" w:rsidRPr="00444DA3">
          <w:rPr>
            <w:rStyle w:val="Hipercze"/>
            <w:rFonts w:ascii="Verdana" w:eastAsia="Verdana" w:hAnsi="Verdana"/>
            <w:b/>
            <w:bCs/>
            <w:color w:val="2E74B5" w:themeColor="accent5" w:themeShade="BF"/>
          </w:rPr>
          <w:t xml:space="preserve"> i </w:t>
        </w:r>
        <w:proofErr w:type="spellStart"/>
        <w:r w:rsidR="00444DA3" w:rsidRPr="00444DA3">
          <w:rPr>
            <w:rStyle w:val="Hipercze"/>
            <w:rFonts w:ascii="Verdana" w:eastAsia="Verdana" w:hAnsi="Verdana"/>
            <w:b/>
            <w:bCs/>
            <w:color w:val="2E74B5" w:themeColor="accent5" w:themeShade="BF"/>
          </w:rPr>
          <w:t>Lakatoš</w:t>
        </w:r>
        <w:proofErr w:type="spellEnd"/>
        <w:r w:rsidR="00444DA3" w:rsidRPr="00444DA3">
          <w:rPr>
            <w:rStyle w:val="Hipercze"/>
            <w:rFonts w:ascii="Verdana" w:hAnsi="Verdana"/>
            <w:b/>
            <w:bCs/>
            <w:color w:val="2E74B5" w:themeColor="accent5" w:themeShade="BF"/>
          </w:rPr>
          <w:t xml:space="preserve"> </w:t>
        </w:r>
        <w:r w:rsidR="00972753" w:rsidRPr="00444DA3">
          <w:rPr>
            <w:rStyle w:val="Hipercze"/>
            <w:rFonts w:ascii="Verdana" w:hAnsi="Verdana"/>
            <w:b/>
            <w:bCs/>
            <w:color w:val="2E74B5" w:themeColor="accent5" w:themeShade="BF"/>
          </w:rPr>
          <w:t xml:space="preserve">przeciwko </w:t>
        </w:r>
        <w:r w:rsidR="00972753" w:rsidRPr="00444DA3">
          <w:rPr>
            <w:rStyle w:val="Hipercze"/>
            <w:rFonts w:ascii="Verdana" w:eastAsia="Verdana" w:hAnsi="Verdana"/>
            <w:b/>
            <w:bCs/>
            <w:color w:val="2E74B5" w:themeColor="accent5" w:themeShade="BF"/>
          </w:rPr>
          <w:t>Słowacji</w:t>
        </w:r>
      </w:hyperlink>
      <w:r w:rsidR="00B2007F" w:rsidRPr="00444DA3">
        <w:rPr>
          <w:rFonts w:ascii="Verdana" w:eastAsia="Verdana" w:hAnsi="Verdana"/>
          <w:b/>
          <w:bCs/>
          <w:color w:val="2E74B5" w:themeColor="accent5" w:themeShade="BF"/>
          <w:u w:val="single"/>
        </w:rPr>
        <w:t xml:space="preserve"> </w:t>
      </w:r>
    </w:p>
    <w:p w:rsidR="00B2007F" w:rsidRPr="00B2007F" w:rsidRDefault="00B2007F" w:rsidP="00B2007F">
      <w:pPr>
        <w:spacing w:line="0" w:lineRule="atLeast"/>
        <w:ind w:left="740"/>
        <w:rPr>
          <w:rFonts w:ascii="Verdana" w:eastAsia="Verdana" w:hAnsi="Verdana"/>
          <w:color w:val="808080"/>
          <w:sz w:val="18"/>
        </w:rPr>
      </w:pPr>
      <w:r w:rsidRPr="00B2007F">
        <w:rPr>
          <w:rFonts w:ascii="Verdana" w:eastAsia="Verdana" w:hAnsi="Verdana"/>
          <w:color w:val="808080"/>
          <w:sz w:val="18"/>
        </w:rPr>
        <w:t>11 grudnia 2018 r</w:t>
      </w:r>
      <w:r w:rsidR="00724428">
        <w:rPr>
          <w:rFonts w:ascii="Verdana" w:eastAsia="Verdana" w:hAnsi="Verdana"/>
          <w:color w:val="808080"/>
          <w:sz w:val="18"/>
        </w:rPr>
        <w:t>oku</w:t>
      </w:r>
      <w:r w:rsidRPr="00B2007F">
        <w:rPr>
          <w:rFonts w:ascii="Verdana" w:eastAsia="Verdana" w:hAnsi="Verdana"/>
          <w:color w:val="808080"/>
          <w:sz w:val="18"/>
        </w:rPr>
        <w:t xml:space="preserve"> </w:t>
      </w:r>
    </w:p>
    <w:p w:rsidR="007F3112" w:rsidRPr="00B62CFB" w:rsidRDefault="0040477D" w:rsidP="00B62CFB">
      <w:pPr>
        <w:spacing w:line="0" w:lineRule="atLeast"/>
        <w:ind w:left="740"/>
        <w:jc w:val="both"/>
        <w:rPr>
          <w:rFonts w:ascii="Verdana" w:eastAsia="Verdana" w:hAnsi="Verdana"/>
          <w:color w:val="000000" w:themeColor="text1"/>
        </w:rPr>
      </w:pPr>
      <w:r w:rsidRPr="00B62CFB">
        <w:rPr>
          <w:rFonts w:ascii="Verdana" w:eastAsia="Verdana" w:hAnsi="Verdana"/>
          <w:color w:val="000000" w:themeColor="text1"/>
        </w:rPr>
        <w:t>Sprawa dotyczyła strzelaniny</w:t>
      </w:r>
      <w:r w:rsidR="003F7001">
        <w:rPr>
          <w:rFonts w:ascii="Verdana" w:eastAsia="Verdana" w:hAnsi="Verdana"/>
          <w:color w:val="000000" w:themeColor="text1"/>
        </w:rPr>
        <w:t>,</w:t>
      </w:r>
      <w:r w:rsidRPr="00B62CFB">
        <w:rPr>
          <w:rFonts w:ascii="Verdana" w:eastAsia="Verdana" w:hAnsi="Verdana"/>
          <w:color w:val="000000" w:themeColor="text1"/>
        </w:rPr>
        <w:t xml:space="preserve"> </w:t>
      </w:r>
      <w:r w:rsidR="003F7001">
        <w:rPr>
          <w:rFonts w:ascii="Verdana" w:eastAsia="Verdana" w:hAnsi="Verdana"/>
          <w:color w:val="000000" w:themeColor="text1"/>
        </w:rPr>
        <w:t>mającej miejsce</w:t>
      </w:r>
      <w:r w:rsidRPr="00B62CFB">
        <w:rPr>
          <w:rFonts w:ascii="Verdana" w:eastAsia="Verdana" w:hAnsi="Verdana"/>
          <w:color w:val="000000" w:themeColor="text1"/>
        </w:rPr>
        <w:t xml:space="preserve"> </w:t>
      </w:r>
      <w:r w:rsidR="00444DA3" w:rsidRPr="00B62CFB">
        <w:rPr>
          <w:rFonts w:ascii="Verdana" w:eastAsia="Verdana" w:hAnsi="Verdana"/>
          <w:color w:val="000000" w:themeColor="text1"/>
        </w:rPr>
        <w:t>w 2012 r</w:t>
      </w:r>
      <w:r w:rsidR="00724428">
        <w:rPr>
          <w:rFonts w:ascii="Verdana" w:eastAsia="Verdana" w:hAnsi="Verdana"/>
          <w:color w:val="000000" w:themeColor="text1"/>
        </w:rPr>
        <w:t>oku</w:t>
      </w:r>
      <w:r w:rsidR="00444DA3" w:rsidRPr="00B62CFB">
        <w:rPr>
          <w:rFonts w:ascii="Verdana" w:eastAsia="Verdana" w:hAnsi="Verdana"/>
          <w:color w:val="000000" w:themeColor="text1"/>
        </w:rPr>
        <w:t xml:space="preserve"> </w:t>
      </w:r>
      <w:r w:rsidRPr="00B62CFB">
        <w:rPr>
          <w:rFonts w:ascii="Verdana" w:eastAsia="Verdana" w:hAnsi="Verdana"/>
          <w:color w:val="000000" w:themeColor="text1"/>
        </w:rPr>
        <w:t>w domu romskiej rodziny</w:t>
      </w:r>
      <w:r w:rsidR="003F7001">
        <w:rPr>
          <w:rFonts w:ascii="Verdana" w:eastAsia="Verdana" w:hAnsi="Verdana"/>
          <w:color w:val="000000" w:themeColor="text1"/>
        </w:rPr>
        <w:t>, dokonanej</w:t>
      </w:r>
      <w:r w:rsidRPr="00B62CFB">
        <w:rPr>
          <w:rFonts w:ascii="Verdana" w:eastAsia="Verdana" w:hAnsi="Verdana"/>
          <w:color w:val="000000" w:themeColor="text1"/>
        </w:rPr>
        <w:t xml:space="preserve"> przez niebędącego na służbie funkcjonariusza policji. Dwoje skarżących - małżeństwo, zostało poważnie rann</w:t>
      </w:r>
      <w:r w:rsidR="00B2746B" w:rsidRPr="00B62CFB">
        <w:rPr>
          <w:rFonts w:ascii="Verdana" w:eastAsia="Verdana" w:hAnsi="Verdana"/>
          <w:color w:val="000000" w:themeColor="text1"/>
        </w:rPr>
        <w:t>ych</w:t>
      </w:r>
      <w:r w:rsidRPr="00B62CFB">
        <w:rPr>
          <w:rFonts w:ascii="Verdana" w:eastAsia="Verdana" w:hAnsi="Verdana"/>
          <w:color w:val="000000" w:themeColor="text1"/>
        </w:rPr>
        <w:t xml:space="preserve">, a trzech członków ich rodziny zginęło. </w:t>
      </w:r>
      <w:r w:rsidR="00DA6132">
        <w:rPr>
          <w:rFonts w:ascii="Verdana" w:eastAsia="Verdana" w:hAnsi="Verdana"/>
          <w:color w:val="000000" w:themeColor="text1"/>
        </w:rPr>
        <w:t xml:space="preserve">W rozmowie z policją oficer </w:t>
      </w:r>
      <w:r w:rsidRPr="00B62CFB">
        <w:rPr>
          <w:rFonts w:ascii="Verdana" w:eastAsia="Verdana" w:hAnsi="Verdana"/>
          <w:color w:val="000000" w:themeColor="text1"/>
        </w:rPr>
        <w:t xml:space="preserve">stwierdził, że myślał o „radykalnym rozwiązaniu” dla „radzenia sobie” z Romami. Ostatecznie został skazany na </w:t>
      </w:r>
      <w:r w:rsidR="00D0742D">
        <w:rPr>
          <w:rFonts w:ascii="Verdana" w:eastAsia="Verdana" w:hAnsi="Verdana"/>
          <w:color w:val="000000" w:themeColor="text1"/>
        </w:rPr>
        <w:t xml:space="preserve">karę </w:t>
      </w:r>
      <w:r w:rsidRPr="00B62CFB">
        <w:rPr>
          <w:rFonts w:ascii="Verdana" w:eastAsia="Verdana" w:hAnsi="Verdana"/>
          <w:color w:val="000000" w:themeColor="text1"/>
        </w:rPr>
        <w:t xml:space="preserve">9 lat pozbawienia wolności z powodu </w:t>
      </w:r>
      <w:r w:rsidR="00B2746B" w:rsidRPr="00B62CFB">
        <w:rPr>
          <w:rFonts w:ascii="Verdana" w:eastAsia="Verdana" w:hAnsi="Verdana"/>
          <w:color w:val="000000" w:themeColor="text1"/>
        </w:rPr>
        <w:t>ograniczonej poczytalności</w:t>
      </w:r>
      <w:r w:rsidRPr="00B62CFB">
        <w:rPr>
          <w:rFonts w:ascii="Verdana" w:eastAsia="Verdana" w:hAnsi="Verdana"/>
          <w:color w:val="000000" w:themeColor="text1"/>
        </w:rPr>
        <w:t xml:space="preserve">. Orzeczenie zostało wydane w formie uproszczonego wyroku, który nie zawierał uzasadnienia prawnego. Skarżący podnieśli zarzut, że władze słowackie </w:t>
      </w:r>
      <w:r w:rsidRPr="00B62CFB">
        <w:rPr>
          <w:rFonts w:ascii="Verdana" w:eastAsia="Verdana" w:hAnsi="Verdana"/>
          <w:color w:val="000000" w:themeColor="text1"/>
        </w:rPr>
        <w:lastRenderedPageBreak/>
        <w:t xml:space="preserve">nie przeprowadziły skutecznego </w:t>
      </w:r>
      <w:r w:rsidR="007336E7">
        <w:rPr>
          <w:rFonts w:ascii="Verdana" w:eastAsia="Verdana" w:hAnsi="Verdana"/>
          <w:color w:val="000000" w:themeColor="text1"/>
        </w:rPr>
        <w:t xml:space="preserve">śledztwa </w:t>
      </w:r>
      <w:r w:rsidRPr="00B62CFB">
        <w:rPr>
          <w:rFonts w:ascii="Verdana" w:eastAsia="Verdana" w:hAnsi="Verdana"/>
          <w:color w:val="000000" w:themeColor="text1"/>
        </w:rPr>
        <w:t>w sprawie tego, czy atak na ich rodzinę miał charakter ras</w:t>
      </w:r>
      <w:r w:rsidR="00DE5FFC">
        <w:rPr>
          <w:rFonts w:ascii="Verdana" w:eastAsia="Verdana" w:hAnsi="Verdana"/>
          <w:color w:val="000000" w:themeColor="text1"/>
        </w:rPr>
        <w:t>istowski</w:t>
      </w:r>
      <w:r w:rsidRPr="00B62CFB">
        <w:rPr>
          <w:rFonts w:ascii="Verdana" w:eastAsia="Verdana" w:hAnsi="Verdana"/>
          <w:color w:val="000000" w:themeColor="text1"/>
        </w:rPr>
        <w:t>.</w:t>
      </w:r>
    </w:p>
    <w:p w:rsidR="00B2007F" w:rsidRPr="00B2007F" w:rsidRDefault="00B2007F" w:rsidP="00B62CFB">
      <w:pPr>
        <w:spacing w:line="0" w:lineRule="atLeast"/>
        <w:ind w:left="740"/>
        <w:jc w:val="both"/>
        <w:rPr>
          <w:rFonts w:ascii="Verdana" w:eastAsia="Verdana" w:hAnsi="Verdana"/>
          <w:color w:val="0072BC"/>
        </w:rPr>
      </w:pPr>
      <w:r w:rsidRPr="00B2746B">
        <w:rPr>
          <w:rFonts w:ascii="Verdana" w:eastAsia="Verdana" w:hAnsi="Verdana"/>
          <w:color w:val="0072BC"/>
        </w:rPr>
        <w:t xml:space="preserve">Trybunał orzekł, że doszło do </w:t>
      </w:r>
      <w:r w:rsidRPr="00B2746B">
        <w:rPr>
          <w:rFonts w:ascii="Verdana" w:eastAsia="Verdana" w:hAnsi="Verdana"/>
          <w:b/>
          <w:bCs/>
          <w:color w:val="0072BC"/>
        </w:rPr>
        <w:t>naruszenia art. 14</w:t>
      </w:r>
      <w:r w:rsidRPr="00B2746B">
        <w:rPr>
          <w:rFonts w:ascii="Verdana" w:eastAsia="Verdana" w:hAnsi="Verdana"/>
          <w:color w:val="0072BC"/>
        </w:rPr>
        <w:t xml:space="preserve"> (zakaz dyskryminacji) </w:t>
      </w:r>
      <w:r w:rsidRPr="00B2746B">
        <w:rPr>
          <w:rFonts w:ascii="Verdana" w:eastAsia="Verdana" w:hAnsi="Verdana"/>
          <w:b/>
          <w:bCs/>
          <w:color w:val="0072BC"/>
        </w:rPr>
        <w:t xml:space="preserve">w związku z art. 2 </w:t>
      </w:r>
      <w:r w:rsidRPr="00B2746B">
        <w:rPr>
          <w:rFonts w:ascii="Verdana" w:eastAsia="Verdana" w:hAnsi="Verdana"/>
          <w:color w:val="0072BC"/>
        </w:rPr>
        <w:t>(prawo do życia) Konwencji, uznając, że w sprawie istniały wiarygodne informacje, aby powiadomić władze o konieczności przeprowadz</w:t>
      </w:r>
      <w:r w:rsidR="007336E7">
        <w:rPr>
          <w:rFonts w:ascii="Verdana" w:eastAsia="Verdana" w:hAnsi="Verdana"/>
          <w:color w:val="0072BC"/>
        </w:rPr>
        <w:t xml:space="preserve">enia śledztwa </w:t>
      </w:r>
      <w:r w:rsidRPr="00B2746B">
        <w:rPr>
          <w:rFonts w:ascii="Verdana" w:eastAsia="Verdana" w:hAnsi="Verdana"/>
          <w:color w:val="0072BC"/>
        </w:rPr>
        <w:t>w sprawie możliwego rasistowskiego motywu napaści. Zauważył w szczególności, że przemoc na tle rasowym stanowi szczególn</w:t>
      </w:r>
      <w:r w:rsidR="00D110CE">
        <w:rPr>
          <w:rFonts w:ascii="Verdana" w:eastAsia="Verdana" w:hAnsi="Verdana"/>
          <w:color w:val="0072BC"/>
        </w:rPr>
        <w:t>ą obrazę</w:t>
      </w:r>
      <w:r w:rsidRPr="00B2746B">
        <w:rPr>
          <w:rFonts w:ascii="Verdana" w:eastAsia="Verdana" w:hAnsi="Verdana"/>
          <w:color w:val="0072BC"/>
        </w:rPr>
        <w:t xml:space="preserve"> ludzkiej godności i wymaga s</w:t>
      </w:r>
      <w:r w:rsidR="00D110CE">
        <w:rPr>
          <w:rFonts w:ascii="Verdana" w:eastAsia="Verdana" w:hAnsi="Verdana"/>
          <w:color w:val="0072BC"/>
        </w:rPr>
        <w:t xml:space="preserve">pecjalnej </w:t>
      </w:r>
      <w:r w:rsidRPr="00B2746B">
        <w:rPr>
          <w:rFonts w:ascii="Verdana" w:eastAsia="Verdana" w:hAnsi="Verdana"/>
          <w:color w:val="0072BC"/>
        </w:rPr>
        <w:t xml:space="preserve">czujności oraz </w:t>
      </w:r>
      <w:r w:rsidR="00D110CE">
        <w:rPr>
          <w:rFonts w:ascii="Verdana" w:eastAsia="Verdana" w:hAnsi="Verdana"/>
          <w:color w:val="0072BC"/>
        </w:rPr>
        <w:t xml:space="preserve">silnej </w:t>
      </w:r>
      <w:r w:rsidRPr="00B2746B">
        <w:rPr>
          <w:rFonts w:ascii="Verdana" w:eastAsia="Verdana" w:hAnsi="Verdana"/>
          <w:color w:val="0072BC"/>
        </w:rPr>
        <w:t xml:space="preserve">reakcji ze strony władz. Niemniej jednak władze nie zbadały dokładnie w </w:t>
      </w:r>
      <w:r w:rsidR="004F6A88">
        <w:rPr>
          <w:rFonts w:ascii="Verdana" w:eastAsia="Verdana" w:hAnsi="Verdana"/>
          <w:color w:val="0072BC"/>
        </w:rPr>
        <w:t>przedmiotowej</w:t>
      </w:r>
      <w:r w:rsidRPr="00B2746B">
        <w:rPr>
          <w:rFonts w:ascii="Verdana" w:eastAsia="Verdana" w:hAnsi="Verdana"/>
          <w:color w:val="0072BC"/>
        </w:rPr>
        <w:t xml:space="preserve"> sprawie </w:t>
      </w:r>
      <w:r w:rsidR="004F6A88">
        <w:rPr>
          <w:rFonts w:ascii="Verdana" w:eastAsia="Verdana" w:hAnsi="Verdana"/>
          <w:color w:val="0072BC"/>
        </w:rPr>
        <w:t>wyraźnych</w:t>
      </w:r>
      <w:r w:rsidRPr="00B2746B">
        <w:rPr>
          <w:rFonts w:ascii="Verdana" w:eastAsia="Verdana" w:hAnsi="Verdana"/>
          <w:color w:val="0072BC"/>
        </w:rPr>
        <w:t xml:space="preserve"> </w:t>
      </w:r>
      <w:r w:rsidR="004F6A88">
        <w:rPr>
          <w:rFonts w:ascii="Verdana" w:eastAsia="Verdana" w:hAnsi="Verdana"/>
          <w:color w:val="0072BC"/>
        </w:rPr>
        <w:t>oznak</w:t>
      </w:r>
      <w:r w:rsidRPr="00B2746B">
        <w:rPr>
          <w:rFonts w:ascii="Verdana" w:eastAsia="Verdana" w:hAnsi="Verdana"/>
          <w:color w:val="0072BC"/>
        </w:rPr>
        <w:t xml:space="preserve"> rasizmu, takich jak frustracja funkcjonariusza policji z powodu jego niezdolności do rozwiązania problemów porządku publicznego dotyczących Romów, jak zasugerowano w jego ocenie psychologicznej. Ponadto funkcjonariusz policji nie został oskarżony o przestępstwo na tle rasowym, a prokurator w ogóle nie </w:t>
      </w:r>
      <w:r w:rsidR="00D110CE">
        <w:rPr>
          <w:rFonts w:ascii="Verdana" w:eastAsia="Verdana" w:hAnsi="Verdana"/>
          <w:color w:val="0072BC"/>
        </w:rPr>
        <w:t xml:space="preserve">odniósł się </w:t>
      </w:r>
      <w:r w:rsidR="00B62CFB" w:rsidRPr="00B2746B">
        <w:rPr>
          <w:rFonts w:ascii="Verdana" w:eastAsia="Verdana" w:hAnsi="Verdana"/>
          <w:color w:val="0072BC"/>
        </w:rPr>
        <w:t>w akcie oskarżenia</w:t>
      </w:r>
      <w:r w:rsidR="00B62CFB">
        <w:rPr>
          <w:rFonts w:ascii="Verdana" w:eastAsia="Verdana" w:hAnsi="Verdana"/>
          <w:color w:val="0072BC"/>
        </w:rPr>
        <w:t xml:space="preserve"> </w:t>
      </w:r>
      <w:r w:rsidR="00D110CE">
        <w:rPr>
          <w:rFonts w:ascii="Verdana" w:eastAsia="Verdana" w:hAnsi="Verdana"/>
          <w:color w:val="0072BC"/>
        </w:rPr>
        <w:t>do</w:t>
      </w:r>
      <w:r w:rsidRPr="00B2746B">
        <w:rPr>
          <w:rFonts w:ascii="Verdana" w:eastAsia="Verdana" w:hAnsi="Verdana"/>
          <w:color w:val="0072BC"/>
        </w:rPr>
        <w:t xml:space="preserve"> możliwego </w:t>
      </w:r>
      <w:r w:rsidR="00DD2F01" w:rsidRPr="00B2746B">
        <w:rPr>
          <w:rFonts w:ascii="Verdana" w:eastAsia="Verdana" w:hAnsi="Verdana"/>
          <w:color w:val="0072BC"/>
        </w:rPr>
        <w:t xml:space="preserve">obciążającego </w:t>
      </w:r>
      <w:r w:rsidRPr="00B2746B">
        <w:rPr>
          <w:rFonts w:ascii="Verdana" w:eastAsia="Verdana" w:hAnsi="Verdana"/>
          <w:color w:val="0072BC"/>
        </w:rPr>
        <w:t xml:space="preserve">czynnika </w:t>
      </w:r>
      <w:r w:rsidR="00DD2F01">
        <w:rPr>
          <w:rFonts w:ascii="Verdana" w:eastAsia="Verdana" w:hAnsi="Verdana"/>
          <w:color w:val="0072BC"/>
        </w:rPr>
        <w:t>- motywu rasistowskiego</w:t>
      </w:r>
      <w:r w:rsidRPr="00B2746B">
        <w:rPr>
          <w:rFonts w:ascii="Verdana" w:eastAsia="Verdana" w:hAnsi="Verdana"/>
          <w:color w:val="0072BC"/>
        </w:rPr>
        <w:t xml:space="preserve">. Ponadto sądy nie </w:t>
      </w:r>
      <w:r w:rsidR="00DD2F01">
        <w:rPr>
          <w:rFonts w:ascii="Verdana" w:eastAsia="Verdana" w:hAnsi="Verdana"/>
          <w:color w:val="0072BC"/>
        </w:rPr>
        <w:t>naprawiły</w:t>
      </w:r>
      <w:r w:rsidRPr="00B2746B">
        <w:rPr>
          <w:rFonts w:ascii="Verdana" w:eastAsia="Verdana" w:hAnsi="Verdana"/>
          <w:color w:val="0072BC"/>
        </w:rPr>
        <w:t xml:space="preserve"> w żaden sposób ograniczonego zakresu </w:t>
      </w:r>
      <w:r w:rsidR="00D110CE">
        <w:rPr>
          <w:rFonts w:ascii="Verdana" w:eastAsia="Verdana" w:hAnsi="Verdana"/>
          <w:color w:val="0072BC"/>
        </w:rPr>
        <w:t xml:space="preserve">śledztwa </w:t>
      </w:r>
      <w:r w:rsidRPr="00B2746B">
        <w:rPr>
          <w:rFonts w:ascii="Verdana" w:eastAsia="Verdana" w:hAnsi="Verdana"/>
          <w:color w:val="0072BC"/>
        </w:rPr>
        <w:t xml:space="preserve">i </w:t>
      </w:r>
      <w:r w:rsidR="00D110CE">
        <w:rPr>
          <w:rFonts w:ascii="Verdana" w:eastAsia="Verdana" w:hAnsi="Verdana"/>
          <w:color w:val="0072BC"/>
        </w:rPr>
        <w:t>oskarżenia</w:t>
      </w:r>
      <w:r w:rsidRPr="00B2746B">
        <w:rPr>
          <w:rFonts w:ascii="Verdana" w:eastAsia="Verdana" w:hAnsi="Verdana"/>
          <w:color w:val="0072BC"/>
        </w:rPr>
        <w:t xml:space="preserve">, a uproszczony wyrok w sprawie nie zawierał uzasadnienia prawnego. </w:t>
      </w:r>
      <w:r w:rsidR="00974617">
        <w:rPr>
          <w:rFonts w:ascii="Verdana" w:eastAsia="Verdana" w:hAnsi="Verdana"/>
          <w:color w:val="0072BC"/>
        </w:rPr>
        <w:t>W istocie</w:t>
      </w:r>
      <w:r w:rsidRPr="00B2746B">
        <w:rPr>
          <w:rFonts w:ascii="Verdana" w:eastAsia="Verdana" w:hAnsi="Verdana"/>
          <w:color w:val="0072BC"/>
        </w:rPr>
        <w:t xml:space="preserve">, ponieważ skarżący byli </w:t>
      </w:r>
      <w:r w:rsidR="00974617">
        <w:rPr>
          <w:rFonts w:ascii="Verdana" w:eastAsia="Verdana" w:hAnsi="Verdana"/>
          <w:color w:val="0072BC"/>
        </w:rPr>
        <w:t xml:space="preserve">cywilnymi </w:t>
      </w:r>
      <w:r w:rsidRPr="00B2746B">
        <w:rPr>
          <w:rFonts w:ascii="Verdana" w:eastAsia="Verdana" w:hAnsi="Verdana"/>
          <w:color w:val="0072BC"/>
        </w:rPr>
        <w:t>stronami postępowania, mogli jedynie podnosić kwestie</w:t>
      </w:r>
      <w:r w:rsidR="00232C68">
        <w:rPr>
          <w:rFonts w:ascii="Verdana" w:eastAsia="Verdana" w:hAnsi="Verdana"/>
          <w:color w:val="0072BC"/>
        </w:rPr>
        <w:t>,</w:t>
      </w:r>
      <w:r w:rsidRPr="00B2746B">
        <w:rPr>
          <w:rFonts w:ascii="Verdana" w:eastAsia="Verdana" w:hAnsi="Verdana"/>
          <w:color w:val="0072BC"/>
        </w:rPr>
        <w:t xml:space="preserve"> dotyczące ich roszczeń odszkodowawczych.</w:t>
      </w:r>
    </w:p>
    <w:p w:rsidR="009262B5" w:rsidRDefault="009262B5">
      <w:pPr>
        <w:spacing w:line="0" w:lineRule="atLeast"/>
        <w:ind w:left="740"/>
        <w:rPr>
          <w:rFonts w:ascii="Verdana" w:eastAsia="Verdana" w:hAnsi="Verdana"/>
          <w:color w:val="808080"/>
          <w:sz w:val="28"/>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Ataki werbalne i pogróżki</w:t>
      </w:r>
    </w:p>
    <w:p w:rsidR="002C2B04" w:rsidRPr="00035051" w:rsidRDefault="002C2B04">
      <w:pPr>
        <w:spacing w:line="12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74" w:history="1">
        <w:r w:rsidR="007E3E96" w:rsidRPr="00035051">
          <w:rPr>
            <w:rFonts w:ascii="Verdana" w:eastAsia="Verdana" w:hAnsi="Verdana"/>
            <w:b/>
            <w:bCs/>
            <w:color w:val="0072BC"/>
            <w:u w:val="single"/>
          </w:rPr>
          <w:t>R.B. przeciwko Węgrom (nr 64602/12)</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12 kwietnia 2016 r</w:t>
      </w:r>
      <w:r w:rsidR="00C81B7F">
        <w:rPr>
          <w:rFonts w:ascii="Verdana" w:eastAsia="Verdana" w:hAnsi="Verdana"/>
          <w:color w:val="808080"/>
          <w:sz w:val="18"/>
        </w:rPr>
        <w:t>oku</w:t>
      </w:r>
    </w:p>
    <w:p w:rsidR="002C2B04" w:rsidRPr="00035051" w:rsidRDefault="007E3E96">
      <w:pPr>
        <w:spacing w:line="0" w:lineRule="atLeast"/>
        <w:ind w:left="740"/>
        <w:rPr>
          <w:rFonts w:ascii="Verdana" w:eastAsia="Verdana" w:hAnsi="Verdana"/>
        </w:rPr>
      </w:pPr>
      <w:r w:rsidRPr="00035051">
        <w:rPr>
          <w:rFonts w:ascii="Verdana" w:eastAsia="Verdana" w:hAnsi="Verdana"/>
        </w:rPr>
        <w:t>Zobacz poniżej pod tytułem „Prawo do poszanowania życia rodzinnego</w:t>
      </w:r>
      <w:r w:rsidR="00932633">
        <w:rPr>
          <w:rFonts w:ascii="Verdana" w:eastAsia="Verdana" w:hAnsi="Verdana"/>
        </w:rPr>
        <w:t>”.</w:t>
      </w:r>
    </w:p>
    <w:p w:rsidR="00400590" w:rsidRDefault="00400590">
      <w:pPr>
        <w:spacing w:line="230"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Akty przemocy osób fizycznych</w:t>
      </w:r>
    </w:p>
    <w:p w:rsidR="002C2B04" w:rsidRPr="00035051" w:rsidRDefault="002C2B04">
      <w:pPr>
        <w:spacing w:line="12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75" w:history="1">
        <w:proofErr w:type="spellStart"/>
        <w:r w:rsidR="007E3E96" w:rsidRPr="00035051">
          <w:rPr>
            <w:rFonts w:ascii="Verdana" w:eastAsia="Verdana" w:hAnsi="Verdana"/>
            <w:b/>
            <w:bCs/>
            <w:color w:val="0072BC"/>
            <w:u w:val="single"/>
          </w:rPr>
          <w:t>Še</w:t>
        </w:r>
        <w:bookmarkStart w:id="11" w:name="_Hlk41847685"/>
        <w:r w:rsidR="007E3E96" w:rsidRPr="00035051">
          <w:rPr>
            <w:rFonts w:ascii="Verdana" w:eastAsia="Verdana" w:hAnsi="Verdana"/>
            <w:b/>
            <w:bCs/>
            <w:color w:val="0072BC"/>
            <w:u w:val="single"/>
          </w:rPr>
          <w:t>č</w:t>
        </w:r>
        <w:bookmarkEnd w:id="11"/>
        <w:r w:rsidR="007E3E96" w:rsidRPr="00035051">
          <w:rPr>
            <w:rFonts w:ascii="Verdana" w:eastAsia="Verdana" w:hAnsi="Verdana"/>
            <w:b/>
            <w:bCs/>
            <w:color w:val="0072BC"/>
            <w:u w:val="single"/>
          </w:rPr>
          <w:t>ić</w:t>
        </w:r>
        <w:proofErr w:type="spellEnd"/>
        <w:r w:rsidR="007E3E96" w:rsidRPr="00035051">
          <w:rPr>
            <w:rFonts w:ascii="Verdana" w:eastAsia="Verdana" w:hAnsi="Verdana"/>
            <w:b/>
            <w:bCs/>
            <w:color w:val="0072BC"/>
            <w:u w:val="single"/>
          </w:rPr>
          <w:t xml:space="preserve"> przeciwko Chorwacji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31 maja 2007 r</w:t>
      </w:r>
      <w:r w:rsidR="00C81B7F">
        <w:rPr>
          <w:rFonts w:ascii="Verdana" w:eastAsia="Verdana" w:hAnsi="Verdana"/>
          <w:color w:val="808080"/>
          <w:sz w:val="18"/>
        </w:rPr>
        <w:t>oku</w:t>
      </w:r>
    </w:p>
    <w:p w:rsidR="00B04131" w:rsidRPr="00035051" w:rsidRDefault="00B04131" w:rsidP="00B04131">
      <w:pPr>
        <w:spacing w:line="0" w:lineRule="atLeast"/>
        <w:ind w:left="740" w:right="20"/>
        <w:jc w:val="both"/>
        <w:rPr>
          <w:rFonts w:ascii="Verdana" w:eastAsia="Verdana" w:hAnsi="Verdana"/>
        </w:rPr>
      </w:pPr>
      <w:r w:rsidRPr="00035051">
        <w:rPr>
          <w:rFonts w:ascii="Verdana" w:eastAsia="Verdana" w:hAnsi="Verdana"/>
        </w:rPr>
        <w:t xml:space="preserve">Skarżący pochodzenia romskiego, </w:t>
      </w:r>
      <w:r>
        <w:rPr>
          <w:rFonts w:ascii="Verdana" w:eastAsia="Verdana" w:hAnsi="Verdana"/>
        </w:rPr>
        <w:t>został zaatakowany przez dwoje</w:t>
      </w:r>
      <w:r w:rsidRPr="00035051">
        <w:rPr>
          <w:rFonts w:ascii="Verdana" w:eastAsia="Verdana" w:hAnsi="Verdana"/>
        </w:rPr>
        <w:t xml:space="preserve"> niezidentyfikowanych mężczyzn</w:t>
      </w:r>
      <w:r>
        <w:rPr>
          <w:rFonts w:ascii="Verdana" w:eastAsia="Verdana" w:hAnsi="Verdana"/>
        </w:rPr>
        <w:t xml:space="preserve"> w kwietniu</w:t>
      </w:r>
      <w:r w:rsidRPr="00035051">
        <w:rPr>
          <w:rFonts w:ascii="Verdana" w:eastAsia="Verdana" w:hAnsi="Verdana"/>
        </w:rPr>
        <w:t xml:space="preserve"> 1999</w:t>
      </w:r>
      <w:r>
        <w:rPr>
          <w:rFonts w:ascii="Verdana" w:eastAsia="Verdana" w:hAnsi="Verdana"/>
        </w:rPr>
        <w:t xml:space="preserve"> r</w:t>
      </w:r>
      <w:r w:rsidR="00C81B7F">
        <w:rPr>
          <w:rFonts w:ascii="Verdana" w:eastAsia="Verdana" w:hAnsi="Verdana"/>
        </w:rPr>
        <w:t>oku</w:t>
      </w:r>
      <w:r w:rsidRPr="00035051">
        <w:rPr>
          <w:rFonts w:ascii="Verdana" w:eastAsia="Verdana" w:hAnsi="Verdana"/>
        </w:rPr>
        <w:t xml:space="preserve"> </w:t>
      </w:r>
      <w:r>
        <w:rPr>
          <w:rFonts w:ascii="Verdana" w:eastAsia="Verdana" w:hAnsi="Verdana"/>
        </w:rPr>
        <w:t>podczas zbierania złomu. Sprawcy p</w:t>
      </w:r>
      <w:r w:rsidRPr="00035051">
        <w:rPr>
          <w:rFonts w:ascii="Verdana" w:eastAsia="Verdana" w:hAnsi="Verdana"/>
        </w:rPr>
        <w:t xml:space="preserve">obili go drewnianymi pałkami i wykrzykiwali w jego kierunku wyzwiska o podłożu rasistowskim, a inni dwaj mężczyźni przyglądali się temu wydarzeniu. Krótko po przyjeździe policji, świadkowie </w:t>
      </w:r>
      <w:r>
        <w:rPr>
          <w:rFonts w:ascii="Verdana" w:eastAsia="Verdana" w:hAnsi="Verdana"/>
        </w:rPr>
        <w:t>zdarzenia zostali przesłuchani, po czym</w:t>
      </w:r>
      <w:r w:rsidRPr="00035051">
        <w:rPr>
          <w:rFonts w:ascii="Verdana" w:eastAsia="Verdana" w:hAnsi="Verdana"/>
        </w:rPr>
        <w:t xml:space="preserve"> przeprowadzono nieskuteczne poszukiwa</w:t>
      </w:r>
      <w:r>
        <w:rPr>
          <w:rFonts w:ascii="Verdana" w:eastAsia="Verdana" w:hAnsi="Verdana"/>
        </w:rPr>
        <w:t>nie sprawców. Skarżący zarzucił</w:t>
      </w:r>
      <w:r w:rsidRPr="00035051">
        <w:rPr>
          <w:rFonts w:ascii="Verdana" w:eastAsia="Verdana" w:hAnsi="Verdana"/>
        </w:rPr>
        <w:t>, w szczeg</w:t>
      </w:r>
      <w:r>
        <w:rPr>
          <w:rFonts w:ascii="Verdana" w:eastAsia="Verdana" w:hAnsi="Verdana"/>
        </w:rPr>
        <w:t>ólności</w:t>
      </w:r>
      <w:r w:rsidRPr="00035051">
        <w:rPr>
          <w:rFonts w:ascii="Verdana" w:eastAsia="Verdana" w:hAnsi="Verdana"/>
        </w:rPr>
        <w:t xml:space="preserve">, że władze krajowe </w:t>
      </w:r>
      <w:r>
        <w:rPr>
          <w:rFonts w:ascii="Verdana" w:eastAsia="Verdana" w:hAnsi="Verdana"/>
        </w:rPr>
        <w:t>nie podjęły poważnego i dokładnego</w:t>
      </w:r>
      <w:r w:rsidRPr="00035051">
        <w:rPr>
          <w:rFonts w:ascii="Verdana" w:eastAsia="Verdana" w:hAnsi="Verdana"/>
        </w:rPr>
        <w:t xml:space="preserve"> </w:t>
      </w:r>
      <w:r>
        <w:rPr>
          <w:rFonts w:ascii="Verdana" w:eastAsia="Verdana" w:hAnsi="Verdana"/>
        </w:rPr>
        <w:t>śledztwa dotyczącego</w:t>
      </w:r>
      <w:r w:rsidRPr="00035051">
        <w:rPr>
          <w:rFonts w:ascii="Verdana" w:eastAsia="Verdana" w:hAnsi="Verdana"/>
        </w:rPr>
        <w:t xml:space="preserve"> </w:t>
      </w:r>
      <w:r>
        <w:rPr>
          <w:rFonts w:ascii="Verdana" w:eastAsia="Verdana" w:hAnsi="Verdana"/>
        </w:rPr>
        <w:t>agresji o podłożu rasistowskim oraz, że doświadczył dyskryminacji ze względu na swoje romskie pochodzenie.</w:t>
      </w:r>
    </w:p>
    <w:p w:rsidR="00B04131" w:rsidRPr="00035051" w:rsidRDefault="00B04131" w:rsidP="00B04131">
      <w:pPr>
        <w:spacing w:line="242" w:lineRule="auto"/>
        <w:ind w:left="740" w:right="20"/>
        <w:jc w:val="both"/>
        <w:rPr>
          <w:rFonts w:ascii="Verdana" w:eastAsia="Verdana" w:hAnsi="Verdana"/>
          <w:color w:val="0072BC"/>
        </w:rPr>
      </w:pPr>
      <w:r>
        <w:rPr>
          <w:rFonts w:ascii="Verdana" w:eastAsia="Verdana" w:hAnsi="Verdana"/>
          <w:color w:val="0072BC"/>
        </w:rPr>
        <w:t>Mając na uwadze wszystkie posiadane materiały dowodowe</w:t>
      </w:r>
      <w:r w:rsidRPr="00035051">
        <w:rPr>
          <w:rFonts w:ascii="Verdana" w:eastAsia="Verdana" w:hAnsi="Verdana"/>
          <w:color w:val="0072BC"/>
        </w:rPr>
        <w:t xml:space="preserve"> </w:t>
      </w:r>
      <w:r>
        <w:rPr>
          <w:rFonts w:ascii="Verdana" w:eastAsia="Verdana" w:hAnsi="Verdana"/>
          <w:color w:val="0072BC"/>
        </w:rPr>
        <w:t>oraz przedstawione przez strony argumenty</w:t>
      </w:r>
      <w:r w:rsidRPr="00035051">
        <w:rPr>
          <w:rFonts w:ascii="Verdana" w:eastAsia="Verdana" w:hAnsi="Verdana"/>
          <w:color w:val="0072BC"/>
        </w:rPr>
        <w:t>, Europejski</w:t>
      </w:r>
      <w:r>
        <w:rPr>
          <w:rFonts w:ascii="Verdana" w:eastAsia="Verdana" w:hAnsi="Verdana"/>
          <w:color w:val="0072BC"/>
        </w:rPr>
        <w:t xml:space="preserve"> Trybunał Praw Człowieka Prawa u</w:t>
      </w:r>
      <w:r w:rsidRPr="00035051">
        <w:rPr>
          <w:rFonts w:ascii="Verdana" w:eastAsia="Verdana" w:hAnsi="Verdana"/>
          <w:color w:val="0072BC"/>
        </w:rPr>
        <w:t xml:space="preserve">znał, że </w:t>
      </w:r>
      <w:r w:rsidR="00510E93">
        <w:rPr>
          <w:rFonts w:ascii="Verdana" w:eastAsia="Verdana" w:hAnsi="Verdana"/>
          <w:color w:val="0072BC"/>
        </w:rPr>
        <w:t xml:space="preserve">zaniechanie </w:t>
      </w:r>
      <w:r>
        <w:rPr>
          <w:rFonts w:ascii="Verdana" w:eastAsia="Verdana" w:hAnsi="Verdana"/>
          <w:color w:val="0072BC"/>
        </w:rPr>
        <w:t xml:space="preserve"> </w:t>
      </w:r>
      <w:r w:rsidR="00510E93">
        <w:rPr>
          <w:rFonts w:ascii="Verdana" w:eastAsia="Verdana" w:hAnsi="Verdana"/>
          <w:color w:val="0072BC"/>
        </w:rPr>
        <w:t>prze</w:t>
      </w:r>
      <w:r>
        <w:rPr>
          <w:rFonts w:ascii="Verdana" w:eastAsia="Verdana" w:hAnsi="Verdana"/>
          <w:color w:val="0072BC"/>
        </w:rPr>
        <w:t>prowadzenia</w:t>
      </w:r>
      <w:r w:rsidR="00510E93">
        <w:rPr>
          <w:rFonts w:ascii="Verdana" w:eastAsia="Verdana" w:hAnsi="Verdana"/>
          <w:color w:val="0072BC"/>
        </w:rPr>
        <w:t xml:space="preserve"> przez władze</w:t>
      </w:r>
      <w:r>
        <w:rPr>
          <w:rFonts w:ascii="Verdana" w:eastAsia="Verdana" w:hAnsi="Verdana"/>
          <w:color w:val="0072BC"/>
        </w:rPr>
        <w:t xml:space="preserve"> dalszego dochodzenia w sprawie celem uzyskania dowodów </w:t>
      </w:r>
      <w:r w:rsidRPr="00914D7A">
        <w:rPr>
          <w:rFonts w:ascii="Verdana" w:eastAsia="Verdana" w:hAnsi="Verdana"/>
          <w:color w:val="0072BC"/>
        </w:rPr>
        <w:t xml:space="preserve">rzeczowych, umożliwiających zidentyfikowanie i zatrzymanie napastników przez tak wydłużony czas wskazywało, że dochodzenie nie spełniało wymogów </w:t>
      </w:r>
      <w:r w:rsidR="00F321CE">
        <w:rPr>
          <w:rFonts w:ascii="Verdana" w:eastAsia="Verdana" w:hAnsi="Verdana"/>
          <w:color w:val="0072BC"/>
        </w:rPr>
        <w:t>art.</w:t>
      </w:r>
      <w:r w:rsidRPr="00914D7A">
        <w:rPr>
          <w:rFonts w:ascii="Verdana" w:eastAsia="Verdana" w:hAnsi="Verdana"/>
          <w:color w:val="0072BC"/>
        </w:rPr>
        <w:t xml:space="preserve"> 3 </w:t>
      </w:r>
      <w:r w:rsidRPr="00035051">
        <w:rPr>
          <w:rFonts w:ascii="Verdana" w:eastAsia="Verdana" w:hAnsi="Verdana"/>
          <w:color w:val="0072BC"/>
        </w:rPr>
        <w:t xml:space="preserve">(zakaz nieludzkiego lub poniżającego traktowania) </w:t>
      </w:r>
      <w:r>
        <w:rPr>
          <w:rFonts w:ascii="Verdana" w:eastAsia="Verdana" w:hAnsi="Verdana"/>
          <w:color w:val="0072BC"/>
        </w:rPr>
        <w:t>Europejskiej Konwencji Praw Człowieka</w:t>
      </w:r>
      <w:r w:rsidRPr="00035051">
        <w:rPr>
          <w:rFonts w:ascii="Verdana" w:eastAsia="Verdana" w:hAnsi="Verdana"/>
          <w:color w:val="0072BC"/>
        </w:rPr>
        <w:t xml:space="preserve">. </w:t>
      </w:r>
      <w:r>
        <w:rPr>
          <w:rFonts w:ascii="Verdana" w:eastAsia="Verdana" w:hAnsi="Verdana"/>
          <w:color w:val="0072BC"/>
        </w:rPr>
        <w:t>W </w:t>
      </w:r>
      <w:r w:rsidRPr="00035051">
        <w:rPr>
          <w:rFonts w:ascii="Verdana" w:eastAsia="Verdana" w:hAnsi="Verdana"/>
          <w:color w:val="0072BC"/>
        </w:rPr>
        <w:t xml:space="preserve">związku z tym stwierdził, że doszło do </w:t>
      </w:r>
      <w:r>
        <w:rPr>
          <w:rFonts w:ascii="Verdana" w:eastAsia="Verdana" w:hAnsi="Verdana"/>
          <w:b/>
          <w:bCs/>
          <w:color w:val="0072BC"/>
        </w:rPr>
        <w:t xml:space="preserve">naruszenia </w:t>
      </w:r>
      <w:r w:rsidR="00F321CE">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odnośnie  </w:t>
      </w:r>
      <w:r>
        <w:rPr>
          <w:rFonts w:ascii="Verdana" w:eastAsia="Verdana" w:hAnsi="Verdana"/>
          <w:color w:val="0072BC"/>
        </w:rPr>
        <w:t>nieefektywności dochodzenia</w:t>
      </w:r>
      <w:r w:rsidRPr="00035051">
        <w:rPr>
          <w:rFonts w:ascii="Verdana" w:eastAsia="Verdana" w:hAnsi="Verdana"/>
          <w:color w:val="0072BC"/>
        </w:rPr>
        <w:t xml:space="preserve">. Trybunał również stwierdził, że doszło do </w:t>
      </w:r>
      <w:r>
        <w:rPr>
          <w:rFonts w:ascii="Verdana" w:eastAsia="Verdana" w:hAnsi="Verdana"/>
          <w:b/>
          <w:bCs/>
          <w:color w:val="0072BC"/>
        </w:rPr>
        <w:t xml:space="preserve">naruszenia </w:t>
      </w:r>
      <w:r w:rsidR="00F321CE">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(zakaz dyskryminacji) Konwencji </w:t>
      </w:r>
      <w:r>
        <w:rPr>
          <w:rFonts w:ascii="Verdana" w:eastAsia="Verdana" w:hAnsi="Verdana"/>
          <w:b/>
          <w:bCs/>
          <w:color w:val="0072BC"/>
        </w:rPr>
        <w:t xml:space="preserve">w związku z </w:t>
      </w:r>
      <w:r w:rsidR="00F321CE">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w:t>
      </w:r>
      <w:r w:rsidRPr="00FC4877">
        <w:rPr>
          <w:rFonts w:ascii="Verdana" w:eastAsia="Verdana" w:hAnsi="Verdana"/>
          <w:color w:val="0072BC"/>
        </w:rPr>
        <w:t>z poniższych względów</w:t>
      </w:r>
      <w:r>
        <w:rPr>
          <w:rFonts w:ascii="Verdana" w:eastAsia="Verdana" w:hAnsi="Verdana"/>
          <w:color w:val="0072BC"/>
        </w:rPr>
        <w:t>: napastników podejrze</w:t>
      </w:r>
      <w:r w:rsidRPr="00FC4877">
        <w:rPr>
          <w:rFonts w:ascii="Verdana" w:eastAsia="Verdana" w:hAnsi="Verdana"/>
          <w:color w:val="0072BC"/>
        </w:rPr>
        <w:t xml:space="preserve">wano o przynależność do grupy skinheadów, które to </w:t>
      </w:r>
      <w:r>
        <w:rPr>
          <w:rFonts w:ascii="Verdana" w:eastAsia="Verdana" w:hAnsi="Verdana"/>
          <w:color w:val="0072BC"/>
        </w:rPr>
        <w:t xml:space="preserve">grupy </w:t>
      </w:r>
      <w:r w:rsidRPr="00FC4877">
        <w:rPr>
          <w:rFonts w:ascii="Verdana" w:eastAsia="Verdana" w:hAnsi="Verdana"/>
          <w:color w:val="0072BC"/>
        </w:rPr>
        <w:t>w swe</w:t>
      </w:r>
      <w:r>
        <w:rPr>
          <w:rFonts w:ascii="Verdana" w:eastAsia="Verdana" w:hAnsi="Verdana"/>
          <w:color w:val="0072BC"/>
        </w:rPr>
        <w:t>j</w:t>
      </w:r>
      <w:r w:rsidRPr="00FC4877">
        <w:rPr>
          <w:rFonts w:ascii="Verdana" w:eastAsia="Verdana" w:hAnsi="Verdana"/>
          <w:color w:val="0072BC"/>
        </w:rPr>
        <w:t xml:space="preserve"> naturze wyznawały poglądy ekstremistyczne i rasistowskie; zgodnie z tym, wiedząc, że atak był wynikiem nienawiści etniczne</w:t>
      </w:r>
      <w:r>
        <w:rPr>
          <w:rFonts w:ascii="Verdana" w:eastAsia="Verdana" w:hAnsi="Verdana"/>
          <w:color w:val="0072BC"/>
        </w:rPr>
        <w:t>j</w:t>
      </w:r>
      <w:r w:rsidRPr="00FC4877">
        <w:rPr>
          <w:rFonts w:ascii="Verdana" w:eastAsia="Verdana" w:hAnsi="Verdana"/>
          <w:color w:val="0072BC"/>
        </w:rPr>
        <w:t>, policja nie powinna dopuścić do wstrzymania dochodzenia na ponad siedem lat, nie podejmując żadnych konkretnych kroków celem zidentyfikowania lub postawienia w stan oskarżenia osób odpowiedzialnych za to zdarzenie.</w:t>
      </w:r>
    </w:p>
    <w:p w:rsidR="002C2B04" w:rsidRPr="00035051" w:rsidRDefault="002C2B04">
      <w:pPr>
        <w:spacing w:line="88"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76" w:history="1">
        <w:proofErr w:type="spellStart"/>
        <w:r w:rsidR="007E3E96" w:rsidRPr="00035051">
          <w:rPr>
            <w:rFonts w:ascii="Verdana" w:eastAsia="Verdana" w:hAnsi="Verdana"/>
            <w:b/>
            <w:bCs/>
            <w:color w:val="0072BC"/>
            <w:u w:val="single"/>
          </w:rPr>
          <w:t>Angelova</w:t>
        </w:r>
        <w:proofErr w:type="spellEnd"/>
        <w:r w:rsidR="007E3E96" w:rsidRPr="00035051">
          <w:rPr>
            <w:rFonts w:ascii="Verdana" w:eastAsia="Verdana" w:hAnsi="Verdana"/>
            <w:b/>
            <w:bCs/>
            <w:color w:val="0072BC"/>
            <w:u w:val="single"/>
          </w:rPr>
          <w:t xml:space="preserve"> i </w:t>
        </w:r>
        <w:proofErr w:type="spellStart"/>
        <w:r w:rsidR="007E3E96" w:rsidRPr="00035051">
          <w:rPr>
            <w:rFonts w:ascii="Verdana" w:eastAsia="Verdana" w:hAnsi="Verdana"/>
            <w:b/>
            <w:bCs/>
            <w:color w:val="0072BC"/>
            <w:u w:val="single"/>
          </w:rPr>
          <w:t>Iliev</w:t>
        </w:r>
        <w:proofErr w:type="spellEnd"/>
        <w:r w:rsidR="007E3E96" w:rsidRPr="00035051">
          <w:rPr>
            <w:rFonts w:ascii="Verdana" w:eastAsia="Verdana" w:hAnsi="Verdana"/>
            <w:b/>
            <w:bCs/>
            <w:color w:val="0072BC"/>
            <w:u w:val="single"/>
          </w:rPr>
          <w:t xml:space="preserve"> przeciwko Bułgarii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26 lipca 2007 </w:t>
      </w:r>
      <w:r w:rsidR="005517AA">
        <w:rPr>
          <w:rFonts w:ascii="Verdana" w:eastAsia="Verdana" w:hAnsi="Verdana"/>
          <w:color w:val="808080"/>
          <w:sz w:val="18"/>
        </w:rPr>
        <w:t>roku</w:t>
      </w:r>
    </w:p>
    <w:p w:rsidR="002C2B04" w:rsidRPr="00035051" w:rsidRDefault="002C2B04">
      <w:pPr>
        <w:spacing w:line="1" w:lineRule="exact"/>
        <w:rPr>
          <w:rFonts w:ascii="Times New Roman" w:eastAsia="Times New Roman" w:hAnsi="Times New Roman"/>
        </w:rPr>
      </w:pPr>
    </w:p>
    <w:p w:rsidR="00B04131" w:rsidRPr="00035051" w:rsidRDefault="00B04131" w:rsidP="00B04131">
      <w:pPr>
        <w:spacing w:line="237" w:lineRule="auto"/>
        <w:ind w:left="740" w:right="20"/>
        <w:jc w:val="both"/>
        <w:rPr>
          <w:rFonts w:ascii="Verdana" w:eastAsia="Verdana" w:hAnsi="Verdana"/>
        </w:rPr>
      </w:pPr>
      <w:r w:rsidRPr="00035051">
        <w:rPr>
          <w:rFonts w:ascii="Verdana" w:eastAsia="Verdana" w:hAnsi="Verdana"/>
        </w:rPr>
        <w:t xml:space="preserve">Skarżący, </w:t>
      </w:r>
      <w:r>
        <w:rPr>
          <w:rFonts w:ascii="Verdana" w:eastAsia="Verdana" w:hAnsi="Verdana"/>
        </w:rPr>
        <w:t>matka i syn, sformułowali zarzut, że</w:t>
      </w:r>
      <w:r w:rsidRPr="00035051">
        <w:rPr>
          <w:rFonts w:ascii="Verdana" w:eastAsia="Verdana" w:hAnsi="Verdana"/>
        </w:rPr>
        <w:t xml:space="preserve"> </w:t>
      </w:r>
      <w:r>
        <w:rPr>
          <w:rFonts w:ascii="Verdana" w:eastAsia="Verdana" w:hAnsi="Verdana"/>
        </w:rPr>
        <w:t>zabójstwo chłopca, będącego dla nich synem i bratem, przez siedmioro nastolatków oraz nieudolność</w:t>
      </w:r>
      <w:r w:rsidR="00F57CF4">
        <w:rPr>
          <w:rFonts w:ascii="Verdana" w:eastAsia="Verdana" w:hAnsi="Verdana"/>
        </w:rPr>
        <w:t xml:space="preserve"> władz bułgarskich przy wykryciu i skazaniu</w:t>
      </w:r>
      <w:r>
        <w:rPr>
          <w:rFonts w:ascii="Verdana" w:eastAsia="Verdana" w:hAnsi="Verdana"/>
        </w:rPr>
        <w:t xml:space="preserve"> osób odpowiedzialnych za to zdarzenie</w:t>
      </w:r>
      <w:r w:rsidR="00F57CF4">
        <w:rPr>
          <w:rFonts w:ascii="Verdana" w:eastAsia="Verdana" w:hAnsi="Verdana"/>
        </w:rPr>
        <w:t>, były</w:t>
      </w:r>
      <w:r>
        <w:rPr>
          <w:rFonts w:ascii="Verdana" w:eastAsia="Verdana" w:hAnsi="Verdana"/>
        </w:rPr>
        <w:t xml:space="preserve"> </w:t>
      </w:r>
      <w:r w:rsidRPr="00035051">
        <w:rPr>
          <w:rFonts w:ascii="Verdana" w:eastAsia="Verdana" w:hAnsi="Verdana"/>
        </w:rPr>
        <w:t>u</w:t>
      </w:r>
      <w:r>
        <w:rPr>
          <w:rFonts w:ascii="Verdana" w:eastAsia="Verdana" w:hAnsi="Verdana"/>
        </w:rPr>
        <w:t>motywowane rasowo.</w:t>
      </w:r>
    </w:p>
    <w:p w:rsidR="00B04131" w:rsidRPr="00035051" w:rsidRDefault="00B04131" w:rsidP="00B04131">
      <w:pPr>
        <w:spacing w:line="3" w:lineRule="exact"/>
        <w:rPr>
          <w:rFonts w:ascii="Times New Roman" w:eastAsia="Times New Roman" w:hAnsi="Times New Roman"/>
        </w:rPr>
      </w:pPr>
    </w:p>
    <w:p w:rsidR="002C2B04" w:rsidRPr="00F57CF4" w:rsidRDefault="00B04131" w:rsidP="00C304D2">
      <w:pPr>
        <w:spacing w:line="255" w:lineRule="auto"/>
        <w:ind w:left="740"/>
        <w:jc w:val="both"/>
        <w:rPr>
          <w:rFonts w:ascii="Verdana" w:eastAsia="Verdana" w:hAnsi="Verdana"/>
          <w:color w:val="0072BC"/>
        </w:rPr>
      </w:pPr>
      <w:r w:rsidRPr="00035051">
        <w:rPr>
          <w:rFonts w:ascii="Verdana" w:eastAsia="Verdana" w:hAnsi="Verdana"/>
          <w:color w:val="0072BC"/>
        </w:rPr>
        <w:t xml:space="preserve">Trybunał stwierdził, że doszło do </w:t>
      </w:r>
      <w:r>
        <w:rPr>
          <w:rFonts w:ascii="Verdana" w:eastAsia="Verdana" w:hAnsi="Verdana"/>
          <w:b/>
          <w:bCs/>
          <w:color w:val="0072BC"/>
        </w:rPr>
        <w:t xml:space="preserve">naruszenia norm proceduralnych </w:t>
      </w:r>
      <w:r w:rsidR="00F321CE">
        <w:rPr>
          <w:rFonts w:ascii="Verdana" w:eastAsia="Verdana" w:hAnsi="Verdana"/>
          <w:b/>
          <w:bCs/>
          <w:color w:val="0072BC"/>
        </w:rPr>
        <w:t>art.</w:t>
      </w:r>
      <w:r w:rsidRPr="00035051">
        <w:rPr>
          <w:rFonts w:ascii="Verdana" w:eastAsia="Verdana" w:hAnsi="Verdana"/>
          <w:b/>
          <w:bCs/>
          <w:color w:val="0072BC"/>
        </w:rPr>
        <w:t xml:space="preserve"> 2</w:t>
      </w:r>
      <w:r w:rsidRPr="00035051">
        <w:rPr>
          <w:rFonts w:ascii="Verdana" w:eastAsia="Verdana" w:hAnsi="Verdana"/>
          <w:color w:val="0072BC"/>
        </w:rPr>
        <w:t xml:space="preserve"> (prawo do życia) Konwencji, uznając, że </w:t>
      </w:r>
      <w:r>
        <w:rPr>
          <w:rFonts w:ascii="Verdana" w:eastAsia="Verdana" w:hAnsi="Verdana"/>
          <w:color w:val="0072BC"/>
        </w:rPr>
        <w:t xml:space="preserve">władze </w:t>
      </w:r>
      <w:r w:rsidRPr="00035051">
        <w:rPr>
          <w:rFonts w:ascii="Verdana" w:eastAsia="Verdana" w:hAnsi="Verdana"/>
          <w:color w:val="0072BC"/>
        </w:rPr>
        <w:t xml:space="preserve">Bułgarii </w:t>
      </w:r>
      <w:r>
        <w:rPr>
          <w:rFonts w:ascii="Verdana" w:eastAsia="Verdana" w:hAnsi="Verdana"/>
          <w:color w:val="0072BC"/>
        </w:rPr>
        <w:t>nie wypełniły swojego obowiązku</w:t>
      </w:r>
      <w:r w:rsidRPr="00035051">
        <w:rPr>
          <w:rFonts w:ascii="Verdana" w:eastAsia="Verdana" w:hAnsi="Verdana"/>
          <w:color w:val="0072BC"/>
        </w:rPr>
        <w:t xml:space="preserve"> </w:t>
      </w:r>
      <w:r>
        <w:rPr>
          <w:rFonts w:ascii="Verdana" w:eastAsia="Verdana" w:hAnsi="Verdana"/>
          <w:color w:val="0072BC"/>
        </w:rPr>
        <w:t xml:space="preserve">w świetle </w:t>
      </w:r>
      <w:r w:rsidR="00F321CE">
        <w:rPr>
          <w:rFonts w:ascii="Verdana" w:eastAsia="Verdana" w:hAnsi="Verdana"/>
          <w:color w:val="0072BC"/>
        </w:rPr>
        <w:t>art.</w:t>
      </w:r>
      <w:r w:rsidRPr="00035051">
        <w:rPr>
          <w:rFonts w:ascii="Verdana" w:eastAsia="Verdana" w:hAnsi="Verdana"/>
          <w:color w:val="0072BC"/>
        </w:rPr>
        <w:t xml:space="preserve"> 2 </w:t>
      </w:r>
      <w:r w:rsidR="00F57CF4">
        <w:rPr>
          <w:rFonts w:ascii="Verdana" w:eastAsia="Verdana" w:hAnsi="Verdana"/>
          <w:color w:val="0072BC"/>
        </w:rPr>
        <w:t>odnośnie</w:t>
      </w:r>
      <w:r w:rsidR="00D74FEE">
        <w:rPr>
          <w:rFonts w:ascii="Verdana" w:eastAsia="Verdana" w:hAnsi="Verdana"/>
          <w:color w:val="0072BC"/>
        </w:rPr>
        <w:t xml:space="preserve"> do</w:t>
      </w:r>
      <w:r>
        <w:rPr>
          <w:rFonts w:ascii="Verdana" w:eastAsia="Verdana" w:hAnsi="Verdana"/>
          <w:color w:val="0072BC"/>
        </w:rPr>
        <w:t xml:space="preserve"> przeprowadzenia </w:t>
      </w:r>
      <w:r w:rsidRPr="00035051">
        <w:rPr>
          <w:rFonts w:ascii="Verdana" w:eastAsia="Verdana" w:hAnsi="Verdana"/>
          <w:color w:val="0072BC"/>
        </w:rPr>
        <w:t>efektywnego</w:t>
      </w:r>
      <w:r>
        <w:rPr>
          <w:rFonts w:ascii="Verdana" w:eastAsia="Verdana" w:hAnsi="Verdana"/>
          <w:color w:val="0072BC"/>
        </w:rPr>
        <w:t xml:space="preserve"> śledztwa dotyczącego zabójstwa członka rodziny skarżących</w:t>
      </w:r>
      <w:r w:rsidRPr="00035051">
        <w:rPr>
          <w:rFonts w:ascii="Verdana" w:eastAsia="Verdana" w:hAnsi="Verdana"/>
          <w:color w:val="0072BC"/>
        </w:rPr>
        <w:t xml:space="preserve"> </w:t>
      </w:r>
      <w:r>
        <w:rPr>
          <w:rFonts w:ascii="Verdana" w:eastAsia="Verdana" w:hAnsi="Verdana"/>
          <w:color w:val="0072BC"/>
        </w:rPr>
        <w:t>w sposób niezwłoczny</w:t>
      </w:r>
      <w:r w:rsidRPr="00035051">
        <w:rPr>
          <w:rFonts w:ascii="Verdana" w:eastAsia="Verdana" w:hAnsi="Verdana"/>
          <w:color w:val="0072BC"/>
        </w:rPr>
        <w:t xml:space="preserve">, </w:t>
      </w:r>
      <w:r>
        <w:rPr>
          <w:rFonts w:ascii="Verdana" w:eastAsia="Verdana" w:hAnsi="Verdana"/>
          <w:color w:val="0072BC"/>
        </w:rPr>
        <w:t>energicznie</w:t>
      </w:r>
      <w:bookmarkStart w:id="12" w:name="page12"/>
      <w:bookmarkEnd w:id="12"/>
      <w:r w:rsidR="00C304D2">
        <w:rPr>
          <w:rFonts w:ascii="Verdana" w:eastAsia="Verdana" w:hAnsi="Verdana"/>
          <w:color w:val="0072BC"/>
        </w:rPr>
        <w:t xml:space="preserve"> </w:t>
      </w:r>
      <w:r w:rsidRPr="00F57CF4">
        <w:rPr>
          <w:rFonts w:ascii="Verdana" w:eastAsia="Verdana" w:hAnsi="Verdana"/>
          <w:color w:val="0072BC"/>
        </w:rPr>
        <w:t xml:space="preserve">i z należytym zapałem, z </w:t>
      </w:r>
      <w:r w:rsidRPr="00F57CF4">
        <w:rPr>
          <w:rFonts w:ascii="Verdana" w:eastAsia="Verdana" w:hAnsi="Verdana"/>
          <w:color w:val="0072BC"/>
        </w:rPr>
        <w:lastRenderedPageBreak/>
        <w:t>uwzględnieniem  prawdopodobieństwa, że u podłoża ataku stały uprzedzenia rasowe</w:t>
      </w:r>
      <w:r w:rsidR="00F57CF4">
        <w:rPr>
          <w:rFonts w:ascii="Verdana" w:eastAsia="Verdana" w:hAnsi="Verdana"/>
          <w:color w:val="0072BC"/>
        </w:rPr>
        <w:t xml:space="preserve"> oraz nie zrealizowały potrzeby</w:t>
      </w:r>
      <w:r w:rsidRPr="00F57CF4">
        <w:rPr>
          <w:rFonts w:ascii="Verdana" w:eastAsia="Verdana" w:hAnsi="Verdana"/>
          <w:color w:val="0072BC"/>
        </w:rPr>
        <w:t xml:space="preserve"> zagwarantowania bezpieczeństwa grupom </w:t>
      </w:r>
      <w:r w:rsidR="00F57CF4" w:rsidRPr="00F57CF4">
        <w:rPr>
          <w:rFonts w:ascii="Verdana" w:eastAsia="Verdana" w:hAnsi="Verdana"/>
          <w:color w:val="0072BC"/>
        </w:rPr>
        <w:t>małoletnich</w:t>
      </w:r>
      <w:r w:rsidRPr="00F57CF4">
        <w:rPr>
          <w:rFonts w:ascii="Verdana" w:eastAsia="Verdana" w:hAnsi="Verdana"/>
          <w:color w:val="0072BC"/>
        </w:rPr>
        <w:t>, wykorzystując</w:t>
      </w:r>
      <w:r w:rsidR="00F57CF4">
        <w:rPr>
          <w:rFonts w:ascii="Verdana" w:eastAsia="Verdana" w:hAnsi="Verdana"/>
          <w:color w:val="0072BC"/>
        </w:rPr>
        <w:t xml:space="preserve"> swoje</w:t>
      </w:r>
      <w:r w:rsidRPr="00F57CF4">
        <w:rPr>
          <w:rFonts w:ascii="Verdana" w:eastAsia="Verdana" w:hAnsi="Verdana"/>
          <w:color w:val="0072BC"/>
        </w:rPr>
        <w:t xml:space="preserve"> możliwości do ochrony </w:t>
      </w:r>
      <w:r w:rsidR="00F57CF4">
        <w:rPr>
          <w:rFonts w:ascii="Verdana" w:eastAsia="Verdana" w:hAnsi="Verdana"/>
          <w:color w:val="0072BC"/>
        </w:rPr>
        <w:t xml:space="preserve">tych grup </w:t>
      </w:r>
      <w:r w:rsidRPr="00F57CF4">
        <w:rPr>
          <w:rFonts w:ascii="Verdana" w:eastAsia="Verdana" w:hAnsi="Verdana"/>
          <w:color w:val="0072BC"/>
        </w:rPr>
        <w:t>przed zagrożeniem o podłożu rasistowskim. Następnie, zauważając w szczególności powagę sytuacji i rozmiar przemocy wobec Romów w omawianym czasie oraz potrzebę przywrócenia społecznego potępienia rasizm</w:t>
      </w:r>
      <w:r w:rsidR="00F57CF4">
        <w:rPr>
          <w:rFonts w:ascii="Verdana" w:eastAsia="Verdana" w:hAnsi="Verdana"/>
          <w:color w:val="0072BC"/>
        </w:rPr>
        <w:t>u</w:t>
      </w:r>
      <w:r w:rsidRPr="00F57CF4">
        <w:rPr>
          <w:rFonts w:ascii="Verdana" w:eastAsia="Verdana" w:hAnsi="Verdana"/>
          <w:color w:val="0072BC"/>
        </w:rPr>
        <w:t xml:space="preserve"> oraz zagwar</w:t>
      </w:r>
      <w:r w:rsidR="00F57CF4">
        <w:rPr>
          <w:rFonts w:ascii="Verdana" w:eastAsia="Verdana" w:hAnsi="Verdana"/>
          <w:color w:val="0072BC"/>
        </w:rPr>
        <w:t>antowania</w:t>
      </w:r>
      <w:r w:rsidRPr="00F57CF4">
        <w:rPr>
          <w:rFonts w:ascii="Verdana" w:eastAsia="Verdana" w:hAnsi="Verdana"/>
          <w:color w:val="0072BC"/>
        </w:rPr>
        <w:t xml:space="preserve"> bezpieczeństwa </w:t>
      </w:r>
      <w:r w:rsidR="00F57CF4" w:rsidRPr="00F57CF4">
        <w:rPr>
          <w:rFonts w:ascii="Verdana" w:eastAsia="Verdana" w:hAnsi="Verdana"/>
          <w:color w:val="0072BC"/>
        </w:rPr>
        <w:t>małoletnim</w:t>
      </w:r>
      <w:r w:rsidR="00F57CF4">
        <w:rPr>
          <w:rFonts w:ascii="Verdana" w:eastAsia="Verdana" w:hAnsi="Verdana"/>
          <w:color w:val="0072BC"/>
        </w:rPr>
        <w:t>,</w:t>
      </w:r>
      <w:r w:rsidRPr="00F57CF4">
        <w:rPr>
          <w:rFonts w:ascii="Verdana" w:eastAsia="Verdana" w:hAnsi="Verdana"/>
          <w:color w:val="0072BC"/>
        </w:rPr>
        <w:t xml:space="preserve"> wykorzystując możliwości władz </w:t>
      </w:r>
      <w:r w:rsidR="00F57CF4">
        <w:rPr>
          <w:rFonts w:ascii="Verdana" w:eastAsia="Verdana" w:hAnsi="Verdana"/>
          <w:color w:val="0072BC"/>
        </w:rPr>
        <w:t>w zakresie</w:t>
      </w:r>
      <w:r w:rsidRPr="00F57CF4">
        <w:rPr>
          <w:rFonts w:ascii="Verdana" w:eastAsia="Verdana" w:hAnsi="Verdana"/>
          <w:color w:val="0072BC"/>
        </w:rPr>
        <w:t xml:space="preserve"> ochrony ich przed zagrożeniem o podłożu rasistowskim, Trybunał stwierdził, że władze nie przeprowadziły wymaganego rozróżnienia pomiędzy przestępstwami </w:t>
      </w:r>
      <w:r w:rsidR="00F57CF4">
        <w:rPr>
          <w:rFonts w:ascii="Verdana" w:eastAsia="Verdana" w:hAnsi="Verdana"/>
          <w:color w:val="0072BC"/>
        </w:rPr>
        <w:t>o podłożu innym niż rasistowskie</w:t>
      </w:r>
      <w:r w:rsidRPr="00F57CF4">
        <w:rPr>
          <w:rFonts w:ascii="Verdana" w:eastAsia="Verdana" w:hAnsi="Verdana"/>
          <w:color w:val="0072BC"/>
        </w:rPr>
        <w:t xml:space="preserve">, co stanowiło niesprawiedliwe traktowanie niezgodne z </w:t>
      </w:r>
      <w:r w:rsidR="00F321CE">
        <w:rPr>
          <w:rFonts w:ascii="Verdana" w:eastAsia="Verdana" w:hAnsi="Verdana"/>
          <w:color w:val="0072BC"/>
        </w:rPr>
        <w:t>art.</w:t>
      </w:r>
      <w:r w:rsidRPr="00F57CF4">
        <w:rPr>
          <w:rFonts w:ascii="Verdana" w:eastAsia="Verdana" w:hAnsi="Verdana"/>
          <w:color w:val="0072BC"/>
        </w:rPr>
        <w:t xml:space="preserve"> 14 (zakaz dyskryminacji) Konwencji. Trybunał w związku z tym stwierdził, że doszło do </w:t>
      </w:r>
      <w:r w:rsidRPr="00F57CF4">
        <w:rPr>
          <w:rFonts w:ascii="Verdana" w:eastAsia="Verdana" w:hAnsi="Verdana"/>
          <w:b/>
          <w:bCs/>
          <w:color w:val="0072BC"/>
        </w:rPr>
        <w:t xml:space="preserve">naruszenia </w:t>
      </w:r>
      <w:r w:rsidR="00DD7837">
        <w:rPr>
          <w:rFonts w:ascii="Verdana" w:eastAsia="Verdana" w:hAnsi="Verdana"/>
          <w:b/>
          <w:bCs/>
          <w:color w:val="0072BC"/>
        </w:rPr>
        <w:t>art.</w:t>
      </w:r>
      <w:r w:rsidRPr="00F57CF4">
        <w:rPr>
          <w:rFonts w:ascii="Verdana" w:eastAsia="Verdana" w:hAnsi="Verdana"/>
          <w:b/>
          <w:bCs/>
          <w:color w:val="0072BC"/>
        </w:rPr>
        <w:t xml:space="preserve"> 14 w związku z </w:t>
      </w:r>
      <w:r w:rsidR="00DD7837">
        <w:rPr>
          <w:rFonts w:ascii="Verdana" w:eastAsia="Verdana" w:hAnsi="Verdana"/>
          <w:b/>
          <w:bCs/>
          <w:color w:val="0072BC"/>
        </w:rPr>
        <w:t>art.</w:t>
      </w:r>
      <w:r w:rsidRPr="00F57CF4">
        <w:rPr>
          <w:rFonts w:ascii="Verdana" w:eastAsia="Verdana" w:hAnsi="Verdana"/>
          <w:b/>
          <w:bCs/>
          <w:color w:val="0072BC"/>
        </w:rPr>
        <w:t xml:space="preserve"> 2</w:t>
      </w:r>
      <w:r w:rsidR="007E3E96" w:rsidRPr="00F57CF4">
        <w:rPr>
          <w:rFonts w:ascii="Verdana" w:eastAsia="Verdana" w:hAnsi="Verdana"/>
          <w:color w:val="0072BC"/>
        </w:rPr>
        <w:t>.</w:t>
      </w:r>
    </w:p>
    <w:p w:rsidR="002C2B04" w:rsidRPr="00035051" w:rsidRDefault="002C2B04">
      <w:pPr>
        <w:spacing w:line="7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77" w:history="1">
        <w:proofErr w:type="spellStart"/>
        <w:r w:rsidR="007E3E96" w:rsidRPr="00035051">
          <w:rPr>
            <w:rFonts w:ascii="Verdana" w:eastAsia="Verdana" w:hAnsi="Verdana"/>
            <w:b/>
            <w:bCs/>
            <w:color w:val="0072BC"/>
            <w:u w:val="single"/>
          </w:rPr>
          <w:t>Beganović</w:t>
        </w:r>
        <w:proofErr w:type="spellEnd"/>
        <w:r w:rsidR="007E3E96" w:rsidRPr="00035051">
          <w:rPr>
            <w:rFonts w:ascii="Verdana" w:eastAsia="Verdana" w:hAnsi="Verdana"/>
            <w:b/>
            <w:bCs/>
            <w:color w:val="0072BC"/>
            <w:u w:val="single"/>
          </w:rPr>
          <w:t xml:space="preserve"> przeciwko Chorwacji</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rPr>
      </w:pPr>
      <w:r w:rsidRPr="00035051">
        <w:rPr>
          <w:rFonts w:ascii="Verdana" w:eastAsia="Verdana" w:hAnsi="Verdana"/>
          <w:color w:val="808080"/>
        </w:rPr>
        <w:t xml:space="preserve">25 czerwca 2009 </w:t>
      </w:r>
      <w:r w:rsidR="005517AA">
        <w:rPr>
          <w:rFonts w:ascii="Verdana" w:eastAsia="Verdana" w:hAnsi="Verdana"/>
          <w:color w:val="808080"/>
        </w:rPr>
        <w:t>roku</w:t>
      </w:r>
    </w:p>
    <w:p w:rsidR="00B04131" w:rsidRPr="00035051" w:rsidRDefault="00B04131" w:rsidP="00B04131">
      <w:pPr>
        <w:spacing w:line="238" w:lineRule="auto"/>
        <w:ind w:left="740"/>
        <w:jc w:val="both"/>
        <w:rPr>
          <w:rFonts w:ascii="Verdana" w:eastAsia="Verdana" w:hAnsi="Verdana"/>
        </w:rPr>
      </w:pPr>
      <w:r>
        <w:rPr>
          <w:rFonts w:ascii="Verdana" w:eastAsia="Verdana" w:hAnsi="Verdana"/>
        </w:rPr>
        <w:t xml:space="preserve">Skarżący sformułował zarzut, że </w:t>
      </w:r>
      <w:r w:rsidRPr="00035051">
        <w:rPr>
          <w:rFonts w:ascii="Verdana" w:eastAsia="Verdana" w:hAnsi="Verdana"/>
        </w:rPr>
        <w:t xml:space="preserve">władze krajowe </w:t>
      </w:r>
      <w:r>
        <w:rPr>
          <w:rFonts w:ascii="Verdana" w:eastAsia="Verdana" w:hAnsi="Verdana"/>
        </w:rPr>
        <w:t>nie przeprowadziły efektywnego śledztwa oraz nie doprowadziły nikogo w stan oska</w:t>
      </w:r>
      <w:r w:rsidR="00F57CF4">
        <w:rPr>
          <w:rFonts w:ascii="Verdana" w:eastAsia="Verdana" w:hAnsi="Verdana"/>
        </w:rPr>
        <w:t>rżenia za brutalną napaść, której</w:t>
      </w:r>
      <w:r>
        <w:rPr>
          <w:rFonts w:ascii="Verdana" w:eastAsia="Verdana" w:hAnsi="Verdana"/>
        </w:rPr>
        <w:t xml:space="preserve"> doświadczył</w:t>
      </w:r>
      <w:r w:rsidRPr="00035051">
        <w:rPr>
          <w:rFonts w:ascii="Verdana" w:eastAsia="Verdana" w:hAnsi="Verdana"/>
        </w:rPr>
        <w:t xml:space="preserve">. </w:t>
      </w:r>
      <w:r>
        <w:rPr>
          <w:rFonts w:ascii="Verdana" w:eastAsia="Verdana" w:hAnsi="Verdana"/>
        </w:rPr>
        <w:t xml:space="preserve">Następnie zarzucił, że zarówno </w:t>
      </w:r>
      <w:r w:rsidR="00F57CF4">
        <w:rPr>
          <w:rFonts w:ascii="Verdana" w:eastAsia="Verdana" w:hAnsi="Verdana"/>
        </w:rPr>
        <w:t>napaść</w:t>
      </w:r>
      <w:r>
        <w:rPr>
          <w:rFonts w:ascii="Verdana" w:eastAsia="Verdana" w:hAnsi="Verdana"/>
        </w:rPr>
        <w:t xml:space="preserve"> jak i postępowanie karne </w:t>
      </w:r>
      <w:r w:rsidR="00F57CF4">
        <w:rPr>
          <w:rFonts w:ascii="Verdana" w:eastAsia="Verdana" w:hAnsi="Verdana"/>
        </w:rPr>
        <w:t>były świadectwem</w:t>
      </w:r>
      <w:r>
        <w:rPr>
          <w:rFonts w:ascii="Verdana" w:eastAsia="Verdana" w:hAnsi="Verdana"/>
        </w:rPr>
        <w:t xml:space="preserve">, że </w:t>
      </w:r>
      <w:r w:rsidR="00F57CF4">
        <w:rPr>
          <w:rFonts w:ascii="Verdana" w:eastAsia="Verdana" w:hAnsi="Verdana"/>
        </w:rPr>
        <w:t>został</w:t>
      </w:r>
      <w:r>
        <w:rPr>
          <w:rFonts w:ascii="Verdana" w:eastAsia="Verdana" w:hAnsi="Verdana"/>
        </w:rPr>
        <w:t xml:space="preserve"> </w:t>
      </w:r>
      <w:proofErr w:type="spellStart"/>
      <w:r w:rsidR="00F57CF4">
        <w:rPr>
          <w:rFonts w:ascii="Verdana" w:eastAsia="Verdana" w:hAnsi="Verdana"/>
        </w:rPr>
        <w:t>zdyskryminowany</w:t>
      </w:r>
      <w:proofErr w:type="spellEnd"/>
      <w:r w:rsidR="00F57CF4">
        <w:rPr>
          <w:rFonts w:ascii="Verdana" w:eastAsia="Verdana" w:hAnsi="Verdana"/>
        </w:rPr>
        <w:t xml:space="preserve"> </w:t>
      </w:r>
      <w:r w:rsidRPr="00035051">
        <w:rPr>
          <w:rFonts w:ascii="Verdana" w:eastAsia="Verdana" w:hAnsi="Verdana"/>
        </w:rPr>
        <w:t xml:space="preserve">ze względu na </w:t>
      </w:r>
      <w:r>
        <w:rPr>
          <w:rFonts w:ascii="Verdana" w:eastAsia="Verdana" w:hAnsi="Verdana"/>
        </w:rPr>
        <w:t>romskie pochodzenie.</w:t>
      </w:r>
    </w:p>
    <w:p w:rsidR="00B04131" w:rsidRPr="00035051" w:rsidRDefault="00B04131" w:rsidP="00B04131">
      <w:pPr>
        <w:spacing w:line="4" w:lineRule="exact"/>
        <w:rPr>
          <w:rFonts w:ascii="Times New Roman" w:eastAsia="Times New Roman" w:hAnsi="Times New Roman"/>
        </w:rPr>
      </w:pPr>
    </w:p>
    <w:p w:rsidR="00B04131" w:rsidRPr="00035051" w:rsidRDefault="00B04131" w:rsidP="00B04131">
      <w:pPr>
        <w:spacing w:line="243"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doszło do </w:t>
      </w:r>
      <w:r>
        <w:rPr>
          <w:rFonts w:ascii="Verdana" w:eastAsia="Verdana" w:hAnsi="Verdana"/>
          <w:b/>
          <w:bCs/>
          <w:color w:val="0072BC"/>
        </w:rPr>
        <w:t xml:space="preserve">naruszenia </w:t>
      </w:r>
      <w:r w:rsidR="00DD7837">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(zakaz nieludzkiego lub poni</w:t>
      </w:r>
      <w:r>
        <w:rPr>
          <w:rFonts w:ascii="Verdana" w:eastAsia="Verdana" w:hAnsi="Verdana"/>
          <w:color w:val="0072BC"/>
        </w:rPr>
        <w:t>żającego traktowania) Konwencji</w:t>
      </w:r>
      <w:r w:rsidRPr="00035051">
        <w:rPr>
          <w:rFonts w:ascii="Verdana" w:eastAsia="Verdana" w:hAnsi="Verdana"/>
          <w:color w:val="0072BC"/>
        </w:rPr>
        <w:t xml:space="preserve"> uznając, że </w:t>
      </w:r>
      <w:r>
        <w:rPr>
          <w:rFonts w:ascii="Verdana" w:eastAsia="Verdana" w:hAnsi="Verdana"/>
          <w:color w:val="0072BC"/>
        </w:rPr>
        <w:t>działania władz chorwackich</w:t>
      </w:r>
      <w:r w:rsidRPr="00035051">
        <w:rPr>
          <w:rFonts w:ascii="Verdana" w:eastAsia="Verdana" w:hAnsi="Verdana"/>
          <w:color w:val="0072BC"/>
        </w:rPr>
        <w:t xml:space="preserve"> </w:t>
      </w:r>
      <w:r>
        <w:rPr>
          <w:rFonts w:ascii="Verdana" w:eastAsia="Verdana" w:hAnsi="Verdana"/>
          <w:color w:val="0072BC"/>
        </w:rPr>
        <w:t>w sposób</w:t>
      </w:r>
      <w:r w:rsidR="00F57CF4">
        <w:rPr>
          <w:rFonts w:ascii="Verdana" w:eastAsia="Verdana" w:hAnsi="Verdana"/>
          <w:color w:val="0072BC"/>
        </w:rPr>
        <w:t xml:space="preserve"> należyty</w:t>
      </w:r>
      <w:r>
        <w:rPr>
          <w:rFonts w:ascii="Verdana" w:eastAsia="Verdana" w:hAnsi="Verdana"/>
          <w:color w:val="0072BC"/>
        </w:rPr>
        <w:t xml:space="preserve"> nie uchroniły skarżącego przed aktami poważnej przemocy, a także </w:t>
      </w:r>
      <w:r w:rsidRPr="00774365">
        <w:rPr>
          <w:rFonts w:ascii="Verdana" w:eastAsia="Verdana" w:hAnsi="Verdana"/>
          <w:color w:val="0072BC"/>
        </w:rPr>
        <w:t>sposób, w jaki mechanizmy prawa karn</w:t>
      </w:r>
      <w:r>
        <w:rPr>
          <w:rFonts w:ascii="Verdana" w:eastAsia="Verdana" w:hAnsi="Verdana"/>
          <w:color w:val="0072BC"/>
        </w:rPr>
        <w:t>ego zostały implementowane w ni</w:t>
      </w:r>
      <w:r w:rsidRPr="00774365">
        <w:rPr>
          <w:rFonts w:ascii="Verdana" w:eastAsia="Verdana" w:hAnsi="Verdana"/>
          <w:color w:val="0072BC"/>
        </w:rPr>
        <w:t>niejsze</w:t>
      </w:r>
      <w:r>
        <w:rPr>
          <w:rFonts w:ascii="Verdana" w:eastAsia="Verdana" w:hAnsi="Verdana"/>
          <w:color w:val="0072BC"/>
        </w:rPr>
        <w:t>j</w:t>
      </w:r>
      <w:r w:rsidR="00F57CF4">
        <w:rPr>
          <w:rFonts w:ascii="Verdana" w:eastAsia="Verdana" w:hAnsi="Verdana"/>
          <w:color w:val="0072BC"/>
        </w:rPr>
        <w:t xml:space="preserve"> sprawie, był</w:t>
      </w:r>
      <w:r w:rsidRPr="00774365">
        <w:rPr>
          <w:rFonts w:ascii="Verdana" w:eastAsia="Verdana" w:hAnsi="Verdana"/>
          <w:color w:val="0072BC"/>
        </w:rPr>
        <w:t xml:space="preserve"> wadliwe.</w:t>
      </w:r>
      <w:r w:rsidRPr="00035051">
        <w:rPr>
          <w:rFonts w:ascii="Verdana" w:eastAsia="Verdana" w:hAnsi="Verdana"/>
          <w:color w:val="0072BC"/>
        </w:rPr>
        <w:t xml:space="preserve"> Trybunał </w:t>
      </w:r>
      <w:r>
        <w:rPr>
          <w:rFonts w:ascii="Verdana" w:eastAsia="Verdana" w:hAnsi="Verdana"/>
          <w:color w:val="0072BC"/>
        </w:rPr>
        <w:t>następnie</w:t>
      </w:r>
      <w:r w:rsidRPr="00035051">
        <w:rPr>
          <w:rFonts w:ascii="Verdana" w:eastAsia="Verdana" w:hAnsi="Verdana"/>
          <w:color w:val="0072BC"/>
        </w:rPr>
        <w:t xml:space="preserve"> stwierdził, że </w:t>
      </w:r>
      <w:r>
        <w:rPr>
          <w:rFonts w:ascii="Verdana" w:eastAsia="Verdana" w:hAnsi="Verdana"/>
          <w:color w:val="0072BC"/>
        </w:rPr>
        <w:t>doszło</w:t>
      </w:r>
      <w:r w:rsidRPr="00035051">
        <w:rPr>
          <w:rFonts w:ascii="Verdana" w:eastAsia="Verdana" w:hAnsi="Verdana"/>
          <w:color w:val="0072BC"/>
        </w:rPr>
        <w:t xml:space="preserve"> </w:t>
      </w:r>
      <w:r w:rsidRPr="00035051">
        <w:rPr>
          <w:rFonts w:ascii="Verdana" w:eastAsia="Verdana" w:hAnsi="Verdana"/>
          <w:b/>
          <w:bCs/>
          <w:color w:val="0072BC"/>
        </w:rPr>
        <w:t>do na</w:t>
      </w:r>
      <w:r>
        <w:rPr>
          <w:rFonts w:ascii="Verdana" w:eastAsia="Verdana" w:hAnsi="Verdana"/>
          <w:b/>
          <w:bCs/>
          <w:color w:val="0072BC"/>
        </w:rPr>
        <w:t xml:space="preserve">ruszenia </w:t>
      </w:r>
      <w:r w:rsidR="00DD7837">
        <w:rPr>
          <w:rFonts w:ascii="Verdana" w:eastAsia="Verdana" w:hAnsi="Verdana"/>
          <w:b/>
          <w:bCs/>
          <w:color w:val="0072BC"/>
        </w:rPr>
        <w:t>art.</w:t>
      </w:r>
      <w:r w:rsidR="00F57CF4">
        <w:rPr>
          <w:rFonts w:ascii="Verdana" w:eastAsia="Verdana" w:hAnsi="Verdana"/>
          <w:b/>
          <w:bCs/>
          <w:color w:val="0072BC"/>
        </w:rPr>
        <w:t> </w:t>
      </w:r>
      <w:r w:rsidRPr="00035051">
        <w:rPr>
          <w:rFonts w:ascii="Verdana" w:eastAsia="Verdana" w:hAnsi="Verdana"/>
          <w:b/>
          <w:bCs/>
          <w:color w:val="0072BC"/>
        </w:rPr>
        <w:t xml:space="preserve">14 </w:t>
      </w:r>
      <w:r w:rsidRPr="00035051">
        <w:rPr>
          <w:rFonts w:ascii="Verdana" w:eastAsia="Verdana" w:hAnsi="Verdana"/>
          <w:color w:val="0072BC"/>
        </w:rPr>
        <w:t>(zakaz dyskryminacji) Konwencji</w:t>
      </w:r>
      <w:r>
        <w:rPr>
          <w:rFonts w:ascii="Verdana" w:eastAsia="Verdana" w:hAnsi="Verdana"/>
          <w:b/>
          <w:bCs/>
          <w:color w:val="0072BC"/>
        </w:rPr>
        <w:t xml:space="preserve"> w związku z </w:t>
      </w:r>
      <w:r w:rsidR="00DD7837">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ze względu na </w:t>
      </w:r>
      <w:r>
        <w:rPr>
          <w:rFonts w:ascii="Verdana" w:eastAsia="Verdana" w:hAnsi="Verdana"/>
          <w:color w:val="0072BC"/>
        </w:rPr>
        <w:t>brak dowodów, jakoby</w:t>
      </w:r>
      <w:r w:rsidRPr="00035051">
        <w:rPr>
          <w:rFonts w:ascii="Verdana" w:eastAsia="Verdana" w:hAnsi="Verdana"/>
          <w:color w:val="0072BC"/>
        </w:rPr>
        <w:t xml:space="preserve"> </w:t>
      </w:r>
      <w:r>
        <w:rPr>
          <w:rFonts w:ascii="Verdana" w:eastAsia="Verdana" w:hAnsi="Verdana"/>
          <w:color w:val="0072BC"/>
        </w:rPr>
        <w:t>napaść</w:t>
      </w:r>
      <w:r w:rsidRPr="00035051">
        <w:rPr>
          <w:rFonts w:ascii="Verdana" w:eastAsia="Verdana" w:hAnsi="Verdana"/>
          <w:color w:val="0072BC"/>
        </w:rPr>
        <w:t xml:space="preserve"> na skarżącego był</w:t>
      </w:r>
      <w:r>
        <w:rPr>
          <w:rFonts w:ascii="Verdana" w:eastAsia="Verdana" w:hAnsi="Verdana"/>
          <w:color w:val="0072BC"/>
        </w:rPr>
        <w:t>a umotywowana</w:t>
      </w:r>
      <w:r w:rsidRPr="00035051">
        <w:rPr>
          <w:rFonts w:ascii="Verdana" w:eastAsia="Verdana" w:hAnsi="Verdana"/>
          <w:color w:val="0072BC"/>
        </w:rPr>
        <w:t xml:space="preserve"> rasowo. F</w:t>
      </w:r>
      <w:r>
        <w:rPr>
          <w:rFonts w:ascii="Verdana" w:eastAsia="Verdana" w:hAnsi="Verdana"/>
          <w:color w:val="0072BC"/>
        </w:rPr>
        <w:t>akty</w:t>
      </w:r>
      <w:r w:rsidRPr="00035051">
        <w:rPr>
          <w:rFonts w:ascii="Verdana" w:eastAsia="Verdana" w:hAnsi="Verdana"/>
          <w:color w:val="0072BC"/>
        </w:rPr>
        <w:t xml:space="preserve"> sprawy </w:t>
      </w:r>
      <w:r>
        <w:rPr>
          <w:rFonts w:ascii="Verdana" w:eastAsia="Verdana" w:hAnsi="Verdana"/>
          <w:color w:val="0072BC"/>
        </w:rPr>
        <w:t>ujawniły</w:t>
      </w:r>
      <w:r w:rsidRPr="00035051">
        <w:rPr>
          <w:rFonts w:ascii="Verdana" w:eastAsia="Verdana" w:hAnsi="Verdana"/>
          <w:color w:val="0072BC"/>
        </w:rPr>
        <w:t xml:space="preserve">, że skarżący i jego </w:t>
      </w:r>
      <w:r>
        <w:rPr>
          <w:rFonts w:ascii="Verdana" w:eastAsia="Verdana" w:hAnsi="Verdana"/>
          <w:color w:val="0072BC"/>
        </w:rPr>
        <w:t>napastnicy faktycznie należeli do tej samej grupy znajomych</w:t>
      </w:r>
      <w:r w:rsidRPr="00035051">
        <w:rPr>
          <w:rFonts w:ascii="Verdana" w:eastAsia="Verdana" w:hAnsi="Verdana"/>
          <w:color w:val="0072BC"/>
        </w:rPr>
        <w:t>,</w:t>
      </w:r>
      <w:r>
        <w:rPr>
          <w:rFonts w:ascii="Verdana" w:eastAsia="Verdana" w:hAnsi="Verdana"/>
          <w:color w:val="0072BC"/>
        </w:rPr>
        <w:t xml:space="preserve"> w związku z czym nie można mówić,</w:t>
      </w:r>
      <w:r w:rsidRPr="00035051">
        <w:rPr>
          <w:rFonts w:ascii="Verdana" w:eastAsia="Verdana" w:hAnsi="Verdana"/>
          <w:color w:val="0072BC"/>
        </w:rPr>
        <w:t xml:space="preserve"> że </w:t>
      </w:r>
      <w:r>
        <w:rPr>
          <w:rFonts w:ascii="Verdana" w:eastAsia="Verdana" w:hAnsi="Verdana"/>
          <w:color w:val="0072BC"/>
        </w:rPr>
        <w:t xml:space="preserve">rasa lub </w:t>
      </w:r>
      <w:r w:rsidRPr="00035051">
        <w:rPr>
          <w:rFonts w:ascii="Verdana" w:eastAsia="Verdana" w:hAnsi="Verdana"/>
          <w:color w:val="0072BC"/>
        </w:rPr>
        <w:t>pochodzenie etniczne</w:t>
      </w:r>
      <w:r>
        <w:rPr>
          <w:rFonts w:ascii="Verdana" w:eastAsia="Verdana" w:hAnsi="Verdana"/>
          <w:color w:val="0072BC"/>
        </w:rPr>
        <w:t xml:space="preserve"> skarżącego</w:t>
      </w:r>
      <w:r w:rsidRPr="00035051">
        <w:rPr>
          <w:rFonts w:ascii="Verdana" w:eastAsia="Verdana" w:hAnsi="Verdana"/>
          <w:color w:val="0072BC"/>
        </w:rPr>
        <w:t xml:space="preserve"> miało</w:t>
      </w:r>
      <w:r>
        <w:rPr>
          <w:rFonts w:ascii="Verdana" w:eastAsia="Verdana" w:hAnsi="Verdana"/>
          <w:color w:val="0072BC"/>
        </w:rPr>
        <w:t xml:space="preserve"> jakikolwiek</w:t>
      </w:r>
      <w:r w:rsidRPr="00035051">
        <w:rPr>
          <w:rFonts w:ascii="Verdana" w:eastAsia="Verdana" w:hAnsi="Verdana"/>
          <w:color w:val="0072BC"/>
        </w:rPr>
        <w:t xml:space="preserve"> wpływ </w:t>
      </w:r>
      <w:r>
        <w:rPr>
          <w:rFonts w:ascii="Verdana" w:eastAsia="Verdana" w:hAnsi="Verdana"/>
          <w:color w:val="0072BC"/>
        </w:rPr>
        <w:t>na przedmiotowe zdarzenie</w:t>
      </w:r>
      <w:r w:rsidRPr="00035051">
        <w:rPr>
          <w:rFonts w:ascii="Verdana" w:eastAsia="Verdana" w:hAnsi="Verdana"/>
          <w:color w:val="0072BC"/>
        </w:rPr>
        <w:t>.</w:t>
      </w:r>
    </w:p>
    <w:p w:rsidR="00B04131" w:rsidRPr="00035051" w:rsidRDefault="00B04131" w:rsidP="00B04131">
      <w:pPr>
        <w:spacing w:line="87" w:lineRule="exact"/>
        <w:rPr>
          <w:rFonts w:ascii="Times New Roman" w:eastAsia="Times New Roman" w:hAnsi="Times New Roman"/>
        </w:rPr>
      </w:pPr>
    </w:p>
    <w:p w:rsidR="00B04131" w:rsidRPr="00035051" w:rsidRDefault="00BD2E57" w:rsidP="00B04131">
      <w:pPr>
        <w:spacing w:line="0" w:lineRule="atLeast"/>
        <w:ind w:left="740"/>
        <w:rPr>
          <w:rFonts w:ascii="Verdana" w:eastAsia="Verdana" w:hAnsi="Verdana"/>
          <w:b/>
          <w:color w:val="0072BC"/>
          <w:u w:val="single"/>
        </w:rPr>
      </w:pPr>
      <w:hyperlink r:id="rId78" w:history="1">
        <w:proofErr w:type="spellStart"/>
        <w:r w:rsidR="00B04131" w:rsidRPr="00035051">
          <w:rPr>
            <w:rFonts w:ascii="Verdana" w:eastAsia="Verdana" w:hAnsi="Verdana"/>
            <w:b/>
            <w:bCs/>
            <w:color w:val="0072BC"/>
            <w:u w:val="single"/>
          </w:rPr>
          <w:t>Koky</w:t>
        </w:r>
        <w:proofErr w:type="spellEnd"/>
        <w:r w:rsidR="00B04131" w:rsidRPr="00035051">
          <w:rPr>
            <w:rFonts w:ascii="Verdana" w:eastAsia="Verdana" w:hAnsi="Verdana"/>
            <w:b/>
            <w:bCs/>
            <w:color w:val="0072BC"/>
            <w:u w:val="single"/>
          </w:rPr>
          <w:t xml:space="preserve"> i Inni przeciwko Słowacji</w:t>
        </w:r>
      </w:hyperlink>
    </w:p>
    <w:p w:rsidR="00B04131" w:rsidRPr="00035051" w:rsidRDefault="00B04131" w:rsidP="00B04131">
      <w:pPr>
        <w:spacing w:line="63" w:lineRule="exact"/>
        <w:rPr>
          <w:rFonts w:ascii="Times New Roman" w:eastAsia="Times New Roman" w:hAnsi="Times New Roman"/>
        </w:rPr>
      </w:pPr>
    </w:p>
    <w:p w:rsidR="00B04131" w:rsidRPr="00035051" w:rsidRDefault="00B04131" w:rsidP="00B04131">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12 czerwca 2012 </w:t>
      </w:r>
      <w:r w:rsidR="005517AA">
        <w:rPr>
          <w:rFonts w:ascii="Verdana" w:eastAsia="Verdana" w:hAnsi="Verdana"/>
          <w:color w:val="808080"/>
          <w:sz w:val="18"/>
        </w:rPr>
        <w:t>roku</w:t>
      </w:r>
    </w:p>
    <w:p w:rsidR="00B04131" w:rsidRPr="00035051" w:rsidRDefault="00B04131" w:rsidP="00B04131">
      <w:pPr>
        <w:spacing w:line="0" w:lineRule="atLeast"/>
        <w:ind w:left="740"/>
        <w:jc w:val="both"/>
        <w:rPr>
          <w:rFonts w:ascii="Verdana" w:eastAsia="Verdana" w:hAnsi="Verdana"/>
        </w:rPr>
      </w:pPr>
      <w:r w:rsidRPr="00035051">
        <w:rPr>
          <w:rFonts w:ascii="Verdana" w:eastAsia="Verdana" w:hAnsi="Verdana"/>
        </w:rPr>
        <w:t>Skarżącymi było dziesięciu słowackich obywatel</w:t>
      </w:r>
      <w:r>
        <w:rPr>
          <w:rFonts w:ascii="Verdana" w:eastAsia="Verdana" w:hAnsi="Verdana"/>
        </w:rPr>
        <w:t>i</w:t>
      </w:r>
      <w:r w:rsidRPr="00035051">
        <w:rPr>
          <w:rFonts w:ascii="Verdana" w:eastAsia="Verdana" w:hAnsi="Verdana"/>
        </w:rPr>
        <w:t xml:space="preserve"> roms</w:t>
      </w:r>
      <w:r>
        <w:rPr>
          <w:rFonts w:ascii="Verdana" w:eastAsia="Verdana" w:hAnsi="Verdana"/>
        </w:rPr>
        <w:t>kiego pochodzenia. W lutym 2002 </w:t>
      </w:r>
      <w:r w:rsidRPr="00035051">
        <w:rPr>
          <w:rFonts w:ascii="Verdana" w:eastAsia="Verdana" w:hAnsi="Verdana"/>
        </w:rPr>
        <w:t>r</w:t>
      </w:r>
      <w:r w:rsidR="00C81B7F">
        <w:rPr>
          <w:rFonts w:ascii="Verdana" w:eastAsia="Verdana" w:hAnsi="Verdana"/>
        </w:rPr>
        <w:t>oku</w:t>
      </w:r>
      <w:r w:rsidRPr="00035051">
        <w:rPr>
          <w:rFonts w:ascii="Verdana" w:eastAsia="Verdana" w:hAnsi="Verdana"/>
        </w:rPr>
        <w:t xml:space="preserve"> w wyniku zdarzenia, jakim była odmowa nieromskiej kelnerki podania </w:t>
      </w:r>
      <w:proofErr w:type="spellStart"/>
      <w:r w:rsidRPr="00035051">
        <w:rPr>
          <w:rFonts w:ascii="Verdana" w:eastAsia="Verdana" w:hAnsi="Verdana"/>
        </w:rPr>
        <w:t>Romowi</w:t>
      </w:r>
      <w:proofErr w:type="spellEnd"/>
      <w:r w:rsidRPr="00035051">
        <w:rPr>
          <w:rFonts w:ascii="Verdana" w:eastAsia="Verdana" w:hAnsi="Verdana"/>
        </w:rPr>
        <w:t xml:space="preserve"> drinka</w:t>
      </w:r>
      <w:r>
        <w:rPr>
          <w:rFonts w:ascii="Verdana" w:eastAsia="Verdana" w:hAnsi="Verdana"/>
        </w:rPr>
        <w:t xml:space="preserve">, </w:t>
      </w:r>
      <w:r w:rsidRPr="00035051">
        <w:rPr>
          <w:rFonts w:ascii="Verdana" w:eastAsia="Verdana" w:hAnsi="Verdana"/>
        </w:rPr>
        <w:t xml:space="preserve">kilku mężczyzn uzbrojonych w kije bejsbolowe i metalowe rurki, wykrzykując rasistowskie hasła, rzekomo zaatakowali swoją osadę. Skarżący zarzucili, że </w:t>
      </w:r>
      <w:r>
        <w:rPr>
          <w:rFonts w:ascii="Verdana" w:eastAsia="Verdana" w:hAnsi="Verdana"/>
        </w:rPr>
        <w:t>byli niewłaściwie</w:t>
      </w:r>
      <w:r w:rsidRPr="00035051">
        <w:rPr>
          <w:rFonts w:ascii="Verdana" w:eastAsia="Verdana" w:hAnsi="Verdana"/>
        </w:rPr>
        <w:t xml:space="preserve"> potraktowani </w:t>
      </w:r>
      <w:r w:rsidR="003225D7">
        <w:rPr>
          <w:rFonts w:ascii="Verdana" w:eastAsia="Verdana" w:hAnsi="Verdana"/>
        </w:rPr>
        <w:t>oraz</w:t>
      </w:r>
      <w:r w:rsidRPr="00035051">
        <w:rPr>
          <w:rFonts w:ascii="Verdana" w:eastAsia="Verdana" w:hAnsi="Verdana"/>
        </w:rPr>
        <w:t xml:space="preserve"> że władze Słowacji </w:t>
      </w:r>
      <w:r>
        <w:rPr>
          <w:rFonts w:ascii="Verdana" w:eastAsia="Verdana" w:hAnsi="Verdana"/>
        </w:rPr>
        <w:t>nie przeprowadziły</w:t>
      </w:r>
      <w:r w:rsidR="00CF6D93">
        <w:rPr>
          <w:rFonts w:ascii="Verdana" w:eastAsia="Verdana" w:hAnsi="Verdana"/>
        </w:rPr>
        <w:t xml:space="preserve"> bezzwłocznie</w:t>
      </w:r>
      <w:r>
        <w:rPr>
          <w:rFonts w:ascii="Verdana" w:eastAsia="Verdana" w:hAnsi="Verdana"/>
        </w:rPr>
        <w:t xml:space="preserve"> niezależnego i </w:t>
      </w:r>
      <w:r w:rsidR="00CF6D93">
        <w:rPr>
          <w:rFonts w:ascii="Verdana" w:eastAsia="Verdana" w:hAnsi="Verdana"/>
        </w:rPr>
        <w:t>skutecznego</w:t>
      </w:r>
      <w:r>
        <w:rPr>
          <w:rFonts w:ascii="Verdana" w:eastAsia="Verdana" w:hAnsi="Verdana"/>
        </w:rPr>
        <w:t xml:space="preserve"> śledztwa</w:t>
      </w:r>
      <w:r w:rsidRPr="00035051">
        <w:rPr>
          <w:rFonts w:ascii="Verdana" w:eastAsia="Verdana" w:hAnsi="Verdana"/>
        </w:rPr>
        <w:t xml:space="preserve"> </w:t>
      </w:r>
      <w:r>
        <w:rPr>
          <w:rFonts w:ascii="Verdana" w:eastAsia="Verdana" w:hAnsi="Verdana"/>
        </w:rPr>
        <w:t>dotyczącego tego zdarzenia</w:t>
      </w:r>
      <w:r w:rsidRPr="00035051">
        <w:rPr>
          <w:rFonts w:ascii="Verdana" w:eastAsia="Verdana" w:hAnsi="Verdana"/>
        </w:rPr>
        <w:t>.</w:t>
      </w:r>
    </w:p>
    <w:p w:rsidR="00B04131" w:rsidRPr="00035051" w:rsidRDefault="00B04131" w:rsidP="00B04131">
      <w:pPr>
        <w:spacing w:line="1" w:lineRule="exact"/>
        <w:rPr>
          <w:rFonts w:ascii="Times New Roman" w:eastAsia="Times New Roman" w:hAnsi="Times New Roman"/>
        </w:rPr>
      </w:pPr>
    </w:p>
    <w:p w:rsidR="00B04131" w:rsidRPr="00035051" w:rsidRDefault="00B04131" w:rsidP="00B04131">
      <w:pPr>
        <w:spacing w:line="246" w:lineRule="auto"/>
        <w:ind w:left="740"/>
        <w:jc w:val="both"/>
        <w:rPr>
          <w:rFonts w:ascii="Verdana" w:eastAsia="Verdana" w:hAnsi="Verdana"/>
          <w:color w:val="0072BC"/>
        </w:rPr>
      </w:pPr>
      <w:r w:rsidRPr="00035051">
        <w:rPr>
          <w:rFonts w:ascii="Verdana" w:eastAsia="Verdana" w:hAnsi="Verdana"/>
          <w:color w:val="0072BC"/>
        </w:rPr>
        <w:t xml:space="preserve">Trybunał stwierdził, że </w:t>
      </w:r>
      <w:r>
        <w:rPr>
          <w:rFonts w:ascii="Verdana" w:eastAsia="Verdana" w:hAnsi="Verdana"/>
          <w:color w:val="0072BC"/>
        </w:rPr>
        <w:t>śledztwa</w:t>
      </w:r>
      <w:r w:rsidRPr="00035051">
        <w:rPr>
          <w:rFonts w:ascii="Verdana" w:eastAsia="Verdana" w:hAnsi="Verdana"/>
          <w:color w:val="0072BC"/>
        </w:rPr>
        <w:t xml:space="preserve"> </w:t>
      </w:r>
      <w:r>
        <w:rPr>
          <w:rFonts w:ascii="Verdana" w:eastAsia="Verdana" w:hAnsi="Verdana"/>
          <w:color w:val="0072BC"/>
        </w:rPr>
        <w:t>dotyczące wydarzeń w osadzie skarżących nie można uznać za efektywne, co stanowi naruszenie</w:t>
      </w:r>
      <w:r>
        <w:rPr>
          <w:rFonts w:ascii="Verdana" w:eastAsia="Verdana" w:hAnsi="Verdana"/>
          <w:b/>
          <w:bCs/>
          <w:color w:val="0072BC"/>
        </w:rPr>
        <w:t xml:space="preserve"> </w:t>
      </w:r>
      <w:r w:rsidR="00DD7837">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(zakaz nieludzkiego lub poniżającego traktowania) Konwencji. Uznał w szczególności , że władze </w:t>
      </w:r>
      <w:r>
        <w:rPr>
          <w:rFonts w:ascii="Verdana" w:eastAsia="Verdana" w:hAnsi="Verdana"/>
          <w:color w:val="0072BC"/>
        </w:rPr>
        <w:t xml:space="preserve">nie poczyniły wszystkiego, </w:t>
      </w:r>
      <w:r w:rsidRPr="00035051">
        <w:rPr>
          <w:rFonts w:ascii="Verdana" w:eastAsia="Verdana" w:hAnsi="Verdana"/>
          <w:color w:val="0072BC"/>
        </w:rPr>
        <w:t xml:space="preserve"> czego można było </w:t>
      </w:r>
      <w:r>
        <w:rPr>
          <w:rFonts w:ascii="Verdana" w:eastAsia="Verdana" w:hAnsi="Verdana"/>
          <w:color w:val="0072BC"/>
        </w:rPr>
        <w:t xml:space="preserve">od nich </w:t>
      </w:r>
      <w:r w:rsidRPr="00035051">
        <w:rPr>
          <w:rFonts w:ascii="Verdana" w:eastAsia="Verdana" w:hAnsi="Verdana"/>
          <w:color w:val="0072BC"/>
        </w:rPr>
        <w:t xml:space="preserve">oczekiwać </w:t>
      </w:r>
      <w:r>
        <w:rPr>
          <w:rFonts w:ascii="Verdana" w:eastAsia="Verdana" w:hAnsi="Verdana"/>
          <w:color w:val="0072BC"/>
        </w:rPr>
        <w:t>podczas przeprowadzania śledztwa</w:t>
      </w:r>
      <w:r w:rsidRPr="00035051">
        <w:rPr>
          <w:rFonts w:ascii="Verdana" w:eastAsia="Verdana" w:hAnsi="Verdana"/>
          <w:color w:val="0072BC"/>
        </w:rPr>
        <w:t xml:space="preserve">, w szczególności biorąc pod uwagę </w:t>
      </w:r>
      <w:r>
        <w:rPr>
          <w:rFonts w:ascii="Verdana" w:eastAsia="Verdana" w:hAnsi="Verdana"/>
          <w:color w:val="0072BC"/>
        </w:rPr>
        <w:t>rasistowskie podłoże zdarzenia</w:t>
      </w:r>
      <w:r w:rsidRPr="00035051">
        <w:rPr>
          <w:rFonts w:ascii="Verdana" w:eastAsia="Verdana" w:hAnsi="Verdana"/>
          <w:color w:val="0072BC"/>
        </w:rPr>
        <w:t>.</w:t>
      </w:r>
    </w:p>
    <w:p w:rsidR="00B04131" w:rsidRPr="00035051" w:rsidRDefault="00B04131" w:rsidP="00B04131">
      <w:pPr>
        <w:spacing w:line="85" w:lineRule="exact"/>
        <w:rPr>
          <w:rFonts w:ascii="Times New Roman" w:eastAsia="Times New Roman" w:hAnsi="Times New Roman"/>
        </w:rPr>
      </w:pPr>
    </w:p>
    <w:p w:rsidR="00B04131" w:rsidRPr="00035051" w:rsidRDefault="00BD2E57" w:rsidP="00B04131">
      <w:pPr>
        <w:spacing w:line="0" w:lineRule="atLeast"/>
        <w:ind w:left="740"/>
        <w:rPr>
          <w:rFonts w:ascii="Verdana" w:eastAsia="Verdana" w:hAnsi="Verdana"/>
          <w:b/>
          <w:color w:val="0072BC"/>
          <w:u w:val="single"/>
        </w:rPr>
      </w:pPr>
      <w:hyperlink r:id="rId79" w:history="1">
        <w:proofErr w:type="spellStart"/>
        <w:r w:rsidR="00B04131" w:rsidRPr="00035051">
          <w:rPr>
            <w:rFonts w:ascii="Verdana" w:eastAsia="Verdana" w:hAnsi="Verdana"/>
            <w:b/>
            <w:bCs/>
            <w:color w:val="0072BC"/>
            <w:u w:val="single"/>
          </w:rPr>
          <w:t>Škorjanec</w:t>
        </w:r>
        <w:proofErr w:type="spellEnd"/>
        <w:r w:rsidR="00B04131" w:rsidRPr="00035051">
          <w:rPr>
            <w:rFonts w:ascii="Verdana" w:eastAsia="Verdana" w:hAnsi="Verdana"/>
            <w:b/>
            <w:bCs/>
            <w:color w:val="0072BC"/>
            <w:u w:val="single"/>
          </w:rPr>
          <w:t xml:space="preserve"> przeciwko Chorwacji</w:t>
        </w:r>
      </w:hyperlink>
    </w:p>
    <w:p w:rsidR="00B04131" w:rsidRPr="00035051" w:rsidRDefault="00B04131" w:rsidP="00B04131">
      <w:pPr>
        <w:spacing w:line="65" w:lineRule="exact"/>
        <w:rPr>
          <w:rFonts w:ascii="Times New Roman" w:eastAsia="Times New Roman" w:hAnsi="Times New Roman"/>
        </w:rPr>
      </w:pPr>
    </w:p>
    <w:p w:rsidR="00B04131" w:rsidRPr="00035051" w:rsidRDefault="00B04131" w:rsidP="00B04131">
      <w:pPr>
        <w:spacing w:line="0" w:lineRule="atLeast"/>
        <w:ind w:left="740"/>
        <w:rPr>
          <w:rFonts w:ascii="Verdana" w:eastAsia="Verdana" w:hAnsi="Verdana"/>
          <w:color w:val="808080"/>
          <w:sz w:val="18"/>
        </w:rPr>
      </w:pPr>
      <w:r w:rsidRPr="00035051">
        <w:rPr>
          <w:rFonts w:ascii="Verdana" w:eastAsia="Verdana" w:hAnsi="Verdana"/>
          <w:color w:val="808080"/>
          <w:sz w:val="18"/>
        </w:rPr>
        <w:t>28 marca 2017 r</w:t>
      </w:r>
      <w:r w:rsidR="00C81B7F">
        <w:rPr>
          <w:rFonts w:ascii="Verdana" w:eastAsia="Verdana" w:hAnsi="Verdana"/>
          <w:color w:val="808080"/>
          <w:sz w:val="18"/>
        </w:rPr>
        <w:t>oku</w:t>
      </w:r>
    </w:p>
    <w:p w:rsidR="00B04131" w:rsidRPr="00035051" w:rsidRDefault="00B04131" w:rsidP="00B04131">
      <w:pPr>
        <w:spacing w:line="239" w:lineRule="auto"/>
        <w:ind w:left="740"/>
        <w:jc w:val="both"/>
        <w:rPr>
          <w:rFonts w:ascii="Verdana" w:eastAsia="Verdana" w:hAnsi="Verdana"/>
        </w:rPr>
      </w:pPr>
      <w:r>
        <w:rPr>
          <w:rFonts w:ascii="Verdana" w:eastAsia="Verdana" w:hAnsi="Verdana"/>
        </w:rPr>
        <w:t xml:space="preserve">W czerwcu </w:t>
      </w:r>
      <w:r w:rsidR="00CF6D93">
        <w:rPr>
          <w:rFonts w:ascii="Verdana" w:eastAsia="Verdana" w:hAnsi="Verdana"/>
        </w:rPr>
        <w:t>2013 r</w:t>
      </w:r>
      <w:r w:rsidR="00C81B7F">
        <w:rPr>
          <w:rFonts w:ascii="Verdana" w:eastAsia="Verdana" w:hAnsi="Verdana"/>
        </w:rPr>
        <w:t>oku</w:t>
      </w:r>
      <w:r w:rsidR="00CF6D93">
        <w:rPr>
          <w:rFonts w:ascii="Verdana" w:eastAsia="Verdana" w:hAnsi="Verdana"/>
        </w:rPr>
        <w:t xml:space="preserve"> dwoje mężczyzn kierowało</w:t>
      </w:r>
      <w:r>
        <w:rPr>
          <w:rFonts w:ascii="Verdana" w:eastAsia="Verdana" w:hAnsi="Verdana"/>
        </w:rPr>
        <w:t xml:space="preserve"> wyzwiska </w:t>
      </w:r>
      <w:r w:rsidRPr="00035051">
        <w:rPr>
          <w:rFonts w:ascii="Verdana" w:eastAsia="Verdana" w:hAnsi="Verdana"/>
        </w:rPr>
        <w:t>na tle rasowym</w:t>
      </w:r>
      <w:r>
        <w:rPr>
          <w:rFonts w:ascii="Verdana" w:eastAsia="Verdana" w:hAnsi="Verdana"/>
        </w:rPr>
        <w:t xml:space="preserve"> wobec partnera skarżącej</w:t>
      </w:r>
      <w:r w:rsidRPr="00035051">
        <w:rPr>
          <w:rFonts w:ascii="Verdana" w:eastAsia="Verdana" w:hAnsi="Verdana"/>
        </w:rPr>
        <w:t xml:space="preserve"> </w:t>
      </w:r>
      <w:r>
        <w:rPr>
          <w:rFonts w:ascii="Verdana" w:eastAsia="Verdana" w:hAnsi="Verdana"/>
        </w:rPr>
        <w:t>ze względu na jego romskie pochodzenie</w:t>
      </w:r>
      <w:r w:rsidRPr="00035051">
        <w:rPr>
          <w:rFonts w:ascii="Verdana" w:eastAsia="Verdana" w:hAnsi="Verdana"/>
        </w:rPr>
        <w:t xml:space="preserve">, </w:t>
      </w:r>
      <w:r>
        <w:rPr>
          <w:rFonts w:ascii="Verdana" w:eastAsia="Verdana" w:hAnsi="Verdana"/>
        </w:rPr>
        <w:t>po czym zaatakowali zarówno skarżącą jak i jej partnera</w:t>
      </w:r>
      <w:r w:rsidRPr="00035051">
        <w:rPr>
          <w:rFonts w:ascii="Verdana" w:eastAsia="Verdana" w:hAnsi="Verdana"/>
        </w:rPr>
        <w:t>. Dwaj napastnicy zostali oskarżeni i skazani w oparciu o zarzuty, że dopuścili się zbrodni nien</w:t>
      </w:r>
      <w:r>
        <w:rPr>
          <w:rFonts w:ascii="Verdana" w:eastAsia="Verdana" w:hAnsi="Verdana"/>
        </w:rPr>
        <w:t>awiści wobec partnera skarżącej</w:t>
      </w:r>
      <w:r w:rsidR="00CF6D93">
        <w:rPr>
          <w:rFonts w:ascii="Verdana" w:eastAsia="Verdana" w:hAnsi="Verdana"/>
        </w:rPr>
        <w:t xml:space="preserve">. Jednakże </w:t>
      </w:r>
      <w:r w:rsidRPr="00035051">
        <w:rPr>
          <w:rFonts w:ascii="Verdana" w:eastAsia="Verdana" w:hAnsi="Verdana"/>
        </w:rPr>
        <w:t xml:space="preserve">mężczyzn </w:t>
      </w:r>
      <w:r>
        <w:rPr>
          <w:rFonts w:ascii="Verdana" w:eastAsia="Verdana" w:hAnsi="Verdana"/>
        </w:rPr>
        <w:t>nie postawiono w stan oskarżenia za umotywowane rasowe przestępstwo wobec skarżącej. Władze oddaliły jej</w:t>
      </w:r>
      <w:r w:rsidRPr="00035051">
        <w:rPr>
          <w:rFonts w:ascii="Verdana" w:eastAsia="Verdana" w:hAnsi="Verdana"/>
        </w:rPr>
        <w:t xml:space="preserve"> skargę </w:t>
      </w:r>
      <w:r>
        <w:rPr>
          <w:rFonts w:ascii="Verdana" w:eastAsia="Verdana" w:hAnsi="Verdana"/>
        </w:rPr>
        <w:t>na</w:t>
      </w:r>
      <w:r w:rsidRPr="00035051">
        <w:rPr>
          <w:rFonts w:ascii="Verdana" w:eastAsia="Verdana" w:hAnsi="Verdana"/>
        </w:rPr>
        <w:t xml:space="preserve"> zbrodni</w:t>
      </w:r>
      <w:r>
        <w:rPr>
          <w:rFonts w:ascii="Verdana" w:eastAsia="Verdana" w:hAnsi="Verdana"/>
        </w:rPr>
        <w:t>ę</w:t>
      </w:r>
      <w:r w:rsidRPr="00035051">
        <w:rPr>
          <w:rFonts w:ascii="Verdana" w:eastAsia="Verdana" w:hAnsi="Verdana"/>
        </w:rPr>
        <w:t xml:space="preserve"> nienawiści, uznając, że brak było przesłanek </w:t>
      </w:r>
      <w:r>
        <w:rPr>
          <w:rFonts w:ascii="Verdana" w:eastAsia="Verdana" w:hAnsi="Verdana"/>
        </w:rPr>
        <w:t>jakoby napaść na nią była umotywowana nienawiścią do</w:t>
      </w:r>
      <w:r w:rsidRPr="00035051">
        <w:rPr>
          <w:rFonts w:ascii="Verdana" w:eastAsia="Verdana" w:hAnsi="Verdana"/>
        </w:rPr>
        <w:t xml:space="preserve"> </w:t>
      </w:r>
      <w:r>
        <w:rPr>
          <w:rFonts w:ascii="Verdana" w:eastAsia="Verdana" w:hAnsi="Verdana"/>
        </w:rPr>
        <w:t>Romów</w:t>
      </w:r>
      <w:r w:rsidRPr="00035051">
        <w:rPr>
          <w:rFonts w:ascii="Verdana" w:eastAsia="Verdana" w:hAnsi="Verdana"/>
        </w:rPr>
        <w:t xml:space="preserve">, </w:t>
      </w:r>
      <w:r>
        <w:rPr>
          <w:rFonts w:ascii="Verdana" w:eastAsia="Verdana" w:hAnsi="Verdana"/>
        </w:rPr>
        <w:t>ponieważ skarżąca nie była</w:t>
      </w:r>
      <w:r w:rsidRPr="00035051">
        <w:rPr>
          <w:rFonts w:ascii="Verdana" w:eastAsia="Verdana" w:hAnsi="Verdana"/>
        </w:rPr>
        <w:t xml:space="preserve"> romskiego pochodzenia.</w:t>
      </w:r>
      <w:r>
        <w:rPr>
          <w:rFonts w:ascii="Verdana" w:eastAsia="Verdana" w:hAnsi="Verdana"/>
        </w:rPr>
        <w:t xml:space="preserve"> Skarżąca</w:t>
      </w:r>
      <w:r w:rsidRPr="00035051">
        <w:rPr>
          <w:rFonts w:ascii="Verdana" w:eastAsia="Verdana" w:hAnsi="Verdana"/>
        </w:rPr>
        <w:t xml:space="preserve"> sformułował</w:t>
      </w:r>
      <w:r>
        <w:rPr>
          <w:rFonts w:ascii="Verdana" w:eastAsia="Verdana" w:hAnsi="Verdana"/>
        </w:rPr>
        <w:t>a</w:t>
      </w:r>
      <w:r w:rsidRPr="00035051">
        <w:rPr>
          <w:rFonts w:ascii="Verdana" w:eastAsia="Verdana" w:hAnsi="Verdana"/>
        </w:rPr>
        <w:t xml:space="preserve"> zarzut do </w:t>
      </w:r>
      <w:r>
        <w:rPr>
          <w:rFonts w:ascii="Verdana" w:eastAsia="Verdana" w:hAnsi="Verdana"/>
        </w:rPr>
        <w:t>Trybunału</w:t>
      </w:r>
      <w:r w:rsidRPr="00035051">
        <w:rPr>
          <w:rFonts w:ascii="Verdana" w:eastAsia="Verdana" w:hAnsi="Verdana"/>
        </w:rPr>
        <w:t xml:space="preserve"> </w:t>
      </w:r>
      <w:r>
        <w:rPr>
          <w:rFonts w:ascii="Verdana" w:eastAsia="Verdana" w:hAnsi="Verdana"/>
        </w:rPr>
        <w:t>na brak odpowiedniej reakcji proceduralnej władz</w:t>
      </w:r>
      <w:r w:rsidRPr="00035051">
        <w:rPr>
          <w:rFonts w:ascii="Verdana" w:eastAsia="Verdana" w:hAnsi="Verdana"/>
        </w:rPr>
        <w:t xml:space="preserve"> Chorwacji </w:t>
      </w:r>
      <w:r>
        <w:rPr>
          <w:rFonts w:ascii="Verdana" w:eastAsia="Verdana" w:hAnsi="Verdana"/>
        </w:rPr>
        <w:t>ze względu</w:t>
      </w:r>
      <w:r w:rsidRPr="00035051">
        <w:rPr>
          <w:rFonts w:ascii="Verdana" w:eastAsia="Verdana" w:hAnsi="Verdana"/>
        </w:rPr>
        <w:t xml:space="preserve"> </w:t>
      </w:r>
      <w:r>
        <w:rPr>
          <w:rFonts w:ascii="Verdana" w:eastAsia="Verdana" w:hAnsi="Verdana"/>
        </w:rPr>
        <w:t>na</w:t>
      </w:r>
      <w:r w:rsidRPr="00035051">
        <w:rPr>
          <w:rFonts w:ascii="Verdana" w:eastAsia="Verdana" w:hAnsi="Verdana"/>
        </w:rPr>
        <w:t xml:space="preserve"> umotywowane rasowo </w:t>
      </w:r>
      <w:r>
        <w:rPr>
          <w:rFonts w:ascii="Verdana" w:eastAsia="Verdana" w:hAnsi="Verdana"/>
        </w:rPr>
        <w:t>akty przemocy</w:t>
      </w:r>
      <w:r w:rsidRPr="00035051">
        <w:rPr>
          <w:rFonts w:ascii="Verdana" w:eastAsia="Verdana" w:hAnsi="Verdana"/>
        </w:rPr>
        <w:t xml:space="preserve"> przeciwko </w:t>
      </w:r>
      <w:r>
        <w:rPr>
          <w:rFonts w:ascii="Verdana" w:eastAsia="Verdana" w:hAnsi="Verdana"/>
        </w:rPr>
        <w:t>niej</w:t>
      </w:r>
      <w:r w:rsidRPr="00035051">
        <w:rPr>
          <w:rFonts w:ascii="Verdana" w:eastAsia="Verdana" w:hAnsi="Verdana"/>
        </w:rPr>
        <w:t>.</w:t>
      </w:r>
    </w:p>
    <w:p w:rsidR="00B04131" w:rsidRPr="00035051" w:rsidRDefault="00B04131" w:rsidP="00B04131">
      <w:pPr>
        <w:spacing w:line="4" w:lineRule="exact"/>
        <w:rPr>
          <w:rFonts w:ascii="Times New Roman" w:eastAsia="Times New Roman" w:hAnsi="Times New Roman"/>
        </w:rPr>
      </w:pPr>
    </w:p>
    <w:p w:rsidR="00B04131" w:rsidRPr="00035051" w:rsidRDefault="00B04131" w:rsidP="00FD68F0">
      <w:pPr>
        <w:spacing w:line="255"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doszło do </w:t>
      </w:r>
      <w:r>
        <w:rPr>
          <w:rFonts w:ascii="Verdana" w:eastAsia="Verdana" w:hAnsi="Verdana"/>
          <w:b/>
          <w:bCs/>
          <w:color w:val="0072BC"/>
        </w:rPr>
        <w:t xml:space="preserve">naruszenia </w:t>
      </w:r>
      <w:r w:rsidR="00DD7837">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(zakaz nieludzkiego lub poniżającego traktowania) </w:t>
      </w:r>
      <w:r>
        <w:rPr>
          <w:rFonts w:ascii="Verdana" w:eastAsia="Verdana" w:hAnsi="Verdana"/>
          <w:color w:val="0072BC"/>
        </w:rPr>
        <w:t>w zakresie</w:t>
      </w:r>
      <w:r w:rsidRPr="00035051">
        <w:rPr>
          <w:rFonts w:ascii="Verdana" w:eastAsia="Verdana" w:hAnsi="Verdana"/>
          <w:color w:val="0072BC"/>
        </w:rPr>
        <w:t xml:space="preserve"> aspekt</w:t>
      </w:r>
      <w:r>
        <w:rPr>
          <w:rFonts w:ascii="Verdana" w:eastAsia="Verdana" w:hAnsi="Verdana"/>
          <w:color w:val="0072BC"/>
        </w:rPr>
        <w:t>u proceduralnego</w:t>
      </w:r>
      <w:r w:rsidRPr="00035051">
        <w:rPr>
          <w:rFonts w:ascii="Verdana" w:eastAsia="Verdana" w:hAnsi="Verdana"/>
          <w:color w:val="0072BC"/>
        </w:rPr>
        <w:t xml:space="preserve"> </w:t>
      </w:r>
      <w:r>
        <w:rPr>
          <w:rFonts w:ascii="Verdana" w:eastAsia="Verdana" w:hAnsi="Verdana"/>
          <w:b/>
          <w:bCs/>
          <w:color w:val="0072BC"/>
        </w:rPr>
        <w:t xml:space="preserve">w związku z </w:t>
      </w:r>
      <w:r w:rsidR="00DD7837">
        <w:rPr>
          <w:rFonts w:ascii="Verdana" w:eastAsia="Verdana" w:hAnsi="Verdana"/>
          <w:b/>
          <w:bCs/>
          <w:color w:val="0072BC"/>
        </w:rPr>
        <w:t>art.</w:t>
      </w:r>
      <w:r>
        <w:rPr>
          <w:rFonts w:ascii="Verdana" w:eastAsia="Verdana" w:hAnsi="Verdana"/>
          <w:b/>
          <w:bCs/>
          <w:color w:val="0072BC"/>
        </w:rPr>
        <w:t> </w:t>
      </w:r>
      <w:r w:rsidRPr="00035051">
        <w:rPr>
          <w:rFonts w:ascii="Verdana" w:eastAsia="Verdana" w:hAnsi="Verdana"/>
          <w:b/>
          <w:bCs/>
          <w:color w:val="0072BC"/>
        </w:rPr>
        <w:t>14</w:t>
      </w:r>
      <w:r w:rsidRPr="00035051">
        <w:rPr>
          <w:rFonts w:ascii="Verdana" w:eastAsia="Verdana" w:hAnsi="Verdana"/>
          <w:color w:val="0072BC"/>
        </w:rPr>
        <w:t xml:space="preserve"> </w:t>
      </w:r>
      <w:r>
        <w:rPr>
          <w:rFonts w:ascii="Verdana" w:eastAsia="Verdana" w:hAnsi="Verdana"/>
          <w:color w:val="0072BC"/>
        </w:rPr>
        <w:t>(zakaz dyskryminacji) Konwencji</w:t>
      </w:r>
      <w:r w:rsidRPr="00035051">
        <w:rPr>
          <w:rFonts w:ascii="Verdana" w:eastAsia="Verdana" w:hAnsi="Verdana"/>
          <w:color w:val="0072BC"/>
        </w:rPr>
        <w:t xml:space="preserve"> uznając, że władze Chorwacji </w:t>
      </w:r>
      <w:bookmarkStart w:id="13" w:name="page13"/>
      <w:bookmarkEnd w:id="13"/>
      <w:r w:rsidR="00CF6D93">
        <w:rPr>
          <w:rFonts w:ascii="Verdana" w:eastAsia="Verdana" w:hAnsi="Verdana"/>
          <w:color w:val="0072BC"/>
        </w:rPr>
        <w:t>odrzucając skargę skarżącej</w:t>
      </w:r>
      <w:r>
        <w:rPr>
          <w:rFonts w:ascii="Verdana" w:eastAsia="Verdana" w:hAnsi="Verdana"/>
          <w:color w:val="0072BC"/>
        </w:rPr>
        <w:t xml:space="preserve"> i nie </w:t>
      </w:r>
      <w:r w:rsidR="00CF6D93">
        <w:rPr>
          <w:rFonts w:ascii="Verdana" w:eastAsia="Verdana" w:hAnsi="Verdana"/>
          <w:color w:val="0072BC"/>
        </w:rPr>
        <w:t>wszczynając</w:t>
      </w:r>
      <w:r>
        <w:rPr>
          <w:rFonts w:ascii="Verdana" w:eastAsia="Verdana" w:hAnsi="Verdana"/>
          <w:color w:val="0072BC"/>
        </w:rPr>
        <w:t xml:space="preserve"> śledztwa przed podjęciem decyzji, w świetle Konwencji nie wypełniły swojego pozytywnego obowiązku. </w:t>
      </w:r>
      <w:r w:rsidRPr="00035051">
        <w:rPr>
          <w:rFonts w:ascii="Verdana" w:eastAsia="Verdana" w:hAnsi="Verdana"/>
          <w:color w:val="0072BC"/>
        </w:rPr>
        <w:t xml:space="preserve">Trybunał zauważył w szczególności, że w świetle orzecznictwa Konwencji, osoba może stać się ofiarą agresywnej zbrodni nienawiści nie tylko wtedy, gdy </w:t>
      </w:r>
      <w:r w:rsidRPr="00035051">
        <w:rPr>
          <w:rFonts w:ascii="Verdana" w:eastAsia="Verdana" w:hAnsi="Verdana"/>
          <w:color w:val="0072BC"/>
        </w:rPr>
        <w:lastRenderedPageBreak/>
        <w:t xml:space="preserve">zostanie zaatakowana ze względu na pewne znaki charakterystyczne - ale również wtedy, gdy do ataku doszło w wyniku faktycznego lub prawdopodobnego porównania do innej osoby, która ma (lub jest podejrzewana o) pewne cechy charakterystyczne. Państwa mają obowiązek </w:t>
      </w:r>
      <w:r w:rsidR="00CF6D93">
        <w:rPr>
          <w:rFonts w:ascii="Verdana" w:eastAsia="Verdana" w:hAnsi="Verdana"/>
          <w:color w:val="0072BC"/>
        </w:rPr>
        <w:t>kwalifikowania dwóch przypadków</w:t>
      </w:r>
      <w:r w:rsidRPr="00035051">
        <w:rPr>
          <w:rFonts w:ascii="Verdana" w:eastAsia="Verdana" w:hAnsi="Verdana"/>
          <w:color w:val="0072BC"/>
        </w:rPr>
        <w:t xml:space="preserve"> za zbro</w:t>
      </w:r>
      <w:r>
        <w:rPr>
          <w:rFonts w:ascii="Verdana" w:eastAsia="Verdana" w:hAnsi="Verdana"/>
          <w:color w:val="0072BC"/>
        </w:rPr>
        <w:t>dni</w:t>
      </w:r>
      <w:r w:rsidR="00CF6D93">
        <w:rPr>
          <w:rFonts w:ascii="Verdana" w:eastAsia="Verdana" w:hAnsi="Verdana"/>
          <w:color w:val="0072BC"/>
        </w:rPr>
        <w:t>ę</w:t>
      </w:r>
      <w:r>
        <w:rPr>
          <w:rFonts w:ascii="Verdana" w:eastAsia="Verdana" w:hAnsi="Verdana"/>
          <w:color w:val="0072BC"/>
        </w:rPr>
        <w:t xml:space="preserve"> nienawiści i rozpatrywania ich</w:t>
      </w:r>
      <w:r w:rsidRPr="00035051">
        <w:rPr>
          <w:rFonts w:ascii="Verdana" w:eastAsia="Verdana" w:hAnsi="Verdana"/>
          <w:color w:val="0072BC"/>
        </w:rPr>
        <w:t xml:space="preserve"> na tej podstawie. Jednakże, w </w:t>
      </w:r>
      <w:r>
        <w:rPr>
          <w:rFonts w:ascii="Verdana" w:eastAsia="Verdana" w:hAnsi="Verdana"/>
          <w:color w:val="0072BC"/>
        </w:rPr>
        <w:t>przedmiotowej</w:t>
      </w:r>
      <w:r w:rsidRPr="00035051">
        <w:rPr>
          <w:rFonts w:ascii="Verdana" w:eastAsia="Verdana" w:hAnsi="Verdana"/>
          <w:color w:val="0072BC"/>
        </w:rPr>
        <w:t xml:space="preserve"> sprawie </w:t>
      </w:r>
      <w:r>
        <w:rPr>
          <w:rFonts w:ascii="Verdana" w:eastAsia="Verdana" w:hAnsi="Verdana"/>
          <w:color w:val="0072BC"/>
        </w:rPr>
        <w:t>władze</w:t>
      </w:r>
      <w:r w:rsidRPr="00035051">
        <w:rPr>
          <w:rFonts w:ascii="Verdana" w:eastAsia="Verdana" w:hAnsi="Verdana"/>
          <w:color w:val="0072BC"/>
        </w:rPr>
        <w:t xml:space="preserve"> Chorwacji wielokrotne </w:t>
      </w:r>
      <w:r>
        <w:rPr>
          <w:rFonts w:ascii="Verdana" w:eastAsia="Verdana" w:hAnsi="Verdana"/>
          <w:color w:val="0072BC"/>
        </w:rPr>
        <w:t xml:space="preserve">zaniechały </w:t>
      </w:r>
      <w:r w:rsidR="00CF6D93">
        <w:rPr>
          <w:rFonts w:ascii="Verdana" w:eastAsia="Verdana" w:hAnsi="Verdana"/>
          <w:color w:val="0072BC"/>
        </w:rPr>
        <w:t>wykazania</w:t>
      </w:r>
      <w:r>
        <w:rPr>
          <w:rFonts w:ascii="Verdana" w:eastAsia="Verdana" w:hAnsi="Verdana"/>
          <w:color w:val="0072BC"/>
        </w:rPr>
        <w:t xml:space="preserve"> niezbędnej</w:t>
      </w:r>
      <w:r w:rsidRPr="00035051">
        <w:rPr>
          <w:rFonts w:ascii="Verdana" w:eastAsia="Verdana" w:hAnsi="Verdana"/>
          <w:color w:val="0072BC"/>
        </w:rPr>
        <w:t xml:space="preserve"> </w:t>
      </w:r>
      <w:r>
        <w:rPr>
          <w:rFonts w:ascii="Verdana" w:eastAsia="Verdana" w:hAnsi="Verdana"/>
          <w:color w:val="0072BC"/>
        </w:rPr>
        <w:t>troski w identyfikowaniu</w:t>
      </w:r>
      <w:r w:rsidRPr="00035051">
        <w:rPr>
          <w:rFonts w:ascii="Verdana" w:eastAsia="Verdana" w:hAnsi="Verdana"/>
          <w:color w:val="0072BC"/>
        </w:rPr>
        <w:t xml:space="preserve"> </w:t>
      </w:r>
      <w:r w:rsidR="00CF6D93">
        <w:rPr>
          <w:rFonts w:ascii="Verdana" w:eastAsia="Verdana" w:hAnsi="Verdana"/>
          <w:color w:val="0072BC"/>
        </w:rPr>
        <w:t>przemocy wobec skarżącej</w:t>
      </w:r>
      <w:r>
        <w:rPr>
          <w:rFonts w:ascii="Verdana" w:eastAsia="Verdana" w:hAnsi="Verdana"/>
          <w:color w:val="0072BC"/>
        </w:rPr>
        <w:t>,</w:t>
      </w:r>
      <w:r w:rsidRPr="00035051">
        <w:rPr>
          <w:rFonts w:ascii="Verdana" w:eastAsia="Verdana" w:hAnsi="Verdana"/>
          <w:color w:val="0072BC"/>
        </w:rPr>
        <w:t xml:space="preserve"> </w:t>
      </w:r>
      <w:r>
        <w:rPr>
          <w:rFonts w:ascii="Verdana" w:eastAsia="Verdana" w:hAnsi="Verdana"/>
          <w:color w:val="0072BC"/>
        </w:rPr>
        <w:t>która prawdopodobnie stanowiła</w:t>
      </w:r>
      <w:r w:rsidRPr="00035051">
        <w:rPr>
          <w:rFonts w:ascii="Verdana" w:eastAsia="Verdana" w:hAnsi="Verdana"/>
          <w:color w:val="0072BC"/>
        </w:rPr>
        <w:t xml:space="preserve"> zbrodni</w:t>
      </w:r>
      <w:r>
        <w:rPr>
          <w:rFonts w:ascii="Verdana" w:eastAsia="Verdana" w:hAnsi="Verdana"/>
          <w:color w:val="0072BC"/>
        </w:rPr>
        <w:t>ę</w:t>
      </w:r>
      <w:r w:rsidRPr="00035051">
        <w:rPr>
          <w:rFonts w:ascii="Verdana" w:eastAsia="Verdana" w:hAnsi="Verdana"/>
          <w:color w:val="0072BC"/>
        </w:rPr>
        <w:t xml:space="preserve"> nienawiści.</w:t>
      </w:r>
    </w:p>
    <w:p w:rsidR="002C2B04" w:rsidRPr="00035051" w:rsidRDefault="002C2B04" w:rsidP="00B04131">
      <w:pPr>
        <w:spacing w:line="243" w:lineRule="auto"/>
        <w:jc w:val="both"/>
        <w:rPr>
          <w:rFonts w:ascii="Verdana" w:eastAsia="Verdana" w:hAnsi="Verdana"/>
          <w:color w:val="0072BC"/>
        </w:rPr>
      </w:pPr>
    </w:p>
    <w:p w:rsidR="002C2B04" w:rsidRPr="00035051" w:rsidRDefault="002C2B04">
      <w:pPr>
        <w:spacing w:line="8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b/>
          <w:i/>
          <w:color w:val="404040"/>
        </w:rPr>
      </w:pPr>
      <w:r w:rsidRPr="00035051">
        <w:rPr>
          <w:rFonts w:ascii="Verdana" w:eastAsia="Verdana" w:hAnsi="Verdana"/>
          <w:b/>
          <w:bCs/>
          <w:i/>
          <w:iCs/>
          <w:color w:val="404040"/>
        </w:rPr>
        <w:t>Podobne sprawy:</w:t>
      </w:r>
    </w:p>
    <w:p w:rsidR="002C2B04" w:rsidRPr="00035051" w:rsidRDefault="002C2B04">
      <w:pPr>
        <w:spacing w:line="122"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0" w:history="1">
        <w:proofErr w:type="spellStart"/>
        <w:r w:rsidR="00B62CFB">
          <w:rPr>
            <w:rFonts w:ascii="Verdana" w:eastAsia="Verdana" w:hAnsi="Verdana"/>
            <w:b/>
            <w:bCs/>
            <w:color w:val="0072BC"/>
            <w:u w:val="single"/>
          </w:rPr>
          <w:t>Seid</w:t>
        </w:r>
        <w:r w:rsidR="007E3E96" w:rsidRPr="00035051">
          <w:rPr>
            <w:rFonts w:ascii="Verdana" w:eastAsia="Verdana" w:hAnsi="Verdana"/>
            <w:b/>
            <w:bCs/>
            <w:color w:val="0072BC"/>
            <w:u w:val="single"/>
          </w:rPr>
          <w:t>ova</w:t>
        </w:r>
        <w:proofErr w:type="spellEnd"/>
        <w:r w:rsidR="007E3E96" w:rsidRPr="00035051">
          <w:rPr>
            <w:rFonts w:ascii="Verdana" w:eastAsia="Verdana" w:hAnsi="Verdana"/>
            <w:b/>
            <w:bCs/>
            <w:color w:val="0072BC"/>
            <w:u w:val="single"/>
          </w:rPr>
          <w:t xml:space="preserve"> przeciwko Bułgarii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18 listopada 2010 </w:t>
      </w:r>
      <w:r w:rsidR="005517AA">
        <w:rPr>
          <w:rFonts w:ascii="Verdana" w:eastAsia="Verdana" w:hAnsi="Verdana"/>
          <w:color w:val="808080"/>
          <w:sz w:val="18"/>
        </w:rPr>
        <w:t>roku</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1" w:history="1">
        <w:proofErr w:type="spellStart"/>
        <w:r w:rsidR="007E3E96" w:rsidRPr="00035051">
          <w:rPr>
            <w:rFonts w:ascii="Verdana" w:eastAsia="Verdana" w:hAnsi="Verdana"/>
            <w:b/>
            <w:bCs/>
            <w:color w:val="0072BC"/>
            <w:u w:val="single"/>
          </w:rPr>
          <w:t>Dimitrova</w:t>
        </w:r>
        <w:proofErr w:type="spellEnd"/>
        <w:r w:rsidR="007E3E96" w:rsidRPr="00035051">
          <w:rPr>
            <w:rFonts w:ascii="Verdana" w:eastAsia="Verdana" w:hAnsi="Verdana"/>
            <w:b/>
            <w:bCs/>
            <w:color w:val="0072BC"/>
            <w:u w:val="single"/>
          </w:rPr>
          <w:t xml:space="preserve"> i Inni przeciwko Bułgarii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27 stycznia 2011 </w:t>
      </w:r>
      <w:r w:rsidR="005517AA">
        <w:rPr>
          <w:rFonts w:ascii="Verdana" w:eastAsia="Verdana" w:hAnsi="Verdana"/>
          <w:color w:val="808080"/>
          <w:sz w:val="18"/>
        </w:rPr>
        <w:t>roku</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2" w:history="1">
        <w:proofErr w:type="spellStart"/>
        <w:r w:rsidR="007E3E96" w:rsidRPr="00035051">
          <w:rPr>
            <w:rFonts w:ascii="Verdana" w:eastAsia="Verdana" w:hAnsi="Verdana"/>
            <w:b/>
            <w:bCs/>
            <w:color w:val="0072BC"/>
            <w:u w:val="single"/>
          </w:rPr>
          <w:t>Balázs</w:t>
        </w:r>
        <w:proofErr w:type="spellEnd"/>
        <w:r w:rsidR="007E3E96" w:rsidRPr="00035051">
          <w:rPr>
            <w:rFonts w:ascii="Verdana" w:eastAsia="Verdana" w:hAnsi="Verdana"/>
            <w:b/>
            <w:bCs/>
            <w:color w:val="0072BC"/>
            <w:u w:val="single"/>
          </w:rPr>
          <w:t xml:space="preserve"> przeciwko Węgrom</w:t>
        </w:r>
      </w:hyperlink>
    </w:p>
    <w:p w:rsidR="002C2B04" w:rsidRPr="00035051" w:rsidRDefault="002C2B04">
      <w:pPr>
        <w:spacing w:line="67"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20 października 2015 </w:t>
      </w:r>
      <w:r w:rsidR="005517AA">
        <w:rPr>
          <w:rFonts w:ascii="Verdana" w:eastAsia="Verdana" w:hAnsi="Verdana"/>
          <w:color w:val="808080"/>
          <w:sz w:val="18"/>
        </w:rPr>
        <w:t>roku</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3" w:history="1">
        <w:proofErr w:type="spellStart"/>
        <w:r w:rsidR="007E3E96" w:rsidRPr="00035051">
          <w:rPr>
            <w:rFonts w:ascii="Verdana" w:eastAsia="Verdana" w:hAnsi="Verdana"/>
            <w:b/>
            <w:bCs/>
            <w:color w:val="0072BC"/>
            <w:u w:val="single"/>
          </w:rPr>
          <w:t>Alković</w:t>
        </w:r>
        <w:proofErr w:type="spellEnd"/>
        <w:r w:rsidR="007E3E96" w:rsidRPr="00035051">
          <w:rPr>
            <w:rFonts w:ascii="Verdana" w:eastAsia="Verdana" w:hAnsi="Verdana"/>
            <w:b/>
            <w:bCs/>
            <w:color w:val="0072BC"/>
            <w:u w:val="single"/>
          </w:rPr>
          <w:t xml:space="preserve"> przeciwko Czarnogórze</w:t>
        </w:r>
      </w:hyperlink>
    </w:p>
    <w:p w:rsidR="002C2B04" w:rsidRPr="00035051" w:rsidRDefault="002C2B04">
      <w:pPr>
        <w:spacing w:line="48" w:lineRule="exact"/>
        <w:rPr>
          <w:rFonts w:ascii="Times New Roman" w:eastAsia="Times New Roman" w:hAnsi="Times New Roman"/>
        </w:rPr>
      </w:pPr>
    </w:p>
    <w:p w:rsidR="002C2B04" w:rsidRPr="00035051" w:rsidRDefault="004E4B65">
      <w:pPr>
        <w:numPr>
          <w:ilvl w:val="0"/>
          <w:numId w:val="4"/>
        </w:numPr>
        <w:tabs>
          <w:tab w:val="left" w:pos="920"/>
        </w:tabs>
        <w:spacing w:line="0" w:lineRule="atLeast"/>
        <w:ind w:left="920" w:hanging="180"/>
        <w:rPr>
          <w:rFonts w:ascii="Verdana" w:eastAsia="Verdana" w:hAnsi="Verdana"/>
          <w:color w:val="808080"/>
          <w:sz w:val="18"/>
        </w:rPr>
      </w:pPr>
      <w:r>
        <w:rPr>
          <w:rFonts w:ascii="Verdana" w:eastAsia="Verdana" w:hAnsi="Verdana"/>
          <w:color w:val="808080"/>
          <w:sz w:val="18"/>
        </w:rPr>
        <w:t>g</w:t>
      </w:r>
      <w:r w:rsidR="007E3E96" w:rsidRPr="00035051">
        <w:rPr>
          <w:rFonts w:ascii="Verdana" w:eastAsia="Verdana" w:hAnsi="Verdana"/>
          <w:color w:val="808080"/>
          <w:sz w:val="18"/>
        </w:rPr>
        <w:t>rudzień 2017</w:t>
      </w:r>
      <w:r w:rsidR="005517AA">
        <w:rPr>
          <w:rFonts w:ascii="Verdana" w:eastAsia="Verdana" w:hAnsi="Verdana"/>
          <w:color w:val="808080"/>
          <w:sz w:val="18"/>
        </w:rPr>
        <w:t xml:space="preserve"> roku</w:t>
      </w:r>
    </w:p>
    <w:p w:rsidR="002C2B04" w:rsidRPr="00035051" w:rsidRDefault="002C2B04">
      <w:pPr>
        <w:spacing w:line="57" w:lineRule="exact"/>
        <w:rPr>
          <w:rFonts w:ascii="Verdana" w:eastAsia="Verdana" w:hAnsi="Verdana"/>
          <w:color w:val="808080"/>
          <w:sz w:val="18"/>
        </w:rPr>
      </w:pPr>
    </w:p>
    <w:p w:rsidR="002C2B04" w:rsidRPr="00035051" w:rsidRDefault="00FC0D3F">
      <w:pPr>
        <w:spacing w:line="0" w:lineRule="atLeast"/>
        <w:ind w:left="740"/>
        <w:rPr>
          <w:rFonts w:ascii="Verdana" w:eastAsia="Verdana" w:hAnsi="Verdana"/>
          <w:b/>
          <w:color w:val="5F5F5F"/>
        </w:rPr>
      </w:pPr>
      <w:r>
        <w:rPr>
          <w:rFonts w:ascii="Verdana" w:eastAsia="Verdana" w:hAnsi="Verdana"/>
          <w:b/>
          <w:bCs/>
          <w:noProof/>
          <w:color w:val="5F5F5F"/>
        </w:rPr>
        <mc:AlternateContent>
          <mc:Choice Requires="wps">
            <w:drawing>
              <wp:anchor distT="0" distB="0" distL="114300" distR="114300" simplePos="0" relativeHeight="251650048" behindDoc="1" locked="0" layoutInCell="1" allowOverlap="1">
                <wp:simplePos x="0" y="0"/>
                <wp:positionH relativeFrom="column">
                  <wp:posOffset>426869</wp:posOffset>
                </wp:positionH>
                <wp:positionV relativeFrom="paragraph">
                  <wp:posOffset>784</wp:posOffset>
                </wp:positionV>
                <wp:extent cx="5787988" cy="1614805"/>
                <wp:effectExtent l="0" t="0" r="22860" b="23495"/>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7988" cy="1614805"/>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4404" id="Rectangle 24" o:spid="_x0000_s1026" style="position:absolute;margin-left:33.6pt;margin-top:.05pt;width:455.75pt;height:1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" fillcolor="#f3f3f3" strokecolor="white">
                <v:path arrowok="t"/>
              </v:rect>
            </w:pict>
          </mc:Fallback>
        </mc:AlternateContent>
      </w:r>
      <w:r w:rsidR="007E3E96" w:rsidRPr="00035051">
        <w:rPr>
          <w:rFonts w:ascii="Verdana" w:eastAsia="Verdana" w:hAnsi="Verdana"/>
          <w:b/>
          <w:bCs/>
          <w:color w:val="5F5F5F"/>
        </w:rPr>
        <w:t>Spraw</w:t>
      </w:r>
      <w:r w:rsidR="00B62CFB">
        <w:rPr>
          <w:rFonts w:ascii="Verdana" w:eastAsia="Verdana" w:hAnsi="Verdana"/>
          <w:b/>
          <w:bCs/>
          <w:color w:val="5F5F5F"/>
        </w:rPr>
        <w:t>a</w:t>
      </w:r>
      <w:r w:rsidR="007E3E96" w:rsidRPr="00035051">
        <w:rPr>
          <w:rFonts w:ascii="Verdana" w:eastAsia="Verdana" w:hAnsi="Verdana"/>
          <w:b/>
          <w:bCs/>
          <w:color w:val="5F5F5F"/>
        </w:rPr>
        <w:t xml:space="preserve"> w toku</w:t>
      </w:r>
    </w:p>
    <w:p w:rsidR="002C2B04" w:rsidRPr="00035051" w:rsidRDefault="002C2B04">
      <w:pPr>
        <w:spacing w:line="20" w:lineRule="exact"/>
        <w:rPr>
          <w:rFonts w:ascii="Times New Roman" w:eastAsia="Times New Roman" w:hAnsi="Times New Roman"/>
        </w:rPr>
      </w:pPr>
    </w:p>
    <w:p w:rsidR="002C2B04" w:rsidRPr="00035051" w:rsidRDefault="002C2B04">
      <w:pPr>
        <w:spacing w:line="102" w:lineRule="exact"/>
        <w:rPr>
          <w:rFonts w:ascii="Times New Roman" w:eastAsia="Times New Roman" w:hAnsi="Times New Roman"/>
        </w:rPr>
      </w:pPr>
    </w:p>
    <w:p w:rsidR="002C2B04" w:rsidRPr="00035051" w:rsidRDefault="002C2B04">
      <w:pPr>
        <w:spacing w:line="77"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4" w:history="1">
        <w:r w:rsidR="007E3E96" w:rsidRPr="00035051">
          <w:rPr>
            <w:rFonts w:ascii="Verdana" w:eastAsia="Verdana" w:hAnsi="Verdana"/>
            <w:b/>
            <w:bCs/>
            <w:color w:val="0072BC"/>
            <w:u w:val="single"/>
          </w:rPr>
          <w:t>J.I. przeciwko Chorwacji (nr 35898/16)</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Skarga została zakomunikowana Rządowi Chorwacji dnia 2 listopada 2017 </w:t>
      </w:r>
      <w:r w:rsidR="005517AA">
        <w:rPr>
          <w:rFonts w:ascii="Verdana" w:eastAsia="Verdana" w:hAnsi="Verdana"/>
          <w:color w:val="808080"/>
          <w:sz w:val="18"/>
        </w:rPr>
        <w:t>roku</w:t>
      </w:r>
    </w:p>
    <w:p w:rsidR="002C2B04" w:rsidRPr="00035051" w:rsidRDefault="00CF6D93">
      <w:pPr>
        <w:spacing w:line="0" w:lineRule="atLeast"/>
        <w:ind w:left="740" w:right="20"/>
        <w:jc w:val="both"/>
        <w:rPr>
          <w:rFonts w:ascii="Verdana" w:eastAsia="Verdana" w:hAnsi="Verdana"/>
        </w:rPr>
      </w:pPr>
      <w:r>
        <w:rPr>
          <w:rFonts w:ascii="Verdana" w:eastAsia="Verdana" w:hAnsi="Verdana"/>
        </w:rPr>
        <w:t>Skarżąca</w:t>
      </w:r>
      <w:r w:rsidR="007E3E96" w:rsidRPr="00035051">
        <w:rPr>
          <w:rFonts w:ascii="Verdana" w:eastAsia="Verdana" w:hAnsi="Verdana"/>
        </w:rPr>
        <w:t xml:space="preserve"> pochodzenia romskiego zaskarżyła w szczególności, że władze krajowe nie ochroniły jej przed zastraszaniem, którego dopuszczał się jej ojciec, który odbywał karę pozbawienia wol</w:t>
      </w:r>
      <w:r>
        <w:rPr>
          <w:rFonts w:ascii="Verdana" w:eastAsia="Verdana" w:hAnsi="Verdana"/>
        </w:rPr>
        <w:t>ności za wielokrotne zgwałcenie</w:t>
      </w:r>
      <w:r w:rsidR="007E3E96" w:rsidRPr="00035051">
        <w:rPr>
          <w:rFonts w:ascii="Verdana" w:eastAsia="Verdana" w:hAnsi="Verdana"/>
        </w:rPr>
        <w:t>.</w:t>
      </w:r>
    </w:p>
    <w:p w:rsidR="002C2B04" w:rsidRPr="00035051" w:rsidRDefault="007E3E96">
      <w:pPr>
        <w:spacing w:line="252" w:lineRule="auto"/>
        <w:ind w:left="740" w:right="20"/>
        <w:jc w:val="both"/>
        <w:rPr>
          <w:rFonts w:ascii="Verdana" w:eastAsia="Verdana" w:hAnsi="Verdana"/>
          <w:color w:val="0072BC"/>
        </w:rPr>
      </w:pPr>
      <w:r w:rsidRPr="00035051">
        <w:rPr>
          <w:rFonts w:ascii="Verdana" w:eastAsia="Verdana" w:hAnsi="Verdana"/>
          <w:color w:val="0072BC"/>
        </w:rPr>
        <w:t xml:space="preserve">Trybunał zakomunikował skargę Rządowi chorwackiemu zadał stronom pytania na mocy </w:t>
      </w:r>
      <w:r w:rsidR="00DD7837">
        <w:rPr>
          <w:rFonts w:ascii="Verdana" w:eastAsia="Verdana" w:hAnsi="Verdana"/>
          <w:color w:val="0072BC"/>
        </w:rPr>
        <w:t>art.</w:t>
      </w:r>
      <w:r w:rsidRPr="00035051">
        <w:rPr>
          <w:rFonts w:ascii="Verdana" w:eastAsia="Verdana" w:hAnsi="Verdana"/>
          <w:color w:val="0072BC"/>
        </w:rPr>
        <w:t xml:space="preserve"> 3 (zakaz nieludzkiego lub poniżającego traktowania), </w:t>
      </w:r>
      <w:r w:rsidR="00DD7837">
        <w:rPr>
          <w:rFonts w:ascii="Verdana" w:eastAsia="Verdana" w:hAnsi="Verdana"/>
          <w:color w:val="0072BC"/>
        </w:rPr>
        <w:t>art.</w:t>
      </w:r>
      <w:r w:rsidRPr="00035051">
        <w:rPr>
          <w:rFonts w:ascii="Verdana" w:eastAsia="Verdana" w:hAnsi="Verdana"/>
          <w:color w:val="0072BC"/>
        </w:rPr>
        <w:t xml:space="preserve"> 8 (prawo do poszanowania życia prywatnego) i </w:t>
      </w:r>
      <w:r w:rsidR="00DD7837">
        <w:rPr>
          <w:rFonts w:ascii="Verdana" w:eastAsia="Verdana" w:hAnsi="Verdana"/>
          <w:color w:val="0072BC"/>
        </w:rPr>
        <w:t>art.</w:t>
      </w:r>
      <w:r w:rsidRPr="00035051">
        <w:rPr>
          <w:rFonts w:ascii="Verdana" w:eastAsia="Verdana" w:hAnsi="Verdana"/>
          <w:color w:val="0072BC"/>
        </w:rPr>
        <w:t xml:space="preserve"> 14 (zakaz dyskryminacji) Konwencji.</w:t>
      </w:r>
    </w:p>
    <w:p w:rsidR="002C2B04" w:rsidRPr="00035051" w:rsidRDefault="002C2B04">
      <w:pPr>
        <w:spacing w:line="313" w:lineRule="exact"/>
        <w:rPr>
          <w:rFonts w:ascii="Times New Roman" w:eastAsia="Times New Roman" w:hAnsi="Times New Roman"/>
        </w:rPr>
      </w:pPr>
    </w:p>
    <w:p w:rsidR="00FD68F0" w:rsidRDefault="00FD68F0">
      <w:pPr>
        <w:spacing w:line="269" w:lineRule="auto"/>
        <w:ind w:left="740" w:right="20"/>
        <w:jc w:val="both"/>
        <w:rPr>
          <w:rFonts w:ascii="Verdana" w:eastAsia="Verdana" w:hAnsi="Verdana"/>
          <w:color w:val="0072BC"/>
          <w:sz w:val="28"/>
        </w:rPr>
      </w:pPr>
    </w:p>
    <w:p w:rsidR="002C2B04" w:rsidRPr="00035051" w:rsidRDefault="007E3E96">
      <w:pPr>
        <w:spacing w:line="269" w:lineRule="auto"/>
        <w:ind w:left="740" w:right="20"/>
        <w:jc w:val="both"/>
        <w:rPr>
          <w:rFonts w:ascii="Verdana" w:eastAsia="Verdana" w:hAnsi="Verdana"/>
          <w:color w:val="0072BC"/>
          <w:sz w:val="28"/>
        </w:rPr>
      </w:pPr>
      <w:r w:rsidRPr="00035051">
        <w:rPr>
          <w:rFonts w:ascii="Verdana" w:eastAsia="Verdana" w:hAnsi="Verdana"/>
          <w:color w:val="0072BC"/>
          <w:sz w:val="28"/>
        </w:rPr>
        <w:t>Zakaz niewolnictwa i pracy przymusowej (</w:t>
      </w:r>
      <w:r w:rsidR="00DD7837">
        <w:rPr>
          <w:rFonts w:ascii="Verdana" w:eastAsia="Verdana" w:hAnsi="Verdana"/>
          <w:color w:val="0072BC"/>
          <w:sz w:val="28"/>
        </w:rPr>
        <w:t>art.</w:t>
      </w:r>
      <w:r w:rsidRPr="00035051">
        <w:rPr>
          <w:rFonts w:ascii="Verdana" w:eastAsia="Verdana" w:hAnsi="Verdana"/>
          <w:color w:val="0072BC"/>
          <w:sz w:val="28"/>
        </w:rPr>
        <w:t xml:space="preserve"> 4 Konwencji)</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1072" behindDoc="1" locked="0" layoutInCell="1" allowOverlap="1">
                <wp:simplePos x="0" y="0"/>
                <wp:positionH relativeFrom="column">
                  <wp:posOffset>451485</wp:posOffset>
                </wp:positionH>
                <wp:positionV relativeFrom="paragraph">
                  <wp:posOffset>19685</wp:posOffset>
                </wp:positionV>
                <wp:extent cx="5768340" cy="0"/>
                <wp:effectExtent l="10160" t="11430" r="12700" b="17145"/>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7427" id="Line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55pt" to="48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" strokecolor="#999" strokeweight="1.44pt">
                <o:lock v:ext="edit" shapetype="f"/>
              </v:line>
            </w:pict>
          </mc:Fallback>
        </mc:AlternateContent>
      </w:r>
    </w:p>
    <w:p w:rsidR="002C2B04" w:rsidRPr="00035051" w:rsidRDefault="002C2B04">
      <w:pPr>
        <w:spacing w:line="13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5" w:history="1">
        <w:r w:rsidR="007E3E96" w:rsidRPr="00035051">
          <w:rPr>
            <w:rFonts w:ascii="Verdana" w:eastAsia="Verdana" w:hAnsi="Verdana"/>
            <w:b/>
            <w:bCs/>
            <w:color w:val="0072BC"/>
            <w:u w:val="single"/>
          </w:rPr>
          <w:t>M. i Inni przeciwko Włochom i Bułgarii (nr 40020/03)</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31 lipca 2012 </w:t>
      </w:r>
      <w:r w:rsidR="005517AA">
        <w:rPr>
          <w:rFonts w:ascii="Verdana" w:eastAsia="Verdana" w:hAnsi="Verdana"/>
          <w:color w:val="808080"/>
          <w:sz w:val="18"/>
        </w:rPr>
        <w:t>roku</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 xml:space="preserve">Skarżący pochodzenia romskiego i narodowości bułgarskiej zarzucili, że po przybyciu do Włoch w celach zarobkowych, ich córka </w:t>
      </w:r>
      <w:r w:rsidR="00CF6D93">
        <w:rPr>
          <w:rFonts w:ascii="Verdana" w:eastAsia="Verdana" w:hAnsi="Verdana"/>
        </w:rPr>
        <w:t>była</w:t>
      </w:r>
      <w:r w:rsidRPr="00035051">
        <w:rPr>
          <w:rFonts w:ascii="Verdana" w:eastAsia="Verdana" w:hAnsi="Verdana"/>
        </w:rPr>
        <w:t xml:space="preserve"> przetrzymywana i pilnowana przez uzbrojonych osobników, zmuszana do pracy i kradzieży oraz wykorzystywana seksualnie przez romską rodzinę. Sformułowali również zarzut, że władze włoskie nie przeprowadziły skrupulatnego śledztwa.</w:t>
      </w:r>
    </w:p>
    <w:p w:rsidR="002C2B04" w:rsidRPr="00035051" w:rsidRDefault="002C2B04">
      <w:pPr>
        <w:spacing w:line="2" w:lineRule="exact"/>
        <w:rPr>
          <w:rFonts w:ascii="Times New Roman" w:eastAsia="Times New Roman" w:hAnsi="Times New Roman"/>
        </w:rPr>
      </w:pPr>
    </w:p>
    <w:p w:rsidR="002C2B04" w:rsidRPr="00035051" w:rsidRDefault="007E3E96" w:rsidP="00C304D2">
      <w:pPr>
        <w:spacing w:line="269" w:lineRule="auto"/>
        <w:ind w:left="740" w:right="20"/>
        <w:jc w:val="both"/>
        <w:rPr>
          <w:rFonts w:ascii="Verdana" w:eastAsia="Verdana" w:hAnsi="Verdana"/>
          <w:color w:val="0072BC"/>
        </w:rPr>
      </w:pPr>
      <w:r w:rsidRPr="00035051">
        <w:rPr>
          <w:rFonts w:ascii="Verdana" w:eastAsia="Verdana" w:hAnsi="Verdana"/>
          <w:color w:val="0072BC"/>
        </w:rPr>
        <w:t>Trybunał uznał s</w:t>
      </w:r>
      <w:r w:rsidR="00CF6D93">
        <w:rPr>
          <w:rFonts w:ascii="Verdana" w:eastAsia="Verdana" w:hAnsi="Verdana"/>
          <w:color w:val="0072BC"/>
        </w:rPr>
        <w:t>kargi skarżących</w:t>
      </w:r>
      <w:r w:rsidRPr="00035051">
        <w:rPr>
          <w:rFonts w:ascii="Verdana" w:eastAsia="Verdana" w:hAnsi="Verdana"/>
          <w:color w:val="0072BC"/>
        </w:rPr>
        <w:t xml:space="preserve"> za niedopuszczalne, ponieważ były oczywiście nieuzasadnione na mocy </w:t>
      </w:r>
      <w:r w:rsidR="00DD7837">
        <w:rPr>
          <w:rFonts w:ascii="Verdana" w:eastAsia="Verdana" w:hAnsi="Verdana"/>
          <w:color w:val="0072BC"/>
        </w:rPr>
        <w:t>art.</w:t>
      </w:r>
      <w:r w:rsidRPr="00035051">
        <w:rPr>
          <w:rFonts w:ascii="Verdana" w:eastAsia="Verdana" w:hAnsi="Verdana"/>
          <w:color w:val="0072BC"/>
        </w:rPr>
        <w:t xml:space="preserve"> 4 Konwencji (zakaz</w:t>
      </w:r>
      <w:r w:rsidR="00D57BD0">
        <w:rPr>
          <w:rFonts w:ascii="Verdana" w:eastAsia="Verdana" w:hAnsi="Verdana"/>
          <w:color w:val="0072BC"/>
        </w:rPr>
        <w:t xml:space="preserve"> niewolnictwa i pracy przymusowej</w:t>
      </w:r>
      <w:r w:rsidRPr="00035051">
        <w:rPr>
          <w:rFonts w:ascii="Verdana" w:eastAsia="Verdana" w:hAnsi="Verdana"/>
          <w:color w:val="0072BC"/>
        </w:rPr>
        <w:t>). Uznał, że nie przedstawiono</w:t>
      </w:r>
      <w:bookmarkStart w:id="14" w:name="page14"/>
      <w:bookmarkEnd w:id="14"/>
      <w:r w:rsidR="00C304D2">
        <w:rPr>
          <w:rFonts w:ascii="Verdana" w:eastAsia="Verdana" w:hAnsi="Verdana"/>
          <w:color w:val="0072BC"/>
        </w:rPr>
        <w:t xml:space="preserve"> </w:t>
      </w:r>
      <w:r w:rsidR="00B04131" w:rsidRPr="00035051">
        <w:rPr>
          <w:rFonts w:ascii="Verdana" w:eastAsia="Verdana" w:hAnsi="Verdana"/>
          <w:color w:val="0072BC"/>
        </w:rPr>
        <w:t>żadnych dowodów na poparcie zarzut</w:t>
      </w:r>
      <w:r w:rsidR="00CF6D93">
        <w:rPr>
          <w:rFonts w:ascii="Verdana" w:eastAsia="Verdana" w:hAnsi="Verdana"/>
          <w:color w:val="0072BC"/>
        </w:rPr>
        <w:t xml:space="preserve">u o handel ludźmi. Jednakże </w:t>
      </w:r>
      <w:r w:rsidR="00B04131" w:rsidRPr="00035051">
        <w:rPr>
          <w:rFonts w:ascii="Verdana" w:eastAsia="Verdana" w:hAnsi="Verdana"/>
          <w:color w:val="0072BC"/>
        </w:rPr>
        <w:t>stwierdził</w:t>
      </w:r>
      <w:r w:rsidR="00B04131">
        <w:rPr>
          <w:rFonts w:ascii="Verdana" w:eastAsia="Verdana" w:hAnsi="Verdana"/>
          <w:color w:val="0072BC"/>
        </w:rPr>
        <w:t xml:space="preserve"> również</w:t>
      </w:r>
      <w:r w:rsidR="00B04131" w:rsidRPr="00035051">
        <w:rPr>
          <w:rFonts w:ascii="Verdana" w:eastAsia="Verdana" w:hAnsi="Verdana"/>
          <w:color w:val="0072BC"/>
        </w:rPr>
        <w:t xml:space="preserve">, że władze </w:t>
      </w:r>
      <w:r w:rsidR="00B04131">
        <w:rPr>
          <w:rFonts w:ascii="Verdana" w:eastAsia="Verdana" w:hAnsi="Verdana"/>
          <w:color w:val="0072BC"/>
        </w:rPr>
        <w:t xml:space="preserve">włoskie nie przeprowadziły </w:t>
      </w:r>
      <w:r w:rsidR="00CF6D93">
        <w:rPr>
          <w:rFonts w:ascii="Verdana" w:eastAsia="Verdana" w:hAnsi="Verdana"/>
          <w:color w:val="0072BC"/>
        </w:rPr>
        <w:t>skutecznego</w:t>
      </w:r>
      <w:r w:rsidR="00B04131">
        <w:rPr>
          <w:rFonts w:ascii="Verdana" w:eastAsia="Verdana" w:hAnsi="Verdana"/>
          <w:color w:val="0072BC"/>
        </w:rPr>
        <w:t xml:space="preserve"> śledztwa dotyczącego</w:t>
      </w:r>
      <w:r w:rsidR="00B04131" w:rsidRPr="00035051">
        <w:rPr>
          <w:rFonts w:ascii="Verdana" w:eastAsia="Verdana" w:hAnsi="Verdana"/>
          <w:color w:val="0072BC"/>
        </w:rPr>
        <w:t xml:space="preserve"> </w:t>
      </w:r>
      <w:r w:rsidR="00B04131">
        <w:rPr>
          <w:rFonts w:ascii="Verdana" w:eastAsia="Verdana" w:hAnsi="Verdana"/>
          <w:color w:val="0072BC"/>
        </w:rPr>
        <w:t>skargi skarżących</w:t>
      </w:r>
      <w:r w:rsidR="00B04131" w:rsidRPr="00035051">
        <w:rPr>
          <w:rFonts w:ascii="Verdana" w:eastAsia="Verdana" w:hAnsi="Verdana"/>
          <w:color w:val="0072BC"/>
        </w:rPr>
        <w:t xml:space="preserve">, że </w:t>
      </w:r>
      <w:r w:rsidR="00F57CF4">
        <w:rPr>
          <w:rFonts w:ascii="Verdana" w:eastAsia="Verdana" w:hAnsi="Verdana"/>
          <w:color w:val="0072BC"/>
        </w:rPr>
        <w:t>małoletnia</w:t>
      </w:r>
      <w:r w:rsidR="00B04131">
        <w:rPr>
          <w:rFonts w:ascii="Verdana" w:eastAsia="Verdana" w:hAnsi="Verdana"/>
          <w:color w:val="0072BC"/>
        </w:rPr>
        <w:t xml:space="preserve"> wówczas córka </w:t>
      </w:r>
      <w:r w:rsidR="00B04131" w:rsidRPr="00035051">
        <w:rPr>
          <w:rFonts w:ascii="Verdana" w:eastAsia="Verdana" w:hAnsi="Verdana"/>
          <w:color w:val="0072BC"/>
        </w:rPr>
        <w:t>był</w:t>
      </w:r>
      <w:r w:rsidR="00B04131">
        <w:rPr>
          <w:rFonts w:ascii="Verdana" w:eastAsia="Verdana" w:hAnsi="Verdana"/>
          <w:color w:val="0072BC"/>
        </w:rPr>
        <w:t>a</w:t>
      </w:r>
      <w:r w:rsidR="00B04131" w:rsidRPr="00035051">
        <w:rPr>
          <w:rFonts w:ascii="Verdana" w:eastAsia="Verdana" w:hAnsi="Verdana"/>
          <w:color w:val="0072BC"/>
        </w:rPr>
        <w:t xml:space="preserve"> wielokrotne </w:t>
      </w:r>
      <w:r w:rsidR="00B04131">
        <w:rPr>
          <w:rFonts w:ascii="Verdana" w:eastAsia="Verdana" w:hAnsi="Verdana"/>
          <w:color w:val="0072BC"/>
        </w:rPr>
        <w:t>bita i gwałcona</w:t>
      </w:r>
      <w:r w:rsidR="00B04131" w:rsidRPr="00035051">
        <w:rPr>
          <w:rFonts w:ascii="Verdana" w:eastAsia="Verdana" w:hAnsi="Verdana"/>
          <w:color w:val="0072BC"/>
        </w:rPr>
        <w:t xml:space="preserve"> w </w:t>
      </w:r>
      <w:r w:rsidR="00B04131">
        <w:rPr>
          <w:rFonts w:ascii="Verdana" w:eastAsia="Verdana" w:hAnsi="Verdana"/>
          <w:color w:val="0072BC"/>
        </w:rPr>
        <w:t>willi, w której była przetrzymywana.</w:t>
      </w:r>
      <w:r w:rsidR="00B04131" w:rsidRPr="00035051">
        <w:rPr>
          <w:rFonts w:ascii="Verdana" w:eastAsia="Verdana" w:hAnsi="Verdana"/>
          <w:color w:val="0072BC"/>
        </w:rPr>
        <w:t xml:space="preserve"> Trybunał przyjął, że doszło do </w:t>
      </w:r>
      <w:r w:rsidR="00B04131" w:rsidRPr="00035051">
        <w:rPr>
          <w:rFonts w:ascii="Verdana" w:eastAsia="Verdana" w:hAnsi="Verdana"/>
          <w:b/>
          <w:bCs/>
          <w:color w:val="0072BC"/>
        </w:rPr>
        <w:t xml:space="preserve">naruszenia </w:t>
      </w:r>
      <w:r w:rsidR="00DD7837">
        <w:rPr>
          <w:rFonts w:ascii="Verdana" w:eastAsia="Verdana" w:hAnsi="Verdana"/>
          <w:b/>
          <w:bCs/>
          <w:color w:val="0072BC"/>
        </w:rPr>
        <w:t>art.</w:t>
      </w:r>
      <w:r w:rsidR="00B04131" w:rsidRPr="00035051">
        <w:rPr>
          <w:rFonts w:ascii="Verdana" w:eastAsia="Verdana" w:hAnsi="Verdana"/>
          <w:b/>
          <w:bCs/>
          <w:color w:val="0072BC"/>
        </w:rPr>
        <w:t xml:space="preserve"> 3 </w:t>
      </w:r>
      <w:r w:rsidR="00B04131" w:rsidRPr="00035051">
        <w:rPr>
          <w:rFonts w:ascii="Verdana" w:eastAsia="Verdana" w:hAnsi="Verdana"/>
          <w:color w:val="0072BC"/>
        </w:rPr>
        <w:t xml:space="preserve">Konwencji (zakaz nieludzkiego lub poniżającego traktowania) pod kątem proceduralnym. Trybunał przyjął, że nie doszło do </w:t>
      </w:r>
      <w:r w:rsidR="00B04131">
        <w:rPr>
          <w:rFonts w:ascii="Verdana" w:eastAsia="Verdana" w:hAnsi="Verdana"/>
          <w:b/>
          <w:bCs/>
          <w:color w:val="0072BC"/>
        </w:rPr>
        <w:t xml:space="preserve">naruszenia </w:t>
      </w:r>
      <w:r w:rsidR="00DD7837">
        <w:rPr>
          <w:rFonts w:ascii="Verdana" w:eastAsia="Verdana" w:hAnsi="Verdana"/>
          <w:b/>
          <w:bCs/>
          <w:color w:val="0072BC"/>
        </w:rPr>
        <w:t>art.</w:t>
      </w:r>
      <w:r w:rsidR="00B04131" w:rsidRPr="00035051">
        <w:rPr>
          <w:rFonts w:ascii="Verdana" w:eastAsia="Verdana" w:hAnsi="Verdana"/>
          <w:b/>
          <w:bCs/>
          <w:color w:val="0072BC"/>
        </w:rPr>
        <w:t xml:space="preserve"> 3</w:t>
      </w:r>
      <w:r w:rsidR="00B04131" w:rsidRPr="00035051">
        <w:rPr>
          <w:rFonts w:ascii="Verdana" w:eastAsia="Verdana" w:hAnsi="Verdana"/>
          <w:color w:val="0072BC"/>
        </w:rPr>
        <w:t xml:space="preserve"> Konwencji odnośnie działań podjętych przez</w:t>
      </w:r>
      <w:r w:rsidR="00CF6D93">
        <w:rPr>
          <w:rFonts w:ascii="Verdana" w:eastAsia="Verdana" w:hAnsi="Verdana"/>
          <w:color w:val="0072BC"/>
        </w:rPr>
        <w:t xml:space="preserve"> władze włoskie w celu </w:t>
      </w:r>
      <w:r w:rsidR="00B04131" w:rsidRPr="00035051">
        <w:rPr>
          <w:rFonts w:ascii="Verdana" w:eastAsia="Verdana" w:hAnsi="Verdana"/>
          <w:color w:val="0072BC"/>
        </w:rPr>
        <w:t>uwolnienia pierwszej skarżącej</w:t>
      </w:r>
      <w:r w:rsidRPr="00035051">
        <w:rPr>
          <w:rFonts w:ascii="Verdana" w:eastAsia="Verdana" w:hAnsi="Verdana"/>
          <w:color w:val="0072BC"/>
        </w:rPr>
        <w:t>.</w:t>
      </w:r>
    </w:p>
    <w:p w:rsidR="002C2B04" w:rsidRPr="00035051" w:rsidRDefault="002C2B04">
      <w:pPr>
        <w:spacing w:line="331"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0072BC"/>
          <w:sz w:val="28"/>
        </w:rPr>
      </w:pPr>
      <w:r w:rsidRPr="00035051">
        <w:rPr>
          <w:rFonts w:ascii="Verdana" w:eastAsia="Verdana" w:hAnsi="Verdana"/>
          <w:color w:val="0072BC"/>
          <w:sz w:val="28"/>
        </w:rPr>
        <w:t>Prawo do wolności i bezpieczeństwa (</w:t>
      </w:r>
      <w:r w:rsidR="00DD7837">
        <w:rPr>
          <w:rFonts w:ascii="Verdana" w:eastAsia="Verdana" w:hAnsi="Verdana"/>
          <w:color w:val="0072BC"/>
          <w:sz w:val="28"/>
        </w:rPr>
        <w:t>art.</w:t>
      </w:r>
      <w:r w:rsidRPr="00035051">
        <w:rPr>
          <w:rFonts w:ascii="Verdana" w:eastAsia="Verdana" w:hAnsi="Verdana"/>
          <w:color w:val="0072BC"/>
          <w:sz w:val="28"/>
        </w:rPr>
        <w:t xml:space="preserve"> 5 Konwencji)</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2096" behindDoc="1" locked="0" layoutInCell="1" allowOverlap="1">
                <wp:simplePos x="0" y="0"/>
                <wp:positionH relativeFrom="column">
                  <wp:posOffset>451485</wp:posOffset>
                </wp:positionH>
                <wp:positionV relativeFrom="paragraph">
                  <wp:posOffset>68580</wp:posOffset>
                </wp:positionV>
                <wp:extent cx="5768340" cy="0"/>
                <wp:effectExtent l="10160" t="17145" r="12700" b="11430"/>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6004B" id="Line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" strokecolor="#999" strokeweight="1.44pt">
                <o:lock v:ext="edit" shapetype="f"/>
              </v:line>
            </w:pict>
          </mc:Fallback>
        </mc:AlternateContent>
      </w:r>
    </w:p>
    <w:p w:rsidR="002C2B04" w:rsidRPr="00035051" w:rsidRDefault="002C2B04">
      <w:pPr>
        <w:spacing w:line="211"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6" w:history="1">
        <w:proofErr w:type="spellStart"/>
        <w:r w:rsidR="007E3E96" w:rsidRPr="00035051">
          <w:rPr>
            <w:rFonts w:ascii="Verdana" w:eastAsia="Verdana" w:hAnsi="Verdana"/>
            <w:b/>
            <w:bCs/>
            <w:color w:val="0072BC"/>
            <w:u w:val="single"/>
          </w:rPr>
          <w:t>Čonka</w:t>
        </w:r>
        <w:proofErr w:type="spellEnd"/>
        <w:r w:rsidR="007E3E96" w:rsidRPr="00035051">
          <w:rPr>
            <w:rFonts w:ascii="Verdana" w:eastAsia="Verdana" w:hAnsi="Verdana"/>
            <w:b/>
            <w:bCs/>
            <w:color w:val="0072BC"/>
            <w:u w:val="single"/>
          </w:rPr>
          <w:t xml:space="preserve"> przeciwko Belgii</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5 lutego 2002 </w:t>
      </w:r>
      <w:r w:rsidR="005517AA">
        <w:rPr>
          <w:rFonts w:ascii="Verdana" w:eastAsia="Verdana" w:hAnsi="Verdana"/>
          <w:color w:val="808080"/>
          <w:sz w:val="18"/>
        </w:rPr>
        <w:t>roku</w:t>
      </w:r>
    </w:p>
    <w:p w:rsidR="002C2B04" w:rsidRPr="00035051" w:rsidRDefault="007E3E96">
      <w:pPr>
        <w:spacing w:line="0" w:lineRule="atLeast"/>
        <w:ind w:left="740"/>
        <w:rPr>
          <w:rFonts w:ascii="Verdana" w:eastAsia="Verdana" w:hAnsi="Verdana"/>
        </w:rPr>
      </w:pPr>
      <w:r w:rsidRPr="00035051">
        <w:rPr>
          <w:rFonts w:ascii="Verdana" w:eastAsia="Verdana" w:hAnsi="Verdana"/>
        </w:rPr>
        <w:t>Zobacz poniżej pod tytułem „Zbiorowe wydalenia cudzoziemców”</w:t>
      </w:r>
    </w:p>
    <w:p w:rsidR="002C2B04" w:rsidRPr="00035051" w:rsidRDefault="002C2B04">
      <w:pPr>
        <w:spacing w:line="11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7" w:history="1">
        <w:proofErr w:type="spellStart"/>
        <w:r w:rsidR="007E3E96" w:rsidRPr="00035051">
          <w:rPr>
            <w:rFonts w:ascii="Verdana" w:eastAsia="Verdana" w:hAnsi="Verdana"/>
            <w:b/>
            <w:bCs/>
            <w:color w:val="0072BC"/>
            <w:u w:val="single"/>
          </w:rPr>
          <w:t>Seferovic</w:t>
        </w:r>
        <w:proofErr w:type="spellEnd"/>
        <w:r w:rsidR="007E3E96" w:rsidRPr="00035051">
          <w:rPr>
            <w:rFonts w:ascii="Verdana" w:eastAsia="Verdana" w:hAnsi="Verdana"/>
            <w:b/>
            <w:bCs/>
            <w:color w:val="0072BC"/>
            <w:u w:val="single"/>
          </w:rPr>
          <w:t xml:space="preserve"> przeciwko Włochom</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8 lutego 2011 </w:t>
      </w:r>
      <w:r w:rsidR="005517AA">
        <w:rPr>
          <w:rFonts w:ascii="Verdana" w:eastAsia="Verdana" w:hAnsi="Verdana"/>
          <w:color w:val="808080"/>
          <w:sz w:val="18"/>
        </w:rPr>
        <w:t>roku</w:t>
      </w:r>
    </w:p>
    <w:p w:rsidR="002C2B04" w:rsidRPr="00035051" w:rsidRDefault="00B04131">
      <w:pPr>
        <w:spacing w:line="239" w:lineRule="auto"/>
        <w:ind w:left="740" w:right="20"/>
        <w:jc w:val="both"/>
        <w:rPr>
          <w:rFonts w:ascii="Verdana" w:eastAsia="Verdana" w:hAnsi="Verdana"/>
        </w:rPr>
      </w:pPr>
      <w:r>
        <w:rPr>
          <w:rFonts w:ascii="Verdana" w:eastAsia="Verdana" w:hAnsi="Verdana"/>
        </w:rPr>
        <w:t>Niniejsza sprawa</w:t>
      </w:r>
      <w:r w:rsidR="007E3E96" w:rsidRPr="00035051">
        <w:rPr>
          <w:rFonts w:ascii="Verdana" w:eastAsia="Verdana" w:hAnsi="Verdana"/>
        </w:rPr>
        <w:t xml:space="preserve"> </w:t>
      </w:r>
      <w:r>
        <w:rPr>
          <w:rFonts w:ascii="Verdana" w:eastAsia="Verdana" w:hAnsi="Verdana"/>
        </w:rPr>
        <w:t xml:space="preserve">głównie dotyczyła zatrzymania obywatelki Bośni i Hercegowiny </w:t>
      </w:r>
      <w:r w:rsidR="007E3E96" w:rsidRPr="00035051">
        <w:rPr>
          <w:rFonts w:ascii="Verdana" w:eastAsia="Verdana" w:hAnsi="Verdana"/>
        </w:rPr>
        <w:t xml:space="preserve">romskiego pochodzenia </w:t>
      </w:r>
      <w:r>
        <w:rPr>
          <w:rFonts w:ascii="Verdana" w:eastAsia="Verdana" w:hAnsi="Verdana"/>
        </w:rPr>
        <w:t>w oczekiwaniu na jej deportację</w:t>
      </w:r>
      <w:r w:rsidR="00CF6D93">
        <w:rPr>
          <w:rFonts w:ascii="Verdana" w:eastAsia="Verdana" w:hAnsi="Verdana"/>
        </w:rPr>
        <w:t xml:space="preserve"> z Włoch</w:t>
      </w:r>
      <w:r w:rsidR="007E3E96" w:rsidRPr="00035051">
        <w:rPr>
          <w:rFonts w:ascii="Verdana" w:eastAsia="Verdana" w:hAnsi="Verdana"/>
        </w:rPr>
        <w:t>. Decyzja o jej deportacji i uprzednim aresztowaniu została wydana kilka tygodni po tym</w:t>
      </w:r>
      <w:r>
        <w:rPr>
          <w:rFonts w:ascii="Verdana" w:eastAsia="Verdana" w:hAnsi="Verdana"/>
        </w:rPr>
        <w:t>,</w:t>
      </w:r>
      <w:r w:rsidR="007E3E96" w:rsidRPr="00035051">
        <w:rPr>
          <w:rFonts w:ascii="Verdana" w:eastAsia="Verdana" w:hAnsi="Verdana"/>
        </w:rPr>
        <w:t xml:space="preserve"> jak urodziła dziecko (które następnie zmarło w szpitalu), pomimo faktu, że prawo włoskie zakazywało deportacji kobiet w ciągu sześciu miesięcy od wydania przez nią </w:t>
      </w:r>
      <w:r>
        <w:rPr>
          <w:rFonts w:ascii="Verdana" w:eastAsia="Verdana" w:hAnsi="Verdana"/>
        </w:rPr>
        <w:t>na świat dziecka. Skarżąca zarzuciła</w:t>
      </w:r>
      <w:r w:rsidR="007E3E96" w:rsidRPr="00035051">
        <w:rPr>
          <w:rFonts w:ascii="Verdana" w:eastAsia="Verdana" w:hAnsi="Verdana"/>
        </w:rPr>
        <w:t xml:space="preserve">, że </w:t>
      </w:r>
      <w:r>
        <w:rPr>
          <w:rFonts w:ascii="Verdana" w:eastAsia="Verdana" w:hAnsi="Verdana"/>
        </w:rPr>
        <w:t>jej aresztowanie</w:t>
      </w:r>
      <w:r w:rsidR="00D57BD0">
        <w:rPr>
          <w:rFonts w:ascii="Verdana" w:eastAsia="Verdana" w:hAnsi="Verdana"/>
        </w:rPr>
        <w:t xml:space="preserve"> w</w:t>
      </w:r>
      <w:r w:rsidR="007E3E96" w:rsidRPr="00035051">
        <w:rPr>
          <w:rFonts w:ascii="Verdana" w:eastAsia="Verdana" w:hAnsi="Verdana"/>
        </w:rPr>
        <w:t xml:space="preserve"> </w:t>
      </w:r>
      <w:r>
        <w:rPr>
          <w:rFonts w:ascii="Verdana" w:eastAsia="Verdana" w:hAnsi="Verdana"/>
        </w:rPr>
        <w:t>ośrodku zatrzymań był</w:t>
      </w:r>
      <w:r w:rsidR="00D57BD0">
        <w:rPr>
          <w:rFonts w:ascii="Verdana" w:eastAsia="Verdana" w:hAnsi="Verdana"/>
        </w:rPr>
        <w:t>o</w:t>
      </w:r>
      <w:r>
        <w:rPr>
          <w:rFonts w:ascii="Verdana" w:eastAsia="Verdana" w:hAnsi="Verdana"/>
        </w:rPr>
        <w:t xml:space="preserve"> bezprawne, a w świetle prawa włoskiego nie przysługiwały jej żadne środki ochrony prawnej, przy pomocy których mogłaby uzyskać zadośćuczynienie.</w:t>
      </w:r>
    </w:p>
    <w:p w:rsidR="002C2B04" w:rsidRPr="00035051" w:rsidRDefault="002C2B04">
      <w:pPr>
        <w:spacing w:line="3" w:lineRule="exact"/>
        <w:rPr>
          <w:rFonts w:ascii="Times New Roman" w:eastAsia="Times New Roman" w:hAnsi="Times New Roman"/>
        </w:rPr>
      </w:pPr>
    </w:p>
    <w:p w:rsidR="002C2B04" w:rsidRPr="00035051" w:rsidRDefault="007E3E96">
      <w:pPr>
        <w:spacing w:line="244" w:lineRule="auto"/>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00B04131">
        <w:rPr>
          <w:rFonts w:ascii="Verdana" w:eastAsia="Verdana" w:hAnsi="Verdana"/>
          <w:b/>
          <w:bCs/>
          <w:color w:val="0072BC"/>
        </w:rPr>
        <w:t xml:space="preserve">naruszenia </w:t>
      </w:r>
      <w:r w:rsidR="00DD7837">
        <w:rPr>
          <w:rFonts w:ascii="Verdana" w:eastAsia="Verdana" w:hAnsi="Verdana"/>
          <w:b/>
          <w:bCs/>
          <w:color w:val="0072BC"/>
        </w:rPr>
        <w:t>art.</w:t>
      </w:r>
      <w:r w:rsidR="00B04131">
        <w:rPr>
          <w:rFonts w:ascii="Verdana" w:eastAsia="Verdana" w:hAnsi="Verdana"/>
          <w:b/>
          <w:bCs/>
          <w:color w:val="0072BC"/>
        </w:rPr>
        <w:t xml:space="preserve"> 5 </w:t>
      </w:r>
      <w:r w:rsidR="00DD7837">
        <w:rPr>
          <w:rFonts w:ascii="Verdana" w:eastAsia="Verdana" w:hAnsi="Verdana"/>
          <w:b/>
          <w:bCs/>
          <w:color w:val="0072BC"/>
        </w:rPr>
        <w:t>ust.</w:t>
      </w:r>
      <w:r w:rsidR="00B04131">
        <w:rPr>
          <w:rFonts w:ascii="Verdana" w:eastAsia="Verdana" w:hAnsi="Verdana"/>
          <w:b/>
          <w:bCs/>
          <w:color w:val="0072BC"/>
        </w:rPr>
        <w:t xml:space="preserve"> 1 lit. f</w:t>
      </w:r>
      <w:r w:rsidRPr="00035051">
        <w:rPr>
          <w:rFonts w:ascii="Verdana" w:eastAsia="Verdana" w:hAnsi="Verdana"/>
          <w:b/>
          <w:bCs/>
          <w:color w:val="0072BC"/>
        </w:rPr>
        <w:t xml:space="preserve"> </w:t>
      </w:r>
      <w:r w:rsidR="00B04131">
        <w:rPr>
          <w:rFonts w:ascii="Verdana" w:eastAsia="Verdana" w:hAnsi="Verdana"/>
          <w:b/>
          <w:bCs/>
          <w:color w:val="0072BC"/>
        </w:rPr>
        <w:t>i</w:t>
      </w:r>
      <w:r w:rsidRPr="00035051">
        <w:rPr>
          <w:rFonts w:ascii="Verdana" w:eastAsia="Verdana" w:hAnsi="Verdana"/>
          <w:b/>
          <w:bCs/>
          <w:color w:val="0072BC"/>
        </w:rPr>
        <w:t xml:space="preserve"> </w:t>
      </w:r>
      <w:r w:rsidR="00DD7837">
        <w:rPr>
          <w:rFonts w:ascii="Verdana" w:eastAsia="Verdana" w:hAnsi="Verdana"/>
          <w:b/>
          <w:bCs/>
          <w:color w:val="0072BC"/>
        </w:rPr>
        <w:t>art.</w:t>
      </w:r>
      <w:r w:rsidRPr="00035051">
        <w:rPr>
          <w:rFonts w:ascii="Verdana" w:eastAsia="Verdana" w:hAnsi="Verdana"/>
          <w:b/>
          <w:bCs/>
          <w:color w:val="0072BC"/>
        </w:rPr>
        <w:t xml:space="preserve"> 5 </w:t>
      </w:r>
      <w:r w:rsidR="00DD7837">
        <w:rPr>
          <w:rFonts w:ascii="Verdana" w:eastAsia="Verdana" w:hAnsi="Verdana"/>
          <w:b/>
          <w:bCs/>
          <w:color w:val="0072BC"/>
        </w:rPr>
        <w:t>ust.</w:t>
      </w:r>
      <w:r w:rsidRPr="00035051">
        <w:rPr>
          <w:rFonts w:ascii="Verdana" w:eastAsia="Verdana" w:hAnsi="Verdana"/>
          <w:b/>
          <w:bCs/>
          <w:color w:val="0072BC"/>
        </w:rPr>
        <w:t xml:space="preserve"> 5 </w:t>
      </w:r>
      <w:r w:rsidRPr="00035051">
        <w:rPr>
          <w:rFonts w:ascii="Verdana" w:eastAsia="Verdana" w:hAnsi="Verdana"/>
          <w:color w:val="0072BC"/>
        </w:rPr>
        <w:t xml:space="preserve">Konwencji (prawo do wolności i bezpieczeństwa). Odnośnie </w:t>
      </w:r>
      <w:r w:rsidR="00B04131">
        <w:rPr>
          <w:rFonts w:ascii="Verdana" w:eastAsia="Verdana" w:hAnsi="Verdana"/>
          <w:color w:val="0072BC"/>
        </w:rPr>
        <w:t>zarzutu bezprawności zatrzymania</w:t>
      </w:r>
      <w:r w:rsidRPr="00035051">
        <w:rPr>
          <w:rFonts w:ascii="Verdana" w:eastAsia="Verdana" w:hAnsi="Verdana"/>
          <w:color w:val="0072BC"/>
        </w:rPr>
        <w:t xml:space="preserve"> </w:t>
      </w:r>
      <w:r w:rsidR="00B04131">
        <w:rPr>
          <w:rFonts w:ascii="Verdana" w:eastAsia="Verdana" w:hAnsi="Verdana"/>
          <w:color w:val="0072BC"/>
        </w:rPr>
        <w:t>skarżącej Trybunał</w:t>
      </w:r>
      <w:r w:rsidR="00D57BD0">
        <w:rPr>
          <w:rFonts w:ascii="Verdana" w:eastAsia="Verdana" w:hAnsi="Verdana"/>
          <w:color w:val="0072BC"/>
        </w:rPr>
        <w:t xml:space="preserve"> stwierdził, że</w:t>
      </w:r>
      <w:r w:rsidRPr="00035051">
        <w:rPr>
          <w:rFonts w:ascii="Verdana" w:eastAsia="Verdana" w:hAnsi="Verdana"/>
          <w:color w:val="0072BC"/>
        </w:rPr>
        <w:t xml:space="preserve"> </w:t>
      </w:r>
      <w:r w:rsidR="00B04131">
        <w:rPr>
          <w:rFonts w:ascii="Verdana" w:eastAsia="Verdana" w:hAnsi="Verdana"/>
          <w:color w:val="0072BC"/>
        </w:rPr>
        <w:t>władze włoskie, które były w posiadaniu informacji o porodzie, nie miały umocowania do wydania wniosku o jej zatrzymanie. Ponadto</w:t>
      </w:r>
      <w:r w:rsidRPr="00035051">
        <w:rPr>
          <w:rFonts w:ascii="Verdana" w:eastAsia="Verdana" w:hAnsi="Verdana"/>
          <w:color w:val="0072BC"/>
        </w:rPr>
        <w:t xml:space="preserve"> w sprawie zarzucono brak </w:t>
      </w:r>
      <w:r w:rsidR="00B04131">
        <w:rPr>
          <w:rFonts w:ascii="Verdana" w:eastAsia="Verdana" w:hAnsi="Verdana"/>
          <w:color w:val="0072BC"/>
        </w:rPr>
        <w:t>środków prawnych, za pomocą których skarżąca</w:t>
      </w:r>
      <w:r w:rsidRPr="00035051">
        <w:rPr>
          <w:rFonts w:ascii="Verdana" w:eastAsia="Verdana" w:hAnsi="Verdana"/>
          <w:color w:val="0072BC"/>
        </w:rPr>
        <w:t xml:space="preserve"> </w:t>
      </w:r>
      <w:r w:rsidR="00B04131">
        <w:rPr>
          <w:rFonts w:ascii="Verdana" w:eastAsia="Verdana" w:hAnsi="Verdana"/>
          <w:color w:val="0072BC"/>
        </w:rPr>
        <w:t>mogłaby uzyskać zadośćuczynienia za bezprawne</w:t>
      </w:r>
      <w:r w:rsidRPr="00035051">
        <w:rPr>
          <w:rFonts w:ascii="Verdana" w:eastAsia="Verdana" w:hAnsi="Verdana"/>
          <w:color w:val="0072BC"/>
        </w:rPr>
        <w:t xml:space="preserve"> </w:t>
      </w:r>
      <w:r w:rsidR="00B04131">
        <w:rPr>
          <w:rFonts w:ascii="Verdana" w:eastAsia="Verdana" w:hAnsi="Verdana"/>
          <w:color w:val="0072BC"/>
        </w:rPr>
        <w:t>zatrzymanie</w:t>
      </w:r>
      <w:r w:rsidRPr="00035051">
        <w:rPr>
          <w:rFonts w:ascii="Verdana" w:eastAsia="Verdana" w:hAnsi="Verdana"/>
          <w:color w:val="0072BC"/>
        </w:rPr>
        <w:t xml:space="preserve">, Trybunał </w:t>
      </w:r>
      <w:r w:rsidR="00CF6D93">
        <w:rPr>
          <w:rFonts w:ascii="Verdana" w:eastAsia="Verdana" w:hAnsi="Verdana"/>
          <w:color w:val="0072BC"/>
        </w:rPr>
        <w:t>zaobserwował, że we włoskim</w:t>
      </w:r>
      <w:r w:rsidR="00B04131">
        <w:rPr>
          <w:rFonts w:ascii="Verdana" w:eastAsia="Verdana" w:hAnsi="Verdana"/>
          <w:color w:val="0072BC"/>
        </w:rPr>
        <w:t xml:space="preserve"> prawie nie przewidziano żadnych przepisów umożliwiających</w:t>
      </w:r>
      <w:r w:rsidRPr="00035051">
        <w:rPr>
          <w:rFonts w:ascii="Verdana" w:eastAsia="Verdana" w:hAnsi="Verdana"/>
          <w:color w:val="0072BC"/>
        </w:rPr>
        <w:t xml:space="preserve"> </w:t>
      </w:r>
      <w:r w:rsidR="00B04131">
        <w:rPr>
          <w:rFonts w:ascii="Verdana" w:eastAsia="Verdana" w:hAnsi="Verdana"/>
          <w:color w:val="0072BC"/>
        </w:rPr>
        <w:t>skarżącej</w:t>
      </w:r>
      <w:r w:rsidRPr="00035051">
        <w:rPr>
          <w:rFonts w:ascii="Verdana" w:eastAsia="Verdana" w:hAnsi="Verdana"/>
          <w:color w:val="0072BC"/>
        </w:rPr>
        <w:t xml:space="preserve"> </w:t>
      </w:r>
      <w:r w:rsidR="00B04131">
        <w:rPr>
          <w:rFonts w:ascii="Verdana" w:eastAsia="Verdana" w:hAnsi="Verdana"/>
          <w:color w:val="0072BC"/>
        </w:rPr>
        <w:t>zwrócenie się do władz krajowych</w:t>
      </w:r>
      <w:r w:rsidRPr="00035051">
        <w:rPr>
          <w:rFonts w:ascii="Verdana" w:eastAsia="Verdana" w:hAnsi="Verdana"/>
          <w:color w:val="0072BC"/>
        </w:rPr>
        <w:t xml:space="preserve"> o </w:t>
      </w:r>
      <w:r w:rsidR="00B04131">
        <w:rPr>
          <w:rFonts w:ascii="Verdana" w:eastAsia="Verdana" w:hAnsi="Verdana"/>
          <w:color w:val="0072BC"/>
        </w:rPr>
        <w:t>zadośćuczynienie</w:t>
      </w:r>
      <w:r w:rsidRPr="00035051">
        <w:rPr>
          <w:rFonts w:ascii="Verdana" w:eastAsia="Verdana" w:hAnsi="Verdana"/>
          <w:color w:val="0072BC"/>
        </w:rPr>
        <w:t xml:space="preserve"> </w:t>
      </w:r>
      <w:r w:rsidR="00B04131">
        <w:rPr>
          <w:rFonts w:ascii="Verdana" w:eastAsia="Verdana" w:hAnsi="Verdana"/>
          <w:color w:val="0072BC"/>
        </w:rPr>
        <w:t>za bezprawne</w:t>
      </w:r>
      <w:r w:rsidRPr="00035051">
        <w:rPr>
          <w:rFonts w:ascii="Verdana" w:eastAsia="Verdana" w:hAnsi="Verdana"/>
          <w:color w:val="0072BC"/>
        </w:rPr>
        <w:t xml:space="preserve"> </w:t>
      </w:r>
      <w:r w:rsidR="00B04131">
        <w:rPr>
          <w:rFonts w:ascii="Verdana" w:eastAsia="Verdana" w:hAnsi="Verdana"/>
          <w:color w:val="0072BC"/>
        </w:rPr>
        <w:t>zatrzymanie</w:t>
      </w:r>
      <w:r w:rsidRPr="00035051">
        <w:rPr>
          <w:rFonts w:ascii="Verdana" w:eastAsia="Verdana" w:hAnsi="Verdana"/>
          <w:color w:val="0072BC"/>
        </w:rPr>
        <w:t>.</w:t>
      </w:r>
    </w:p>
    <w:p w:rsidR="002C2B04" w:rsidRPr="00035051" w:rsidRDefault="002C2B04">
      <w:pPr>
        <w:spacing w:line="327"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0072BC"/>
          <w:sz w:val="28"/>
        </w:rPr>
      </w:pPr>
      <w:r w:rsidRPr="00035051">
        <w:rPr>
          <w:rFonts w:ascii="Verdana" w:eastAsia="Verdana" w:hAnsi="Verdana"/>
          <w:color w:val="0072BC"/>
          <w:sz w:val="28"/>
        </w:rPr>
        <w:t>Pr</w:t>
      </w:r>
      <w:r w:rsidR="00B04131">
        <w:rPr>
          <w:rFonts w:ascii="Verdana" w:eastAsia="Verdana" w:hAnsi="Verdana"/>
          <w:color w:val="0072BC"/>
          <w:sz w:val="28"/>
        </w:rPr>
        <w:t>awo do sprawiedliwego procesu (</w:t>
      </w:r>
      <w:r w:rsidR="00DD7837">
        <w:rPr>
          <w:rFonts w:ascii="Verdana" w:eastAsia="Verdana" w:hAnsi="Verdana"/>
          <w:color w:val="0072BC"/>
          <w:sz w:val="28"/>
        </w:rPr>
        <w:t>art.</w:t>
      </w:r>
      <w:r w:rsidRPr="00035051">
        <w:rPr>
          <w:rFonts w:ascii="Verdana" w:eastAsia="Verdana" w:hAnsi="Verdana"/>
          <w:color w:val="0072BC"/>
          <w:sz w:val="28"/>
        </w:rPr>
        <w:t xml:space="preserve"> 6 Konwencji)</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3120" behindDoc="1" locked="0" layoutInCell="1" allowOverlap="1">
                <wp:simplePos x="0" y="0"/>
                <wp:positionH relativeFrom="column">
                  <wp:posOffset>451485</wp:posOffset>
                </wp:positionH>
                <wp:positionV relativeFrom="paragraph">
                  <wp:posOffset>68580</wp:posOffset>
                </wp:positionV>
                <wp:extent cx="5768340" cy="0"/>
                <wp:effectExtent l="10160" t="12700" r="12700" b="15875"/>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10699"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" strokecolor="#999" strokeweight="1.44pt">
                <o:lock v:ext="edit" shapetype="f"/>
              </v:line>
            </w:pict>
          </mc:Fallback>
        </mc:AlternateContent>
      </w:r>
    </w:p>
    <w:p w:rsidR="002C2B04" w:rsidRPr="00035051" w:rsidRDefault="002C2B04">
      <w:pPr>
        <w:spacing w:line="211"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8" w:history="1">
        <w:r w:rsidR="007E3E96" w:rsidRPr="00035051">
          <w:rPr>
            <w:rFonts w:ascii="Verdana" w:eastAsia="Verdana" w:hAnsi="Verdana"/>
            <w:b/>
            <w:bCs/>
            <w:color w:val="0072BC"/>
            <w:u w:val="single"/>
          </w:rPr>
          <w:t>K.H. i Inni przeciwko Słowacji (nr 32881/04)</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28 kwietnia 2009 </w:t>
      </w:r>
      <w:r w:rsidR="005517AA">
        <w:rPr>
          <w:rFonts w:ascii="Verdana" w:eastAsia="Verdana" w:hAnsi="Verdana"/>
          <w:color w:val="808080"/>
          <w:sz w:val="18"/>
        </w:rPr>
        <w:t>roku</w:t>
      </w:r>
    </w:p>
    <w:p w:rsidR="002C2B04" w:rsidRPr="00035051" w:rsidRDefault="007E3E96">
      <w:pPr>
        <w:spacing w:line="0" w:lineRule="atLeast"/>
        <w:ind w:left="740"/>
        <w:rPr>
          <w:rFonts w:ascii="Verdana" w:eastAsia="Verdana" w:hAnsi="Verdana"/>
        </w:rPr>
      </w:pPr>
      <w:r w:rsidRPr="00035051">
        <w:rPr>
          <w:rFonts w:ascii="Verdana" w:eastAsia="Verdana" w:hAnsi="Verdana"/>
        </w:rPr>
        <w:t>Zobacz poniżej pod tytułem „Prawo do poszanowania życia rodzinnego i domu”.</w:t>
      </w:r>
    </w:p>
    <w:p w:rsidR="002C2B04" w:rsidRPr="00035051" w:rsidRDefault="002C2B04">
      <w:pPr>
        <w:spacing w:line="11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89" w:history="1">
        <w:proofErr w:type="spellStart"/>
        <w:r w:rsidR="007E3E96" w:rsidRPr="00035051">
          <w:rPr>
            <w:rFonts w:ascii="Verdana" w:eastAsia="Verdana" w:hAnsi="Verdana"/>
            <w:b/>
            <w:bCs/>
            <w:color w:val="0072BC"/>
            <w:u w:val="single"/>
          </w:rPr>
          <w:t>Paraskeva</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Todorova</w:t>
        </w:r>
        <w:proofErr w:type="spellEnd"/>
        <w:r w:rsidR="007E3E96" w:rsidRPr="00035051">
          <w:rPr>
            <w:rFonts w:ascii="Verdana" w:eastAsia="Verdana" w:hAnsi="Verdana"/>
            <w:b/>
            <w:bCs/>
            <w:color w:val="0072BC"/>
            <w:u w:val="single"/>
          </w:rPr>
          <w:t xml:space="preserve"> przeciwko Bułgarii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25 marca 2010 </w:t>
      </w:r>
      <w:r w:rsidR="005517AA">
        <w:rPr>
          <w:rFonts w:ascii="Verdana" w:eastAsia="Verdana" w:hAnsi="Verdana"/>
          <w:color w:val="808080"/>
          <w:sz w:val="18"/>
        </w:rPr>
        <w:t>roku</w:t>
      </w:r>
    </w:p>
    <w:p w:rsidR="002C2B04" w:rsidRPr="00035051" w:rsidRDefault="00B04131">
      <w:pPr>
        <w:spacing w:line="239" w:lineRule="auto"/>
        <w:ind w:left="740" w:right="20"/>
        <w:jc w:val="both"/>
        <w:rPr>
          <w:rFonts w:ascii="Verdana" w:eastAsia="Verdana" w:hAnsi="Verdana"/>
        </w:rPr>
      </w:pPr>
      <w:r>
        <w:rPr>
          <w:rFonts w:ascii="Verdana" w:eastAsia="Verdana" w:hAnsi="Verdana"/>
        </w:rPr>
        <w:t>Skarżąca była członkiem</w:t>
      </w:r>
      <w:r w:rsidR="007E3E96" w:rsidRPr="00035051">
        <w:rPr>
          <w:rFonts w:ascii="Verdana" w:eastAsia="Verdana" w:hAnsi="Verdana"/>
        </w:rPr>
        <w:t xml:space="preserve"> romskiej</w:t>
      </w:r>
      <w:r>
        <w:rPr>
          <w:rFonts w:ascii="Verdana" w:eastAsia="Verdana" w:hAnsi="Verdana"/>
        </w:rPr>
        <w:t xml:space="preserve"> społecz</w:t>
      </w:r>
      <w:r w:rsidRPr="00035051">
        <w:rPr>
          <w:rFonts w:ascii="Verdana" w:eastAsia="Verdana" w:hAnsi="Verdana"/>
        </w:rPr>
        <w:t>ności</w:t>
      </w:r>
      <w:r w:rsidR="007E3E96" w:rsidRPr="00035051">
        <w:rPr>
          <w:rFonts w:ascii="Verdana" w:eastAsia="Verdana" w:hAnsi="Verdana"/>
        </w:rPr>
        <w:t xml:space="preserve">. </w:t>
      </w:r>
      <w:r>
        <w:rPr>
          <w:rFonts w:ascii="Verdana" w:eastAsia="Verdana" w:hAnsi="Verdana"/>
        </w:rPr>
        <w:t>Sąd okręgowy</w:t>
      </w:r>
      <w:r w:rsidR="007E3E96" w:rsidRPr="00035051">
        <w:rPr>
          <w:rFonts w:ascii="Verdana" w:eastAsia="Verdana" w:hAnsi="Verdana"/>
        </w:rPr>
        <w:t xml:space="preserve"> skazał ją na karę</w:t>
      </w:r>
      <w:r>
        <w:rPr>
          <w:rFonts w:ascii="Verdana" w:eastAsia="Verdana" w:hAnsi="Verdana"/>
        </w:rPr>
        <w:t xml:space="preserve"> trzech lat</w:t>
      </w:r>
      <w:r w:rsidR="007E3E96" w:rsidRPr="00035051">
        <w:rPr>
          <w:rFonts w:ascii="Verdana" w:eastAsia="Verdana" w:hAnsi="Verdana"/>
        </w:rPr>
        <w:t xml:space="preserve"> pozbawienia wolności </w:t>
      </w:r>
      <w:r>
        <w:rPr>
          <w:rFonts w:ascii="Verdana" w:eastAsia="Verdana" w:hAnsi="Verdana"/>
        </w:rPr>
        <w:t>za wyłudzenie i nie zgodził się na zawieszenie wykonania kary</w:t>
      </w:r>
      <w:r w:rsidR="007E3E96" w:rsidRPr="00035051">
        <w:rPr>
          <w:rFonts w:ascii="Verdana" w:eastAsia="Verdana" w:hAnsi="Verdana"/>
        </w:rPr>
        <w:t xml:space="preserve">. </w:t>
      </w:r>
      <w:r>
        <w:rPr>
          <w:rFonts w:ascii="Verdana" w:eastAsia="Verdana" w:hAnsi="Verdana"/>
        </w:rPr>
        <w:t>Skarżąca n</w:t>
      </w:r>
      <w:r w:rsidR="007E3E96" w:rsidRPr="00035051">
        <w:rPr>
          <w:rFonts w:ascii="Verdana" w:eastAsia="Verdana" w:hAnsi="Verdana"/>
        </w:rPr>
        <w:t>ieskutecznie odwołała się do sądu wyższej instancji.</w:t>
      </w:r>
      <w:r>
        <w:rPr>
          <w:rFonts w:ascii="Verdana" w:eastAsia="Verdana" w:hAnsi="Verdana"/>
        </w:rPr>
        <w:t xml:space="preserve"> N</w:t>
      </w:r>
      <w:r w:rsidRPr="00B04131">
        <w:rPr>
          <w:rFonts w:ascii="Verdana" w:eastAsia="Verdana" w:hAnsi="Verdana"/>
        </w:rPr>
        <w:t>a podstawie wydanego przez sądy krajowe u</w:t>
      </w:r>
      <w:r>
        <w:rPr>
          <w:rFonts w:ascii="Verdana" w:eastAsia="Verdana" w:hAnsi="Verdana"/>
        </w:rPr>
        <w:t>zasadnienia odmowy zawiesz</w:t>
      </w:r>
      <w:r w:rsidRPr="00B04131">
        <w:rPr>
          <w:rFonts w:ascii="Verdana" w:eastAsia="Verdana" w:hAnsi="Verdana"/>
        </w:rPr>
        <w:t xml:space="preserve">enia wykonania </w:t>
      </w:r>
      <w:r>
        <w:rPr>
          <w:rFonts w:ascii="Verdana" w:eastAsia="Verdana" w:hAnsi="Verdana"/>
        </w:rPr>
        <w:t>kary pozbawienia wolności</w:t>
      </w:r>
      <w:r w:rsidRPr="00B04131">
        <w:rPr>
          <w:rFonts w:ascii="Verdana" w:eastAsia="Verdana" w:hAnsi="Verdana"/>
        </w:rPr>
        <w:t>,</w:t>
      </w:r>
      <w:r w:rsidR="007E3E96" w:rsidRPr="00035051">
        <w:rPr>
          <w:rFonts w:ascii="Verdana" w:eastAsia="Verdana" w:hAnsi="Verdana"/>
        </w:rPr>
        <w:t xml:space="preserve"> </w:t>
      </w:r>
      <w:r>
        <w:rPr>
          <w:rFonts w:ascii="Verdana" w:eastAsia="Verdana" w:hAnsi="Verdana"/>
        </w:rPr>
        <w:t>skarżąca sformułował</w:t>
      </w:r>
      <w:r w:rsidR="00CF6D93">
        <w:rPr>
          <w:rFonts w:ascii="Verdana" w:eastAsia="Verdana" w:hAnsi="Verdana"/>
        </w:rPr>
        <w:t>a</w:t>
      </w:r>
      <w:r>
        <w:rPr>
          <w:rFonts w:ascii="Verdana" w:eastAsia="Verdana" w:hAnsi="Verdana"/>
        </w:rPr>
        <w:t xml:space="preserve"> zarzut, że doszło dyskryminacji ze względu na jej przynależność do romskiej mniejszości</w:t>
      </w:r>
      <w:r w:rsidR="007E3E96" w:rsidRPr="00035051">
        <w:rPr>
          <w:rFonts w:ascii="Verdana" w:eastAsia="Verdana" w:hAnsi="Verdana"/>
        </w:rPr>
        <w:t>.</w:t>
      </w:r>
      <w:r>
        <w:rPr>
          <w:rFonts w:ascii="Verdana" w:eastAsia="Verdana" w:hAnsi="Verdana"/>
        </w:rPr>
        <w:t xml:space="preserve"> Następnie wskazała, że sądy w Bułgarii nie były bezstronne, ponieważ przy wydawaniu wyroku wzięto pod uwagę jej pochodzenie etniczne.</w:t>
      </w:r>
    </w:p>
    <w:p w:rsidR="002C2B04" w:rsidRPr="00035051" w:rsidRDefault="002C2B04">
      <w:pPr>
        <w:spacing w:line="3" w:lineRule="exact"/>
        <w:rPr>
          <w:rFonts w:ascii="Times New Roman" w:eastAsia="Times New Roman" w:hAnsi="Times New Roman"/>
        </w:rPr>
      </w:pPr>
    </w:p>
    <w:p w:rsidR="002C2B04" w:rsidRDefault="007E3E96" w:rsidP="00C304D2">
      <w:pPr>
        <w:spacing w:line="245"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doszło do </w:t>
      </w:r>
      <w:r w:rsidR="00B04131">
        <w:rPr>
          <w:rFonts w:ascii="Verdana" w:eastAsia="Verdana" w:hAnsi="Verdana"/>
          <w:b/>
          <w:bCs/>
          <w:color w:val="0072BC"/>
        </w:rPr>
        <w:t xml:space="preserve">naruszenia </w:t>
      </w:r>
      <w:r w:rsidR="00DD7837">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(zakaz dyskryminacji) </w:t>
      </w:r>
      <w:r w:rsidR="00B04131">
        <w:rPr>
          <w:rFonts w:ascii="Verdana" w:eastAsia="Verdana" w:hAnsi="Verdana"/>
          <w:b/>
          <w:bCs/>
          <w:color w:val="0072BC"/>
        </w:rPr>
        <w:t xml:space="preserve">razem z </w:t>
      </w:r>
      <w:r w:rsidR="00DD7837">
        <w:rPr>
          <w:rFonts w:ascii="Verdana" w:eastAsia="Verdana" w:hAnsi="Verdana"/>
          <w:b/>
          <w:bCs/>
          <w:color w:val="0072BC"/>
        </w:rPr>
        <w:t>art.</w:t>
      </w:r>
      <w:r w:rsidRPr="00035051">
        <w:rPr>
          <w:rFonts w:ascii="Verdana" w:eastAsia="Verdana" w:hAnsi="Verdana"/>
          <w:b/>
          <w:bCs/>
          <w:color w:val="0072BC"/>
        </w:rPr>
        <w:t xml:space="preserve"> 6 </w:t>
      </w:r>
      <w:r w:rsidR="00DD7837">
        <w:rPr>
          <w:rFonts w:ascii="Verdana" w:eastAsia="Verdana" w:hAnsi="Verdana"/>
          <w:b/>
          <w:bCs/>
          <w:color w:val="0072BC"/>
        </w:rPr>
        <w:t>ust.</w:t>
      </w:r>
      <w:r w:rsidRPr="00035051">
        <w:rPr>
          <w:rFonts w:ascii="Verdana" w:eastAsia="Verdana" w:hAnsi="Verdana"/>
          <w:b/>
          <w:bCs/>
          <w:color w:val="0072BC"/>
        </w:rPr>
        <w:t xml:space="preserve"> 1</w:t>
      </w:r>
      <w:r w:rsidR="00B04131">
        <w:rPr>
          <w:rFonts w:ascii="Verdana" w:eastAsia="Verdana" w:hAnsi="Verdana"/>
          <w:color w:val="0072BC"/>
        </w:rPr>
        <w:t xml:space="preserve"> (prawo do </w:t>
      </w:r>
      <w:r w:rsidR="006F7D54">
        <w:rPr>
          <w:rFonts w:ascii="Verdana" w:eastAsia="Verdana" w:hAnsi="Verdana"/>
          <w:color w:val="0072BC"/>
        </w:rPr>
        <w:t>rzetelnego</w:t>
      </w:r>
      <w:r w:rsidRPr="00035051">
        <w:rPr>
          <w:rFonts w:ascii="Verdana" w:eastAsia="Verdana" w:hAnsi="Verdana"/>
          <w:color w:val="0072BC"/>
        </w:rPr>
        <w:t xml:space="preserve"> proces</w:t>
      </w:r>
      <w:r w:rsidR="00B04131">
        <w:rPr>
          <w:rFonts w:ascii="Verdana" w:eastAsia="Verdana" w:hAnsi="Verdana"/>
          <w:color w:val="0072BC"/>
        </w:rPr>
        <w:t>u) Konwencji. Uznał, że skarżąca</w:t>
      </w:r>
      <w:r w:rsidRPr="00035051">
        <w:rPr>
          <w:rFonts w:ascii="Verdana" w:eastAsia="Verdana" w:hAnsi="Verdana"/>
          <w:color w:val="0072BC"/>
        </w:rPr>
        <w:t xml:space="preserve"> </w:t>
      </w:r>
      <w:r w:rsidR="00B04131">
        <w:rPr>
          <w:rFonts w:ascii="Verdana" w:eastAsia="Verdana" w:hAnsi="Verdana"/>
          <w:color w:val="0072BC"/>
        </w:rPr>
        <w:t xml:space="preserve">doznała dyskryminacji ze względu na swoje </w:t>
      </w:r>
      <w:r w:rsidRPr="00035051">
        <w:rPr>
          <w:rFonts w:ascii="Verdana" w:eastAsia="Verdana" w:hAnsi="Verdana"/>
          <w:color w:val="0072BC"/>
        </w:rPr>
        <w:t xml:space="preserve">pochodzenie etniczne, </w:t>
      </w:r>
      <w:r w:rsidR="00BC752D">
        <w:rPr>
          <w:rFonts w:ascii="Verdana" w:eastAsia="Verdana" w:hAnsi="Verdana"/>
          <w:color w:val="0072BC"/>
        </w:rPr>
        <w:t xml:space="preserve">z powodu </w:t>
      </w:r>
      <w:r w:rsidR="00EA0411">
        <w:rPr>
          <w:rFonts w:ascii="Verdana" w:eastAsia="Verdana" w:hAnsi="Verdana"/>
          <w:color w:val="0072BC"/>
        </w:rPr>
        <w:t>dwuznacznego</w:t>
      </w:r>
      <w:r w:rsidR="00B04131" w:rsidRPr="00B04131">
        <w:rPr>
          <w:rFonts w:ascii="Verdana" w:eastAsia="Verdana" w:hAnsi="Verdana"/>
          <w:color w:val="0072BC"/>
        </w:rPr>
        <w:t xml:space="preserve"> </w:t>
      </w:r>
      <w:r w:rsidR="00EA0411">
        <w:rPr>
          <w:rFonts w:ascii="Verdana" w:eastAsia="Verdana" w:hAnsi="Verdana"/>
          <w:color w:val="0072BC"/>
        </w:rPr>
        <w:t>uzasadnienia</w:t>
      </w:r>
      <w:r w:rsidR="00B04131" w:rsidRPr="00B04131">
        <w:rPr>
          <w:rFonts w:ascii="Verdana" w:eastAsia="Verdana" w:hAnsi="Verdana"/>
          <w:color w:val="0072BC"/>
        </w:rPr>
        <w:t xml:space="preserve"> decyzji sądów krajowych o niezwłocznym wykonaniu kary pozbawienia wolności. Nie wystąpiły żadne obiektywne okoliczności uzasadniające tę sytuację. </w:t>
      </w:r>
      <w:r w:rsidRPr="00035051">
        <w:rPr>
          <w:rFonts w:ascii="Verdana" w:eastAsia="Verdana" w:hAnsi="Verdana"/>
          <w:color w:val="0072BC"/>
        </w:rPr>
        <w:t xml:space="preserve">Trybunał podkreślił </w:t>
      </w:r>
      <w:r w:rsidR="00B04131" w:rsidRPr="00B04131">
        <w:rPr>
          <w:rFonts w:ascii="Verdana" w:eastAsia="Verdana" w:hAnsi="Verdana"/>
          <w:color w:val="0072BC"/>
        </w:rPr>
        <w:t xml:space="preserve">w związku z tym </w:t>
      </w:r>
      <w:r w:rsidRPr="00035051">
        <w:rPr>
          <w:rFonts w:ascii="Verdana" w:eastAsia="Verdana" w:hAnsi="Verdana"/>
          <w:color w:val="0072BC"/>
        </w:rPr>
        <w:t>powagę faktów, które podniosła skarżąca i zaznaczył, że zlikwidowanie rasizmu</w:t>
      </w:r>
      <w:r w:rsidR="00C304D2">
        <w:rPr>
          <w:rFonts w:ascii="Verdana" w:eastAsia="Verdana" w:hAnsi="Verdana"/>
          <w:color w:val="0072BC"/>
        </w:rPr>
        <w:t xml:space="preserve"> </w:t>
      </w:r>
      <w:bookmarkStart w:id="15" w:name="page15"/>
      <w:bookmarkEnd w:id="15"/>
      <w:r w:rsidRPr="00035051">
        <w:rPr>
          <w:rFonts w:ascii="Verdana" w:eastAsia="Verdana" w:hAnsi="Verdana"/>
          <w:color w:val="0072BC"/>
        </w:rPr>
        <w:t xml:space="preserve">jest w </w:t>
      </w:r>
      <w:proofErr w:type="spellStart"/>
      <w:r w:rsidRPr="00035051">
        <w:rPr>
          <w:rFonts w:ascii="Verdana" w:eastAsia="Verdana" w:hAnsi="Verdana"/>
          <w:color w:val="0072BC"/>
        </w:rPr>
        <w:t>multikulturalnych</w:t>
      </w:r>
      <w:proofErr w:type="spellEnd"/>
      <w:r w:rsidRPr="00035051">
        <w:rPr>
          <w:rFonts w:ascii="Verdana" w:eastAsia="Verdana" w:hAnsi="Verdana"/>
          <w:color w:val="0072BC"/>
        </w:rPr>
        <w:t xml:space="preserve"> społeczeństwach europejskich sprawą priorytetową oraz, że równość obywateli wobec prawa jest zasadą </w:t>
      </w:r>
      <w:r w:rsidR="00B04131">
        <w:rPr>
          <w:rFonts w:ascii="Verdana" w:eastAsia="Verdana" w:hAnsi="Verdana"/>
          <w:color w:val="0072BC"/>
        </w:rPr>
        <w:t>uwzględnioną w</w:t>
      </w:r>
      <w:r w:rsidRPr="00035051">
        <w:rPr>
          <w:rFonts w:ascii="Verdana" w:eastAsia="Verdana" w:hAnsi="Verdana"/>
          <w:color w:val="0072BC"/>
        </w:rPr>
        <w:t xml:space="preserve"> bułgarskim prawie krajowym.</w:t>
      </w:r>
    </w:p>
    <w:p w:rsidR="00B62CFB" w:rsidRDefault="00B62CFB" w:rsidP="00C304D2">
      <w:pPr>
        <w:spacing w:line="245" w:lineRule="auto"/>
        <w:ind w:left="740" w:right="20"/>
        <w:jc w:val="both"/>
        <w:rPr>
          <w:rFonts w:ascii="Verdana" w:eastAsia="Verdana" w:hAnsi="Verdana"/>
          <w:color w:val="0072BC"/>
        </w:rPr>
      </w:pPr>
    </w:p>
    <w:p w:rsidR="00972753" w:rsidRPr="008C1969" w:rsidRDefault="00BD2E57" w:rsidP="00B62CFB">
      <w:pPr>
        <w:spacing w:line="245" w:lineRule="auto"/>
        <w:ind w:left="740" w:right="20"/>
        <w:jc w:val="both"/>
        <w:rPr>
          <w:rFonts w:ascii="Verdana" w:eastAsia="Verdana" w:hAnsi="Verdana"/>
          <w:b/>
          <w:bCs/>
          <w:color w:val="0072BC"/>
          <w:u w:val="single"/>
        </w:rPr>
      </w:pPr>
      <w:hyperlink r:id="rId90" w:anchor="{&quot;itemid&quot;:[&quot;003-6153416-7961707&quot;]}" w:history="1">
        <w:proofErr w:type="spellStart"/>
        <w:r w:rsidR="00B62CFB" w:rsidRPr="00B62CFB">
          <w:rPr>
            <w:rFonts w:ascii="Verdana" w:hAnsi="Verdana"/>
            <w:b/>
            <w:bCs/>
            <w:color w:val="0072BC"/>
            <w:u w:val="single"/>
          </w:rPr>
          <w:t>Negrea</w:t>
        </w:r>
        <w:proofErr w:type="spellEnd"/>
        <w:r w:rsidR="00B62CFB" w:rsidRPr="00B62CFB">
          <w:rPr>
            <w:rFonts w:ascii="Verdana" w:hAnsi="Verdana"/>
            <w:b/>
            <w:bCs/>
            <w:color w:val="0072BC"/>
            <w:u w:val="single"/>
          </w:rPr>
          <w:t xml:space="preserve"> </w:t>
        </w:r>
        <w:r w:rsidR="00972753" w:rsidRPr="008C1969">
          <w:rPr>
            <w:rFonts w:ascii="Verdana" w:hAnsi="Verdana"/>
            <w:b/>
            <w:bCs/>
            <w:color w:val="0072BC"/>
            <w:u w:val="single"/>
          </w:rPr>
          <w:t>i Inni przeciwko Rumunii</w:t>
        </w:r>
      </w:hyperlink>
      <w:r w:rsidR="00B62CFB" w:rsidRPr="00B62CFB">
        <w:rPr>
          <w:rFonts w:ascii="Verdana" w:eastAsia="Verdana" w:hAnsi="Verdana"/>
          <w:b/>
          <w:bCs/>
          <w:color w:val="0072BC"/>
          <w:u w:val="single"/>
        </w:rPr>
        <w:t xml:space="preserve"> </w:t>
      </w:r>
    </w:p>
    <w:p w:rsidR="00B62CFB" w:rsidRPr="00B62CFB" w:rsidRDefault="00B62CFB" w:rsidP="00B62CFB">
      <w:pPr>
        <w:spacing w:line="245" w:lineRule="auto"/>
        <w:ind w:left="740" w:right="20"/>
        <w:jc w:val="both"/>
        <w:rPr>
          <w:rFonts w:ascii="Verdana" w:eastAsia="Verdana" w:hAnsi="Verdana"/>
          <w:color w:val="808080"/>
          <w:sz w:val="18"/>
        </w:rPr>
      </w:pPr>
      <w:r w:rsidRPr="00B62CFB">
        <w:rPr>
          <w:rFonts w:ascii="Verdana" w:eastAsia="Verdana" w:hAnsi="Verdana"/>
          <w:color w:val="808080"/>
          <w:sz w:val="18"/>
        </w:rPr>
        <w:t xml:space="preserve">24 lipca 2018 </w:t>
      </w:r>
      <w:r w:rsidR="005517AA">
        <w:rPr>
          <w:rFonts w:ascii="Verdana" w:eastAsia="Verdana" w:hAnsi="Verdana"/>
          <w:color w:val="808080"/>
          <w:sz w:val="18"/>
        </w:rPr>
        <w:t>roku</w:t>
      </w:r>
    </w:p>
    <w:p w:rsidR="00972753" w:rsidRPr="00972753" w:rsidRDefault="00972753" w:rsidP="00972753">
      <w:pPr>
        <w:spacing w:line="245" w:lineRule="auto"/>
        <w:ind w:left="740" w:right="20"/>
        <w:jc w:val="both"/>
        <w:rPr>
          <w:rFonts w:ascii="Verdana" w:eastAsia="Verdana" w:hAnsi="Verdana"/>
          <w:color w:val="000000" w:themeColor="text1"/>
        </w:rPr>
      </w:pPr>
      <w:r w:rsidRPr="00972753">
        <w:rPr>
          <w:rFonts w:ascii="Verdana" w:eastAsia="Verdana" w:hAnsi="Verdana"/>
          <w:color w:val="000000" w:themeColor="text1"/>
        </w:rPr>
        <w:t xml:space="preserve">Sprawa dotyczyła między innymi zarzutów o pośrednią dyskryminację ze względu na przynależność do romskiej grupy etnicznej w odniesieniu do prawa do dodatków rodzinnych. Skarga </w:t>
      </w:r>
      <w:r w:rsidR="000B1388">
        <w:rPr>
          <w:rFonts w:ascii="Verdana" w:eastAsia="Verdana" w:hAnsi="Verdana"/>
          <w:color w:val="000000" w:themeColor="text1"/>
        </w:rPr>
        <w:t>odnosiła się</w:t>
      </w:r>
      <w:r w:rsidRPr="00972753">
        <w:rPr>
          <w:rFonts w:ascii="Verdana" w:eastAsia="Verdana" w:hAnsi="Verdana"/>
          <w:color w:val="000000" w:themeColor="text1"/>
        </w:rPr>
        <w:t xml:space="preserve"> również długości postępowania.</w:t>
      </w:r>
    </w:p>
    <w:p w:rsidR="00B62CFB" w:rsidRDefault="00972753" w:rsidP="00972753">
      <w:pPr>
        <w:spacing w:line="245" w:lineRule="auto"/>
        <w:ind w:left="740" w:right="20"/>
        <w:jc w:val="both"/>
        <w:rPr>
          <w:rFonts w:ascii="Verdana" w:eastAsia="Verdana" w:hAnsi="Verdana"/>
          <w:color w:val="0072BC"/>
        </w:rPr>
      </w:pPr>
      <w:r w:rsidRPr="00972753">
        <w:rPr>
          <w:rFonts w:ascii="Verdana" w:eastAsia="Verdana" w:hAnsi="Verdana"/>
          <w:color w:val="0072BC"/>
        </w:rPr>
        <w:t xml:space="preserve">Trybunał </w:t>
      </w:r>
      <w:r w:rsidR="008C1969">
        <w:rPr>
          <w:rFonts w:ascii="Verdana" w:eastAsia="Verdana" w:hAnsi="Verdana"/>
          <w:color w:val="0072BC"/>
        </w:rPr>
        <w:t>stwierdził</w:t>
      </w:r>
      <w:r w:rsidRPr="00972753">
        <w:rPr>
          <w:rFonts w:ascii="Verdana" w:eastAsia="Verdana" w:hAnsi="Verdana"/>
          <w:color w:val="0072BC"/>
        </w:rPr>
        <w:t xml:space="preserve">, że doszło do naruszenia </w:t>
      </w:r>
      <w:r w:rsidRPr="00972753">
        <w:rPr>
          <w:rFonts w:ascii="Verdana" w:eastAsia="Verdana" w:hAnsi="Verdana"/>
          <w:b/>
          <w:bCs/>
          <w:color w:val="0072BC"/>
        </w:rPr>
        <w:t>art. 6 ust. 1</w:t>
      </w:r>
      <w:r w:rsidRPr="00972753">
        <w:rPr>
          <w:rFonts w:ascii="Verdana" w:eastAsia="Verdana" w:hAnsi="Verdana"/>
          <w:color w:val="0072BC"/>
        </w:rPr>
        <w:t xml:space="preserve"> (prawo do rzetelnego procesu w rozsądnym terminie) Konwencji oraz </w:t>
      </w:r>
      <w:r w:rsidRPr="00972753">
        <w:rPr>
          <w:rFonts w:ascii="Verdana" w:eastAsia="Verdana" w:hAnsi="Verdana"/>
          <w:b/>
          <w:bCs/>
          <w:color w:val="0072BC"/>
        </w:rPr>
        <w:t>art. 13</w:t>
      </w:r>
      <w:r w:rsidRPr="00972753">
        <w:rPr>
          <w:rFonts w:ascii="Verdana" w:eastAsia="Verdana" w:hAnsi="Verdana"/>
          <w:color w:val="0072BC"/>
        </w:rPr>
        <w:t xml:space="preserve"> (prawo do skutecznego środka odwoławczego) w związku z </w:t>
      </w:r>
      <w:r w:rsidRPr="00972753">
        <w:rPr>
          <w:rFonts w:ascii="Verdana" w:eastAsia="Verdana" w:hAnsi="Verdana"/>
          <w:b/>
          <w:bCs/>
          <w:color w:val="0072BC"/>
        </w:rPr>
        <w:t>art. 6 ust. 1</w:t>
      </w:r>
      <w:r w:rsidRPr="008C1969">
        <w:rPr>
          <w:rFonts w:ascii="Verdana" w:eastAsia="Verdana" w:hAnsi="Verdana"/>
          <w:color w:val="0072BC"/>
        </w:rPr>
        <w:t>.</w:t>
      </w:r>
      <w:r w:rsidRPr="00972753">
        <w:rPr>
          <w:rFonts w:ascii="Verdana" w:eastAsia="Verdana" w:hAnsi="Verdana"/>
          <w:color w:val="0072BC"/>
        </w:rPr>
        <w:t xml:space="preserve"> Po pierwsze, uznał, że postępowanie trwające siedem lat i dziewięć miesięcy, </w:t>
      </w:r>
      <w:r w:rsidR="00232C68">
        <w:rPr>
          <w:rFonts w:ascii="Verdana" w:eastAsia="Verdana" w:hAnsi="Verdana"/>
          <w:color w:val="0072BC"/>
        </w:rPr>
        <w:t>czego</w:t>
      </w:r>
      <w:r w:rsidRPr="00972753">
        <w:rPr>
          <w:rFonts w:ascii="Verdana" w:eastAsia="Verdana" w:hAnsi="Verdana"/>
          <w:color w:val="0072BC"/>
        </w:rPr>
        <w:t xml:space="preserve"> nie można przypisać złożoności sprawy ani zachowaniu skarżących, nie spełniło wymogu „rozsądnego terminu”. Zauważył jednak, że w aktach sprawy nie </w:t>
      </w:r>
      <w:r w:rsidR="008C0574">
        <w:rPr>
          <w:rFonts w:ascii="Verdana" w:eastAsia="Verdana" w:hAnsi="Verdana"/>
          <w:color w:val="0072BC"/>
        </w:rPr>
        <w:t>było</w:t>
      </w:r>
      <w:r w:rsidRPr="00972753">
        <w:rPr>
          <w:rFonts w:ascii="Verdana" w:eastAsia="Verdana" w:hAnsi="Verdana"/>
          <w:color w:val="0072BC"/>
        </w:rPr>
        <w:t xml:space="preserve"> konkretnych dowodów na to, że jednostki z romskiej grupy etnicznej były bardziej dotknięte niż inni, i stwierdził, że </w:t>
      </w:r>
      <w:r w:rsidR="008C1969">
        <w:rPr>
          <w:rFonts w:ascii="Verdana" w:eastAsia="Verdana" w:hAnsi="Verdana"/>
          <w:color w:val="0072BC"/>
        </w:rPr>
        <w:t>dyskryminacyjne traktowanie ze strony władz</w:t>
      </w:r>
      <w:r w:rsidR="008C1969" w:rsidRPr="008C1969">
        <w:rPr>
          <w:rFonts w:ascii="Verdana" w:eastAsia="Verdana" w:hAnsi="Verdana"/>
          <w:color w:val="0072BC"/>
        </w:rPr>
        <w:t xml:space="preserve"> </w:t>
      </w:r>
      <w:r w:rsidR="008C1969">
        <w:rPr>
          <w:rFonts w:ascii="Verdana" w:eastAsia="Verdana" w:hAnsi="Verdana"/>
          <w:color w:val="0072BC"/>
        </w:rPr>
        <w:t xml:space="preserve">nie miało miejsca. Ponadto </w:t>
      </w:r>
      <w:r w:rsidRPr="00972753">
        <w:rPr>
          <w:rFonts w:ascii="Verdana" w:eastAsia="Verdana" w:hAnsi="Verdana"/>
          <w:color w:val="0072BC"/>
        </w:rPr>
        <w:t xml:space="preserve">zauważył, że w tym czasie w Rumunii nie było skutecznego środka odwoławczego w celu złożenia skargi na </w:t>
      </w:r>
      <w:r w:rsidR="008C1969">
        <w:rPr>
          <w:rFonts w:ascii="Verdana" w:eastAsia="Verdana" w:hAnsi="Verdana"/>
          <w:color w:val="0072BC"/>
        </w:rPr>
        <w:t>przewlekłość</w:t>
      </w:r>
      <w:r w:rsidRPr="00972753">
        <w:rPr>
          <w:rFonts w:ascii="Verdana" w:eastAsia="Verdana" w:hAnsi="Verdana"/>
          <w:color w:val="0072BC"/>
        </w:rPr>
        <w:t xml:space="preserve"> postępowania. </w:t>
      </w:r>
      <w:r w:rsidRPr="00972753">
        <w:rPr>
          <w:rFonts w:ascii="Verdana" w:eastAsia="Verdana" w:hAnsi="Verdana"/>
          <w:color w:val="0072BC"/>
        </w:rPr>
        <w:lastRenderedPageBreak/>
        <w:t xml:space="preserve">Trybunał uznał, że zarzut dyskryminacji osób z romskiej grupy etnicznej w związku z korzystaniem z prawa do zasiłków socjalnych był w niniejszej sprawie nieuzasadniony i musiał zostać </w:t>
      </w:r>
      <w:r w:rsidRPr="008C1969">
        <w:rPr>
          <w:rFonts w:ascii="Verdana" w:eastAsia="Verdana" w:hAnsi="Verdana"/>
          <w:b/>
          <w:bCs/>
          <w:color w:val="0072BC"/>
        </w:rPr>
        <w:t>odrzucony</w:t>
      </w:r>
      <w:r w:rsidRPr="00972753">
        <w:rPr>
          <w:rFonts w:ascii="Verdana" w:eastAsia="Verdana" w:hAnsi="Verdana"/>
          <w:color w:val="0072BC"/>
        </w:rPr>
        <w:t>.</w:t>
      </w:r>
    </w:p>
    <w:p w:rsidR="00B3371C" w:rsidRPr="00035051" w:rsidRDefault="00B3371C" w:rsidP="00972753">
      <w:pPr>
        <w:spacing w:line="245" w:lineRule="auto"/>
        <w:ind w:left="740" w:right="20"/>
        <w:jc w:val="both"/>
        <w:rPr>
          <w:rFonts w:ascii="Verdana" w:eastAsia="Verdana" w:hAnsi="Verdana"/>
          <w:color w:val="0072BC"/>
        </w:rPr>
      </w:pPr>
    </w:p>
    <w:p w:rsidR="002C2B04" w:rsidRPr="00035051" w:rsidRDefault="00DD7837">
      <w:pPr>
        <w:spacing w:line="62" w:lineRule="exact"/>
        <w:rPr>
          <w:rFonts w:ascii="Times New Roman" w:eastAsia="Times New Roman" w:hAnsi="Times New Roman"/>
        </w:rPr>
      </w:pPr>
      <w:r>
        <w:rPr>
          <w:rFonts w:ascii="Verdana" w:eastAsia="Verdana" w:hAnsi="Verdana"/>
          <w:b/>
          <w:bCs/>
          <w:noProof/>
          <w:color w:val="5F5F5F"/>
        </w:rPr>
        <mc:AlternateContent>
          <mc:Choice Requires="wps">
            <w:drawing>
              <wp:anchor distT="0" distB="0" distL="114300" distR="114300" simplePos="0" relativeHeight="251654144" behindDoc="1" locked="0" layoutInCell="1" allowOverlap="1">
                <wp:simplePos x="0" y="0"/>
                <wp:positionH relativeFrom="margin">
                  <wp:align>right</wp:align>
                </wp:positionH>
                <wp:positionV relativeFrom="paragraph">
                  <wp:posOffset>6401</wp:posOffset>
                </wp:positionV>
                <wp:extent cx="5768340" cy="1753497"/>
                <wp:effectExtent l="0" t="0" r="22860" b="18415"/>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753497"/>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0FDE2" id="Rectangle 20" o:spid="_x0000_s1026" style="position:absolute;margin-left:403pt;margin-top:.5pt;width:454.2pt;height:138.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" fillcolor="#f3f3f3" strokecolor="white">
                <v:path arrowok="t"/>
                <w10:wrap anchorx="margin"/>
              </v:rect>
            </w:pict>
          </mc:Fallback>
        </mc:AlternateContent>
      </w:r>
    </w:p>
    <w:p w:rsidR="008C1969" w:rsidRDefault="008C1969" w:rsidP="00571043">
      <w:pPr>
        <w:spacing w:line="0" w:lineRule="atLeast"/>
        <w:ind w:firstLine="720"/>
        <w:rPr>
          <w:rFonts w:ascii="Verdana" w:eastAsia="Verdana" w:hAnsi="Verdana"/>
          <w:b/>
          <w:bCs/>
          <w:noProof/>
          <w:color w:val="5F5F5F"/>
        </w:rPr>
      </w:pPr>
      <w:r w:rsidRPr="00035051">
        <w:rPr>
          <w:rFonts w:ascii="Verdana" w:eastAsia="Verdana" w:hAnsi="Verdana"/>
          <w:b/>
          <w:bCs/>
          <w:color w:val="5F5F5F"/>
        </w:rPr>
        <w:t>Sprawy w toku</w:t>
      </w:r>
      <w:r w:rsidRPr="00035051">
        <w:rPr>
          <w:rFonts w:ascii="Verdana" w:eastAsia="Verdana" w:hAnsi="Verdana"/>
          <w:b/>
          <w:bCs/>
          <w:noProof/>
          <w:color w:val="5F5F5F"/>
        </w:rPr>
        <w:t xml:space="preserve"> </w:t>
      </w:r>
    </w:p>
    <w:p w:rsidR="008C1969" w:rsidRDefault="008C1969" w:rsidP="008C1969">
      <w:pPr>
        <w:spacing w:line="0" w:lineRule="atLeast"/>
        <w:ind w:left="740"/>
        <w:rPr>
          <w:rFonts w:ascii="Verdana" w:eastAsia="Verdana" w:hAnsi="Verdana"/>
          <w:b/>
          <w:bCs/>
          <w:noProof/>
          <w:color w:val="5F5F5F"/>
        </w:rPr>
      </w:pPr>
    </w:p>
    <w:p w:rsidR="008C1969" w:rsidRDefault="00BD2E57" w:rsidP="008C1969">
      <w:pPr>
        <w:spacing w:line="0" w:lineRule="atLeast"/>
        <w:ind w:left="740"/>
        <w:rPr>
          <w:rFonts w:ascii="Verdana" w:eastAsia="Verdana" w:hAnsi="Verdana"/>
          <w:b/>
          <w:bCs/>
          <w:color w:val="5F5F5F"/>
        </w:rPr>
      </w:pPr>
      <w:hyperlink r:id="rId91" w:history="1">
        <w:proofErr w:type="spellStart"/>
        <w:r w:rsidR="007E3E96" w:rsidRPr="00035051">
          <w:rPr>
            <w:rFonts w:ascii="Verdana" w:eastAsia="Verdana" w:hAnsi="Verdana"/>
            <w:b/>
            <w:bCs/>
            <w:color w:val="0072BC"/>
            <w:u w:val="single"/>
          </w:rPr>
          <w:t>Hysenaj</w:t>
        </w:r>
        <w:proofErr w:type="spellEnd"/>
        <w:r w:rsidR="007E3E96" w:rsidRPr="00035051">
          <w:rPr>
            <w:rFonts w:ascii="Verdana" w:eastAsia="Verdana" w:hAnsi="Verdana"/>
            <w:b/>
            <w:bCs/>
            <w:color w:val="0072BC"/>
            <w:u w:val="single"/>
          </w:rPr>
          <w:t xml:space="preserve"> przeciwko Albanii (nr 78961/11)</w:t>
        </w:r>
      </w:hyperlink>
      <w:r w:rsidR="008C1969" w:rsidRPr="008C1969">
        <w:rPr>
          <w:rFonts w:ascii="Verdana" w:eastAsia="Verdana" w:hAnsi="Verdana"/>
          <w:b/>
          <w:bCs/>
          <w:color w:val="5F5F5F"/>
        </w:rPr>
        <w:t xml:space="preserve"> </w:t>
      </w:r>
    </w:p>
    <w:p w:rsidR="002C2B04" w:rsidRPr="00035051" w:rsidRDefault="007E3E96" w:rsidP="008C1969">
      <w:pPr>
        <w:spacing w:line="0" w:lineRule="atLeast"/>
        <w:ind w:left="709"/>
        <w:rPr>
          <w:rFonts w:ascii="Verdana" w:eastAsia="Verdana" w:hAnsi="Verdana"/>
          <w:color w:val="808080"/>
          <w:sz w:val="18"/>
        </w:rPr>
      </w:pPr>
      <w:r w:rsidRPr="00035051">
        <w:rPr>
          <w:rFonts w:ascii="Verdana" w:eastAsia="Verdana" w:hAnsi="Verdana"/>
          <w:color w:val="808080"/>
          <w:sz w:val="18"/>
        </w:rPr>
        <w:t xml:space="preserve">Skarga została zakomunikowana Rządowi albańskiemu dnia 16 marca 2016 </w:t>
      </w:r>
      <w:r w:rsidR="005517AA">
        <w:rPr>
          <w:rFonts w:ascii="Verdana" w:eastAsia="Verdana" w:hAnsi="Verdana"/>
          <w:color w:val="808080"/>
          <w:sz w:val="18"/>
        </w:rPr>
        <w:t>roku</w:t>
      </w:r>
    </w:p>
    <w:p w:rsidR="002C2B04" w:rsidRDefault="00B04131">
      <w:pPr>
        <w:spacing w:line="239" w:lineRule="auto"/>
        <w:ind w:left="740" w:right="20"/>
        <w:jc w:val="both"/>
        <w:rPr>
          <w:rFonts w:ascii="Verdana" w:eastAsia="Verdana" w:hAnsi="Verdana"/>
        </w:rPr>
      </w:pPr>
      <w:r>
        <w:rPr>
          <w:rFonts w:ascii="Verdana" w:eastAsia="Verdana" w:hAnsi="Verdana"/>
        </w:rPr>
        <w:t xml:space="preserve">Skarżąca </w:t>
      </w:r>
      <w:r w:rsidR="007E3E96" w:rsidRPr="00035051">
        <w:rPr>
          <w:rFonts w:ascii="Verdana" w:eastAsia="Verdana" w:hAnsi="Verdana"/>
        </w:rPr>
        <w:t>pochodzenia roms</w:t>
      </w:r>
      <w:r>
        <w:rPr>
          <w:rFonts w:ascii="Verdana" w:eastAsia="Verdana" w:hAnsi="Verdana"/>
        </w:rPr>
        <w:t>kiego</w:t>
      </w:r>
      <w:r w:rsidR="007E3E96" w:rsidRPr="00035051">
        <w:rPr>
          <w:rFonts w:ascii="Verdana" w:eastAsia="Verdana" w:hAnsi="Verdana"/>
        </w:rPr>
        <w:t xml:space="preserve"> </w:t>
      </w:r>
      <w:r>
        <w:rPr>
          <w:rFonts w:ascii="Verdana" w:eastAsia="Verdana" w:hAnsi="Verdana"/>
        </w:rPr>
        <w:t>złożyła skargę na zaniechanie władz krajowych poinformowania jej o wyniku</w:t>
      </w:r>
      <w:r w:rsidR="007E3E96" w:rsidRPr="00035051">
        <w:rPr>
          <w:rFonts w:ascii="Verdana" w:eastAsia="Verdana" w:hAnsi="Verdana"/>
        </w:rPr>
        <w:t xml:space="preserve"> postępowania karne</w:t>
      </w:r>
      <w:r>
        <w:rPr>
          <w:rFonts w:ascii="Verdana" w:eastAsia="Verdana" w:hAnsi="Verdana"/>
        </w:rPr>
        <w:t xml:space="preserve">go przeciwko osobie trzeciej, która dopuściła się podpalenia jej domu, w konsekwencji czego nie mogła złożyć </w:t>
      </w:r>
      <w:r w:rsidR="006B2CD0">
        <w:rPr>
          <w:rFonts w:ascii="Verdana" w:eastAsia="Verdana" w:hAnsi="Verdana"/>
        </w:rPr>
        <w:t xml:space="preserve">powództwa adhezyjnego </w:t>
      </w:r>
      <w:r>
        <w:rPr>
          <w:rFonts w:ascii="Verdana" w:eastAsia="Verdana" w:hAnsi="Verdana"/>
        </w:rPr>
        <w:t xml:space="preserve">jako strona pokrzywdzona, w świetle </w:t>
      </w:r>
      <w:r w:rsidR="00DD7837">
        <w:rPr>
          <w:rFonts w:ascii="Verdana" w:eastAsia="Verdana" w:hAnsi="Verdana"/>
        </w:rPr>
        <w:t>art.</w:t>
      </w:r>
      <w:r>
        <w:rPr>
          <w:rFonts w:ascii="Verdana" w:eastAsia="Verdana" w:hAnsi="Verdana"/>
        </w:rPr>
        <w:t xml:space="preserve"> 62 Kodeksu p</w:t>
      </w:r>
      <w:r w:rsidR="007E3E96" w:rsidRPr="00035051">
        <w:rPr>
          <w:rFonts w:ascii="Verdana" w:eastAsia="Verdana" w:hAnsi="Verdana"/>
        </w:rPr>
        <w:t>ost</w:t>
      </w:r>
      <w:r>
        <w:rPr>
          <w:rFonts w:ascii="Verdana" w:eastAsia="Verdana" w:hAnsi="Verdana"/>
        </w:rPr>
        <w:t>ępowania k</w:t>
      </w:r>
      <w:r w:rsidR="007E3E96" w:rsidRPr="00035051">
        <w:rPr>
          <w:rFonts w:ascii="Verdana" w:eastAsia="Verdana" w:hAnsi="Verdana"/>
        </w:rPr>
        <w:t>arnego</w:t>
      </w:r>
      <w:r w:rsidR="00CF6D93">
        <w:rPr>
          <w:rFonts w:ascii="Verdana" w:eastAsia="Verdana" w:hAnsi="Verdana"/>
        </w:rPr>
        <w:t>.</w:t>
      </w:r>
    </w:p>
    <w:p w:rsidR="00B3371C" w:rsidRPr="00035051" w:rsidRDefault="00B3371C">
      <w:pPr>
        <w:spacing w:line="239" w:lineRule="auto"/>
        <w:ind w:left="740" w:right="20"/>
        <w:jc w:val="both"/>
        <w:rPr>
          <w:rFonts w:ascii="Verdana" w:eastAsia="Verdana" w:hAnsi="Verdana"/>
        </w:rPr>
      </w:pPr>
      <w:r>
        <w:rPr>
          <w:rFonts w:ascii="Verdana" w:eastAsia="Verdana" w:hAnsi="Verdana"/>
          <w:color w:val="0072BC"/>
        </w:rPr>
        <w:t>Trybunał zakomunikował skargę</w:t>
      </w:r>
      <w:r w:rsidRPr="00035051">
        <w:rPr>
          <w:rFonts w:ascii="Verdana" w:eastAsia="Verdana" w:hAnsi="Verdana"/>
          <w:color w:val="0072BC"/>
        </w:rPr>
        <w:t xml:space="preserve"> Rządowi </w:t>
      </w:r>
      <w:r>
        <w:rPr>
          <w:rFonts w:ascii="Verdana" w:eastAsia="Verdana" w:hAnsi="Verdana"/>
          <w:color w:val="0072BC"/>
        </w:rPr>
        <w:t>albańskiemu</w:t>
      </w:r>
      <w:r w:rsidRPr="00035051">
        <w:rPr>
          <w:rFonts w:ascii="Verdana" w:eastAsia="Verdana" w:hAnsi="Verdana"/>
          <w:color w:val="0072BC"/>
        </w:rPr>
        <w:t xml:space="preserve"> i zadał stronom pytania</w:t>
      </w:r>
      <w:r>
        <w:rPr>
          <w:rFonts w:ascii="Verdana" w:eastAsia="Verdana" w:hAnsi="Verdana"/>
          <w:color w:val="0072BC"/>
        </w:rPr>
        <w:t xml:space="preserve"> dotyczące art. 6 ust. 1 (prawo</w:t>
      </w:r>
      <w:r w:rsidRPr="00035051">
        <w:rPr>
          <w:rFonts w:ascii="Verdana" w:eastAsia="Verdana" w:hAnsi="Verdana"/>
          <w:color w:val="0072BC"/>
        </w:rPr>
        <w:t xml:space="preserve"> do sprawiedliwego procesu) i </w:t>
      </w:r>
      <w:r>
        <w:rPr>
          <w:rFonts w:ascii="Verdana" w:eastAsia="Verdana" w:hAnsi="Verdana"/>
          <w:color w:val="0072BC"/>
        </w:rPr>
        <w:t>art.</w:t>
      </w:r>
      <w:r w:rsidRPr="00035051">
        <w:rPr>
          <w:rFonts w:ascii="Verdana" w:eastAsia="Verdana" w:hAnsi="Verdana"/>
          <w:color w:val="0072BC"/>
        </w:rPr>
        <w:t xml:space="preserve"> 14 (zakaz dyskryminacji) Konwencji</w:t>
      </w:r>
      <w:r>
        <w:rPr>
          <w:rFonts w:ascii="Verdana" w:eastAsia="Verdana" w:hAnsi="Verdana"/>
          <w:color w:val="0072BC"/>
        </w:rPr>
        <w:t>.</w:t>
      </w:r>
    </w:p>
    <w:p w:rsidR="002C2B04" w:rsidRPr="00035051" w:rsidRDefault="002C2B04">
      <w:pPr>
        <w:spacing w:line="4" w:lineRule="exact"/>
        <w:rPr>
          <w:rFonts w:ascii="Times New Roman" w:eastAsia="Times New Roman" w:hAnsi="Times New Roman"/>
        </w:rPr>
      </w:pPr>
    </w:p>
    <w:p w:rsidR="00571043" w:rsidRDefault="00571043">
      <w:pPr>
        <w:spacing w:line="252" w:lineRule="auto"/>
        <w:ind w:left="740" w:right="20"/>
        <w:jc w:val="both"/>
        <w:rPr>
          <w:rFonts w:ascii="Verdana" w:eastAsia="Verdana" w:hAnsi="Verdana"/>
          <w:color w:val="0072BC"/>
        </w:rPr>
      </w:pPr>
    </w:p>
    <w:p w:rsidR="002C2B04" w:rsidRPr="00B3371C" w:rsidRDefault="002C2B04" w:rsidP="00B3371C">
      <w:pPr>
        <w:spacing w:line="252" w:lineRule="auto"/>
        <w:ind w:right="20"/>
        <w:jc w:val="both"/>
        <w:rPr>
          <w:rFonts w:ascii="Verdana" w:eastAsia="Verdana" w:hAnsi="Verdana"/>
          <w:color w:val="0072BC"/>
        </w:rPr>
      </w:pPr>
    </w:p>
    <w:p w:rsidR="008C1969" w:rsidRDefault="008C1969" w:rsidP="008C1969">
      <w:pPr>
        <w:spacing w:line="267" w:lineRule="auto"/>
        <w:ind w:right="20"/>
        <w:jc w:val="both"/>
        <w:rPr>
          <w:rFonts w:ascii="Verdana" w:eastAsia="Verdana" w:hAnsi="Verdana"/>
          <w:color w:val="0072BC"/>
          <w:sz w:val="28"/>
        </w:rPr>
      </w:pPr>
    </w:p>
    <w:p w:rsidR="002C2B04" w:rsidRPr="00035051" w:rsidRDefault="007E3E96">
      <w:pPr>
        <w:spacing w:line="267" w:lineRule="auto"/>
        <w:ind w:left="740" w:right="20"/>
        <w:jc w:val="both"/>
        <w:rPr>
          <w:rFonts w:ascii="Verdana" w:eastAsia="Verdana" w:hAnsi="Verdana"/>
          <w:color w:val="0072BC"/>
          <w:sz w:val="28"/>
        </w:rPr>
      </w:pPr>
      <w:r w:rsidRPr="00035051">
        <w:rPr>
          <w:rFonts w:ascii="Verdana" w:eastAsia="Verdana" w:hAnsi="Verdana"/>
          <w:color w:val="0072BC"/>
          <w:sz w:val="28"/>
        </w:rPr>
        <w:t>Prawo do poszanowania życia prywatnego i rodzinnego (</w:t>
      </w:r>
      <w:r w:rsidR="00950614">
        <w:rPr>
          <w:rFonts w:ascii="Verdana" w:eastAsia="Verdana" w:hAnsi="Verdana"/>
          <w:color w:val="0072BC"/>
          <w:sz w:val="28"/>
        </w:rPr>
        <w:t>art.</w:t>
      </w:r>
      <w:r w:rsidRPr="00035051">
        <w:rPr>
          <w:rFonts w:ascii="Verdana" w:eastAsia="Verdana" w:hAnsi="Verdana"/>
          <w:color w:val="0072BC"/>
          <w:sz w:val="28"/>
        </w:rPr>
        <w:t xml:space="preserve"> 8 Konwencji).</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5168" behindDoc="1" locked="0" layoutInCell="1" allowOverlap="1">
                <wp:simplePos x="0" y="0"/>
                <wp:positionH relativeFrom="column">
                  <wp:posOffset>451485</wp:posOffset>
                </wp:positionH>
                <wp:positionV relativeFrom="paragraph">
                  <wp:posOffset>21590</wp:posOffset>
                </wp:positionV>
                <wp:extent cx="5768340" cy="0"/>
                <wp:effectExtent l="10160" t="17145" r="12700" b="1143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7">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C0514"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7pt" to="489.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" strokecolor="#999" strokeweight=".50797mm">
                <o:lock v:ext="edit" shapetype="f"/>
              </v:line>
            </w:pict>
          </mc:Fallback>
        </mc:AlternateContent>
      </w:r>
    </w:p>
    <w:p w:rsidR="002C2B04" w:rsidRPr="00035051" w:rsidRDefault="002C2B04">
      <w:pPr>
        <w:spacing w:line="192"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Dostęp do dokumentacji medycznej</w:t>
      </w:r>
    </w:p>
    <w:p w:rsidR="002C2B04" w:rsidRPr="00035051" w:rsidRDefault="002C2B04">
      <w:pPr>
        <w:spacing w:line="6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92" w:history="1">
        <w:r w:rsidR="007E3E96" w:rsidRPr="00035051">
          <w:rPr>
            <w:rFonts w:ascii="Verdana" w:eastAsia="Verdana" w:hAnsi="Verdana"/>
            <w:b/>
            <w:bCs/>
            <w:color w:val="0072BC"/>
            <w:u w:val="single"/>
          </w:rPr>
          <w:t>K.H. i Inni przeciwko Słowacji (nr 32881/04)</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28 kwietnia 2009 </w:t>
      </w:r>
      <w:r w:rsidR="005517AA">
        <w:rPr>
          <w:rFonts w:ascii="Verdana" w:eastAsia="Verdana" w:hAnsi="Verdana"/>
          <w:color w:val="808080"/>
          <w:sz w:val="18"/>
        </w:rPr>
        <w:t>roku</w:t>
      </w:r>
    </w:p>
    <w:p w:rsidR="002C2B04" w:rsidRPr="00035051" w:rsidRDefault="007E3E96">
      <w:pPr>
        <w:spacing w:line="239" w:lineRule="auto"/>
        <w:ind w:left="740"/>
        <w:jc w:val="both"/>
        <w:rPr>
          <w:rFonts w:ascii="Verdana" w:eastAsia="Verdana" w:hAnsi="Verdana"/>
        </w:rPr>
      </w:pPr>
      <w:r w:rsidRPr="00035051">
        <w:rPr>
          <w:rFonts w:ascii="Verdana" w:eastAsia="Verdana" w:hAnsi="Verdana"/>
        </w:rPr>
        <w:t>Skarżącymi było osiem kobiet pochodzeni</w:t>
      </w:r>
      <w:r w:rsidR="00B04131">
        <w:rPr>
          <w:rFonts w:ascii="Verdana" w:eastAsia="Verdana" w:hAnsi="Verdana"/>
        </w:rPr>
        <w:t>a romskiego, które w czasie ciąży i porodu znajdowały się pod opieką oddziałów ginekologicznych i położniczych w dwóch szpitalach</w:t>
      </w:r>
      <w:r w:rsidRPr="00035051">
        <w:rPr>
          <w:rFonts w:ascii="Verdana" w:eastAsia="Verdana" w:hAnsi="Verdana"/>
        </w:rPr>
        <w:t xml:space="preserve">  wschodniej Słowacji</w:t>
      </w:r>
      <w:r w:rsidR="00B04131">
        <w:rPr>
          <w:rFonts w:ascii="Verdana" w:eastAsia="Verdana" w:hAnsi="Verdana"/>
        </w:rPr>
        <w:t>. Ż</w:t>
      </w:r>
      <w:r w:rsidRPr="00035051">
        <w:rPr>
          <w:rFonts w:ascii="Verdana" w:eastAsia="Verdana" w:hAnsi="Verdana"/>
        </w:rPr>
        <w:t>adnej ze skarżących</w:t>
      </w:r>
      <w:r w:rsidR="00B04131">
        <w:rPr>
          <w:rFonts w:ascii="Verdana" w:eastAsia="Verdana" w:hAnsi="Verdana"/>
        </w:rPr>
        <w:t>, pomimo ciągłych prób, nie udało się zajść w ciążę</w:t>
      </w:r>
      <w:r w:rsidRPr="00035051">
        <w:rPr>
          <w:rFonts w:ascii="Verdana" w:eastAsia="Verdana" w:hAnsi="Verdana"/>
        </w:rPr>
        <w:t xml:space="preserve"> </w:t>
      </w:r>
      <w:r w:rsidR="00B04131">
        <w:rPr>
          <w:rFonts w:ascii="Verdana" w:eastAsia="Verdana" w:hAnsi="Verdana"/>
        </w:rPr>
        <w:t>po ich ostatnim pobycie</w:t>
      </w:r>
      <w:r w:rsidR="00CF6D93">
        <w:rPr>
          <w:rFonts w:ascii="Verdana" w:eastAsia="Verdana" w:hAnsi="Verdana"/>
        </w:rPr>
        <w:t xml:space="preserve"> w szpitalu, gdzie rodziły </w:t>
      </w:r>
      <w:r w:rsidR="00B04131">
        <w:rPr>
          <w:rFonts w:ascii="Verdana" w:eastAsia="Verdana" w:hAnsi="Verdana"/>
        </w:rPr>
        <w:t xml:space="preserve">przez cesarskie cięcie. Skarżące podejrzewały, że przyczyną ich bezpłodności była ich sterylizacja podczas cesarskiego cięcia, wykonana bez ich wiedzy i zgody. </w:t>
      </w:r>
    </w:p>
    <w:p w:rsidR="002C2B04" w:rsidRPr="00035051" w:rsidRDefault="002C2B04">
      <w:pPr>
        <w:spacing w:line="3" w:lineRule="exact"/>
        <w:rPr>
          <w:rFonts w:ascii="Times New Roman" w:eastAsia="Times New Roman" w:hAnsi="Times New Roman"/>
        </w:rPr>
      </w:pPr>
    </w:p>
    <w:p w:rsidR="002C2B04" w:rsidRPr="00035051" w:rsidRDefault="007E3E96">
      <w:pPr>
        <w:spacing w:line="243" w:lineRule="auto"/>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571043">
        <w:rPr>
          <w:rFonts w:ascii="Verdana" w:eastAsia="Verdana" w:hAnsi="Verdana"/>
          <w:b/>
          <w:bCs/>
          <w:color w:val="0072BC"/>
        </w:rPr>
        <w:t>art.</w:t>
      </w:r>
      <w:r w:rsidRPr="00035051">
        <w:rPr>
          <w:rFonts w:ascii="Verdana" w:eastAsia="Verdana" w:hAnsi="Verdana"/>
          <w:b/>
          <w:bCs/>
          <w:color w:val="0072BC"/>
        </w:rPr>
        <w:t xml:space="preserve"> 8 </w:t>
      </w:r>
      <w:r w:rsidRPr="00035051">
        <w:rPr>
          <w:rFonts w:ascii="Verdana" w:eastAsia="Verdana" w:hAnsi="Verdana"/>
          <w:color w:val="0072BC"/>
        </w:rPr>
        <w:t>Konwencji (prawo do poszanowania życia prywat</w:t>
      </w:r>
      <w:r w:rsidR="00B04131">
        <w:rPr>
          <w:rFonts w:ascii="Verdana" w:eastAsia="Verdana" w:hAnsi="Verdana"/>
          <w:color w:val="0072BC"/>
        </w:rPr>
        <w:t xml:space="preserve">nego i rodzinnego), ponieważ </w:t>
      </w:r>
      <w:r w:rsidRPr="00035051">
        <w:rPr>
          <w:rFonts w:ascii="Verdana" w:eastAsia="Verdana" w:hAnsi="Verdana"/>
          <w:color w:val="0072BC"/>
        </w:rPr>
        <w:t xml:space="preserve">skarżącym </w:t>
      </w:r>
      <w:r w:rsidR="00CF6D93">
        <w:rPr>
          <w:rFonts w:ascii="Verdana" w:eastAsia="Verdana" w:hAnsi="Verdana"/>
          <w:color w:val="0072BC"/>
        </w:rPr>
        <w:t>zabroniono</w:t>
      </w:r>
      <w:r w:rsidR="00B04131">
        <w:rPr>
          <w:rFonts w:ascii="Verdana" w:eastAsia="Verdana" w:hAnsi="Verdana"/>
          <w:color w:val="0072BC"/>
        </w:rPr>
        <w:t xml:space="preserve"> </w:t>
      </w:r>
      <w:r w:rsidRPr="00035051">
        <w:rPr>
          <w:rFonts w:ascii="Verdana" w:eastAsia="Verdana" w:hAnsi="Verdana"/>
          <w:color w:val="0072BC"/>
        </w:rPr>
        <w:t>zrobienia kopii ich dokumentacji medycznej. Do</w:t>
      </w:r>
      <w:r w:rsidR="00B04131">
        <w:rPr>
          <w:rFonts w:ascii="Verdana" w:eastAsia="Verdana" w:hAnsi="Verdana"/>
          <w:color w:val="0072BC"/>
        </w:rPr>
        <w:t>szło</w:t>
      </w:r>
      <w:r w:rsidRPr="00035051">
        <w:rPr>
          <w:rFonts w:ascii="Verdana" w:eastAsia="Verdana" w:hAnsi="Verdana"/>
          <w:color w:val="0072BC"/>
        </w:rPr>
        <w:t xml:space="preserve"> do </w:t>
      </w:r>
      <w:r w:rsidRPr="00035051">
        <w:rPr>
          <w:rFonts w:ascii="Verdana" w:eastAsia="Verdana" w:hAnsi="Verdana"/>
          <w:b/>
          <w:bCs/>
          <w:color w:val="0072BC"/>
        </w:rPr>
        <w:t xml:space="preserve">naruszenia </w:t>
      </w:r>
      <w:r w:rsidR="00571043">
        <w:rPr>
          <w:rFonts w:ascii="Verdana" w:eastAsia="Verdana" w:hAnsi="Verdana"/>
          <w:b/>
          <w:bCs/>
          <w:color w:val="0072BC"/>
        </w:rPr>
        <w:t>art.</w:t>
      </w:r>
      <w:r w:rsidRPr="00035051">
        <w:rPr>
          <w:rFonts w:ascii="Verdana" w:eastAsia="Verdana" w:hAnsi="Verdana"/>
          <w:b/>
          <w:bCs/>
          <w:color w:val="0072BC"/>
        </w:rPr>
        <w:t xml:space="preserve"> 6 </w:t>
      </w:r>
      <w:r w:rsidR="00571043">
        <w:rPr>
          <w:rFonts w:ascii="Verdana" w:eastAsia="Verdana" w:hAnsi="Verdana"/>
          <w:b/>
          <w:bCs/>
          <w:color w:val="0072BC"/>
        </w:rPr>
        <w:t>ust.</w:t>
      </w:r>
      <w:r w:rsidRPr="00035051">
        <w:rPr>
          <w:rFonts w:ascii="Verdana" w:eastAsia="Verdana" w:hAnsi="Verdana"/>
          <w:b/>
          <w:bCs/>
          <w:color w:val="0072BC"/>
        </w:rPr>
        <w:t xml:space="preserve"> 1 </w:t>
      </w:r>
      <w:r w:rsidRPr="00035051">
        <w:rPr>
          <w:rFonts w:ascii="Verdana" w:eastAsia="Verdana" w:hAnsi="Verdana"/>
          <w:color w:val="0072BC"/>
        </w:rPr>
        <w:t xml:space="preserve">(prawo do sprawiedliwego rozpoznania sprawy) </w:t>
      </w:r>
      <w:r w:rsidR="00B04131" w:rsidRPr="00B04131">
        <w:rPr>
          <w:rFonts w:ascii="Verdana" w:eastAsia="Verdana" w:hAnsi="Verdana"/>
          <w:color w:val="0072BC"/>
        </w:rPr>
        <w:t xml:space="preserve">ze względu na fakt, że ich adwokatom nie umożliwiono dostępu do kopii ich historii medycznej, co ograniczyło dostęp skarżących do sądu. </w:t>
      </w:r>
      <w:r w:rsidR="00B04131">
        <w:rPr>
          <w:rFonts w:ascii="Verdana" w:eastAsia="Verdana" w:hAnsi="Verdana"/>
          <w:color w:val="0072BC"/>
        </w:rPr>
        <w:t>Ostatecznie</w:t>
      </w:r>
      <w:r w:rsidRPr="00035051">
        <w:rPr>
          <w:rFonts w:ascii="Verdana" w:eastAsia="Verdana" w:hAnsi="Verdana"/>
          <w:color w:val="0072BC"/>
        </w:rPr>
        <w:t xml:space="preserve"> Trybunał stwierdził, że nie doszło </w:t>
      </w:r>
      <w:r w:rsidR="00B04131">
        <w:rPr>
          <w:rFonts w:ascii="Verdana" w:eastAsia="Verdana" w:hAnsi="Verdana"/>
          <w:b/>
          <w:bCs/>
          <w:color w:val="0072BC"/>
        </w:rPr>
        <w:t xml:space="preserve">do naruszenia </w:t>
      </w:r>
      <w:r w:rsidR="00571043">
        <w:rPr>
          <w:rFonts w:ascii="Verdana" w:eastAsia="Verdana" w:hAnsi="Verdana"/>
          <w:b/>
          <w:bCs/>
          <w:color w:val="0072BC"/>
        </w:rPr>
        <w:t>art.</w:t>
      </w:r>
      <w:r w:rsidRPr="00035051">
        <w:rPr>
          <w:rFonts w:ascii="Verdana" w:eastAsia="Verdana" w:hAnsi="Verdana"/>
          <w:b/>
          <w:bCs/>
          <w:color w:val="0072BC"/>
        </w:rPr>
        <w:t xml:space="preserve"> 13</w:t>
      </w:r>
      <w:r w:rsidRPr="00035051">
        <w:rPr>
          <w:rFonts w:ascii="Verdana" w:eastAsia="Verdana" w:hAnsi="Verdana"/>
          <w:color w:val="0072BC"/>
        </w:rPr>
        <w:t xml:space="preserve"> (prawo do skutecznego środka odwoławczego) Konwencji </w:t>
      </w:r>
      <w:r w:rsidR="00B04131">
        <w:rPr>
          <w:rFonts w:ascii="Verdana" w:eastAsia="Verdana" w:hAnsi="Verdana"/>
          <w:b/>
          <w:bCs/>
          <w:color w:val="0072BC"/>
        </w:rPr>
        <w:t xml:space="preserve">łącznie z </w:t>
      </w:r>
      <w:r w:rsidR="00571043">
        <w:rPr>
          <w:rFonts w:ascii="Verdana" w:eastAsia="Verdana" w:hAnsi="Verdana"/>
          <w:b/>
          <w:bCs/>
          <w:color w:val="0072BC"/>
        </w:rPr>
        <w:t>art.</w:t>
      </w:r>
      <w:r w:rsidRPr="00035051">
        <w:rPr>
          <w:rFonts w:ascii="Verdana" w:eastAsia="Verdana" w:hAnsi="Verdana"/>
          <w:b/>
          <w:bCs/>
          <w:color w:val="0072BC"/>
        </w:rPr>
        <w:t xml:space="preserve"> 8</w:t>
      </w:r>
      <w:r w:rsidR="00B04131">
        <w:rPr>
          <w:rFonts w:ascii="Verdana" w:eastAsia="Verdana" w:hAnsi="Verdana"/>
          <w:color w:val="0072BC"/>
        </w:rPr>
        <w:t xml:space="preserve">, ze względu na fakt, że </w:t>
      </w:r>
      <w:r w:rsidR="00571043">
        <w:rPr>
          <w:rFonts w:ascii="Verdana" w:eastAsia="Verdana" w:hAnsi="Verdana"/>
          <w:color w:val="0072BC"/>
        </w:rPr>
        <w:t xml:space="preserve">art. </w:t>
      </w:r>
      <w:r w:rsidRPr="00035051">
        <w:rPr>
          <w:rFonts w:ascii="Verdana" w:eastAsia="Verdana" w:hAnsi="Verdana"/>
          <w:color w:val="0072BC"/>
        </w:rPr>
        <w:t xml:space="preserve">13 nie </w:t>
      </w:r>
      <w:r w:rsidR="00B04131">
        <w:rPr>
          <w:rFonts w:ascii="Verdana" w:eastAsia="Verdana" w:hAnsi="Verdana"/>
          <w:color w:val="0072BC"/>
        </w:rPr>
        <w:t>stanowi gwarancji</w:t>
      </w:r>
      <w:r w:rsidRPr="00035051">
        <w:rPr>
          <w:rFonts w:ascii="Verdana" w:eastAsia="Verdana" w:hAnsi="Verdana"/>
          <w:color w:val="0072BC"/>
        </w:rPr>
        <w:t xml:space="preserve"> środka prawnego </w:t>
      </w:r>
      <w:r w:rsidR="00B04131">
        <w:rPr>
          <w:rFonts w:ascii="Verdana" w:eastAsia="Verdana" w:hAnsi="Verdana"/>
          <w:color w:val="0072BC"/>
        </w:rPr>
        <w:t>umożliwiającego zakwestionowanie prawa jako całości.</w:t>
      </w:r>
    </w:p>
    <w:p w:rsidR="002C2B04" w:rsidRPr="00035051" w:rsidRDefault="002C2B04">
      <w:pPr>
        <w:spacing w:line="147"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Zakaz żebrania</w:t>
      </w:r>
    </w:p>
    <w:p w:rsidR="002C2B04" w:rsidRPr="00035051" w:rsidRDefault="002C2B04">
      <w:pPr>
        <w:spacing w:line="12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b/>
          <w:color w:val="5F5F5F"/>
        </w:rPr>
      </w:pPr>
      <w:r w:rsidRPr="00035051">
        <w:rPr>
          <w:rFonts w:ascii="Verdana" w:eastAsia="Verdana" w:hAnsi="Verdana"/>
          <w:b/>
          <w:bCs/>
          <w:color w:val="5F5F5F"/>
        </w:rPr>
        <w:t>Sprawy w toku</w:t>
      </w:r>
    </w:p>
    <w:p w:rsidR="002C2B04" w:rsidRPr="00035051" w:rsidRDefault="00FC0D3F">
      <w:pPr>
        <w:spacing w:line="20" w:lineRule="exact"/>
        <w:rPr>
          <w:rFonts w:ascii="Times New Roman" w:eastAsia="Times New Roman" w:hAnsi="Times New Roman"/>
        </w:rPr>
      </w:pPr>
      <w:r>
        <w:rPr>
          <w:rFonts w:ascii="Verdana" w:eastAsia="Verdana" w:hAnsi="Verdana"/>
          <w:b/>
          <w:bCs/>
          <w:noProof/>
          <w:color w:val="5F5F5F"/>
        </w:rPr>
        <mc:AlternateContent>
          <mc:Choice Requires="wps">
            <w:drawing>
              <wp:anchor distT="0" distB="0" distL="114300" distR="114300" simplePos="0" relativeHeight="251656192" behindDoc="1" locked="0" layoutInCell="1" allowOverlap="1">
                <wp:simplePos x="0" y="0"/>
                <wp:positionH relativeFrom="column">
                  <wp:posOffset>451485</wp:posOffset>
                </wp:positionH>
                <wp:positionV relativeFrom="paragraph">
                  <wp:posOffset>-146685</wp:posOffset>
                </wp:positionV>
                <wp:extent cx="5768340" cy="1488440"/>
                <wp:effectExtent l="10160" t="9525" r="12700" b="698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488440"/>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4EB8" id="Rectangle 18" o:spid="_x0000_s1026" style="position:absolute;margin-left:35.55pt;margin-top:-11.55pt;width:454.2pt;height:1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" fillcolor="#f3f3f3" strokecolor="white">
                <v:path arrowok="t"/>
              </v:rect>
            </w:pict>
          </mc:Fallback>
        </mc:AlternateContent>
      </w:r>
    </w:p>
    <w:p w:rsidR="002C2B04" w:rsidRPr="00035051" w:rsidRDefault="002C2B04">
      <w:pPr>
        <w:spacing w:line="102"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93" w:history="1">
        <w:proofErr w:type="spellStart"/>
        <w:r w:rsidR="007E3E96" w:rsidRPr="00035051">
          <w:rPr>
            <w:rFonts w:ascii="Verdana" w:eastAsia="Verdana" w:hAnsi="Verdana"/>
            <w:b/>
            <w:bCs/>
            <w:color w:val="0072BC"/>
            <w:u w:val="single"/>
          </w:rPr>
          <w:t>Lacatus</w:t>
        </w:r>
        <w:proofErr w:type="spellEnd"/>
        <w:r w:rsidR="007E3E96" w:rsidRPr="00035051">
          <w:rPr>
            <w:rFonts w:ascii="Verdana" w:eastAsia="Verdana" w:hAnsi="Verdana"/>
            <w:b/>
            <w:bCs/>
            <w:color w:val="0072BC"/>
            <w:u w:val="single"/>
          </w:rPr>
          <w:t xml:space="preserve"> przeciwko Szwajcarii (nr 14065/15)</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Skarga została zakomunikowana Rządowi szwajcarskiemu dnia 11 lutego 2016 </w:t>
      </w:r>
      <w:r w:rsidR="005517AA">
        <w:rPr>
          <w:rFonts w:ascii="Verdana" w:eastAsia="Verdana" w:hAnsi="Verdana"/>
          <w:color w:val="808080"/>
          <w:sz w:val="18"/>
        </w:rPr>
        <w:t>roku</w:t>
      </w:r>
    </w:p>
    <w:p w:rsidR="002C2B04" w:rsidRPr="00035051" w:rsidRDefault="00026AE8">
      <w:pPr>
        <w:spacing w:line="0" w:lineRule="atLeast"/>
        <w:ind w:left="740" w:right="20"/>
        <w:jc w:val="both"/>
        <w:rPr>
          <w:rFonts w:ascii="Verdana" w:eastAsia="Verdana" w:hAnsi="Verdana"/>
        </w:rPr>
      </w:pPr>
      <w:r>
        <w:rPr>
          <w:rFonts w:ascii="Verdana" w:eastAsia="Verdana" w:hAnsi="Verdana"/>
        </w:rPr>
        <w:t>Skarżący, obywatel Rumunii pochodzenia romskiego</w:t>
      </w:r>
      <w:r w:rsidR="007E3E96" w:rsidRPr="00035051">
        <w:rPr>
          <w:rFonts w:ascii="Verdana" w:eastAsia="Verdana" w:hAnsi="Verdana"/>
        </w:rPr>
        <w:t xml:space="preserve">, </w:t>
      </w:r>
      <w:r>
        <w:rPr>
          <w:rFonts w:ascii="Verdana" w:eastAsia="Verdana" w:hAnsi="Verdana"/>
        </w:rPr>
        <w:t>został ukarany</w:t>
      </w:r>
      <w:r w:rsidR="00B04131">
        <w:rPr>
          <w:rFonts w:ascii="Verdana" w:eastAsia="Verdana" w:hAnsi="Verdana"/>
        </w:rPr>
        <w:t xml:space="preserve"> </w:t>
      </w:r>
      <w:r>
        <w:rPr>
          <w:rFonts w:ascii="Verdana" w:eastAsia="Verdana" w:hAnsi="Verdana"/>
        </w:rPr>
        <w:t>karą</w:t>
      </w:r>
      <w:r w:rsidR="007E3E96" w:rsidRPr="00035051">
        <w:rPr>
          <w:rFonts w:ascii="Verdana" w:eastAsia="Verdana" w:hAnsi="Verdana"/>
        </w:rPr>
        <w:t xml:space="preserve"> grzywny 500 </w:t>
      </w:r>
      <w:r w:rsidR="00B04131">
        <w:rPr>
          <w:rFonts w:ascii="Verdana" w:eastAsia="Verdana" w:hAnsi="Verdana"/>
        </w:rPr>
        <w:t>franków szwajcarskich</w:t>
      </w:r>
      <w:r w:rsidR="007E3E96" w:rsidRPr="00035051">
        <w:rPr>
          <w:rFonts w:ascii="Verdana" w:eastAsia="Verdana" w:hAnsi="Verdana"/>
        </w:rPr>
        <w:t xml:space="preserve"> (CHF) za żebranie </w:t>
      </w:r>
      <w:r w:rsidR="00B04131">
        <w:rPr>
          <w:rFonts w:ascii="Verdana" w:eastAsia="Verdana" w:hAnsi="Verdana"/>
        </w:rPr>
        <w:t xml:space="preserve">na ulicach Genewy na mocy genewskiego </w:t>
      </w:r>
      <w:r w:rsidR="007E3E96" w:rsidRPr="00035051">
        <w:rPr>
          <w:rFonts w:ascii="Verdana" w:eastAsia="Verdana" w:hAnsi="Verdana"/>
        </w:rPr>
        <w:t>prawa karneg</w:t>
      </w:r>
      <w:r w:rsidR="00B04131">
        <w:rPr>
          <w:rFonts w:ascii="Verdana" w:eastAsia="Verdana" w:hAnsi="Verdana"/>
        </w:rPr>
        <w:t>o, w którym zawarto przepis uwzględniający</w:t>
      </w:r>
      <w:r w:rsidR="007E3E96" w:rsidRPr="00035051">
        <w:rPr>
          <w:rFonts w:ascii="Verdana" w:eastAsia="Verdana" w:hAnsi="Verdana"/>
        </w:rPr>
        <w:t xml:space="preserve"> zakaz żebrania.</w:t>
      </w:r>
    </w:p>
    <w:p w:rsidR="002C2B04" w:rsidRPr="00035051" w:rsidRDefault="007E3E96">
      <w:pPr>
        <w:spacing w:line="252" w:lineRule="auto"/>
        <w:ind w:left="740" w:right="20"/>
        <w:jc w:val="both"/>
        <w:rPr>
          <w:rFonts w:ascii="Verdana" w:eastAsia="Verdana" w:hAnsi="Verdana"/>
          <w:color w:val="0072BC"/>
        </w:rPr>
      </w:pPr>
      <w:r w:rsidRPr="00035051">
        <w:rPr>
          <w:rFonts w:ascii="Verdana" w:eastAsia="Verdana" w:hAnsi="Verdana"/>
          <w:color w:val="0072BC"/>
        </w:rPr>
        <w:t>Trybunał zakomunikował skargę Rządowi szwajcarskiemu i</w:t>
      </w:r>
      <w:r w:rsidR="00B04131">
        <w:rPr>
          <w:rFonts w:ascii="Verdana" w:eastAsia="Verdana" w:hAnsi="Verdana"/>
          <w:color w:val="0072BC"/>
        </w:rPr>
        <w:t xml:space="preserve"> zadał stronom pytania na mocy </w:t>
      </w:r>
      <w:r w:rsidR="00950614">
        <w:rPr>
          <w:rFonts w:ascii="Verdana" w:eastAsia="Verdana" w:hAnsi="Verdana"/>
          <w:color w:val="0072BC"/>
        </w:rPr>
        <w:t>art.</w:t>
      </w:r>
      <w:r w:rsidRPr="00035051">
        <w:rPr>
          <w:rFonts w:ascii="Verdana" w:eastAsia="Verdana" w:hAnsi="Verdana"/>
          <w:color w:val="0072BC"/>
        </w:rPr>
        <w:t xml:space="preserve"> 8 (prawo do p</w:t>
      </w:r>
      <w:r w:rsidR="00B04131">
        <w:rPr>
          <w:rFonts w:ascii="Verdana" w:eastAsia="Verdana" w:hAnsi="Verdana"/>
          <w:color w:val="0072BC"/>
        </w:rPr>
        <w:t xml:space="preserve">oszanowania życia prywatnego), </w:t>
      </w:r>
      <w:r w:rsidR="00950614">
        <w:rPr>
          <w:rFonts w:ascii="Verdana" w:eastAsia="Verdana" w:hAnsi="Verdana"/>
          <w:color w:val="0072BC"/>
        </w:rPr>
        <w:t>art.</w:t>
      </w:r>
      <w:r w:rsidR="00B04131">
        <w:rPr>
          <w:rFonts w:ascii="Verdana" w:eastAsia="Verdana" w:hAnsi="Verdana"/>
          <w:color w:val="0072BC"/>
        </w:rPr>
        <w:t xml:space="preserve"> 10 (wolność słowa) i </w:t>
      </w:r>
      <w:r w:rsidR="00950614">
        <w:rPr>
          <w:rFonts w:ascii="Verdana" w:eastAsia="Verdana" w:hAnsi="Verdana"/>
          <w:color w:val="0072BC"/>
        </w:rPr>
        <w:t>art.</w:t>
      </w:r>
      <w:r w:rsidRPr="00035051">
        <w:rPr>
          <w:rFonts w:ascii="Verdana" w:eastAsia="Verdana" w:hAnsi="Verdana"/>
          <w:color w:val="0072BC"/>
        </w:rPr>
        <w:t xml:space="preserve"> 14 (zakaz dyskryminacji) Konwencji.</w:t>
      </w:r>
    </w:p>
    <w:p w:rsidR="002C2B04" w:rsidRPr="00035051" w:rsidRDefault="002C2B04">
      <w:pPr>
        <w:spacing w:line="135" w:lineRule="exact"/>
        <w:rPr>
          <w:rFonts w:ascii="Times New Roman" w:eastAsia="Times New Roman" w:hAnsi="Times New Roman"/>
        </w:rPr>
      </w:pPr>
    </w:p>
    <w:p w:rsidR="008C1969" w:rsidRPr="008C1969" w:rsidRDefault="00FC0D3F" w:rsidP="008C1969">
      <w:pPr>
        <w:spacing w:line="0" w:lineRule="atLeast"/>
        <w:ind w:left="740"/>
        <w:rPr>
          <w:rFonts w:ascii="Verdana" w:eastAsia="Verdana" w:hAnsi="Verdana"/>
          <w:color w:val="808080"/>
          <w:sz w:val="28"/>
        </w:rPr>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450215</wp:posOffset>
                </wp:positionH>
                <wp:positionV relativeFrom="paragraph">
                  <wp:posOffset>312420</wp:posOffset>
                </wp:positionV>
                <wp:extent cx="5756275" cy="1351915"/>
                <wp:effectExtent l="0" t="2540" r="0" b="0"/>
                <wp:wrapSquare wrapText="bothSides"/>
                <wp:docPr id="2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351915"/>
                        </a:xfrm>
                        <a:prstGeom prst="rect">
                          <a:avLst/>
                        </a:prstGeom>
                        <a:solidFill>
                          <a:schemeClr val="bg1">
                            <a:lumMod val="9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0537" w:rsidRDefault="00C90537" w:rsidP="0050717C">
                            <w:pPr>
                              <w:spacing w:line="0" w:lineRule="atLeast"/>
                              <w:ind w:left="-142"/>
                              <w:rPr>
                                <w:rFonts w:ascii="Verdana" w:eastAsia="Verdana" w:hAnsi="Verdana"/>
                                <w:b/>
                                <w:bCs/>
                                <w:color w:val="808080"/>
                              </w:rPr>
                            </w:pPr>
                            <w:r w:rsidRPr="00B13C91">
                              <w:rPr>
                                <w:rFonts w:ascii="Verdana" w:eastAsia="Verdana" w:hAnsi="Verdana"/>
                                <w:b/>
                                <w:bCs/>
                                <w:color w:val="808080"/>
                              </w:rPr>
                              <w:t>Sprawa w toku</w:t>
                            </w:r>
                          </w:p>
                          <w:p w:rsidR="00C90537" w:rsidRPr="008C1969" w:rsidRDefault="00C90537" w:rsidP="0050717C">
                            <w:pPr>
                              <w:spacing w:line="0" w:lineRule="atLeast"/>
                              <w:ind w:left="-142"/>
                              <w:rPr>
                                <w:rFonts w:ascii="Verdana" w:eastAsia="Verdana" w:hAnsi="Verdana"/>
                                <w:color w:val="808080"/>
                                <w:sz w:val="10"/>
                                <w:szCs w:val="10"/>
                              </w:rPr>
                            </w:pPr>
                          </w:p>
                          <w:p w:rsidR="00C90537" w:rsidRPr="008C1969" w:rsidRDefault="00BD2E57" w:rsidP="0050717C">
                            <w:pPr>
                              <w:spacing w:line="0" w:lineRule="atLeast"/>
                              <w:ind w:left="-142"/>
                              <w:rPr>
                                <w:rFonts w:ascii="Verdana" w:eastAsia="Verdana" w:hAnsi="Verdana"/>
                                <w:b/>
                                <w:bCs/>
                                <w:color w:val="0072BC"/>
                                <w:u w:val="single"/>
                              </w:rPr>
                            </w:pPr>
                            <w:hyperlink r:id="rId94" w:anchor="{&quot;itemid&quot;:[&quot;001-176049&quot;]}" w:history="1">
                              <w:r w:rsidR="00C90537" w:rsidRPr="008C1969">
                                <w:rPr>
                                  <w:rFonts w:ascii="Verdana" w:hAnsi="Verdana"/>
                                  <w:b/>
                                  <w:bCs/>
                                  <w:color w:val="0072BC"/>
                                  <w:u w:val="single"/>
                                </w:rPr>
                                <w:t xml:space="preserve">L.F. </w:t>
                              </w:r>
                              <w:r w:rsidR="00C90537" w:rsidRPr="00B13C91">
                                <w:rPr>
                                  <w:rFonts w:ascii="Verdana" w:hAnsi="Verdana"/>
                                  <w:b/>
                                  <w:bCs/>
                                  <w:color w:val="0072BC"/>
                                  <w:u w:val="single"/>
                                </w:rPr>
                                <w:t>przeciwko Węgrom</w:t>
                              </w:r>
                              <w:r w:rsidR="00C90537" w:rsidRPr="008C1969">
                                <w:rPr>
                                  <w:rFonts w:ascii="Verdana" w:hAnsi="Verdana"/>
                                  <w:b/>
                                  <w:bCs/>
                                  <w:color w:val="0072BC"/>
                                  <w:u w:val="single"/>
                                </w:rPr>
                                <w:t xml:space="preserve"> (n</w:t>
                              </w:r>
                              <w:r w:rsidR="00C90537" w:rsidRPr="00B13C91">
                                <w:rPr>
                                  <w:rFonts w:ascii="Verdana" w:hAnsi="Verdana"/>
                                  <w:b/>
                                  <w:bCs/>
                                  <w:color w:val="0072BC"/>
                                  <w:u w:val="single"/>
                                </w:rPr>
                                <w:t>r</w:t>
                              </w:r>
                              <w:r w:rsidR="00C90537" w:rsidRPr="008C1969">
                                <w:rPr>
                                  <w:rFonts w:ascii="Verdana" w:hAnsi="Verdana"/>
                                  <w:b/>
                                  <w:bCs/>
                                  <w:color w:val="0072BC"/>
                                  <w:u w:val="single"/>
                                </w:rPr>
                                <w:t xml:space="preserve"> 621/14)</w:t>
                              </w:r>
                            </w:hyperlink>
                            <w:r w:rsidR="00C90537" w:rsidRPr="008C1969">
                              <w:rPr>
                                <w:rFonts w:ascii="Verdana" w:eastAsia="Verdana" w:hAnsi="Verdana"/>
                                <w:b/>
                                <w:bCs/>
                                <w:color w:val="0072BC"/>
                                <w:u w:val="single"/>
                              </w:rPr>
                              <w:t xml:space="preserve"> </w:t>
                            </w:r>
                          </w:p>
                          <w:p w:rsidR="00C90537" w:rsidRPr="008C1969" w:rsidRDefault="00C90537" w:rsidP="0050717C">
                            <w:pPr>
                              <w:spacing w:line="0" w:lineRule="atLeast"/>
                              <w:ind w:left="-142"/>
                              <w:jc w:val="both"/>
                              <w:rPr>
                                <w:rFonts w:ascii="Verdana" w:eastAsia="Verdana" w:hAnsi="Verdana"/>
                                <w:color w:val="808080"/>
                                <w:sz w:val="18"/>
                              </w:rPr>
                            </w:pPr>
                            <w:r w:rsidRPr="00B13C91">
                              <w:rPr>
                                <w:rFonts w:ascii="Verdana" w:eastAsia="Verdana" w:hAnsi="Verdana"/>
                                <w:color w:val="808080"/>
                                <w:sz w:val="18"/>
                              </w:rPr>
                              <w:t xml:space="preserve">Skarga zakomunikowana </w:t>
                            </w:r>
                            <w:r>
                              <w:rPr>
                                <w:rFonts w:ascii="Verdana" w:eastAsia="Verdana" w:hAnsi="Verdana"/>
                                <w:color w:val="808080"/>
                                <w:sz w:val="18"/>
                              </w:rPr>
                              <w:t>R</w:t>
                            </w:r>
                            <w:r w:rsidRPr="00B13C91">
                              <w:rPr>
                                <w:rFonts w:ascii="Verdana" w:eastAsia="Verdana" w:hAnsi="Verdana"/>
                                <w:color w:val="808080"/>
                                <w:sz w:val="18"/>
                              </w:rPr>
                              <w:t xml:space="preserve">ządowi </w:t>
                            </w:r>
                            <w:r>
                              <w:rPr>
                                <w:rFonts w:ascii="Verdana" w:eastAsia="Verdana" w:hAnsi="Verdana"/>
                                <w:color w:val="808080"/>
                                <w:sz w:val="18"/>
                              </w:rPr>
                              <w:t>w</w:t>
                            </w:r>
                            <w:r w:rsidRPr="00B13C91">
                              <w:rPr>
                                <w:rFonts w:ascii="Verdana" w:eastAsia="Verdana" w:hAnsi="Verdana"/>
                                <w:color w:val="808080"/>
                                <w:sz w:val="18"/>
                              </w:rPr>
                              <w:t xml:space="preserve">ęgierskiemu dnia </w:t>
                            </w:r>
                            <w:r w:rsidRPr="008C1969">
                              <w:rPr>
                                <w:rFonts w:ascii="Verdana" w:eastAsia="Verdana" w:hAnsi="Verdana"/>
                                <w:color w:val="808080"/>
                                <w:sz w:val="18"/>
                              </w:rPr>
                              <w:t xml:space="preserve">13 </w:t>
                            </w:r>
                            <w:r w:rsidRPr="00B13C91">
                              <w:rPr>
                                <w:rFonts w:ascii="Verdana" w:eastAsia="Verdana" w:hAnsi="Verdana"/>
                                <w:color w:val="808080"/>
                                <w:sz w:val="18"/>
                              </w:rPr>
                              <w:t>lipca</w:t>
                            </w:r>
                            <w:r w:rsidRPr="008C1969">
                              <w:rPr>
                                <w:rFonts w:ascii="Verdana" w:eastAsia="Verdana" w:hAnsi="Verdana"/>
                                <w:color w:val="808080"/>
                                <w:sz w:val="18"/>
                              </w:rPr>
                              <w:t xml:space="preserve"> 2017 </w:t>
                            </w:r>
                            <w:r w:rsidRPr="00B13C91">
                              <w:rPr>
                                <w:rFonts w:ascii="Verdana" w:eastAsia="Verdana" w:hAnsi="Verdana"/>
                                <w:color w:val="808080"/>
                                <w:sz w:val="18"/>
                              </w:rPr>
                              <w:t>r</w:t>
                            </w:r>
                            <w:r>
                              <w:rPr>
                                <w:rFonts w:ascii="Verdana" w:eastAsia="Verdana" w:hAnsi="Verdana"/>
                                <w:color w:val="808080"/>
                                <w:sz w:val="18"/>
                              </w:rPr>
                              <w:t>oku</w:t>
                            </w:r>
                          </w:p>
                          <w:p w:rsidR="00C90537" w:rsidRPr="00B13C91" w:rsidRDefault="00C90537" w:rsidP="0050717C">
                            <w:pPr>
                              <w:spacing w:line="0" w:lineRule="atLeast"/>
                              <w:ind w:left="-142"/>
                              <w:jc w:val="both"/>
                              <w:rPr>
                                <w:rFonts w:ascii="Verdana" w:eastAsia="Verdana" w:hAnsi="Verdana"/>
                              </w:rPr>
                            </w:pPr>
                            <w:r w:rsidRPr="00B13C91">
                              <w:rPr>
                                <w:rFonts w:ascii="Verdana" w:eastAsia="Verdana" w:hAnsi="Verdana"/>
                              </w:rPr>
                              <w:t xml:space="preserve">Skarżący, który jest </w:t>
                            </w:r>
                            <w:r>
                              <w:rPr>
                                <w:rFonts w:ascii="Verdana" w:eastAsia="Verdana" w:hAnsi="Verdana"/>
                              </w:rPr>
                              <w:t xml:space="preserve">osobą </w:t>
                            </w:r>
                            <w:r w:rsidRPr="00B13C91">
                              <w:rPr>
                                <w:rFonts w:ascii="Verdana" w:eastAsia="Verdana" w:hAnsi="Verdana"/>
                              </w:rPr>
                              <w:t xml:space="preserve">pochodzenia romskiego, </w:t>
                            </w:r>
                            <w:r>
                              <w:rPr>
                                <w:rFonts w:ascii="Verdana" w:eastAsia="Verdana" w:hAnsi="Verdana"/>
                              </w:rPr>
                              <w:t>zaskarżył</w:t>
                            </w:r>
                            <w:r w:rsidRPr="00B13C91">
                              <w:rPr>
                                <w:rFonts w:ascii="Verdana" w:eastAsia="Verdana" w:hAnsi="Verdana"/>
                              </w:rPr>
                              <w:t xml:space="preserve"> inspekcję swojego domu</w:t>
                            </w:r>
                            <w:r>
                              <w:rPr>
                                <w:rFonts w:ascii="Verdana" w:eastAsia="Verdana" w:hAnsi="Verdana"/>
                              </w:rPr>
                              <w:t>, dokonaną</w:t>
                            </w:r>
                            <w:r w:rsidRPr="00B13C91">
                              <w:rPr>
                                <w:rFonts w:ascii="Verdana" w:eastAsia="Verdana" w:hAnsi="Verdana"/>
                              </w:rPr>
                              <w:t xml:space="preserve"> bez podstawy prawnej</w:t>
                            </w:r>
                            <w:r>
                              <w:rPr>
                                <w:rFonts w:ascii="Verdana" w:eastAsia="Verdana" w:hAnsi="Verdana"/>
                              </w:rPr>
                              <w:t xml:space="preserve"> </w:t>
                            </w:r>
                            <w:r w:rsidRPr="00B13C91">
                              <w:rPr>
                                <w:rFonts w:ascii="Verdana" w:eastAsia="Verdana" w:hAnsi="Verdana"/>
                              </w:rPr>
                              <w:t>przez delegację samorządu lokalnego.</w:t>
                            </w:r>
                          </w:p>
                          <w:p w:rsidR="00C90537" w:rsidRPr="00F658F5" w:rsidRDefault="00C90537" w:rsidP="0050717C">
                            <w:pPr>
                              <w:spacing w:line="0" w:lineRule="atLeast"/>
                              <w:ind w:left="-142"/>
                              <w:jc w:val="both"/>
                              <w:rPr>
                                <w:rFonts w:ascii="Verdana" w:eastAsia="Verdana" w:hAnsi="Verdana"/>
                                <w:color w:val="0072BC"/>
                              </w:rPr>
                            </w:pPr>
                            <w:r w:rsidRPr="00B13C91">
                              <w:rPr>
                                <w:rFonts w:ascii="Verdana" w:eastAsia="Verdana" w:hAnsi="Verdana"/>
                                <w:color w:val="0072BC"/>
                              </w:rPr>
                              <w:t xml:space="preserve">Trybunał powiadomił </w:t>
                            </w:r>
                            <w:r>
                              <w:rPr>
                                <w:rFonts w:ascii="Verdana" w:eastAsia="Verdana" w:hAnsi="Verdana"/>
                                <w:color w:val="0072BC"/>
                              </w:rPr>
                              <w:t>R</w:t>
                            </w:r>
                            <w:r w:rsidRPr="00B13C91">
                              <w:rPr>
                                <w:rFonts w:ascii="Verdana" w:eastAsia="Verdana" w:hAnsi="Verdana"/>
                                <w:color w:val="0072BC"/>
                              </w:rPr>
                              <w:t xml:space="preserve">ząd Węgier o wniosku i zadał stronom pytania </w:t>
                            </w:r>
                            <w:r>
                              <w:rPr>
                                <w:rFonts w:ascii="Verdana" w:eastAsia="Verdana" w:hAnsi="Verdana"/>
                                <w:color w:val="0072BC"/>
                              </w:rPr>
                              <w:t>dotyczące</w:t>
                            </w:r>
                            <w:r w:rsidRPr="00B13C91">
                              <w:rPr>
                                <w:rFonts w:ascii="Verdana" w:eastAsia="Verdana" w:hAnsi="Verdana"/>
                                <w:color w:val="0072BC"/>
                              </w:rPr>
                              <w:t xml:space="preserve"> art. 8 (prawo do poszanowania domu) i 14 (zakaz dyskryminacji) Konwencji.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1" o:spid="_x0000_s1028" type="#_x0000_t202" style="position:absolute;left:0;text-align:left;margin-left:35.45pt;margin-top:24.6pt;width:453.25pt;height:10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" fillcolor="#f2f2f2 [3052]" stroked="f" strokeweight=".5pt">
                <v:textbox>
                  <w:txbxContent>
                    <w:p w:rsidR="00C90537" w:rsidRDefault="00C90537" w:rsidP="0050717C">
                      <w:pPr>
                        <w:spacing w:line="0" w:lineRule="atLeast"/>
                        <w:ind w:left="-142"/>
                        <w:rPr>
                          <w:rFonts w:ascii="Verdana" w:eastAsia="Verdana" w:hAnsi="Verdana"/>
                          <w:b/>
                          <w:bCs/>
                          <w:color w:val="808080"/>
                        </w:rPr>
                      </w:pPr>
                      <w:r w:rsidRPr="00B13C91">
                        <w:rPr>
                          <w:rFonts w:ascii="Verdana" w:eastAsia="Verdana" w:hAnsi="Verdana"/>
                          <w:b/>
                          <w:bCs/>
                          <w:color w:val="808080"/>
                        </w:rPr>
                        <w:t>Sprawa w toku</w:t>
                      </w:r>
                    </w:p>
                    <w:p w:rsidR="00C90537" w:rsidRPr="008C1969" w:rsidRDefault="00C90537" w:rsidP="0050717C">
                      <w:pPr>
                        <w:spacing w:line="0" w:lineRule="atLeast"/>
                        <w:ind w:left="-142"/>
                        <w:rPr>
                          <w:rFonts w:ascii="Verdana" w:eastAsia="Verdana" w:hAnsi="Verdana"/>
                          <w:color w:val="808080"/>
                          <w:sz w:val="10"/>
                          <w:szCs w:val="10"/>
                        </w:rPr>
                      </w:pPr>
                    </w:p>
                    <w:p w:rsidR="00C90537" w:rsidRPr="008C1969" w:rsidRDefault="00C90537" w:rsidP="0050717C">
                      <w:pPr>
                        <w:spacing w:line="0" w:lineRule="atLeast"/>
                        <w:ind w:left="-142"/>
                        <w:rPr>
                          <w:rFonts w:ascii="Verdana" w:eastAsia="Verdana" w:hAnsi="Verdana"/>
                          <w:b/>
                          <w:bCs/>
                          <w:color w:val="0072BC"/>
                          <w:u w:val="single"/>
                        </w:rPr>
                      </w:pPr>
                      <w:hyperlink r:id="rId95" w:anchor="{&quot;itemid&quot;:[&quot;001-176049&quot;]}" w:history="1">
                        <w:r w:rsidRPr="008C1969">
                          <w:rPr>
                            <w:rFonts w:ascii="Verdana" w:hAnsi="Verdana"/>
                            <w:b/>
                            <w:bCs/>
                            <w:color w:val="0072BC"/>
                            <w:u w:val="single"/>
                          </w:rPr>
                          <w:t xml:space="preserve">L.F. </w:t>
                        </w:r>
                        <w:r w:rsidRPr="00B13C91">
                          <w:rPr>
                            <w:rFonts w:ascii="Verdana" w:hAnsi="Verdana"/>
                            <w:b/>
                            <w:bCs/>
                            <w:color w:val="0072BC"/>
                            <w:u w:val="single"/>
                          </w:rPr>
                          <w:t>przeciwko Węgrom</w:t>
                        </w:r>
                        <w:r w:rsidRPr="008C1969">
                          <w:rPr>
                            <w:rFonts w:ascii="Verdana" w:hAnsi="Verdana"/>
                            <w:b/>
                            <w:bCs/>
                            <w:color w:val="0072BC"/>
                            <w:u w:val="single"/>
                          </w:rPr>
                          <w:t xml:space="preserve"> (n</w:t>
                        </w:r>
                        <w:r w:rsidRPr="00B13C91">
                          <w:rPr>
                            <w:rFonts w:ascii="Verdana" w:hAnsi="Verdana"/>
                            <w:b/>
                            <w:bCs/>
                            <w:color w:val="0072BC"/>
                            <w:u w:val="single"/>
                          </w:rPr>
                          <w:t>r</w:t>
                        </w:r>
                        <w:r w:rsidRPr="008C1969">
                          <w:rPr>
                            <w:rFonts w:ascii="Verdana" w:hAnsi="Verdana"/>
                            <w:b/>
                            <w:bCs/>
                            <w:color w:val="0072BC"/>
                            <w:u w:val="single"/>
                          </w:rPr>
                          <w:t xml:space="preserve"> 621/14)</w:t>
                        </w:r>
                      </w:hyperlink>
                      <w:r w:rsidRPr="008C1969">
                        <w:rPr>
                          <w:rFonts w:ascii="Verdana" w:eastAsia="Verdana" w:hAnsi="Verdana"/>
                          <w:b/>
                          <w:bCs/>
                          <w:color w:val="0072BC"/>
                          <w:u w:val="single"/>
                        </w:rPr>
                        <w:t xml:space="preserve"> </w:t>
                      </w:r>
                    </w:p>
                    <w:p w:rsidR="00C90537" w:rsidRPr="008C1969" w:rsidRDefault="00C90537" w:rsidP="0050717C">
                      <w:pPr>
                        <w:spacing w:line="0" w:lineRule="atLeast"/>
                        <w:ind w:left="-142"/>
                        <w:jc w:val="both"/>
                        <w:rPr>
                          <w:rFonts w:ascii="Verdana" w:eastAsia="Verdana" w:hAnsi="Verdana"/>
                          <w:color w:val="808080"/>
                          <w:sz w:val="18"/>
                        </w:rPr>
                      </w:pPr>
                      <w:r w:rsidRPr="00B13C91">
                        <w:rPr>
                          <w:rFonts w:ascii="Verdana" w:eastAsia="Verdana" w:hAnsi="Verdana"/>
                          <w:color w:val="808080"/>
                          <w:sz w:val="18"/>
                        </w:rPr>
                        <w:t xml:space="preserve">Skarga zakomunikowana </w:t>
                      </w:r>
                      <w:r>
                        <w:rPr>
                          <w:rFonts w:ascii="Verdana" w:eastAsia="Verdana" w:hAnsi="Verdana"/>
                          <w:color w:val="808080"/>
                          <w:sz w:val="18"/>
                        </w:rPr>
                        <w:t>R</w:t>
                      </w:r>
                      <w:r w:rsidRPr="00B13C91">
                        <w:rPr>
                          <w:rFonts w:ascii="Verdana" w:eastAsia="Verdana" w:hAnsi="Verdana"/>
                          <w:color w:val="808080"/>
                          <w:sz w:val="18"/>
                        </w:rPr>
                        <w:t xml:space="preserve">ządowi </w:t>
                      </w:r>
                      <w:r>
                        <w:rPr>
                          <w:rFonts w:ascii="Verdana" w:eastAsia="Verdana" w:hAnsi="Verdana"/>
                          <w:color w:val="808080"/>
                          <w:sz w:val="18"/>
                        </w:rPr>
                        <w:t>w</w:t>
                      </w:r>
                      <w:r w:rsidRPr="00B13C91">
                        <w:rPr>
                          <w:rFonts w:ascii="Verdana" w:eastAsia="Verdana" w:hAnsi="Verdana"/>
                          <w:color w:val="808080"/>
                          <w:sz w:val="18"/>
                        </w:rPr>
                        <w:t xml:space="preserve">ęgierskiemu dnia </w:t>
                      </w:r>
                      <w:r w:rsidRPr="008C1969">
                        <w:rPr>
                          <w:rFonts w:ascii="Verdana" w:eastAsia="Verdana" w:hAnsi="Verdana"/>
                          <w:color w:val="808080"/>
                          <w:sz w:val="18"/>
                        </w:rPr>
                        <w:t xml:space="preserve">13 </w:t>
                      </w:r>
                      <w:r w:rsidRPr="00B13C91">
                        <w:rPr>
                          <w:rFonts w:ascii="Verdana" w:eastAsia="Verdana" w:hAnsi="Verdana"/>
                          <w:color w:val="808080"/>
                          <w:sz w:val="18"/>
                        </w:rPr>
                        <w:t>lipca</w:t>
                      </w:r>
                      <w:r w:rsidRPr="008C1969">
                        <w:rPr>
                          <w:rFonts w:ascii="Verdana" w:eastAsia="Verdana" w:hAnsi="Verdana"/>
                          <w:color w:val="808080"/>
                          <w:sz w:val="18"/>
                        </w:rPr>
                        <w:t xml:space="preserve"> 2017 </w:t>
                      </w:r>
                      <w:r w:rsidRPr="00B13C91">
                        <w:rPr>
                          <w:rFonts w:ascii="Verdana" w:eastAsia="Verdana" w:hAnsi="Verdana"/>
                          <w:color w:val="808080"/>
                          <w:sz w:val="18"/>
                        </w:rPr>
                        <w:t>r</w:t>
                      </w:r>
                      <w:r>
                        <w:rPr>
                          <w:rFonts w:ascii="Verdana" w:eastAsia="Verdana" w:hAnsi="Verdana"/>
                          <w:color w:val="808080"/>
                          <w:sz w:val="18"/>
                        </w:rPr>
                        <w:t>oku</w:t>
                      </w:r>
                    </w:p>
                    <w:p w:rsidR="00C90537" w:rsidRPr="00B13C91" w:rsidRDefault="00C90537" w:rsidP="0050717C">
                      <w:pPr>
                        <w:spacing w:line="0" w:lineRule="atLeast"/>
                        <w:ind w:left="-142"/>
                        <w:jc w:val="both"/>
                        <w:rPr>
                          <w:rFonts w:ascii="Verdana" w:eastAsia="Verdana" w:hAnsi="Verdana"/>
                        </w:rPr>
                      </w:pPr>
                      <w:r w:rsidRPr="00B13C91">
                        <w:rPr>
                          <w:rFonts w:ascii="Verdana" w:eastAsia="Verdana" w:hAnsi="Verdana"/>
                        </w:rPr>
                        <w:t xml:space="preserve">Skarżący, który jest </w:t>
                      </w:r>
                      <w:r>
                        <w:rPr>
                          <w:rFonts w:ascii="Verdana" w:eastAsia="Verdana" w:hAnsi="Verdana"/>
                        </w:rPr>
                        <w:t xml:space="preserve">osobą </w:t>
                      </w:r>
                      <w:r w:rsidRPr="00B13C91">
                        <w:rPr>
                          <w:rFonts w:ascii="Verdana" w:eastAsia="Verdana" w:hAnsi="Verdana"/>
                        </w:rPr>
                        <w:t xml:space="preserve">pochodzenia romskiego, </w:t>
                      </w:r>
                      <w:r>
                        <w:rPr>
                          <w:rFonts w:ascii="Verdana" w:eastAsia="Verdana" w:hAnsi="Verdana"/>
                        </w:rPr>
                        <w:t>zaskarżył</w:t>
                      </w:r>
                      <w:r w:rsidRPr="00B13C91">
                        <w:rPr>
                          <w:rFonts w:ascii="Verdana" w:eastAsia="Verdana" w:hAnsi="Verdana"/>
                        </w:rPr>
                        <w:t xml:space="preserve"> inspekcję swojego domu</w:t>
                      </w:r>
                      <w:r>
                        <w:rPr>
                          <w:rFonts w:ascii="Verdana" w:eastAsia="Verdana" w:hAnsi="Verdana"/>
                        </w:rPr>
                        <w:t>, dokonaną</w:t>
                      </w:r>
                      <w:r w:rsidRPr="00B13C91">
                        <w:rPr>
                          <w:rFonts w:ascii="Verdana" w:eastAsia="Verdana" w:hAnsi="Verdana"/>
                        </w:rPr>
                        <w:t xml:space="preserve"> bez podstawy prawnej</w:t>
                      </w:r>
                      <w:r>
                        <w:rPr>
                          <w:rFonts w:ascii="Verdana" w:eastAsia="Verdana" w:hAnsi="Verdana"/>
                        </w:rPr>
                        <w:t xml:space="preserve"> </w:t>
                      </w:r>
                      <w:r w:rsidRPr="00B13C91">
                        <w:rPr>
                          <w:rFonts w:ascii="Verdana" w:eastAsia="Verdana" w:hAnsi="Verdana"/>
                        </w:rPr>
                        <w:t>przez delegację samorządu lokalnego.</w:t>
                      </w:r>
                    </w:p>
                    <w:p w:rsidR="00C90537" w:rsidRPr="00F658F5" w:rsidRDefault="00C90537" w:rsidP="0050717C">
                      <w:pPr>
                        <w:spacing w:line="0" w:lineRule="atLeast"/>
                        <w:ind w:left="-142"/>
                        <w:jc w:val="both"/>
                        <w:rPr>
                          <w:rFonts w:ascii="Verdana" w:eastAsia="Verdana" w:hAnsi="Verdana"/>
                          <w:color w:val="0072BC"/>
                        </w:rPr>
                      </w:pPr>
                      <w:r w:rsidRPr="00B13C91">
                        <w:rPr>
                          <w:rFonts w:ascii="Verdana" w:eastAsia="Verdana" w:hAnsi="Verdana"/>
                          <w:color w:val="0072BC"/>
                        </w:rPr>
                        <w:t xml:space="preserve">Trybunał powiadomił </w:t>
                      </w:r>
                      <w:r>
                        <w:rPr>
                          <w:rFonts w:ascii="Verdana" w:eastAsia="Verdana" w:hAnsi="Verdana"/>
                          <w:color w:val="0072BC"/>
                        </w:rPr>
                        <w:t>R</w:t>
                      </w:r>
                      <w:r w:rsidRPr="00B13C91">
                        <w:rPr>
                          <w:rFonts w:ascii="Verdana" w:eastAsia="Verdana" w:hAnsi="Verdana"/>
                          <w:color w:val="0072BC"/>
                        </w:rPr>
                        <w:t xml:space="preserve">ząd Węgier o wniosku i zadał stronom pytania </w:t>
                      </w:r>
                      <w:r>
                        <w:rPr>
                          <w:rFonts w:ascii="Verdana" w:eastAsia="Verdana" w:hAnsi="Verdana"/>
                          <w:color w:val="0072BC"/>
                        </w:rPr>
                        <w:t>dotyczące</w:t>
                      </w:r>
                      <w:r w:rsidRPr="00B13C91">
                        <w:rPr>
                          <w:rFonts w:ascii="Verdana" w:eastAsia="Verdana" w:hAnsi="Verdana"/>
                          <w:color w:val="0072BC"/>
                        </w:rPr>
                        <w:t xml:space="preserve"> art. 8 (prawo do poszanowania domu) i 14 (zakaz dyskryminacji) Konwencji.</w:t>
                      </w:r>
                    </w:p>
                  </w:txbxContent>
                </v:textbox>
                <w10:wrap type="square"/>
              </v:shape>
            </w:pict>
          </mc:Fallback>
        </mc:AlternateContent>
      </w:r>
      <w:r w:rsidR="0050717C">
        <w:rPr>
          <w:rFonts w:ascii="Verdana" w:eastAsia="Verdana" w:hAnsi="Verdana"/>
          <w:color w:val="808080"/>
          <w:sz w:val="28"/>
        </w:rPr>
        <w:t>Inspekcja</w:t>
      </w:r>
      <w:r w:rsidR="00B13C91">
        <w:rPr>
          <w:rFonts w:ascii="Verdana" w:eastAsia="Verdana" w:hAnsi="Verdana"/>
          <w:color w:val="808080"/>
          <w:sz w:val="28"/>
        </w:rPr>
        <w:t xml:space="preserve"> domu</w:t>
      </w:r>
    </w:p>
    <w:p w:rsidR="008C1969" w:rsidRDefault="008C1969">
      <w:pPr>
        <w:spacing w:line="0" w:lineRule="atLeast"/>
        <w:ind w:left="740"/>
        <w:rPr>
          <w:rFonts w:ascii="Verdana" w:eastAsia="Verdana" w:hAnsi="Verdana"/>
          <w:color w:val="808080"/>
          <w:sz w:val="28"/>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Prawa rodzicielskie</w:t>
      </w:r>
    </w:p>
    <w:p w:rsidR="002C2B04" w:rsidRPr="00035051" w:rsidRDefault="002C2B04">
      <w:pPr>
        <w:spacing w:line="12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96" w:history="1">
        <w:proofErr w:type="spellStart"/>
        <w:r w:rsidR="007E3E96" w:rsidRPr="00035051">
          <w:rPr>
            <w:rFonts w:ascii="Verdana" w:eastAsia="Verdana" w:hAnsi="Verdana"/>
            <w:b/>
            <w:bCs/>
            <w:color w:val="0072BC"/>
            <w:u w:val="single"/>
          </w:rPr>
          <w:t>Barnea</w:t>
        </w:r>
        <w:proofErr w:type="spellEnd"/>
        <w:r w:rsidR="007E3E96" w:rsidRPr="00035051">
          <w:rPr>
            <w:rFonts w:ascii="Verdana" w:eastAsia="Verdana" w:hAnsi="Verdana"/>
            <w:b/>
            <w:bCs/>
            <w:color w:val="0072BC"/>
            <w:u w:val="single"/>
          </w:rPr>
          <w:t xml:space="preserve"> i </w:t>
        </w:r>
        <w:proofErr w:type="spellStart"/>
        <w:r w:rsidR="007E3E96" w:rsidRPr="00035051">
          <w:rPr>
            <w:rFonts w:ascii="Verdana" w:eastAsia="Verdana" w:hAnsi="Verdana"/>
            <w:b/>
            <w:bCs/>
            <w:color w:val="0072BC"/>
            <w:u w:val="single"/>
          </w:rPr>
          <w:t>Caldararu</w:t>
        </w:r>
        <w:proofErr w:type="spellEnd"/>
        <w:r w:rsidR="007E3E96" w:rsidRPr="00035051">
          <w:rPr>
            <w:rFonts w:ascii="Verdana" w:eastAsia="Verdana" w:hAnsi="Verdana"/>
            <w:b/>
            <w:bCs/>
            <w:color w:val="0072BC"/>
            <w:u w:val="single"/>
          </w:rPr>
          <w:t xml:space="preserve"> przeciwko Włochom</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22 czerwca 2017 r</w:t>
      </w:r>
      <w:r w:rsidR="00C81B7F">
        <w:rPr>
          <w:rFonts w:ascii="Verdana" w:eastAsia="Verdana" w:hAnsi="Verdana"/>
          <w:color w:val="808080"/>
          <w:sz w:val="18"/>
        </w:rPr>
        <w:t>oku</w:t>
      </w:r>
    </w:p>
    <w:p w:rsidR="002C2B04" w:rsidRPr="00035051" w:rsidRDefault="00B04131" w:rsidP="007720E1">
      <w:pPr>
        <w:spacing w:line="0" w:lineRule="atLeast"/>
        <w:ind w:left="740"/>
        <w:jc w:val="both"/>
        <w:rPr>
          <w:rFonts w:ascii="Verdana" w:eastAsia="Verdana" w:hAnsi="Verdana"/>
        </w:rPr>
      </w:pPr>
      <w:r>
        <w:rPr>
          <w:rFonts w:ascii="Verdana" w:eastAsia="Verdana" w:hAnsi="Verdana"/>
        </w:rPr>
        <w:t xml:space="preserve">Sprawa dotyczyła  odebrania </w:t>
      </w:r>
      <w:r w:rsidR="007E3E96" w:rsidRPr="00035051">
        <w:rPr>
          <w:rFonts w:ascii="Verdana" w:eastAsia="Verdana" w:hAnsi="Verdana"/>
        </w:rPr>
        <w:t xml:space="preserve"> 28-</w:t>
      </w:r>
      <w:r>
        <w:rPr>
          <w:rFonts w:ascii="Verdana" w:eastAsia="Verdana" w:hAnsi="Verdana"/>
        </w:rPr>
        <w:t>miesięcznej</w:t>
      </w:r>
      <w:r w:rsidR="007E3E96" w:rsidRPr="00035051">
        <w:rPr>
          <w:rFonts w:ascii="Verdana" w:eastAsia="Verdana" w:hAnsi="Verdana"/>
        </w:rPr>
        <w:t xml:space="preserve">  </w:t>
      </w:r>
      <w:r>
        <w:rPr>
          <w:rFonts w:ascii="Verdana" w:eastAsia="Verdana" w:hAnsi="Verdana"/>
        </w:rPr>
        <w:t xml:space="preserve">dziewczynki jej biologicznej rodzinie </w:t>
      </w:r>
      <w:r w:rsidR="007E3E96" w:rsidRPr="00035051">
        <w:rPr>
          <w:rFonts w:ascii="Verdana" w:eastAsia="Verdana" w:hAnsi="Verdana"/>
        </w:rPr>
        <w:t xml:space="preserve">  –</w:t>
      </w:r>
      <w:bookmarkStart w:id="16" w:name="page16"/>
      <w:bookmarkEnd w:id="16"/>
      <w:r>
        <w:rPr>
          <w:rFonts w:ascii="Verdana" w:eastAsia="Verdana" w:hAnsi="Verdana"/>
        </w:rPr>
        <w:t>o</w:t>
      </w:r>
      <w:r w:rsidR="00CF6D93">
        <w:rPr>
          <w:rFonts w:ascii="Verdana" w:eastAsia="Verdana" w:hAnsi="Verdana"/>
        </w:rPr>
        <w:t>bywatelom rumuńskim</w:t>
      </w:r>
      <w:r w:rsidR="007E3E96" w:rsidRPr="00035051">
        <w:rPr>
          <w:rFonts w:ascii="Verdana" w:eastAsia="Verdana" w:hAnsi="Verdana"/>
        </w:rPr>
        <w:t>, którzy przybyli do Włoch w 2007 r</w:t>
      </w:r>
      <w:r w:rsidR="00C81B7F">
        <w:rPr>
          <w:rFonts w:ascii="Verdana" w:eastAsia="Verdana" w:hAnsi="Verdana"/>
        </w:rPr>
        <w:t>oku</w:t>
      </w:r>
      <w:r w:rsidR="007E3E96" w:rsidRPr="00035051">
        <w:rPr>
          <w:rFonts w:ascii="Verdana" w:eastAsia="Verdana" w:hAnsi="Verdana"/>
        </w:rPr>
        <w:t xml:space="preserve"> i osiedlili</w:t>
      </w:r>
      <w:r w:rsidR="00CF6D93">
        <w:rPr>
          <w:rFonts w:ascii="Verdana" w:eastAsia="Verdana" w:hAnsi="Verdana"/>
        </w:rPr>
        <w:t xml:space="preserve"> się w obozie dla Romów - </w:t>
      </w:r>
      <w:r w:rsidR="007E3E96" w:rsidRPr="00035051">
        <w:rPr>
          <w:rFonts w:ascii="Verdana" w:eastAsia="Verdana" w:hAnsi="Verdana"/>
        </w:rPr>
        <w:t>na okres siedmiu lat oraz przekazania jej rodzinie zastępczej, w celu j</w:t>
      </w:r>
      <w:r>
        <w:rPr>
          <w:rFonts w:ascii="Verdana" w:eastAsia="Verdana" w:hAnsi="Verdana"/>
        </w:rPr>
        <w:t>ej późniejszej adopcji. Skarżąca</w:t>
      </w:r>
      <w:r w:rsidR="007E3E96" w:rsidRPr="00035051">
        <w:rPr>
          <w:rFonts w:ascii="Verdana" w:eastAsia="Verdana" w:hAnsi="Verdana"/>
        </w:rPr>
        <w:t xml:space="preserve"> </w:t>
      </w:r>
      <w:r>
        <w:rPr>
          <w:rFonts w:ascii="Verdana" w:eastAsia="Verdana" w:hAnsi="Verdana"/>
        </w:rPr>
        <w:t>rodzina</w:t>
      </w:r>
      <w:r w:rsidR="007E3E96" w:rsidRPr="00035051">
        <w:rPr>
          <w:rFonts w:ascii="Verdana" w:eastAsia="Verdana" w:hAnsi="Verdana"/>
        </w:rPr>
        <w:t xml:space="preserve"> zarzucił</w:t>
      </w:r>
      <w:r>
        <w:rPr>
          <w:rFonts w:ascii="Verdana" w:eastAsia="Verdana" w:hAnsi="Verdana"/>
        </w:rPr>
        <w:t>a</w:t>
      </w:r>
      <w:r w:rsidR="007E3E96" w:rsidRPr="00035051">
        <w:rPr>
          <w:rFonts w:ascii="Verdana" w:eastAsia="Verdana" w:hAnsi="Verdana"/>
        </w:rPr>
        <w:t xml:space="preserve"> w szczególności </w:t>
      </w:r>
      <w:r>
        <w:rPr>
          <w:rFonts w:ascii="Verdana" w:eastAsia="Verdana" w:hAnsi="Verdana"/>
        </w:rPr>
        <w:t>fakt odebrania</w:t>
      </w:r>
      <w:r w:rsidR="007E3E96" w:rsidRPr="00035051">
        <w:rPr>
          <w:rFonts w:ascii="Verdana" w:eastAsia="Verdana" w:hAnsi="Verdana"/>
        </w:rPr>
        <w:t xml:space="preserve"> dziecka i </w:t>
      </w:r>
      <w:r>
        <w:rPr>
          <w:rFonts w:ascii="Verdana" w:eastAsia="Verdana" w:hAnsi="Verdana"/>
        </w:rPr>
        <w:t>umieszczenia w placówce opiekuńczej przez włoskie</w:t>
      </w:r>
      <w:r w:rsidR="007E3E96" w:rsidRPr="00035051">
        <w:rPr>
          <w:rFonts w:ascii="Verdana" w:eastAsia="Verdana" w:hAnsi="Verdana"/>
        </w:rPr>
        <w:t xml:space="preserve"> władze w 2009 r</w:t>
      </w:r>
      <w:r w:rsidR="00C81B7F">
        <w:rPr>
          <w:rFonts w:ascii="Verdana" w:eastAsia="Verdana" w:hAnsi="Verdana"/>
        </w:rPr>
        <w:t>oku</w:t>
      </w:r>
      <w:r>
        <w:rPr>
          <w:rFonts w:ascii="Verdana" w:eastAsia="Verdana" w:hAnsi="Verdana"/>
        </w:rPr>
        <w:t>, zaniechanie wykonania wyroku Sądu Apelacyjnego z 2012 r</w:t>
      </w:r>
      <w:r w:rsidR="00C81B7F">
        <w:rPr>
          <w:rFonts w:ascii="Verdana" w:eastAsia="Verdana" w:hAnsi="Verdana"/>
        </w:rPr>
        <w:t>oku</w:t>
      </w:r>
      <w:r>
        <w:rPr>
          <w:rFonts w:ascii="Verdana" w:eastAsia="Verdana" w:hAnsi="Verdana"/>
        </w:rPr>
        <w:t xml:space="preserve"> o wprowadzenie w życie programu </w:t>
      </w:r>
      <w:r w:rsidR="007E3E96" w:rsidRPr="00035051">
        <w:rPr>
          <w:rFonts w:ascii="Verdana" w:eastAsia="Verdana" w:hAnsi="Verdana"/>
        </w:rPr>
        <w:t xml:space="preserve"> </w:t>
      </w:r>
      <w:r>
        <w:rPr>
          <w:rFonts w:ascii="Verdana" w:eastAsia="Verdana" w:hAnsi="Verdana"/>
        </w:rPr>
        <w:t xml:space="preserve">stopniowego odbudowywania więzi z rodziną biologiczną, umieszczenie dziecka w rodzinie zastępczej i ograniczenie liczby spotkań dziecka ze swoją rodziną biologiczną. </w:t>
      </w:r>
    </w:p>
    <w:p w:rsidR="002C2B04" w:rsidRPr="00035051" w:rsidRDefault="002C2B04">
      <w:pPr>
        <w:spacing w:line="6" w:lineRule="exact"/>
        <w:rPr>
          <w:rFonts w:ascii="Times New Roman" w:eastAsia="Times New Roman" w:hAnsi="Times New Roman"/>
        </w:rPr>
      </w:pPr>
    </w:p>
    <w:p w:rsidR="002C2B04" w:rsidRPr="00035051" w:rsidRDefault="007E3E96">
      <w:pPr>
        <w:spacing w:line="242" w:lineRule="auto"/>
        <w:ind w:left="740" w:right="6"/>
        <w:jc w:val="both"/>
        <w:rPr>
          <w:rFonts w:ascii="Verdana" w:eastAsia="Verdana" w:hAnsi="Verdana"/>
          <w:color w:val="0072BC"/>
        </w:rPr>
      </w:pPr>
      <w:r w:rsidRPr="00035051">
        <w:rPr>
          <w:rFonts w:ascii="Verdana" w:eastAsia="Verdana" w:hAnsi="Verdana"/>
          <w:color w:val="0072BC"/>
        </w:rPr>
        <w:t xml:space="preserve">Trybunał stwierdził, że doszło do </w:t>
      </w:r>
      <w:r w:rsidR="00B04131">
        <w:rPr>
          <w:rFonts w:ascii="Verdana" w:eastAsia="Verdana" w:hAnsi="Verdana"/>
          <w:b/>
          <w:bCs/>
          <w:color w:val="0072BC"/>
        </w:rPr>
        <w:t xml:space="preserve">naruszenia </w:t>
      </w:r>
      <w:r w:rsidR="00950614">
        <w:rPr>
          <w:rFonts w:ascii="Verdana" w:eastAsia="Verdana" w:hAnsi="Verdana"/>
          <w:b/>
          <w:bCs/>
          <w:color w:val="0072BC"/>
        </w:rPr>
        <w:t>art.</w:t>
      </w:r>
      <w:r w:rsidRPr="00035051">
        <w:rPr>
          <w:rFonts w:ascii="Verdana" w:eastAsia="Verdana" w:hAnsi="Verdana"/>
          <w:b/>
          <w:bCs/>
          <w:color w:val="0072BC"/>
        </w:rPr>
        <w:t xml:space="preserve"> 8</w:t>
      </w:r>
      <w:r w:rsidRPr="00035051">
        <w:rPr>
          <w:rFonts w:ascii="Verdana" w:eastAsia="Verdana" w:hAnsi="Verdana"/>
          <w:color w:val="0072BC"/>
        </w:rPr>
        <w:t xml:space="preserve"> (prawo do poszanowania życia prywatnego i rodzinnego) Konwencji, uznając, że władze </w:t>
      </w:r>
      <w:r w:rsidR="00B04131">
        <w:rPr>
          <w:rFonts w:ascii="Verdana" w:eastAsia="Verdana" w:hAnsi="Verdana"/>
          <w:color w:val="0072BC"/>
        </w:rPr>
        <w:t>włoskie nie powzięły odpowiednich i wystarczających</w:t>
      </w:r>
      <w:r w:rsidRPr="00035051">
        <w:rPr>
          <w:rFonts w:ascii="Verdana" w:eastAsia="Verdana" w:hAnsi="Verdana"/>
          <w:color w:val="0072BC"/>
        </w:rPr>
        <w:t xml:space="preserve"> </w:t>
      </w:r>
      <w:r w:rsidR="00B04131">
        <w:rPr>
          <w:rFonts w:ascii="Verdana" w:eastAsia="Verdana" w:hAnsi="Verdana"/>
          <w:color w:val="0072BC"/>
        </w:rPr>
        <w:t>wysiłków celem</w:t>
      </w:r>
      <w:r w:rsidR="00CF6D93">
        <w:rPr>
          <w:rFonts w:ascii="Verdana" w:eastAsia="Verdana" w:hAnsi="Verdana"/>
          <w:color w:val="0072BC"/>
        </w:rPr>
        <w:t xml:space="preserve"> zabezpieczenia prawa skarżących</w:t>
      </w:r>
      <w:r w:rsidR="00B04131">
        <w:rPr>
          <w:rFonts w:ascii="Verdana" w:eastAsia="Verdana" w:hAnsi="Verdana"/>
          <w:color w:val="0072BC"/>
        </w:rPr>
        <w:t xml:space="preserve"> do życia ze swoim dzieckiem w okresie pomiędzy czerwcem 2009 a listopadem 2016 r</w:t>
      </w:r>
      <w:r w:rsidR="00C81B7F">
        <w:rPr>
          <w:rFonts w:ascii="Verdana" w:eastAsia="Verdana" w:hAnsi="Verdana"/>
          <w:color w:val="0072BC"/>
        </w:rPr>
        <w:t>oku</w:t>
      </w:r>
      <w:r w:rsidR="00B04131">
        <w:rPr>
          <w:rFonts w:ascii="Verdana" w:eastAsia="Verdana" w:hAnsi="Verdana"/>
          <w:color w:val="0072BC"/>
        </w:rPr>
        <w:t xml:space="preserve">. Trybunał uznał po pierwsze, </w:t>
      </w:r>
      <w:r w:rsidRPr="00035051">
        <w:rPr>
          <w:rFonts w:ascii="Verdana" w:eastAsia="Verdana" w:hAnsi="Verdana"/>
          <w:color w:val="0072BC"/>
        </w:rPr>
        <w:t xml:space="preserve">że argumenty przedstawione przez </w:t>
      </w:r>
      <w:r w:rsidR="00B04131">
        <w:rPr>
          <w:rFonts w:ascii="Verdana" w:eastAsia="Verdana" w:hAnsi="Verdana"/>
          <w:color w:val="0072BC"/>
        </w:rPr>
        <w:t>Sąd Rodzinny uzasadniające odmowę oddania dziecka jego biologicznej rodzinie i przeznaczenia jej do adopcji nie stanowiły „nadzwyczajnie</w:t>
      </w:r>
      <w:r w:rsidRPr="00035051">
        <w:rPr>
          <w:rFonts w:ascii="Verdana" w:eastAsia="Verdana" w:hAnsi="Verdana"/>
          <w:color w:val="0072BC"/>
        </w:rPr>
        <w:t xml:space="preserve"> wyjątkowych” okoliczności </w:t>
      </w:r>
      <w:r w:rsidR="00B04131">
        <w:rPr>
          <w:rFonts w:ascii="Verdana" w:eastAsia="Verdana" w:hAnsi="Verdana"/>
          <w:color w:val="0072BC"/>
        </w:rPr>
        <w:t>usprawiedliwiających</w:t>
      </w:r>
      <w:r w:rsidRPr="00035051">
        <w:rPr>
          <w:rFonts w:ascii="Verdana" w:eastAsia="Verdana" w:hAnsi="Verdana"/>
          <w:color w:val="0072BC"/>
        </w:rPr>
        <w:t xml:space="preserve"> </w:t>
      </w:r>
      <w:r w:rsidR="00B04131">
        <w:rPr>
          <w:rFonts w:ascii="Verdana" w:eastAsia="Verdana" w:hAnsi="Verdana"/>
          <w:color w:val="0072BC"/>
        </w:rPr>
        <w:t>zrywanie</w:t>
      </w:r>
      <w:r w:rsidRPr="00035051">
        <w:rPr>
          <w:rFonts w:ascii="Verdana" w:eastAsia="Verdana" w:hAnsi="Verdana"/>
          <w:color w:val="0072BC"/>
        </w:rPr>
        <w:t xml:space="preserve"> więzi rodzinnyc</w:t>
      </w:r>
      <w:r w:rsidR="00B04131">
        <w:rPr>
          <w:rFonts w:ascii="Verdana" w:eastAsia="Verdana" w:hAnsi="Verdana"/>
          <w:color w:val="0072BC"/>
        </w:rPr>
        <w:t xml:space="preserve">h. Trybunał uznał, po drugie, </w:t>
      </w:r>
      <w:r w:rsidRPr="00035051">
        <w:rPr>
          <w:rFonts w:ascii="Verdana" w:eastAsia="Verdana" w:hAnsi="Verdana"/>
          <w:color w:val="0072BC"/>
        </w:rPr>
        <w:t xml:space="preserve">że </w:t>
      </w:r>
      <w:r w:rsidR="00B04131">
        <w:rPr>
          <w:rFonts w:ascii="Verdana" w:eastAsia="Verdana" w:hAnsi="Verdana"/>
          <w:color w:val="0072BC"/>
        </w:rPr>
        <w:t>włoskie</w:t>
      </w:r>
      <w:r w:rsidRPr="00035051">
        <w:rPr>
          <w:rFonts w:ascii="Verdana" w:eastAsia="Verdana" w:hAnsi="Verdana"/>
          <w:color w:val="0072BC"/>
        </w:rPr>
        <w:t xml:space="preserve"> władze </w:t>
      </w:r>
      <w:r w:rsidR="00B04131">
        <w:rPr>
          <w:rFonts w:ascii="Verdana" w:eastAsia="Verdana" w:hAnsi="Verdana"/>
          <w:color w:val="0072BC"/>
        </w:rPr>
        <w:t xml:space="preserve">niepoprawnie implementowały wyrok </w:t>
      </w:r>
      <w:r w:rsidRPr="00035051">
        <w:rPr>
          <w:rFonts w:ascii="Verdana" w:eastAsia="Verdana" w:hAnsi="Verdana"/>
          <w:color w:val="0072BC"/>
        </w:rPr>
        <w:t>Sąd</w:t>
      </w:r>
      <w:r w:rsidR="00B04131">
        <w:rPr>
          <w:rFonts w:ascii="Verdana" w:eastAsia="Verdana" w:hAnsi="Verdana"/>
          <w:color w:val="0072BC"/>
        </w:rPr>
        <w:t>u Apelacyjnego z 2012 r</w:t>
      </w:r>
      <w:r w:rsidR="00C81B7F">
        <w:rPr>
          <w:rFonts w:ascii="Verdana" w:eastAsia="Verdana" w:hAnsi="Verdana"/>
          <w:color w:val="0072BC"/>
        </w:rPr>
        <w:t>oku</w:t>
      </w:r>
      <w:r w:rsidRPr="00035051">
        <w:rPr>
          <w:rFonts w:ascii="Verdana" w:eastAsia="Verdana" w:hAnsi="Verdana"/>
          <w:color w:val="0072BC"/>
        </w:rPr>
        <w:t xml:space="preserve">, </w:t>
      </w:r>
      <w:r w:rsidR="00B04131">
        <w:rPr>
          <w:rFonts w:ascii="Verdana" w:eastAsia="Verdana" w:hAnsi="Verdana"/>
          <w:color w:val="0072BC"/>
        </w:rPr>
        <w:t>który</w:t>
      </w:r>
      <w:r w:rsidRPr="00035051">
        <w:rPr>
          <w:rFonts w:ascii="Verdana" w:eastAsia="Verdana" w:hAnsi="Verdana"/>
          <w:color w:val="0072BC"/>
        </w:rPr>
        <w:t xml:space="preserve"> stanowił </w:t>
      </w:r>
      <w:r w:rsidR="00B04131">
        <w:rPr>
          <w:rFonts w:ascii="Verdana" w:eastAsia="Verdana" w:hAnsi="Verdana"/>
          <w:color w:val="0072BC"/>
        </w:rPr>
        <w:t>o oddaniu dziecka do</w:t>
      </w:r>
      <w:r w:rsidRPr="00035051">
        <w:rPr>
          <w:rFonts w:ascii="Verdana" w:eastAsia="Verdana" w:hAnsi="Verdana"/>
          <w:color w:val="0072BC"/>
        </w:rPr>
        <w:t xml:space="preserve"> </w:t>
      </w:r>
      <w:r w:rsidR="00B04131">
        <w:rPr>
          <w:rFonts w:ascii="Verdana" w:eastAsia="Verdana" w:hAnsi="Verdana"/>
          <w:color w:val="0072BC"/>
        </w:rPr>
        <w:t xml:space="preserve">jej biologicznej rodziny. Dlatego </w:t>
      </w:r>
      <w:r w:rsidRPr="00035051">
        <w:rPr>
          <w:rFonts w:ascii="Verdana" w:eastAsia="Verdana" w:hAnsi="Verdana"/>
          <w:color w:val="0072BC"/>
        </w:rPr>
        <w:t xml:space="preserve">upływ czasu – </w:t>
      </w:r>
      <w:r w:rsidR="00B04131" w:rsidRPr="00B04131">
        <w:rPr>
          <w:rFonts w:ascii="Verdana" w:eastAsia="Verdana" w:hAnsi="Verdana"/>
          <w:color w:val="0072BC"/>
        </w:rPr>
        <w:t>co było konsekwencją opieszałości opieki społecznej we wdrażaniu</w:t>
      </w:r>
      <w:r w:rsidR="00B04131">
        <w:rPr>
          <w:rFonts w:ascii="Verdana" w:eastAsia="Verdana" w:hAnsi="Verdana"/>
          <w:color w:val="0072BC"/>
        </w:rPr>
        <w:t xml:space="preserve"> programu odbudowującego rodzinę</w:t>
      </w:r>
      <w:r w:rsidR="00B04131" w:rsidRPr="00B04131">
        <w:rPr>
          <w:rFonts w:ascii="Verdana" w:eastAsia="Verdana" w:hAnsi="Verdana"/>
          <w:color w:val="0072BC"/>
        </w:rPr>
        <w:t xml:space="preserve"> - oraz przyczyny podane przez </w:t>
      </w:r>
      <w:r w:rsidR="00B04131">
        <w:rPr>
          <w:rFonts w:ascii="Verdana" w:eastAsia="Verdana" w:hAnsi="Verdana"/>
          <w:color w:val="0072BC"/>
        </w:rPr>
        <w:t>Sąd Rodzinny</w:t>
      </w:r>
      <w:r w:rsidR="00B04131" w:rsidRPr="00B04131">
        <w:rPr>
          <w:rFonts w:ascii="Verdana" w:eastAsia="Verdana" w:hAnsi="Verdana"/>
          <w:color w:val="0072BC"/>
        </w:rPr>
        <w:t xml:space="preserve"> uzasadnia</w:t>
      </w:r>
      <w:r w:rsidR="00B04131">
        <w:rPr>
          <w:rFonts w:ascii="Verdana" w:eastAsia="Verdana" w:hAnsi="Verdana"/>
          <w:color w:val="0072BC"/>
        </w:rPr>
        <w:t>j</w:t>
      </w:r>
      <w:r w:rsidR="00B04131" w:rsidRPr="00B04131">
        <w:rPr>
          <w:rFonts w:ascii="Verdana" w:eastAsia="Verdana" w:hAnsi="Verdana"/>
          <w:color w:val="0072BC"/>
        </w:rPr>
        <w:t>ące przedłużające się tymczasowe umieszczenie dziecka</w:t>
      </w:r>
      <w:r w:rsidR="00B04131">
        <w:rPr>
          <w:rFonts w:ascii="Verdana" w:eastAsia="Verdana" w:hAnsi="Verdana"/>
          <w:color w:val="0072BC"/>
        </w:rPr>
        <w:t>,</w:t>
      </w:r>
      <w:r w:rsidR="00B04131" w:rsidRPr="00B04131">
        <w:rPr>
          <w:rFonts w:ascii="Verdana" w:eastAsia="Verdana" w:hAnsi="Verdana"/>
          <w:color w:val="0072BC"/>
        </w:rPr>
        <w:t xml:space="preserve"> stanowiło czynnik decyzyj</w:t>
      </w:r>
      <w:r w:rsidR="00B04131">
        <w:rPr>
          <w:rFonts w:ascii="Verdana" w:eastAsia="Verdana" w:hAnsi="Verdana"/>
          <w:color w:val="0072BC"/>
        </w:rPr>
        <w:t>n</w:t>
      </w:r>
      <w:r w:rsidR="00B04131" w:rsidRPr="00B04131">
        <w:rPr>
          <w:rFonts w:ascii="Verdana" w:eastAsia="Verdana" w:hAnsi="Verdana"/>
          <w:color w:val="0072BC"/>
        </w:rPr>
        <w:t>y, uniemożliwiający ponowne zejście się rodziny z dzieckiem, co powinno było nastąpić w 2012 r</w:t>
      </w:r>
      <w:r w:rsidR="00C81B7F">
        <w:rPr>
          <w:rFonts w:ascii="Verdana" w:eastAsia="Verdana" w:hAnsi="Verdana"/>
          <w:color w:val="0072BC"/>
        </w:rPr>
        <w:t>oku</w:t>
      </w:r>
      <w:r w:rsidR="00B04131" w:rsidRPr="00B04131">
        <w:rPr>
          <w:rFonts w:ascii="Verdana" w:eastAsia="Verdana" w:hAnsi="Verdana"/>
          <w:color w:val="0072BC"/>
        </w:rPr>
        <w:t>.</w:t>
      </w:r>
    </w:p>
    <w:p w:rsidR="002C2B04" w:rsidRPr="00035051" w:rsidRDefault="002C2B04">
      <w:pPr>
        <w:spacing w:line="92"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97" w:history="1">
        <w:r w:rsidR="007E3E96" w:rsidRPr="00035051">
          <w:rPr>
            <w:rFonts w:ascii="Verdana" w:eastAsia="Verdana" w:hAnsi="Verdana"/>
            <w:b/>
            <w:bCs/>
            <w:color w:val="0072BC"/>
            <w:u w:val="single"/>
          </w:rPr>
          <w:t>Achim przeciwko Rumunii</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24 października 2017 r</w:t>
      </w:r>
      <w:r w:rsidR="00C81B7F">
        <w:rPr>
          <w:rFonts w:ascii="Verdana" w:eastAsia="Verdana" w:hAnsi="Verdana"/>
          <w:color w:val="808080"/>
          <w:sz w:val="18"/>
        </w:rPr>
        <w:t>oku</w:t>
      </w:r>
    </w:p>
    <w:p w:rsidR="002C2B04" w:rsidRPr="00035051" w:rsidRDefault="007E3E96">
      <w:pPr>
        <w:spacing w:line="239" w:lineRule="auto"/>
        <w:ind w:left="740" w:right="6" w:firstLine="1"/>
        <w:jc w:val="both"/>
        <w:rPr>
          <w:rFonts w:ascii="Verdana" w:eastAsia="Verdana" w:hAnsi="Verdana"/>
        </w:rPr>
      </w:pPr>
      <w:r w:rsidRPr="00035051">
        <w:rPr>
          <w:rFonts w:ascii="Verdana" w:eastAsia="Verdana" w:hAnsi="Verdana"/>
        </w:rPr>
        <w:t>Sprawa dotyczyła umieszczenia</w:t>
      </w:r>
      <w:r w:rsidR="00B04131">
        <w:rPr>
          <w:rFonts w:ascii="Verdana" w:eastAsia="Verdana" w:hAnsi="Verdana"/>
        </w:rPr>
        <w:t xml:space="preserve"> siedmiorga dzieci</w:t>
      </w:r>
      <w:r w:rsidRPr="00035051">
        <w:rPr>
          <w:rFonts w:ascii="Verdana" w:eastAsia="Verdana" w:hAnsi="Verdana"/>
        </w:rPr>
        <w:t xml:space="preserve"> </w:t>
      </w:r>
      <w:r w:rsidR="00B04131">
        <w:rPr>
          <w:rFonts w:ascii="Verdana" w:eastAsia="Verdana" w:hAnsi="Verdana"/>
        </w:rPr>
        <w:t xml:space="preserve">skarżącego – </w:t>
      </w:r>
      <w:r w:rsidR="00B04131" w:rsidRPr="00035051">
        <w:rPr>
          <w:rFonts w:ascii="Verdana" w:eastAsia="Verdana" w:hAnsi="Verdana"/>
        </w:rPr>
        <w:t>obywatel</w:t>
      </w:r>
      <w:r w:rsidR="00B04131">
        <w:rPr>
          <w:rFonts w:ascii="Verdana" w:eastAsia="Verdana" w:hAnsi="Verdana"/>
        </w:rPr>
        <w:t xml:space="preserve">a </w:t>
      </w:r>
      <w:r w:rsidR="00B04131" w:rsidRPr="00035051">
        <w:rPr>
          <w:rFonts w:ascii="Verdana" w:eastAsia="Verdana" w:hAnsi="Verdana"/>
        </w:rPr>
        <w:t>Rumunii</w:t>
      </w:r>
      <w:r w:rsidR="00B04131">
        <w:rPr>
          <w:rFonts w:ascii="Verdana" w:eastAsia="Verdana" w:hAnsi="Verdana"/>
        </w:rPr>
        <w:t xml:space="preserve"> należącego</w:t>
      </w:r>
      <w:r w:rsidR="00B04131" w:rsidRPr="00035051">
        <w:rPr>
          <w:rFonts w:ascii="Verdana" w:eastAsia="Verdana" w:hAnsi="Verdana"/>
        </w:rPr>
        <w:t xml:space="preserve"> do </w:t>
      </w:r>
      <w:r w:rsidR="00B04131">
        <w:rPr>
          <w:rFonts w:ascii="Verdana" w:eastAsia="Verdana" w:hAnsi="Verdana"/>
        </w:rPr>
        <w:t>romskiej</w:t>
      </w:r>
      <w:r w:rsidR="00B04131" w:rsidRPr="00035051">
        <w:rPr>
          <w:rFonts w:ascii="Verdana" w:eastAsia="Verdana" w:hAnsi="Verdana"/>
        </w:rPr>
        <w:t xml:space="preserve"> grupy etnicznej </w:t>
      </w:r>
      <w:r w:rsidR="00B04131">
        <w:rPr>
          <w:rFonts w:ascii="Verdana" w:eastAsia="Verdana" w:hAnsi="Verdana"/>
        </w:rPr>
        <w:t>- w zakładzie opiekuńczym, ponieważ rodzice nie wypełniali swoich rodzicielskich zadań i obowiązków</w:t>
      </w:r>
      <w:r w:rsidRPr="00035051">
        <w:rPr>
          <w:rFonts w:ascii="Verdana" w:eastAsia="Verdana" w:hAnsi="Verdana"/>
        </w:rPr>
        <w:t>. Skarżący zarzucił</w:t>
      </w:r>
      <w:r w:rsidR="00B04131">
        <w:rPr>
          <w:rFonts w:ascii="Verdana" w:eastAsia="Verdana" w:hAnsi="Verdana"/>
        </w:rPr>
        <w:t>, po pierwsze, umieszczenie ich dzieci</w:t>
      </w:r>
      <w:r w:rsidRPr="00035051">
        <w:rPr>
          <w:rFonts w:ascii="Verdana" w:eastAsia="Verdana" w:hAnsi="Verdana"/>
        </w:rPr>
        <w:t xml:space="preserve"> w zakładzie opiekuńczym</w:t>
      </w:r>
      <w:r w:rsidR="00B04131">
        <w:rPr>
          <w:rFonts w:ascii="Verdana" w:eastAsia="Verdana" w:hAnsi="Verdana"/>
        </w:rPr>
        <w:t>,</w:t>
      </w:r>
      <w:r w:rsidRPr="00035051">
        <w:rPr>
          <w:rFonts w:ascii="Verdana" w:eastAsia="Verdana" w:hAnsi="Verdana"/>
        </w:rPr>
        <w:t xml:space="preserve"> </w:t>
      </w:r>
      <w:r w:rsidR="000D01FF">
        <w:rPr>
          <w:rFonts w:ascii="Verdana" w:eastAsia="Verdana" w:hAnsi="Verdana"/>
        </w:rPr>
        <w:t>co uważał</w:t>
      </w:r>
      <w:r w:rsidR="00B04131">
        <w:rPr>
          <w:rFonts w:ascii="Verdana" w:eastAsia="Verdana" w:hAnsi="Verdana"/>
        </w:rPr>
        <w:t xml:space="preserve"> za niesprawiedliwe, a</w:t>
      </w:r>
      <w:r w:rsidRPr="00035051">
        <w:rPr>
          <w:rFonts w:ascii="Verdana" w:eastAsia="Verdana" w:hAnsi="Verdana"/>
        </w:rPr>
        <w:t xml:space="preserve"> po drugie, oddalenie</w:t>
      </w:r>
      <w:r w:rsidR="00B04131">
        <w:rPr>
          <w:rFonts w:ascii="Verdana" w:eastAsia="Verdana" w:hAnsi="Verdana"/>
        </w:rPr>
        <w:t xml:space="preserve"> </w:t>
      </w:r>
      <w:r w:rsidR="00B04131" w:rsidRPr="00035051">
        <w:rPr>
          <w:rFonts w:ascii="Verdana" w:eastAsia="Verdana" w:hAnsi="Verdana"/>
        </w:rPr>
        <w:t>przez sąd odwoławczy</w:t>
      </w:r>
      <w:r w:rsidRPr="00035051">
        <w:rPr>
          <w:rFonts w:ascii="Verdana" w:eastAsia="Verdana" w:hAnsi="Verdana"/>
        </w:rPr>
        <w:t xml:space="preserve"> </w:t>
      </w:r>
      <w:r w:rsidR="000D01FF">
        <w:rPr>
          <w:rFonts w:ascii="Verdana" w:eastAsia="Verdana" w:hAnsi="Verdana"/>
        </w:rPr>
        <w:t>jego</w:t>
      </w:r>
      <w:r w:rsidRPr="00035051">
        <w:rPr>
          <w:rFonts w:ascii="Verdana" w:eastAsia="Verdana" w:hAnsi="Verdana"/>
        </w:rPr>
        <w:t xml:space="preserve"> wniosku o oddanie dziecka.</w:t>
      </w:r>
    </w:p>
    <w:p w:rsidR="002C2B04" w:rsidRDefault="007E3E96">
      <w:pPr>
        <w:spacing w:line="242" w:lineRule="auto"/>
        <w:ind w:left="740" w:right="6"/>
        <w:jc w:val="both"/>
        <w:rPr>
          <w:rFonts w:ascii="Verdana" w:eastAsia="Verdana" w:hAnsi="Verdana"/>
          <w:color w:val="0072BC"/>
        </w:rPr>
      </w:pPr>
      <w:r w:rsidRPr="00035051">
        <w:rPr>
          <w:rFonts w:ascii="Verdana" w:eastAsia="Verdana" w:hAnsi="Verdana"/>
          <w:color w:val="0072BC"/>
        </w:rPr>
        <w:t xml:space="preserve">Trybunał orzekł, że nie doszło do </w:t>
      </w:r>
      <w:r w:rsidRPr="00035051">
        <w:rPr>
          <w:rFonts w:ascii="Verdana" w:eastAsia="Verdana" w:hAnsi="Verdana"/>
          <w:b/>
          <w:bCs/>
          <w:color w:val="0072BC"/>
        </w:rPr>
        <w:t xml:space="preserve">naruszenia </w:t>
      </w:r>
      <w:r w:rsidR="00950614">
        <w:rPr>
          <w:rFonts w:ascii="Verdana" w:eastAsia="Verdana" w:hAnsi="Verdana"/>
          <w:b/>
          <w:bCs/>
          <w:color w:val="0072BC"/>
        </w:rPr>
        <w:t>art.</w:t>
      </w:r>
      <w:r w:rsidRPr="00035051">
        <w:rPr>
          <w:rFonts w:ascii="Verdana" w:eastAsia="Verdana" w:hAnsi="Verdana"/>
          <w:b/>
          <w:bCs/>
          <w:color w:val="0072BC"/>
        </w:rPr>
        <w:t xml:space="preserve"> 8 </w:t>
      </w:r>
      <w:r w:rsidRPr="00035051">
        <w:rPr>
          <w:rFonts w:ascii="Verdana" w:eastAsia="Verdana" w:hAnsi="Verdana"/>
          <w:color w:val="0072BC"/>
        </w:rPr>
        <w:t>Konwencji (prawo do poszanowania życia prywatnego i rod</w:t>
      </w:r>
      <w:r w:rsidR="000D01FF">
        <w:rPr>
          <w:rFonts w:ascii="Verdana" w:eastAsia="Verdana" w:hAnsi="Verdana"/>
          <w:color w:val="0072BC"/>
        </w:rPr>
        <w:t>zinnego). Uznał w szczególności</w:t>
      </w:r>
      <w:r w:rsidRPr="00035051">
        <w:rPr>
          <w:rFonts w:ascii="Verdana" w:eastAsia="Verdana" w:hAnsi="Verdana"/>
          <w:color w:val="0072BC"/>
        </w:rPr>
        <w:t>, że c</w:t>
      </w:r>
      <w:r w:rsidR="000D01FF">
        <w:rPr>
          <w:rFonts w:ascii="Verdana" w:eastAsia="Verdana" w:hAnsi="Verdana"/>
          <w:color w:val="0072BC"/>
        </w:rPr>
        <w:t>zasowe umieszczenie</w:t>
      </w:r>
      <w:r w:rsidR="00B04131">
        <w:rPr>
          <w:rFonts w:ascii="Verdana" w:eastAsia="Verdana" w:hAnsi="Verdana"/>
          <w:color w:val="0072BC"/>
        </w:rPr>
        <w:t xml:space="preserve"> dziecka</w:t>
      </w:r>
      <w:r w:rsidRPr="00035051">
        <w:rPr>
          <w:rFonts w:ascii="Verdana" w:eastAsia="Verdana" w:hAnsi="Verdana"/>
          <w:color w:val="0072BC"/>
        </w:rPr>
        <w:t xml:space="preserve"> w zakładzie opiekuńczym był</w:t>
      </w:r>
      <w:r w:rsidR="00B04131">
        <w:rPr>
          <w:rFonts w:ascii="Verdana" w:eastAsia="Verdana" w:hAnsi="Verdana"/>
          <w:color w:val="0072BC"/>
        </w:rPr>
        <w:t>o</w:t>
      </w:r>
      <w:r w:rsidRPr="00035051">
        <w:rPr>
          <w:rFonts w:ascii="Verdana" w:eastAsia="Verdana" w:hAnsi="Verdana"/>
          <w:color w:val="0072BC"/>
        </w:rPr>
        <w:t xml:space="preserve"> uzasad</w:t>
      </w:r>
      <w:r w:rsidR="00B04131">
        <w:rPr>
          <w:rFonts w:ascii="Verdana" w:eastAsia="Verdana" w:hAnsi="Verdana"/>
          <w:color w:val="0072BC"/>
        </w:rPr>
        <w:t>nione właściwymi i wystarczającymi</w:t>
      </w:r>
      <w:r w:rsidR="000D01FF">
        <w:rPr>
          <w:rFonts w:ascii="Verdana" w:eastAsia="Verdana" w:hAnsi="Verdana"/>
          <w:color w:val="0072BC"/>
        </w:rPr>
        <w:t xml:space="preserve"> powodami</w:t>
      </w:r>
      <w:r w:rsidRPr="00035051">
        <w:rPr>
          <w:rFonts w:ascii="Verdana" w:eastAsia="Verdana" w:hAnsi="Verdana"/>
          <w:color w:val="0072BC"/>
        </w:rPr>
        <w:t xml:space="preserve"> </w:t>
      </w:r>
      <w:r w:rsidR="00B04131">
        <w:rPr>
          <w:rFonts w:ascii="Verdana" w:eastAsia="Verdana" w:hAnsi="Verdana"/>
          <w:color w:val="0072BC"/>
        </w:rPr>
        <w:t>oraz</w:t>
      </w:r>
      <w:r w:rsidRPr="00035051">
        <w:rPr>
          <w:rFonts w:ascii="Verdana" w:eastAsia="Verdana" w:hAnsi="Verdana"/>
          <w:color w:val="0072BC"/>
        </w:rPr>
        <w:t xml:space="preserve">, że władze </w:t>
      </w:r>
      <w:r w:rsidR="00B04131">
        <w:rPr>
          <w:rFonts w:ascii="Verdana" w:eastAsia="Verdana" w:hAnsi="Verdana"/>
          <w:color w:val="0072BC"/>
        </w:rPr>
        <w:t>dążyły do zabezpieczenia</w:t>
      </w:r>
      <w:r w:rsidRPr="00035051">
        <w:rPr>
          <w:rFonts w:ascii="Verdana" w:eastAsia="Verdana" w:hAnsi="Verdana"/>
          <w:color w:val="0072BC"/>
        </w:rPr>
        <w:t xml:space="preserve"> </w:t>
      </w:r>
      <w:r w:rsidR="00B04131">
        <w:rPr>
          <w:rFonts w:ascii="Verdana" w:eastAsia="Verdana" w:hAnsi="Verdana"/>
          <w:color w:val="0072BC"/>
        </w:rPr>
        <w:t>interesów dzieci, jednocześnie dążąc do uzyskania</w:t>
      </w:r>
      <w:r w:rsidRPr="00035051">
        <w:rPr>
          <w:rFonts w:ascii="Verdana" w:eastAsia="Verdana" w:hAnsi="Verdana"/>
          <w:color w:val="0072BC"/>
        </w:rPr>
        <w:t xml:space="preserve"> </w:t>
      </w:r>
      <w:r w:rsidR="00B04131">
        <w:rPr>
          <w:rFonts w:ascii="Verdana" w:eastAsia="Verdana" w:hAnsi="Verdana"/>
          <w:color w:val="0072BC"/>
        </w:rPr>
        <w:t>odpowiedniej</w:t>
      </w:r>
      <w:r w:rsidR="000D01FF">
        <w:rPr>
          <w:rFonts w:ascii="Verdana" w:eastAsia="Verdana" w:hAnsi="Verdana"/>
          <w:color w:val="0072BC"/>
        </w:rPr>
        <w:t xml:space="preserve"> równowagi</w:t>
      </w:r>
      <w:r w:rsidRPr="00035051">
        <w:rPr>
          <w:rFonts w:ascii="Verdana" w:eastAsia="Verdana" w:hAnsi="Verdana"/>
          <w:color w:val="0072BC"/>
        </w:rPr>
        <w:t xml:space="preserve"> pomiędzy </w:t>
      </w:r>
      <w:r w:rsidR="00B04131">
        <w:rPr>
          <w:rFonts w:ascii="Verdana" w:eastAsia="Verdana" w:hAnsi="Verdana"/>
          <w:color w:val="0072BC"/>
        </w:rPr>
        <w:t xml:space="preserve">prawami skarżącego </w:t>
      </w:r>
      <w:r w:rsidRPr="00035051">
        <w:rPr>
          <w:rFonts w:ascii="Verdana" w:eastAsia="Verdana" w:hAnsi="Verdana"/>
          <w:color w:val="0072BC"/>
        </w:rPr>
        <w:t xml:space="preserve">i </w:t>
      </w:r>
      <w:r w:rsidR="00B04131">
        <w:rPr>
          <w:rFonts w:ascii="Verdana" w:eastAsia="Verdana" w:hAnsi="Verdana"/>
          <w:color w:val="0072BC"/>
        </w:rPr>
        <w:t>jego dzieci</w:t>
      </w:r>
      <w:r w:rsidRPr="00035051">
        <w:rPr>
          <w:rFonts w:ascii="Verdana" w:eastAsia="Verdana" w:hAnsi="Verdana"/>
          <w:color w:val="0072BC"/>
        </w:rPr>
        <w:t>. W tej sprawie</w:t>
      </w:r>
      <w:r w:rsidR="00B04131">
        <w:rPr>
          <w:rFonts w:ascii="Verdana" w:eastAsia="Verdana" w:hAnsi="Verdana"/>
          <w:color w:val="0072BC"/>
        </w:rPr>
        <w:t xml:space="preserve"> decyzja</w:t>
      </w:r>
      <w:r w:rsidRPr="00035051">
        <w:rPr>
          <w:rFonts w:ascii="Verdana" w:eastAsia="Verdana" w:hAnsi="Verdana"/>
          <w:color w:val="0072BC"/>
        </w:rPr>
        <w:t xml:space="preserve"> </w:t>
      </w:r>
      <w:r w:rsidR="00B04131">
        <w:rPr>
          <w:rFonts w:ascii="Verdana" w:eastAsia="Verdana" w:hAnsi="Verdana"/>
          <w:color w:val="0072BC"/>
        </w:rPr>
        <w:t>podjęta</w:t>
      </w:r>
      <w:r w:rsidRPr="00035051">
        <w:rPr>
          <w:rFonts w:ascii="Verdana" w:eastAsia="Verdana" w:hAnsi="Verdana"/>
          <w:color w:val="0072BC"/>
        </w:rPr>
        <w:t xml:space="preserve"> przez sądy krajowe </w:t>
      </w:r>
      <w:r w:rsidR="00B04131">
        <w:rPr>
          <w:rFonts w:ascii="Verdana" w:eastAsia="Verdana" w:hAnsi="Verdana"/>
          <w:color w:val="0072BC"/>
        </w:rPr>
        <w:t>umotywowana była nie tylko niedostat</w:t>
      </w:r>
      <w:r w:rsidRPr="00035051">
        <w:rPr>
          <w:rFonts w:ascii="Verdana" w:eastAsia="Verdana" w:hAnsi="Verdana"/>
          <w:color w:val="0072BC"/>
        </w:rPr>
        <w:t>k</w:t>
      </w:r>
      <w:r w:rsidR="00B04131">
        <w:rPr>
          <w:rFonts w:ascii="Verdana" w:eastAsia="Verdana" w:hAnsi="Verdana"/>
          <w:color w:val="0072BC"/>
        </w:rPr>
        <w:t>iem</w:t>
      </w:r>
      <w:r w:rsidRPr="00035051">
        <w:rPr>
          <w:rFonts w:ascii="Verdana" w:eastAsia="Verdana" w:hAnsi="Verdana"/>
          <w:color w:val="0072BC"/>
        </w:rPr>
        <w:t xml:space="preserve"> materialny</w:t>
      </w:r>
      <w:r w:rsidR="00B04131">
        <w:rPr>
          <w:rFonts w:ascii="Verdana" w:eastAsia="Verdana" w:hAnsi="Verdana"/>
          <w:color w:val="0072BC"/>
        </w:rPr>
        <w:t>m rodziny, ale</w:t>
      </w:r>
      <w:r w:rsidRPr="00035051">
        <w:rPr>
          <w:rFonts w:ascii="Verdana" w:eastAsia="Verdana" w:hAnsi="Verdana"/>
          <w:color w:val="0072BC"/>
        </w:rPr>
        <w:t xml:space="preserve"> </w:t>
      </w:r>
      <w:r w:rsidR="00B04131">
        <w:rPr>
          <w:rFonts w:ascii="Verdana" w:eastAsia="Verdana" w:hAnsi="Verdana"/>
          <w:color w:val="0072BC"/>
        </w:rPr>
        <w:t xml:space="preserve">również zaniedbaniem przez rodziców </w:t>
      </w:r>
      <w:r w:rsidRPr="00035051">
        <w:rPr>
          <w:rFonts w:ascii="Verdana" w:eastAsia="Verdana" w:hAnsi="Verdana"/>
          <w:color w:val="0072BC"/>
        </w:rPr>
        <w:t>stanu zdrowia i rozwoju społeczno-edukacyjnego</w:t>
      </w:r>
      <w:r w:rsidR="00B04131">
        <w:rPr>
          <w:rFonts w:ascii="Verdana" w:eastAsia="Verdana" w:hAnsi="Verdana"/>
          <w:color w:val="0072BC"/>
        </w:rPr>
        <w:t xml:space="preserve"> dziecka</w:t>
      </w:r>
      <w:r w:rsidRPr="00035051">
        <w:rPr>
          <w:rFonts w:ascii="Verdana" w:eastAsia="Verdana" w:hAnsi="Verdana"/>
          <w:color w:val="0072BC"/>
        </w:rPr>
        <w:t xml:space="preserve">; władze </w:t>
      </w:r>
      <w:r w:rsidR="00B04131">
        <w:rPr>
          <w:rFonts w:ascii="Verdana" w:eastAsia="Verdana" w:hAnsi="Verdana"/>
          <w:color w:val="0072BC"/>
        </w:rPr>
        <w:t>przyjęły konstruktywną postawę</w:t>
      </w:r>
      <w:r w:rsidRPr="00035051">
        <w:rPr>
          <w:rFonts w:ascii="Verdana" w:eastAsia="Verdana" w:hAnsi="Verdana"/>
          <w:color w:val="0072BC"/>
        </w:rPr>
        <w:t xml:space="preserve"> </w:t>
      </w:r>
      <w:r w:rsidR="00B04131">
        <w:rPr>
          <w:rFonts w:ascii="Verdana" w:eastAsia="Verdana" w:hAnsi="Verdana"/>
          <w:color w:val="0072BC"/>
        </w:rPr>
        <w:t>dora</w:t>
      </w:r>
      <w:r w:rsidR="000D01FF">
        <w:rPr>
          <w:rFonts w:ascii="Verdana" w:eastAsia="Verdana" w:hAnsi="Verdana"/>
          <w:color w:val="0072BC"/>
        </w:rPr>
        <w:t>dzając rodzicom</w:t>
      </w:r>
      <w:r w:rsidR="00B04131">
        <w:rPr>
          <w:rFonts w:ascii="Verdana" w:eastAsia="Verdana" w:hAnsi="Verdana"/>
          <w:color w:val="0072BC"/>
        </w:rPr>
        <w:t xml:space="preserve"> </w:t>
      </w:r>
      <w:r w:rsidR="000D01FF">
        <w:rPr>
          <w:rFonts w:ascii="Verdana" w:eastAsia="Verdana" w:hAnsi="Verdana"/>
          <w:color w:val="0072BC"/>
        </w:rPr>
        <w:t xml:space="preserve">działania, jakie należy </w:t>
      </w:r>
      <w:r w:rsidRPr="00035051">
        <w:rPr>
          <w:rFonts w:ascii="Verdana" w:eastAsia="Verdana" w:hAnsi="Verdana"/>
          <w:color w:val="0072BC"/>
        </w:rPr>
        <w:t xml:space="preserve">podjąć celem </w:t>
      </w:r>
      <w:r w:rsidR="00B04131">
        <w:rPr>
          <w:rFonts w:ascii="Verdana" w:eastAsia="Verdana" w:hAnsi="Verdana"/>
          <w:color w:val="0072BC"/>
        </w:rPr>
        <w:t>poprawienia</w:t>
      </w:r>
      <w:r w:rsidRPr="00035051">
        <w:rPr>
          <w:rFonts w:ascii="Verdana" w:eastAsia="Verdana" w:hAnsi="Verdana"/>
          <w:color w:val="0072BC"/>
        </w:rPr>
        <w:t xml:space="preserve"> </w:t>
      </w:r>
      <w:r w:rsidR="00B04131">
        <w:rPr>
          <w:rFonts w:ascii="Verdana" w:eastAsia="Verdana" w:hAnsi="Verdana"/>
          <w:color w:val="0072BC"/>
        </w:rPr>
        <w:t>swojej</w:t>
      </w:r>
      <w:r w:rsidRPr="00035051">
        <w:rPr>
          <w:rFonts w:ascii="Verdana" w:eastAsia="Verdana" w:hAnsi="Verdana"/>
          <w:color w:val="0072BC"/>
        </w:rPr>
        <w:t xml:space="preserve"> sytuacji finansowej i kompetencji rodzicielskich; </w:t>
      </w:r>
      <w:r w:rsidR="00B04131">
        <w:rPr>
          <w:rFonts w:ascii="Verdana" w:eastAsia="Verdana" w:hAnsi="Verdana"/>
          <w:color w:val="0072BC"/>
        </w:rPr>
        <w:t>umieszczenie dziecka w zakładzie opiekuńczym miało tymczasowy charakter, a</w:t>
      </w:r>
      <w:r w:rsidRPr="00035051">
        <w:rPr>
          <w:rFonts w:ascii="Verdana" w:eastAsia="Verdana" w:hAnsi="Verdana"/>
          <w:color w:val="0072BC"/>
        </w:rPr>
        <w:t xml:space="preserve"> władze </w:t>
      </w:r>
      <w:r w:rsidR="00B04131">
        <w:rPr>
          <w:rFonts w:ascii="Verdana" w:eastAsia="Verdana" w:hAnsi="Verdana"/>
          <w:color w:val="0072BC"/>
        </w:rPr>
        <w:t>podjęły</w:t>
      </w:r>
      <w:r w:rsidRPr="00035051">
        <w:rPr>
          <w:rFonts w:ascii="Verdana" w:eastAsia="Verdana" w:hAnsi="Verdana"/>
          <w:color w:val="0072BC"/>
        </w:rPr>
        <w:t xml:space="preserve"> nie</w:t>
      </w:r>
      <w:r w:rsidR="00B04131">
        <w:rPr>
          <w:rFonts w:ascii="Verdana" w:eastAsia="Verdana" w:hAnsi="Verdana"/>
          <w:color w:val="0072BC"/>
        </w:rPr>
        <w:t>zbędne działania celem uniemożliwienia dziecku powrotu do rodziców, gdyby tylko ci</w:t>
      </w:r>
      <w:r w:rsidRPr="00035051">
        <w:rPr>
          <w:rFonts w:ascii="Verdana" w:eastAsia="Verdana" w:hAnsi="Verdana"/>
          <w:color w:val="0072BC"/>
        </w:rPr>
        <w:t xml:space="preserve"> </w:t>
      </w:r>
      <w:r w:rsidR="00B04131">
        <w:rPr>
          <w:rFonts w:ascii="Verdana" w:eastAsia="Verdana" w:hAnsi="Verdana"/>
          <w:color w:val="0072BC"/>
        </w:rPr>
        <w:t>przejawiali</w:t>
      </w:r>
      <w:r w:rsidRPr="00035051">
        <w:rPr>
          <w:rFonts w:ascii="Verdana" w:eastAsia="Verdana" w:hAnsi="Verdana"/>
          <w:color w:val="0072BC"/>
        </w:rPr>
        <w:t xml:space="preserve"> chęć współpracy </w:t>
      </w:r>
      <w:r w:rsidR="00B04131">
        <w:rPr>
          <w:rFonts w:ascii="Verdana" w:eastAsia="Verdana" w:hAnsi="Verdana"/>
          <w:color w:val="0072BC"/>
        </w:rPr>
        <w:t>oraz polepszyli swoją sytuację.</w:t>
      </w:r>
    </w:p>
    <w:p w:rsidR="00E5045C" w:rsidRDefault="00E5045C" w:rsidP="00CA3776">
      <w:pPr>
        <w:spacing w:line="242" w:lineRule="auto"/>
        <w:ind w:right="6"/>
        <w:jc w:val="both"/>
        <w:rPr>
          <w:rFonts w:ascii="Verdana" w:eastAsia="Verdana" w:hAnsi="Verdana"/>
          <w:color w:val="0072BC"/>
        </w:rPr>
      </w:pPr>
    </w:p>
    <w:p w:rsidR="000A4AE0" w:rsidRPr="000A4AE0" w:rsidRDefault="00BD2E57" w:rsidP="000A4AE0">
      <w:pPr>
        <w:spacing w:line="242" w:lineRule="auto"/>
        <w:ind w:left="740" w:right="6"/>
        <w:jc w:val="both"/>
        <w:rPr>
          <w:rFonts w:ascii="Verdana" w:eastAsia="Verdana" w:hAnsi="Verdana"/>
          <w:b/>
          <w:bCs/>
          <w:color w:val="0072BC"/>
          <w:u w:val="single"/>
        </w:rPr>
      </w:pPr>
      <w:hyperlink r:id="rId98" w:anchor="{&quot;itemid&quot;:[&quot;002-12039&quot;]}" w:history="1">
        <w:r w:rsidR="000A4AE0" w:rsidRPr="000A4AE0">
          <w:rPr>
            <w:rFonts w:ascii="Verdana" w:hAnsi="Verdana"/>
            <w:b/>
            <w:bCs/>
            <w:color w:val="0072BC"/>
            <w:u w:val="single"/>
          </w:rPr>
          <w:t>Jansen przeciwko Norwegii</w:t>
        </w:r>
      </w:hyperlink>
    </w:p>
    <w:p w:rsidR="000A4AE0" w:rsidRPr="000A4AE0" w:rsidRDefault="000A4AE0" w:rsidP="000A4AE0">
      <w:pPr>
        <w:spacing w:line="242" w:lineRule="auto"/>
        <w:ind w:left="740" w:right="6"/>
        <w:jc w:val="both"/>
        <w:rPr>
          <w:rFonts w:ascii="Verdana" w:eastAsia="Verdana" w:hAnsi="Verdana"/>
          <w:color w:val="808080"/>
          <w:sz w:val="18"/>
        </w:rPr>
      </w:pPr>
      <w:r w:rsidRPr="000A4AE0">
        <w:rPr>
          <w:rFonts w:ascii="Verdana" w:eastAsia="Verdana" w:hAnsi="Verdana"/>
          <w:color w:val="808080"/>
          <w:sz w:val="18"/>
        </w:rPr>
        <w:t xml:space="preserve">6 września 2018 </w:t>
      </w:r>
      <w:r w:rsidR="005517AA">
        <w:rPr>
          <w:rFonts w:ascii="Verdana" w:eastAsia="Verdana" w:hAnsi="Verdana"/>
          <w:color w:val="808080"/>
          <w:sz w:val="18"/>
        </w:rPr>
        <w:t>roku</w:t>
      </w:r>
    </w:p>
    <w:p w:rsidR="000A4AE0" w:rsidRDefault="000A4AE0" w:rsidP="000A4AE0">
      <w:pPr>
        <w:spacing w:line="242" w:lineRule="auto"/>
        <w:ind w:left="740" w:right="6"/>
        <w:jc w:val="both"/>
        <w:rPr>
          <w:rFonts w:ascii="Verdana" w:eastAsia="Verdana" w:hAnsi="Verdana"/>
          <w:color w:val="000000" w:themeColor="text1"/>
        </w:rPr>
      </w:pPr>
      <w:r w:rsidRPr="000A4AE0">
        <w:rPr>
          <w:rFonts w:ascii="Verdana" w:eastAsia="Verdana" w:hAnsi="Verdana"/>
          <w:color w:val="000000" w:themeColor="text1"/>
        </w:rPr>
        <w:t xml:space="preserve">Skarżąca, obywatelka norweska pochodzenia romskiego, </w:t>
      </w:r>
      <w:r w:rsidR="00464743">
        <w:rPr>
          <w:rFonts w:ascii="Verdana" w:eastAsia="Verdana" w:hAnsi="Verdana"/>
          <w:color w:val="000000" w:themeColor="text1"/>
        </w:rPr>
        <w:t>złożyła skargę w związku z odmową</w:t>
      </w:r>
      <w:r w:rsidRPr="000A4AE0">
        <w:rPr>
          <w:rFonts w:ascii="Verdana" w:eastAsia="Verdana" w:hAnsi="Verdana"/>
          <w:color w:val="000000" w:themeColor="text1"/>
        </w:rPr>
        <w:t xml:space="preserve"> </w:t>
      </w:r>
      <w:r>
        <w:rPr>
          <w:rFonts w:ascii="Verdana" w:eastAsia="Verdana" w:hAnsi="Verdana"/>
          <w:color w:val="000000" w:themeColor="text1"/>
        </w:rPr>
        <w:t>kontaktu</w:t>
      </w:r>
      <w:r w:rsidRPr="000A4AE0">
        <w:rPr>
          <w:rFonts w:ascii="Verdana" w:eastAsia="Verdana" w:hAnsi="Verdana"/>
          <w:color w:val="000000" w:themeColor="text1"/>
        </w:rPr>
        <w:t xml:space="preserve"> </w:t>
      </w:r>
      <w:r>
        <w:rPr>
          <w:rFonts w:ascii="Verdana" w:eastAsia="Verdana" w:hAnsi="Verdana"/>
          <w:color w:val="000000" w:themeColor="text1"/>
        </w:rPr>
        <w:t>z córką</w:t>
      </w:r>
      <w:r w:rsidRPr="000A4AE0">
        <w:rPr>
          <w:rFonts w:ascii="Verdana" w:eastAsia="Verdana" w:hAnsi="Verdana"/>
          <w:color w:val="000000" w:themeColor="text1"/>
        </w:rPr>
        <w:t>, która została objęta opieką i była w rodzinie zastępczej. Główną przyczyną</w:t>
      </w:r>
      <w:r>
        <w:rPr>
          <w:rFonts w:ascii="Verdana" w:eastAsia="Verdana" w:hAnsi="Verdana"/>
          <w:color w:val="000000" w:themeColor="text1"/>
        </w:rPr>
        <w:t xml:space="preserve"> wprowadzenia</w:t>
      </w:r>
      <w:r w:rsidRPr="000A4AE0">
        <w:rPr>
          <w:rFonts w:ascii="Verdana" w:eastAsia="Verdana" w:hAnsi="Verdana"/>
          <w:color w:val="000000" w:themeColor="text1"/>
        </w:rPr>
        <w:t xml:space="preserve"> </w:t>
      </w:r>
      <w:r>
        <w:rPr>
          <w:rFonts w:ascii="Verdana" w:eastAsia="Verdana" w:hAnsi="Verdana"/>
          <w:color w:val="000000" w:themeColor="text1"/>
        </w:rPr>
        <w:t xml:space="preserve">przez </w:t>
      </w:r>
      <w:r w:rsidRPr="000A4AE0">
        <w:rPr>
          <w:rFonts w:ascii="Verdana" w:eastAsia="Verdana" w:hAnsi="Verdana"/>
          <w:color w:val="000000" w:themeColor="text1"/>
        </w:rPr>
        <w:t>sąd</w:t>
      </w:r>
      <w:r>
        <w:rPr>
          <w:rFonts w:ascii="Verdana" w:eastAsia="Verdana" w:hAnsi="Verdana"/>
          <w:color w:val="000000" w:themeColor="text1"/>
        </w:rPr>
        <w:t>y</w:t>
      </w:r>
      <w:r w:rsidRPr="000A4AE0">
        <w:rPr>
          <w:rFonts w:ascii="Verdana" w:eastAsia="Verdana" w:hAnsi="Verdana"/>
          <w:color w:val="000000" w:themeColor="text1"/>
        </w:rPr>
        <w:t xml:space="preserve"> norweski</w:t>
      </w:r>
      <w:r>
        <w:rPr>
          <w:rFonts w:ascii="Verdana" w:eastAsia="Verdana" w:hAnsi="Verdana"/>
          <w:color w:val="000000" w:themeColor="text1"/>
        </w:rPr>
        <w:t>e</w:t>
      </w:r>
      <w:r w:rsidRPr="000A4AE0">
        <w:rPr>
          <w:rFonts w:ascii="Verdana" w:eastAsia="Verdana" w:hAnsi="Verdana"/>
          <w:color w:val="000000" w:themeColor="text1"/>
        </w:rPr>
        <w:t xml:space="preserve"> ograniczeń w kontaktach było </w:t>
      </w:r>
      <w:r>
        <w:rPr>
          <w:rFonts w:ascii="Verdana" w:eastAsia="Verdana" w:hAnsi="Verdana"/>
          <w:color w:val="000000" w:themeColor="text1"/>
        </w:rPr>
        <w:t>ryzyko</w:t>
      </w:r>
      <w:r w:rsidRPr="000A4AE0">
        <w:rPr>
          <w:rFonts w:ascii="Verdana" w:eastAsia="Verdana" w:hAnsi="Verdana"/>
          <w:color w:val="000000" w:themeColor="text1"/>
        </w:rPr>
        <w:t xml:space="preserve"> uprowadzenia dziecka przez rodzinę skarżące</w:t>
      </w:r>
      <w:r>
        <w:rPr>
          <w:rFonts w:ascii="Verdana" w:eastAsia="Verdana" w:hAnsi="Verdana"/>
          <w:color w:val="000000" w:themeColor="text1"/>
        </w:rPr>
        <w:t>j</w:t>
      </w:r>
      <w:r w:rsidRPr="000A4AE0">
        <w:rPr>
          <w:rFonts w:ascii="Verdana" w:eastAsia="Verdana" w:hAnsi="Verdana"/>
          <w:color w:val="000000" w:themeColor="text1"/>
        </w:rPr>
        <w:t xml:space="preserve">, które byłoby dla niego szkodliwe, oraz możliwość ujawnienia </w:t>
      </w:r>
      <w:r w:rsidR="008C0574">
        <w:rPr>
          <w:rFonts w:ascii="Verdana" w:eastAsia="Verdana" w:hAnsi="Verdana"/>
          <w:color w:val="000000" w:themeColor="text1"/>
        </w:rPr>
        <w:t>niejawnego</w:t>
      </w:r>
      <w:r w:rsidRPr="000A4AE0">
        <w:rPr>
          <w:rFonts w:ascii="Verdana" w:eastAsia="Verdana" w:hAnsi="Verdana"/>
          <w:color w:val="000000" w:themeColor="text1"/>
        </w:rPr>
        <w:t xml:space="preserve"> adresu rodziny zastępczej.</w:t>
      </w:r>
      <w:r>
        <w:rPr>
          <w:rFonts w:ascii="Verdana" w:eastAsia="Verdana" w:hAnsi="Verdana"/>
          <w:color w:val="000000" w:themeColor="text1"/>
        </w:rPr>
        <w:t xml:space="preserve"> </w:t>
      </w:r>
    </w:p>
    <w:p w:rsidR="000A4AE0" w:rsidRPr="000A4AE0" w:rsidRDefault="000A4AE0" w:rsidP="000A4AE0">
      <w:pPr>
        <w:spacing w:line="242" w:lineRule="auto"/>
        <w:ind w:left="740" w:right="6"/>
        <w:jc w:val="both"/>
        <w:rPr>
          <w:rFonts w:ascii="Verdana" w:eastAsia="Verdana" w:hAnsi="Verdana"/>
          <w:color w:val="0072BC"/>
        </w:rPr>
      </w:pPr>
      <w:r w:rsidRPr="000A4AE0">
        <w:rPr>
          <w:rFonts w:ascii="Verdana" w:eastAsia="Verdana" w:hAnsi="Verdana"/>
          <w:color w:val="0072BC"/>
        </w:rPr>
        <w:t xml:space="preserve">Trybunał uznał, że doszło do </w:t>
      </w:r>
      <w:r w:rsidRPr="000A4AE0">
        <w:rPr>
          <w:rFonts w:ascii="Verdana" w:eastAsia="Verdana" w:hAnsi="Verdana"/>
          <w:b/>
          <w:bCs/>
          <w:color w:val="0072BC"/>
        </w:rPr>
        <w:t>naruszenia art. 8</w:t>
      </w:r>
      <w:r w:rsidRPr="000A4AE0">
        <w:rPr>
          <w:rFonts w:ascii="Verdana" w:eastAsia="Verdana" w:hAnsi="Verdana"/>
          <w:color w:val="0072BC"/>
        </w:rPr>
        <w:t xml:space="preserve"> (prawo do poszanowania życia rodzinnego) Konwencji, stwierdzając, że potencjalne negatywne długoterminowe konsekwencje dla dziecka utraty kontaktu z matką i pozytywny obowiązek podjęcia środków w celu ułatwieni</w:t>
      </w:r>
      <w:r>
        <w:rPr>
          <w:rFonts w:ascii="Verdana" w:eastAsia="Verdana" w:hAnsi="Verdana"/>
          <w:color w:val="0072BC"/>
        </w:rPr>
        <w:t>a ponownego</w:t>
      </w:r>
      <w:r w:rsidRPr="000A4AE0">
        <w:rPr>
          <w:rFonts w:ascii="Verdana" w:eastAsia="Verdana" w:hAnsi="Verdana"/>
          <w:color w:val="0072BC"/>
        </w:rPr>
        <w:t xml:space="preserve"> </w:t>
      </w:r>
      <w:r>
        <w:rPr>
          <w:rFonts w:ascii="Verdana" w:eastAsia="Verdana" w:hAnsi="Verdana"/>
          <w:color w:val="0072BC"/>
        </w:rPr>
        <w:t>połączenia</w:t>
      </w:r>
      <w:r w:rsidRPr="000A4AE0">
        <w:rPr>
          <w:rFonts w:ascii="Verdana" w:eastAsia="Verdana" w:hAnsi="Verdana"/>
          <w:color w:val="0072BC"/>
        </w:rPr>
        <w:t xml:space="preserve"> rodzin</w:t>
      </w:r>
      <w:r>
        <w:rPr>
          <w:rFonts w:ascii="Verdana" w:eastAsia="Verdana" w:hAnsi="Verdana"/>
          <w:color w:val="0072BC"/>
        </w:rPr>
        <w:t>y</w:t>
      </w:r>
      <w:r w:rsidRPr="000A4AE0">
        <w:rPr>
          <w:rFonts w:ascii="Verdana" w:eastAsia="Verdana" w:hAnsi="Verdana"/>
          <w:color w:val="0072BC"/>
        </w:rPr>
        <w:t xml:space="preserve">, </w:t>
      </w:r>
      <w:r>
        <w:rPr>
          <w:rFonts w:ascii="Verdana" w:eastAsia="Verdana" w:hAnsi="Verdana"/>
          <w:color w:val="0072BC"/>
        </w:rPr>
        <w:t>tak szybko jak jest to</w:t>
      </w:r>
      <w:r w:rsidRPr="000A4AE0">
        <w:rPr>
          <w:rFonts w:ascii="Verdana" w:eastAsia="Verdana" w:hAnsi="Verdana"/>
          <w:color w:val="0072BC"/>
        </w:rPr>
        <w:t xml:space="preserve"> wykonalne</w:t>
      </w:r>
      <w:r w:rsidR="00670CB5">
        <w:rPr>
          <w:rFonts w:ascii="Verdana" w:eastAsia="Verdana" w:hAnsi="Verdana"/>
          <w:color w:val="0072BC"/>
        </w:rPr>
        <w:t>,</w:t>
      </w:r>
      <w:r w:rsidRPr="000A4AE0">
        <w:rPr>
          <w:rFonts w:ascii="Verdana" w:eastAsia="Verdana" w:hAnsi="Verdana"/>
          <w:color w:val="0072BC"/>
        </w:rPr>
        <w:t xml:space="preserve"> </w:t>
      </w:r>
      <w:r>
        <w:rPr>
          <w:rFonts w:ascii="Verdana" w:eastAsia="Verdana" w:hAnsi="Verdana"/>
          <w:color w:val="0072BC"/>
        </w:rPr>
        <w:t>nie zostały wystarczająco wzięte pod uwagę</w:t>
      </w:r>
      <w:r w:rsidRPr="000A4AE0">
        <w:rPr>
          <w:rFonts w:ascii="Verdana" w:eastAsia="Verdana" w:hAnsi="Verdana"/>
          <w:color w:val="0072BC"/>
        </w:rPr>
        <w:t xml:space="preserve">. Trybunał zauważył w szczególności, że zgodnie z orzecznictwem konieczne jest rozważenie długoterminowych skutków, jakie może mieć trwałe oddzielenie dziecka od jego naturalnej matki. </w:t>
      </w:r>
      <w:r>
        <w:rPr>
          <w:rFonts w:ascii="Verdana" w:eastAsia="Verdana" w:hAnsi="Verdana"/>
          <w:color w:val="0072BC"/>
        </w:rPr>
        <w:t>Szczególnie</w:t>
      </w:r>
      <w:r w:rsidRPr="000A4AE0">
        <w:rPr>
          <w:rFonts w:ascii="Verdana" w:eastAsia="Verdana" w:hAnsi="Verdana"/>
          <w:color w:val="0072BC"/>
        </w:rPr>
        <w:t>, że oddzielenie dziecka od matki mogło również doprowadzić do wyobcowania z romskiej tożsamości</w:t>
      </w:r>
      <w:r>
        <w:rPr>
          <w:rFonts w:ascii="Verdana" w:eastAsia="Verdana" w:hAnsi="Verdana"/>
          <w:color w:val="0072BC"/>
        </w:rPr>
        <w:t>.</w:t>
      </w:r>
      <w:r w:rsidRPr="000A4AE0">
        <w:rPr>
          <w:rFonts w:ascii="Verdana" w:eastAsia="Verdana" w:hAnsi="Verdana"/>
          <w:color w:val="0072BC"/>
        </w:rPr>
        <w:t xml:space="preserve"> </w:t>
      </w:r>
    </w:p>
    <w:p w:rsidR="002C2B04" w:rsidRPr="00035051" w:rsidRDefault="002C2B04">
      <w:pPr>
        <w:spacing w:line="94" w:lineRule="exact"/>
        <w:rPr>
          <w:rFonts w:ascii="Times New Roman" w:eastAsia="Times New Roman" w:hAnsi="Times New Roman"/>
        </w:rPr>
      </w:pPr>
    </w:p>
    <w:p w:rsidR="002C2B04" w:rsidRPr="00035051" w:rsidRDefault="002C2B04">
      <w:pPr>
        <w:spacing w:line="200"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bookmarkStart w:id="17" w:name="page17"/>
      <w:bookmarkEnd w:id="17"/>
      <w:r w:rsidRPr="00035051">
        <w:rPr>
          <w:rFonts w:ascii="Verdana" w:eastAsia="Verdana" w:hAnsi="Verdana"/>
          <w:color w:val="808080"/>
          <w:sz w:val="28"/>
        </w:rPr>
        <w:t>Publikacje obraźliwe dla romskiej społeczności</w:t>
      </w:r>
    </w:p>
    <w:p w:rsidR="002C2B04" w:rsidRPr="00035051" w:rsidRDefault="002C2B04">
      <w:pPr>
        <w:spacing w:line="67" w:lineRule="exact"/>
        <w:rPr>
          <w:rFonts w:ascii="Times New Roman" w:eastAsia="Times New Roman" w:hAnsi="Times New Roman"/>
        </w:rPr>
      </w:pPr>
    </w:p>
    <w:p w:rsidR="002C2B04" w:rsidRPr="00110541" w:rsidRDefault="00BD2E57">
      <w:pPr>
        <w:spacing w:line="0" w:lineRule="atLeast"/>
        <w:ind w:left="740"/>
        <w:rPr>
          <w:rFonts w:ascii="Verdana" w:eastAsia="Verdana" w:hAnsi="Verdana"/>
          <w:b/>
          <w:color w:val="0072BC"/>
          <w:u w:val="single"/>
        </w:rPr>
      </w:pPr>
      <w:hyperlink r:id="rId99" w:history="1">
        <w:proofErr w:type="spellStart"/>
        <w:r w:rsidR="007E3E96" w:rsidRPr="00110541">
          <w:rPr>
            <w:rFonts w:ascii="Verdana" w:eastAsia="Verdana" w:hAnsi="Verdana"/>
            <w:b/>
            <w:bCs/>
            <w:color w:val="0072BC"/>
            <w:u w:val="single"/>
          </w:rPr>
          <w:t>Aksu</w:t>
        </w:r>
        <w:proofErr w:type="spellEnd"/>
        <w:r w:rsidR="007E3E96" w:rsidRPr="00110541">
          <w:rPr>
            <w:rFonts w:ascii="Verdana" w:eastAsia="Verdana" w:hAnsi="Verdana"/>
            <w:b/>
            <w:bCs/>
            <w:color w:val="0072BC"/>
            <w:u w:val="single"/>
          </w:rPr>
          <w:t xml:space="preserve"> przeciwko Turcji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15 marca 2012 r</w:t>
      </w:r>
      <w:r w:rsidR="00C81B7F">
        <w:rPr>
          <w:rFonts w:ascii="Verdana" w:eastAsia="Verdana" w:hAnsi="Verdana"/>
          <w:color w:val="808080"/>
          <w:sz w:val="18"/>
        </w:rPr>
        <w:t>oku</w:t>
      </w:r>
      <w:r w:rsidRPr="00035051">
        <w:rPr>
          <w:rFonts w:ascii="Verdana" w:eastAsia="Verdana" w:hAnsi="Verdana"/>
          <w:color w:val="808080"/>
          <w:sz w:val="18"/>
        </w:rPr>
        <w:t xml:space="preserve"> (Wielka Izba)</w:t>
      </w:r>
    </w:p>
    <w:p w:rsidR="002C2B04" w:rsidRPr="00035051" w:rsidRDefault="002C2B04">
      <w:pPr>
        <w:spacing w:line="1" w:lineRule="exact"/>
        <w:rPr>
          <w:rFonts w:ascii="Times New Roman" w:eastAsia="Times New Roman" w:hAnsi="Times New Roman"/>
        </w:rPr>
      </w:pPr>
    </w:p>
    <w:p w:rsidR="002C2B04" w:rsidRPr="00035051" w:rsidRDefault="00B04131">
      <w:pPr>
        <w:spacing w:line="239" w:lineRule="auto"/>
        <w:ind w:left="740" w:right="20"/>
        <w:jc w:val="both"/>
        <w:rPr>
          <w:rFonts w:ascii="Verdana" w:eastAsia="Verdana" w:hAnsi="Verdana"/>
        </w:rPr>
      </w:pPr>
      <w:r>
        <w:rPr>
          <w:rFonts w:ascii="Verdana" w:eastAsia="Verdana" w:hAnsi="Verdana"/>
        </w:rPr>
        <w:t xml:space="preserve">Skarżący </w:t>
      </w:r>
      <w:r w:rsidR="007E3E96" w:rsidRPr="00035051">
        <w:rPr>
          <w:rFonts w:ascii="Verdana" w:eastAsia="Verdana" w:hAnsi="Verdana"/>
        </w:rPr>
        <w:t xml:space="preserve"> pochodzenia romskiego, zarzucili, że </w:t>
      </w:r>
      <w:r>
        <w:rPr>
          <w:rFonts w:ascii="Verdana" w:eastAsia="Verdana" w:hAnsi="Verdana"/>
        </w:rPr>
        <w:t xml:space="preserve">trzy sfinansowane przez Rząd publikacje </w:t>
      </w:r>
      <w:r w:rsidR="007E3E96" w:rsidRPr="00035051">
        <w:rPr>
          <w:rFonts w:ascii="Verdana" w:eastAsia="Verdana" w:hAnsi="Verdana"/>
        </w:rPr>
        <w:t xml:space="preserve"> </w:t>
      </w:r>
      <w:r>
        <w:rPr>
          <w:rFonts w:ascii="Verdana" w:eastAsia="Verdana" w:hAnsi="Verdana"/>
        </w:rPr>
        <w:t>(książka o Romach</w:t>
      </w:r>
      <w:r w:rsidR="007E3E96" w:rsidRPr="00035051">
        <w:rPr>
          <w:rFonts w:ascii="Verdana" w:eastAsia="Verdana" w:hAnsi="Verdana"/>
        </w:rPr>
        <w:t xml:space="preserve"> i </w:t>
      </w:r>
      <w:r>
        <w:rPr>
          <w:rFonts w:ascii="Verdana" w:eastAsia="Verdana" w:hAnsi="Verdana"/>
        </w:rPr>
        <w:t>dwa słowniki</w:t>
      </w:r>
      <w:r w:rsidR="007E3E96" w:rsidRPr="00035051">
        <w:rPr>
          <w:rFonts w:ascii="Verdana" w:eastAsia="Verdana" w:hAnsi="Verdana"/>
        </w:rPr>
        <w:t xml:space="preserve">) </w:t>
      </w:r>
      <w:r>
        <w:rPr>
          <w:rFonts w:ascii="Verdana" w:eastAsia="Verdana" w:hAnsi="Verdana"/>
        </w:rPr>
        <w:t xml:space="preserve">zawierały uwagi i wyrażenia, które przejawiały </w:t>
      </w:r>
      <w:proofErr w:type="spellStart"/>
      <w:r>
        <w:rPr>
          <w:rFonts w:ascii="Verdana" w:eastAsia="Verdana" w:hAnsi="Verdana"/>
        </w:rPr>
        <w:t>antyromskie</w:t>
      </w:r>
      <w:proofErr w:type="spellEnd"/>
      <w:r>
        <w:rPr>
          <w:rFonts w:ascii="Verdana" w:eastAsia="Verdana" w:hAnsi="Verdana"/>
        </w:rPr>
        <w:t xml:space="preserve"> nastroje</w:t>
      </w:r>
      <w:r w:rsidR="007E3E96" w:rsidRPr="00035051">
        <w:rPr>
          <w:rFonts w:ascii="Verdana" w:eastAsia="Verdana" w:hAnsi="Verdana"/>
        </w:rPr>
        <w:t>.</w:t>
      </w:r>
    </w:p>
    <w:p w:rsidR="002C2B04" w:rsidRPr="00035051" w:rsidRDefault="002C2B04">
      <w:pPr>
        <w:spacing w:line="1" w:lineRule="exact"/>
        <w:rPr>
          <w:rFonts w:ascii="Times New Roman" w:eastAsia="Times New Roman" w:hAnsi="Times New Roman"/>
        </w:rPr>
      </w:pPr>
    </w:p>
    <w:p w:rsidR="002C2B04" w:rsidRPr="00035051" w:rsidRDefault="007E3E96">
      <w:pPr>
        <w:spacing w:line="239" w:lineRule="auto"/>
        <w:ind w:left="740"/>
        <w:jc w:val="both"/>
        <w:rPr>
          <w:rFonts w:ascii="Verdana" w:eastAsia="Verdana" w:hAnsi="Verdana"/>
          <w:color w:val="0072BC"/>
        </w:rPr>
      </w:pPr>
      <w:r w:rsidRPr="00035051">
        <w:rPr>
          <w:rFonts w:ascii="Verdana" w:eastAsia="Verdana" w:hAnsi="Verdana"/>
          <w:color w:val="0072BC"/>
        </w:rPr>
        <w:t>Tryb</w:t>
      </w:r>
      <w:r w:rsidR="00B04131">
        <w:rPr>
          <w:rFonts w:ascii="Verdana" w:eastAsia="Verdana" w:hAnsi="Verdana"/>
          <w:color w:val="0072BC"/>
        </w:rPr>
        <w:t xml:space="preserve">unał powtórzył, że dyskryminacja w znaczeniu </w:t>
      </w:r>
      <w:r w:rsidR="00950614">
        <w:rPr>
          <w:rFonts w:ascii="Verdana" w:eastAsia="Verdana" w:hAnsi="Verdana"/>
          <w:color w:val="0072BC"/>
        </w:rPr>
        <w:t>art.</w:t>
      </w:r>
      <w:r w:rsidRPr="00035051">
        <w:rPr>
          <w:rFonts w:ascii="Verdana" w:eastAsia="Verdana" w:hAnsi="Verdana"/>
          <w:color w:val="0072BC"/>
        </w:rPr>
        <w:t xml:space="preserve"> 14 (zakaz dyskryminacji) Konwencji </w:t>
      </w:r>
      <w:r w:rsidR="00B04131">
        <w:rPr>
          <w:rFonts w:ascii="Verdana" w:eastAsia="Verdana" w:hAnsi="Verdana"/>
          <w:color w:val="0072BC"/>
        </w:rPr>
        <w:t>rozumiana jest jako traktowanie w innych sposób osób znajdujących się w</w:t>
      </w:r>
      <w:r w:rsidRPr="00035051">
        <w:rPr>
          <w:rFonts w:ascii="Verdana" w:eastAsia="Verdana" w:hAnsi="Verdana"/>
          <w:color w:val="0072BC"/>
        </w:rPr>
        <w:t xml:space="preserve"> podobne</w:t>
      </w:r>
      <w:r w:rsidR="00B04131">
        <w:rPr>
          <w:rFonts w:ascii="Verdana" w:eastAsia="Verdana" w:hAnsi="Verdana"/>
          <w:color w:val="0072BC"/>
        </w:rPr>
        <w:t>j sytuacji</w:t>
      </w:r>
      <w:r w:rsidRPr="00035051">
        <w:rPr>
          <w:rFonts w:ascii="Verdana" w:eastAsia="Verdana" w:hAnsi="Verdana"/>
          <w:color w:val="0072BC"/>
        </w:rPr>
        <w:t xml:space="preserve">, </w:t>
      </w:r>
      <w:r w:rsidR="00B04131">
        <w:rPr>
          <w:rFonts w:ascii="Verdana" w:eastAsia="Verdana" w:hAnsi="Verdana"/>
          <w:color w:val="0072BC"/>
        </w:rPr>
        <w:t>nie mając ku temu obiektywnego ani racjonalnego uzasadnienia</w:t>
      </w:r>
      <w:r w:rsidRPr="00035051">
        <w:rPr>
          <w:rFonts w:ascii="Verdana" w:eastAsia="Verdana" w:hAnsi="Verdana"/>
          <w:color w:val="0072BC"/>
        </w:rPr>
        <w:t xml:space="preserve">. </w:t>
      </w:r>
      <w:r w:rsidR="00B04131">
        <w:rPr>
          <w:rFonts w:ascii="Verdana" w:eastAsia="Verdana" w:hAnsi="Verdana"/>
          <w:color w:val="0072BC"/>
        </w:rPr>
        <w:t>Jednakże, skarżący nie był w stanie skutecznie wykazać, że publikacje</w:t>
      </w:r>
      <w:r w:rsidRPr="00035051">
        <w:rPr>
          <w:rFonts w:ascii="Verdana" w:eastAsia="Verdana" w:hAnsi="Verdana"/>
          <w:color w:val="0072BC"/>
        </w:rPr>
        <w:t xml:space="preserve"> </w:t>
      </w:r>
      <w:r w:rsidR="00B04131">
        <w:rPr>
          <w:rFonts w:ascii="Verdana" w:eastAsia="Verdana" w:hAnsi="Verdana"/>
          <w:color w:val="0072BC"/>
        </w:rPr>
        <w:t xml:space="preserve">miały dyskryminacyjny cel lub skutek. </w:t>
      </w:r>
      <w:r w:rsidRPr="00035051">
        <w:rPr>
          <w:rFonts w:ascii="Verdana" w:eastAsia="Verdana" w:hAnsi="Verdana"/>
          <w:color w:val="0072BC"/>
        </w:rPr>
        <w:t xml:space="preserve">Trybunał uznał skargi skarżącego za oczywiście nieuzasadnione i na tym gruncie </w:t>
      </w:r>
      <w:r w:rsidR="00B04131">
        <w:rPr>
          <w:rFonts w:ascii="Verdana" w:eastAsia="Verdana" w:hAnsi="Verdana"/>
          <w:color w:val="0072BC"/>
        </w:rPr>
        <w:t xml:space="preserve">niedopuszczalne na mocy </w:t>
      </w:r>
      <w:r w:rsidR="00950614">
        <w:rPr>
          <w:rFonts w:ascii="Verdana" w:eastAsia="Verdana" w:hAnsi="Verdana"/>
          <w:color w:val="0072BC"/>
        </w:rPr>
        <w:t>art.</w:t>
      </w:r>
      <w:r w:rsidRPr="00035051">
        <w:rPr>
          <w:rFonts w:ascii="Verdana" w:eastAsia="Verdana" w:hAnsi="Verdana"/>
          <w:color w:val="0072BC"/>
        </w:rPr>
        <w:t xml:space="preserve"> 8 Konwencji (zakaz nieludzkiego lub poniżającego traktowania).</w:t>
      </w:r>
    </w:p>
    <w:p w:rsidR="002C2B04" w:rsidRPr="00035051" w:rsidRDefault="002C2B04">
      <w:pPr>
        <w:spacing w:line="3" w:lineRule="exact"/>
        <w:rPr>
          <w:rFonts w:ascii="Times New Roman" w:eastAsia="Times New Roman" w:hAnsi="Times New Roman"/>
        </w:rPr>
      </w:pPr>
    </w:p>
    <w:p w:rsidR="002C2B04" w:rsidRDefault="007E3E96">
      <w:pPr>
        <w:spacing w:line="244" w:lineRule="auto"/>
        <w:ind w:left="740" w:right="20" w:firstLine="1"/>
        <w:jc w:val="both"/>
        <w:rPr>
          <w:rFonts w:ascii="Verdana" w:eastAsia="Verdana" w:hAnsi="Verdana"/>
          <w:color w:val="0072BC"/>
        </w:rPr>
      </w:pPr>
      <w:r w:rsidRPr="00035051">
        <w:rPr>
          <w:rFonts w:ascii="Verdana" w:eastAsia="Verdana" w:hAnsi="Verdana"/>
          <w:color w:val="0072BC"/>
        </w:rPr>
        <w:t>W sprawie skarżącego, Trybunał stwierdził, że</w:t>
      </w:r>
      <w:r w:rsidR="00B04131">
        <w:rPr>
          <w:rFonts w:ascii="Verdana" w:eastAsia="Verdana" w:hAnsi="Verdana"/>
          <w:b/>
          <w:bCs/>
          <w:color w:val="0072BC"/>
        </w:rPr>
        <w:t xml:space="preserve"> nie doszło do naruszenia </w:t>
      </w:r>
      <w:r w:rsidR="00950614">
        <w:rPr>
          <w:rFonts w:ascii="Verdana" w:eastAsia="Verdana" w:hAnsi="Verdana"/>
          <w:b/>
          <w:bCs/>
          <w:color w:val="0072BC"/>
        </w:rPr>
        <w:t>art.</w:t>
      </w:r>
      <w:r w:rsidRPr="00035051">
        <w:rPr>
          <w:rFonts w:ascii="Verdana" w:eastAsia="Verdana" w:hAnsi="Verdana"/>
          <w:b/>
          <w:bCs/>
          <w:color w:val="0072BC"/>
        </w:rPr>
        <w:t xml:space="preserve"> 8</w:t>
      </w:r>
      <w:r w:rsidRPr="00035051">
        <w:rPr>
          <w:rFonts w:ascii="Verdana" w:eastAsia="Verdana" w:hAnsi="Verdana"/>
          <w:color w:val="0072BC"/>
        </w:rPr>
        <w:t xml:space="preserve"> (prawo do poszanowania życia prywatnego i rodzinnego) Konwencji, uznając, że zarówno </w:t>
      </w:r>
      <w:r w:rsidR="00B04131">
        <w:rPr>
          <w:rFonts w:ascii="Verdana" w:eastAsia="Verdana" w:hAnsi="Verdana"/>
          <w:color w:val="0072BC"/>
        </w:rPr>
        <w:t xml:space="preserve">książka jak i </w:t>
      </w:r>
      <w:r w:rsidRPr="00035051">
        <w:rPr>
          <w:rFonts w:ascii="Verdana" w:eastAsia="Verdana" w:hAnsi="Verdana"/>
          <w:color w:val="0072BC"/>
        </w:rPr>
        <w:t xml:space="preserve">słowniki </w:t>
      </w:r>
      <w:r w:rsidR="00B04131">
        <w:rPr>
          <w:rFonts w:ascii="Verdana" w:eastAsia="Verdana" w:hAnsi="Verdana"/>
          <w:color w:val="0072BC"/>
        </w:rPr>
        <w:t>nie miały ofensywnego charakteru wobec społeczności romskiej</w:t>
      </w:r>
      <w:r w:rsidRPr="00035051">
        <w:rPr>
          <w:rFonts w:ascii="Verdana" w:eastAsia="Verdana" w:hAnsi="Verdana"/>
          <w:color w:val="0072BC"/>
        </w:rPr>
        <w:t>. Uznał w szczególności, że tureckie władze podjęły wszystkie niezbędne krok</w:t>
      </w:r>
      <w:r w:rsidR="00B04131">
        <w:rPr>
          <w:rFonts w:ascii="Verdana" w:eastAsia="Verdana" w:hAnsi="Verdana"/>
          <w:color w:val="0072BC"/>
        </w:rPr>
        <w:t xml:space="preserve">i celem wywiązania się ze swoich obowiązków na mocy </w:t>
      </w:r>
      <w:r w:rsidR="00950614">
        <w:rPr>
          <w:rFonts w:ascii="Verdana" w:eastAsia="Verdana" w:hAnsi="Verdana"/>
          <w:color w:val="0072BC"/>
        </w:rPr>
        <w:t>art.</w:t>
      </w:r>
      <w:r w:rsidRPr="00035051">
        <w:rPr>
          <w:rFonts w:ascii="Verdana" w:eastAsia="Verdana" w:hAnsi="Verdana"/>
          <w:color w:val="0072BC"/>
        </w:rPr>
        <w:t xml:space="preserve"> 8 </w:t>
      </w:r>
      <w:r w:rsidR="00B04131">
        <w:rPr>
          <w:rFonts w:ascii="Verdana" w:eastAsia="Verdana" w:hAnsi="Verdana"/>
          <w:color w:val="0072BC"/>
        </w:rPr>
        <w:t xml:space="preserve">celem </w:t>
      </w:r>
      <w:r w:rsidRPr="00035051">
        <w:rPr>
          <w:rFonts w:ascii="Verdana" w:eastAsia="Verdana" w:hAnsi="Verdana"/>
          <w:color w:val="0072BC"/>
        </w:rPr>
        <w:t xml:space="preserve">ochrony </w:t>
      </w:r>
      <w:r w:rsidR="00B04131">
        <w:rPr>
          <w:rFonts w:ascii="Verdana" w:eastAsia="Verdana" w:hAnsi="Verdana"/>
          <w:color w:val="0072BC"/>
        </w:rPr>
        <w:t>skutecznego prawa skarżącego</w:t>
      </w:r>
      <w:r w:rsidRPr="00035051">
        <w:rPr>
          <w:rFonts w:ascii="Verdana" w:eastAsia="Verdana" w:hAnsi="Verdana"/>
          <w:color w:val="0072BC"/>
        </w:rPr>
        <w:t xml:space="preserve"> do poszanowania jego życia prywatnego </w:t>
      </w:r>
      <w:r w:rsidR="00B04131">
        <w:rPr>
          <w:rFonts w:ascii="Verdana" w:eastAsia="Verdana" w:hAnsi="Verdana"/>
          <w:color w:val="0072BC"/>
        </w:rPr>
        <w:t>jako</w:t>
      </w:r>
      <w:r w:rsidRPr="00035051">
        <w:rPr>
          <w:rFonts w:ascii="Verdana" w:eastAsia="Verdana" w:hAnsi="Verdana"/>
          <w:color w:val="0072BC"/>
        </w:rPr>
        <w:t xml:space="preserve"> członka romskiej społeczności. Wspomniał jednak, że lepszym rozwiązaniem byłoby opisanie drugiej definicji słowa „cygan” - „nędzny” - w słownikach jako „pejoratywny” lub „obraźliwy” niż „metaforyczny”.</w:t>
      </w:r>
    </w:p>
    <w:p w:rsidR="000A4AE0" w:rsidRDefault="000A4AE0">
      <w:pPr>
        <w:spacing w:line="244" w:lineRule="auto"/>
        <w:ind w:left="740" w:right="20" w:firstLine="1"/>
        <w:jc w:val="both"/>
        <w:rPr>
          <w:rFonts w:ascii="Verdana" w:eastAsia="Verdana" w:hAnsi="Verdana"/>
          <w:color w:val="0072BC"/>
        </w:rPr>
      </w:pPr>
    </w:p>
    <w:p w:rsidR="000A4AE0" w:rsidRPr="000A4AE0" w:rsidRDefault="00FC0D3F" w:rsidP="000A4AE0">
      <w:pPr>
        <w:spacing w:line="244" w:lineRule="auto"/>
        <w:ind w:left="740" w:right="20" w:firstLine="1"/>
        <w:jc w:val="both"/>
        <w:rPr>
          <w:rFonts w:ascii="Verdana" w:eastAsia="Verdana" w:hAnsi="Verdana"/>
          <w:color w:val="808080"/>
          <w:sz w:val="28"/>
        </w:rPr>
      </w:pPr>
      <w:r>
        <w:rPr>
          <w:noProof/>
        </w:rPr>
        <mc:AlternateContent>
          <mc:Choice Requires="wps">
            <w:drawing>
              <wp:anchor distT="0" distB="0" distL="114300" distR="114300" simplePos="0" relativeHeight="251678720" behindDoc="0" locked="0" layoutInCell="1" allowOverlap="1">
                <wp:simplePos x="0" y="0"/>
                <wp:positionH relativeFrom="column">
                  <wp:posOffset>401320</wp:posOffset>
                </wp:positionH>
                <wp:positionV relativeFrom="paragraph">
                  <wp:posOffset>373380</wp:posOffset>
                </wp:positionV>
                <wp:extent cx="5804535" cy="1330960"/>
                <wp:effectExtent l="0" t="0" r="0" b="2540"/>
                <wp:wrapSquare wrapText="bothSides"/>
                <wp:docPr id="20"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330960"/>
                        </a:xfrm>
                        <a:prstGeom prst="rect">
                          <a:avLst/>
                        </a:prstGeom>
                        <a:solidFill>
                          <a:schemeClr val="bg1">
                            <a:lumMod val="9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0537" w:rsidRDefault="00C90537" w:rsidP="000A4AE0">
                            <w:pPr>
                              <w:spacing w:line="244" w:lineRule="auto"/>
                              <w:ind w:right="20" w:firstLine="1"/>
                              <w:jc w:val="both"/>
                              <w:rPr>
                                <w:rFonts w:ascii="Verdana" w:eastAsia="Verdana" w:hAnsi="Verdana"/>
                                <w:b/>
                                <w:bCs/>
                                <w:color w:val="808080"/>
                              </w:rPr>
                            </w:pPr>
                            <w:r w:rsidRPr="000A4AE0">
                              <w:rPr>
                                <w:rFonts w:ascii="Verdana" w:eastAsia="Verdana" w:hAnsi="Verdana"/>
                                <w:b/>
                                <w:bCs/>
                                <w:color w:val="808080"/>
                              </w:rPr>
                              <w:t>Sprawa w toku</w:t>
                            </w:r>
                          </w:p>
                          <w:p w:rsidR="00C90537" w:rsidRPr="000A4AE0" w:rsidRDefault="00C90537" w:rsidP="000A4AE0">
                            <w:pPr>
                              <w:spacing w:line="244" w:lineRule="auto"/>
                              <w:ind w:right="20" w:firstLine="1"/>
                              <w:jc w:val="both"/>
                              <w:rPr>
                                <w:rFonts w:ascii="Verdana" w:eastAsia="Verdana" w:hAnsi="Verdana"/>
                                <w:b/>
                                <w:bCs/>
                                <w:color w:val="808080"/>
                              </w:rPr>
                            </w:pPr>
                          </w:p>
                          <w:p w:rsidR="00C90537" w:rsidRPr="000A4AE0" w:rsidRDefault="00BD2E57" w:rsidP="000A4AE0">
                            <w:pPr>
                              <w:spacing w:line="244" w:lineRule="auto"/>
                              <w:ind w:right="20" w:firstLine="1"/>
                              <w:jc w:val="both"/>
                              <w:rPr>
                                <w:rFonts w:ascii="Verdana" w:eastAsia="Verdana" w:hAnsi="Verdana"/>
                                <w:b/>
                                <w:bCs/>
                                <w:color w:val="0072BC"/>
                                <w:u w:val="single"/>
                              </w:rPr>
                            </w:pPr>
                            <w:hyperlink r:id="rId100" w:anchor="{&quot;itemid&quot;:[&quot;001-156306&quot;]}" w:history="1">
                              <w:proofErr w:type="spellStart"/>
                              <w:r w:rsidR="00C90537" w:rsidRPr="000A4AE0">
                                <w:rPr>
                                  <w:rFonts w:ascii="Verdana" w:hAnsi="Verdana"/>
                                  <w:b/>
                                  <w:bCs/>
                                  <w:color w:val="0072BC"/>
                                  <w:u w:val="single"/>
                                </w:rPr>
                                <w:t>Maděrová</w:t>
                              </w:r>
                              <w:proofErr w:type="spellEnd"/>
                              <w:r w:rsidR="00C90537" w:rsidRPr="000A4AE0">
                                <w:rPr>
                                  <w:rFonts w:ascii="Verdana" w:hAnsi="Verdana"/>
                                  <w:b/>
                                  <w:bCs/>
                                  <w:color w:val="0072BC"/>
                                  <w:u w:val="single"/>
                                </w:rPr>
                                <w:t xml:space="preserve"> przeciwko Czechom (nr 32812/13)</w:t>
                              </w:r>
                            </w:hyperlink>
                          </w:p>
                          <w:p w:rsidR="00C90537" w:rsidRPr="000A4AE0" w:rsidRDefault="00C90537" w:rsidP="000A4AE0">
                            <w:pPr>
                              <w:spacing w:line="244" w:lineRule="auto"/>
                              <w:ind w:right="20" w:firstLine="1"/>
                              <w:jc w:val="both"/>
                              <w:rPr>
                                <w:rFonts w:ascii="Verdana" w:eastAsia="Verdana" w:hAnsi="Verdana"/>
                                <w:color w:val="0072BC"/>
                              </w:rPr>
                            </w:pPr>
                            <w:r w:rsidRPr="000A4AE0">
                              <w:rPr>
                                <w:rFonts w:ascii="Verdana" w:eastAsia="Verdana" w:hAnsi="Verdana"/>
                                <w:color w:val="808080"/>
                                <w:sz w:val="18"/>
                              </w:rPr>
                              <w:t xml:space="preserve">Skarga została zakomunikowana </w:t>
                            </w:r>
                            <w:r>
                              <w:rPr>
                                <w:rFonts w:ascii="Verdana" w:eastAsia="Verdana" w:hAnsi="Verdana"/>
                                <w:color w:val="808080"/>
                                <w:sz w:val="18"/>
                              </w:rPr>
                              <w:t>Rz</w:t>
                            </w:r>
                            <w:r w:rsidRPr="000A4AE0">
                              <w:rPr>
                                <w:rFonts w:ascii="Verdana" w:eastAsia="Verdana" w:hAnsi="Verdana"/>
                                <w:color w:val="808080"/>
                                <w:sz w:val="18"/>
                              </w:rPr>
                              <w:t>ądowi Cze</w:t>
                            </w:r>
                            <w:r>
                              <w:rPr>
                                <w:rFonts w:ascii="Verdana" w:eastAsia="Verdana" w:hAnsi="Verdana"/>
                                <w:color w:val="808080"/>
                                <w:sz w:val="18"/>
                              </w:rPr>
                              <w:t>ch</w:t>
                            </w:r>
                            <w:r w:rsidRPr="000A4AE0">
                              <w:rPr>
                                <w:rFonts w:ascii="Verdana" w:eastAsia="Verdana" w:hAnsi="Verdana"/>
                                <w:color w:val="808080"/>
                                <w:sz w:val="18"/>
                              </w:rPr>
                              <w:t xml:space="preserve"> w dniu 26 czerwca 2015 r</w:t>
                            </w:r>
                            <w:r>
                              <w:rPr>
                                <w:rFonts w:ascii="Verdana" w:eastAsia="Verdana" w:hAnsi="Verdana"/>
                                <w:color w:val="808080"/>
                                <w:sz w:val="18"/>
                              </w:rPr>
                              <w:t>oku</w:t>
                            </w:r>
                          </w:p>
                          <w:p w:rsidR="00C90537" w:rsidRPr="000A4AE0" w:rsidRDefault="00C90537" w:rsidP="000A4AE0">
                            <w:pPr>
                              <w:spacing w:line="244" w:lineRule="auto"/>
                              <w:ind w:right="20" w:firstLine="1"/>
                              <w:jc w:val="both"/>
                              <w:rPr>
                                <w:rFonts w:ascii="Verdana" w:eastAsia="Verdana" w:hAnsi="Verdana"/>
                                <w:color w:val="000000" w:themeColor="text1"/>
                              </w:rPr>
                            </w:pPr>
                            <w:r w:rsidRPr="000A4AE0">
                              <w:rPr>
                                <w:rFonts w:ascii="Verdana" w:eastAsia="Verdana" w:hAnsi="Verdana"/>
                                <w:color w:val="000000" w:themeColor="text1"/>
                              </w:rPr>
                              <w:t>Niniejsza sprawa dotyczy sterylizacji skarżącej w 1982 r</w:t>
                            </w:r>
                            <w:r>
                              <w:rPr>
                                <w:rFonts w:ascii="Verdana" w:eastAsia="Verdana" w:hAnsi="Verdana"/>
                                <w:color w:val="000000" w:themeColor="text1"/>
                              </w:rPr>
                              <w:t>oku</w:t>
                            </w:r>
                            <w:r w:rsidRPr="000A4AE0">
                              <w:rPr>
                                <w:rFonts w:ascii="Verdana" w:eastAsia="Verdana" w:hAnsi="Verdana"/>
                                <w:color w:val="000000" w:themeColor="text1"/>
                              </w:rPr>
                              <w:t xml:space="preserve"> i jej wniosku o odszkodowanie, który został odrzucony z powodu przedawnienia.</w:t>
                            </w:r>
                          </w:p>
                          <w:p w:rsidR="00C90537" w:rsidRPr="005339CD" w:rsidRDefault="00C90537" w:rsidP="000A4AE0">
                            <w:pPr>
                              <w:spacing w:line="244" w:lineRule="auto"/>
                              <w:ind w:right="20" w:firstLine="1"/>
                              <w:jc w:val="both"/>
                              <w:rPr>
                                <w:rFonts w:ascii="Verdana" w:eastAsia="Verdana" w:hAnsi="Verdana"/>
                                <w:color w:val="0072BC"/>
                              </w:rPr>
                            </w:pPr>
                            <w:r w:rsidRPr="000A4AE0">
                              <w:rPr>
                                <w:rFonts w:ascii="Verdana" w:eastAsia="Verdana" w:hAnsi="Verdana"/>
                                <w:color w:val="0072BC"/>
                              </w:rPr>
                              <w:t xml:space="preserve">Trybunał powiadomił </w:t>
                            </w:r>
                            <w:r>
                              <w:rPr>
                                <w:rFonts w:ascii="Verdana" w:eastAsia="Verdana" w:hAnsi="Verdana"/>
                                <w:color w:val="0072BC"/>
                              </w:rPr>
                              <w:t>R</w:t>
                            </w:r>
                            <w:r w:rsidRPr="000A4AE0">
                              <w:rPr>
                                <w:rFonts w:ascii="Verdana" w:eastAsia="Verdana" w:hAnsi="Verdana"/>
                                <w:color w:val="0072BC"/>
                              </w:rPr>
                              <w:t xml:space="preserve">ząd </w:t>
                            </w:r>
                            <w:r>
                              <w:rPr>
                                <w:rFonts w:ascii="Verdana" w:eastAsia="Verdana" w:hAnsi="Verdana"/>
                                <w:color w:val="0072BC"/>
                              </w:rPr>
                              <w:t>Czech</w:t>
                            </w:r>
                            <w:r w:rsidRPr="000A4AE0">
                              <w:rPr>
                                <w:rFonts w:ascii="Verdana" w:eastAsia="Verdana" w:hAnsi="Verdana"/>
                                <w:color w:val="0072BC"/>
                              </w:rPr>
                              <w:t xml:space="preserve"> o </w:t>
                            </w:r>
                            <w:r>
                              <w:rPr>
                                <w:rFonts w:ascii="Verdana" w:eastAsia="Verdana" w:hAnsi="Verdana"/>
                                <w:color w:val="0072BC"/>
                              </w:rPr>
                              <w:t>skardze</w:t>
                            </w:r>
                            <w:r w:rsidRPr="000A4AE0">
                              <w:rPr>
                                <w:rFonts w:ascii="Verdana" w:eastAsia="Verdana" w:hAnsi="Verdana"/>
                                <w:color w:val="0072BC"/>
                              </w:rPr>
                              <w:t xml:space="preserve"> i zadał stronom pytania </w:t>
                            </w:r>
                            <w:r>
                              <w:rPr>
                                <w:rFonts w:ascii="Verdana" w:eastAsia="Verdana" w:hAnsi="Verdana"/>
                                <w:color w:val="0072BC"/>
                              </w:rPr>
                              <w:t>dotyczące</w:t>
                            </w:r>
                            <w:r w:rsidRPr="000A4AE0">
                              <w:rPr>
                                <w:rFonts w:ascii="Verdana" w:eastAsia="Verdana" w:hAnsi="Verdana"/>
                                <w:color w:val="0072BC"/>
                              </w:rPr>
                              <w:t xml:space="preserve"> art. 8 (prawo do poszanowania życia prywatnego) Konwencji</w:t>
                            </w:r>
                            <w:r>
                              <w:rPr>
                                <w:rFonts w:ascii="Verdana" w:eastAsia="Verdana" w:hAnsi="Verdana"/>
                                <w:color w:val="0072BC"/>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id="Pole tekstowe 43" o:spid="_x0000_s1029" type="#_x0000_t202" style="position:absolute;left:0;text-align:left;margin-left:31.6pt;margin-top:29.4pt;width:457.05pt;height:10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" fillcolor="#f2f2f2 [3052]" stroked="f" strokeweight=".5pt">
                <v:textbox style="mso-fit-shape-to-text:t">
                  <w:txbxContent>
                    <w:p w:rsidR="00C90537" w:rsidRDefault="00C90537" w:rsidP="000A4AE0">
                      <w:pPr>
                        <w:spacing w:line="244" w:lineRule="auto"/>
                        <w:ind w:right="20" w:firstLine="1"/>
                        <w:jc w:val="both"/>
                        <w:rPr>
                          <w:rFonts w:ascii="Verdana" w:eastAsia="Verdana" w:hAnsi="Verdana"/>
                          <w:b/>
                          <w:bCs/>
                          <w:color w:val="808080"/>
                        </w:rPr>
                      </w:pPr>
                      <w:r w:rsidRPr="000A4AE0">
                        <w:rPr>
                          <w:rFonts w:ascii="Verdana" w:eastAsia="Verdana" w:hAnsi="Verdana"/>
                          <w:b/>
                          <w:bCs/>
                          <w:color w:val="808080"/>
                        </w:rPr>
                        <w:t>Sprawa w toku</w:t>
                      </w:r>
                    </w:p>
                    <w:p w:rsidR="00C90537" w:rsidRPr="000A4AE0" w:rsidRDefault="00C90537" w:rsidP="000A4AE0">
                      <w:pPr>
                        <w:spacing w:line="244" w:lineRule="auto"/>
                        <w:ind w:right="20" w:firstLine="1"/>
                        <w:jc w:val="both"/>
                        <w:rPr>
                          <w:rFonts w:ascii="Verdana" w:eastAsia="Verdana" w:hAnsi="Verdana"/>
                          <w:b/>
                          <w:bCs/>
                          <w:color w:val="808080"/>
                        </w:rPr>
                      </w:pPr>
                    </w:p>
                    <w:p w:rsidR="00C90537" w:rsidRPr="000A4AE0" w:rsidRDefault="00C90537" w:rsidP="000A4AE0">
                      <w:pPr>
                        <w:spacing w:line="244" w:lineRule="auto"/>
                        <w:ind w:right="20" w:firstLine="1"/>
                        <w:jc w:val="both"/>
                        <w:rPr>
                          <w:rFonts w:ascii="Verdana" w:eastAsia="Verdana" w:hAnsi="Verdana"/>
                          <w:b/>
                          <w:bCs/>
                          <w:color w:val="0072BC"/>
                          <w:u w:val="single"/>
                        </w:rPr>
                      </w:pPr>
                      <w:hyperlink r:id="rId101" w:anchor="{&quot;itemid&quot;:[&quot;001-156306&quot;]}" w:history="1">
                        <w:r w:rsidRPr="000A4AE0">
                          <w:rPr>
                            <w:rFonts w:ascii="Verdana" w:hAnsi="Verdana"/>
                            <w:b/>
                            <w:bCs/>
                            <w:color w:val="0072BC"/>
                            <w:u w:val="single"/>
                          </w:rPr>
                          <w:t>Maděrová przeciwko Czechom (nr 32812/13)</w:t>
                        </w:r>
                      </w:hyperlink>
                    </w:p>
                    <w:p w:rsidR="00C90537" w:rsidRPr="000A4AE0" w:rsidRDefault="00C90537" w:rsidP="000A4AE0">
                      <w:pPr>
                        <w:spacing w:line="244" w:lineRule="auto"/>
                        <w:ind w:right="20" w:firstLine="1"/>
                        <w:jc w:val="both"/>
                        <w:rPr>
                          <w:rFonts w:ascii="Verdana" w:eastAsia="Verdana" w:hAnsi="Verdana"/>
                          <w:color w:val="0072BC"/>
                        </w:rPr>
                      </w:pPr>
                      <w:r w:rsidRPr="000A4AE0">
                        <w:rPr>
                          <w:rFonts w:ascii="Verdana" w:eastAsia="Verdana" w:hAnsi="Verdana"/>
                          <w:color w:val="808080"/>
                          <w:sz w:val="18"/>
                        </w:rPr>
                        <w:t xml:space="preserve">Skarga została zakomunikowana </w:t>
                      </w:r>
                      <w:r>
                        <w:rPr>
                          <w:rFonts w:ascii="Verdana" w:eastAsia="Verdana" w:hAnsi="Verdana"/>
                          <w:color w:val="808080"/>
                          <w:sz w:val="18"/>
                        </w:rPr>
                        <w:t>Rz</w:t>
                      </w:r>
                      <w:r w:rsidRPr="000A4AE0">
                        <w:rPr>
                          <w:rFonts w:ascii="Verdana" w:eastAsia="Verdana" w:hAnsi="Verdana"/>
                          <w:color w:val="808080"/>
                          <w:sz w:val="18"/>
                        </w:rPr>
                        <w:t>ądowi Cze</w:t>
                      </w:r>
                      <w:r>
                        <w:rPr>
                          <w:rFonts w:ascii="Verdana" w:eastAsia="Verdana" w:hAnsi="Verdana"/>
                          <w:color w:val="808080"/>
                          <w:sz w:val="18"/>
                        </w:rPr>
                        <w:t>ch</w:t>
                      </w:r>
                      <w:r w:rsidRPr="000A4AE0">
                        <w:rPr>
                          <w:rFonts w:ascii="Verdana" w:eastAsia="Verdana" w:hAnsi="Verdana"/>
                          <w:color w:val="808080"/>
                          <w:sz w:val="18"/>
                        </w:rPr>
                        <w:t xml:space="preserve"> w dniu 26 czerwca 2015 r</w:t>
                      </w:r>
                      <w:r>
                        <w:rPr>
                          <w:rFonts w:ascii="Verdana" w:eastAsia="Verdana" w:hAnsi="Verdana"/>
                          <w:color w:val="808080"/>
                          <w:sz w:val="18"/>
                        </w:rPr>
                        <w:t>oku</w:t>
                      </w:r>
                    </w:p>
                    <w:p w:rsidR="00C90537" w:rsidRPr="000A4AE0" w:rsidRDefault="00C90537" w:rsidP="000A4AE0">
                      <w:pPr>
                        <w:spacing w:line="244" w:lineRule="auto"/>
                        <w:ind w:right="20" w:firstLine="1"/>
                        <w:jc w:val="both"/>
                        <w:rPr>
                          <w:rFonts w:ascii="Verdana" w:eastAsia="Verdana" w:hAnsi="Verdana"/>
                          <w:color w:val="000000" w:themeColor="text1"/>
                        </w:rPr>
                      </w:pPr>
                      <w:r w:rsidRPr="000A4AE0">
                        <w:rPr>
                          <w:rFonts w:ascii="Verdana" w:eastAsia="Verdana" w:hAnsi="Verdana"/>
                          <w:color w:val="000000" w:themeColor="text1"/>
                        </w:rPr>
                        <w:t>Niniejsza sprawa dotyczy sterylizacji skarżącej w 1982 r</w:t>
                      </w:r>
                      <w:r>
                        <w:rPr>
                          <w:rFonts w:ascii="Verdana" w:eastAsia="Verdana" w:hAnsi="Verdana"/>
                          <w:color w:val="000000" w:themeColor="text1"/>
                        </w:rPr>
                        <w:t>oku</w:t>
                      </w:r>
                      <w:r w:rsidRPr="000A4AE0">
                        <w:rPr>
                          <w:rFonts w:ascii="Verdana" w:eastAsia="Verdana" w:hAnsi="Verdana"/>
                          <w:color w:val="000000" w:themeColor="text1"/>
                        </w:rPr>
                        <w:t xml:space="preserve"> i jej wniosku o odszkodowanie, który został odrzucony z powodu przedawnienia.</w:t>
                      </w:r>
                    </w:p>
                    <w:p w:rsidR="00C90537" w:rsidRPr="005339CD" w:rsidRDefault="00C90537" w:rsidP="000A4AE0">
                      <w:pPr>
                        <w:spacing w:line="244" w:lineRule="auto"/>
                        <w:ind w:right="20" w:firstLine="1"/>
                        <w:jc w:val="both"/>
                        <w:rPr>
                          <w:rFonts w:ascii="Verdana" w:eastAsia="Verdana" w:hAnsi="Verdana"/>
                          <w:color w:val="0072BC"/>
                        </w:rPr>
                      </w:pPr>
                      <w:r w:rsidRPr="000A4AE0">
                        <w:rPr>
                          <w:rFonts w:ascii="Verdana" w:eastAsia="Verdana" w:hAnsi="Verdana"/>
                          <w:color w:val="0072BC"/>
                        </w:rPr>
                        <w:t xml:space="preserve">Trybunał powiadomił </w:t>
                      </w:r>
                      <w:r>
                        <w:rPr>
                          <w:rFonts w:ascii="Verdana" w:eastAsia="Verdana" w:hAnsi="Verdana"/>
                          <w:color w:val="0072BC"/>
                        </w:rPr>
                        <w:t>R</w:t>
                      </w:r>
                      <w:r w:rsidRPr="000A4AE0">
                        <w:rPr>
                          <w:rFonts w:ascii="Verdana" w:eastAsia="Verdana" w:hAnsi="Verdana"/>
                          <w:color w:val="0072BC"/>
                        </w:rPr>
                        <w:t xml:space="preserve">ząd </w:t>
                      </w:r>
                      <w:r>
                        <w:rPr>
                          <w:rFonts w:ascii="Verdana" w:eastAsia="Verdana" w:hAnsi="Verdana"/>
                          <w:color w:val="0072BC"/>
                        </w:rPr>
                        <w:t>Czech</w:t>
                      </w:r>
                      <w:r w:rsidRPr="000A4AE0">
                        <w:rPr>
                          <w:rFonts w:ascii="Verdana" w:eastAsia="Verdana" w:hAnsi="Verdana"/>
                          <w:color w:val="0072BC"/>
                        </w:rPr>
                        <w:t xml:space="preserve"> o </w:t>
                      </w:r>
                      <w:r>
                        <w:rPr>
                          <w:rFonts w:ascii="Verdana" w:eastAsia="Verdana" w:hAnsi="Verdana"/>
                          <w:color w:val="0072BC"/>
                        </w:rPr>
                        <w:t>skardze</w:t>
                      </w:r>
                      <w:r w:rsidRPr="000A4AE0">
                        <w:rPr>
                          <w:rFonts w:ascii="Verdana" w:eastAsia="Verdana" w:hAnsi="Verdana"/>
                          <w:color w:val="0072BC"/>
                        </w:rPr>
                        <w:t xml:space="preserve"> i zadał stronom pytania </w:t>
                      </w:r>
                      <w:r>
                        <w:rPr>
                          <w:rFonts w:ascii="Verdana" w:eastAsia="Verdana" w:hAnsi="Verdana"/>
                          <w:color w:val="0072BC"/>
                        </w:rPr>
                        <w:t>dotyczące</w:t>
                      </w:r>
                      <w:r w:rsidRPr="000A4AE0">
                        <w:rPr>
                          <w:rFonts w:ascii="Verdana" w:eastAsia="Verdana" w:hAnsi="Verdana"/>
                          <w:color w:val="0072BC"/>
                        </w:rPr>
                        <w:t xml:space="preserve"> art. 8 (prawo do poszanowania życia prywatnego) Konwencji</w:t>
                      </w:r>
                      <w:r>
                        <w:rPr>
                          <w:rFonts w:ascii="Verdana" w:eastAsia="Verdana" w:hAnsi="Verdana"/>
                          <w:color w:val="0072BC"/>
                        </w:rPr>
                        <w:t>.</w:t>
                      </w:r>
                    </w:p>
                  </w:txbxContent>
                </v:textbox>
                <w10:wrap type="square"/>
              </v:shape>
            </w:pict>
          </mc:Fallback>
        </mc:AlternateContent>
      </w:r>
      <w:r w:rsidR="000A4AE0" w:rsidRPr="000A4AE0">
        <w:rPr>
          <w:rFonts w:ascii="Verdana" w:eastAsia="Verdana" w:hAnsi="Verdana"/>
          <w:color w:val="808080"/>
          <w:sz w:val="28"/>
        </w:rPr>
        <w:t>Bezprawna sterylizacja i termin na dochodzenie odszkodowania</w:t>
      </w:r>
    </w:p>
    <w:p w:rsidR="000A4AE0" w:rsidRDefault="000A4AE0" w:rsidP="000A4AE0">
      <w:pPr>
        <w:spacing w:line="244" w:lineRule="auto"/>
        <w:ind w:left="740" w:right="20" w:firstLine="1"/>
        <w:jc w:val="both"/>
        <w:rPr>
          <w:rFonts w:ascii="Verdana" w:eastAsia="Verdana" w:hAnsi="Verdana"/>
          <w:color w:val="0072BC"/>
        </w:rPr>
      </w:pPr>
    </w:p>
    <w:p w:rsidR="002C2B04" w:rsidRPr="00035051" w:rsidRDefault="002C2B04">
      <w:pPr>
        <w:spacing w:line="14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Ataki werbalne i pogróżki</w:t>
      </w:r>
    </w:p>
    <w:p w:rsidR="002C2B04" w:rsidRPr="00035051" w:rsidRDefault="002C2B04">
      <w:pPr>
        <w:spacing w:line="12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02" w:history="1">
        <w:r w:rsidR="007E3E96" w:rsidRPr="00035051">
          <w:rPr>
            <w:rFonts w:ascii="Verdana" w:eastAsia="Verdana" w:hAnsi="Verdana"/>
            <w:b/>
            <w:bCs/>
            <w:color w:val="0072BC"/>
            <w:u w:val="single"/>
          </w:rPr>
          <w:t>R.B. przeciwko Węgrom (nr 64602/12)</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12 kwietnia 2016 r</w:t>
      </w:r>
      <w:r w:rsidR="002F42E4">
        <w:rPr>
          <w:rFonts w:ascii="Verdana" w:eastAsia="Verdana" w:hAnsi="Verdana"/>
          <w:color w:val="808080"/>
          <w:sz w:val="18"/>
        </w:rPr>
        <w:t>oku</w:t>
      </w:r>
    </w:p>
    <w:p w:rsidR="002C2B04" w:rsidRPr="00035051" w:rsidRDefault="007E3E96">
      <w:pPr>
        <w:spacing w:line="238" w:lineRule="auto"/>
        <w:ind w:left="740" w:right="20"/>
        <w:jc w:val="both"/>
        <w:rPr>
          <w:rFonts w:ascii="Verdana" w:eastAsia="Verdana" w:hAnsi="Verdana"/>
        </w:rPr>
      </w:pPr>
      <w:r w:rsidRPr="00035051">
        <w:rPr>
          <w:rFonts w:ascii="Verdana" w:eastAsia="Verdana" w:hAnsi="Verdana"/>
        </w:rPr>
        <w:t>Sprawa dotyczyła skargi złożonej przez kobietę pochodzenia romskieg</w:t>
      </w:r>
      <w:r w:rsidR="00B04131">
        <w:rPr>
          <w:rFonts w:ascii="Verdana" w:eastAsia="Verdana" w:hAnsi="Verdana"/>
        </w:rPr>
        <w:t>o</w:t>
      </w:r>
      <w:r w:rsidR="000D01FF">
        <w:rPr>
          <w:rFonts w:ascii="Verdana" w:eastAsia="Verdana" w:hAnsi="Verdana"/>
        </w:rPr>
        <w:t xml:space="preserve"> na brak adekwatnej reakcji władz na werbalne ataki i pogróżki rasist</w:t>
      </w:r>
      <w:r w:rsidR="005F381B">
        <w:rPr>
          <w:rFonts w:ascii="Verdana" w:eastAsia="Verdana" w:hAnsi="Verdana"/>
        </w:rPr>
        <w:t>o</w:t>
      </w:r>
      <w:r w:rsidR="000D01FF">
        <w:rPr>
          <w:rFonts w:ascii="Verdana" w:eastAsia="Verdana" w:hAnsi="Verdana"/>
        </w:rPr>
        <w:t>wskie, których</w:t>
      </w:r>
      <w:r w:rsidRPr="00035051">
        <w:rPr>
          <w:rFonts w:ascii="Verdana" w:eastAsia="Verdana" w:hAnsi="Verdana"/>
        </w:rPr>
        <w:t xml:space="preserve"> doświadczyła </w:t>
      </w:r>
      <w:r w:rsidR="00B04131">
        <w:rPr>
          <w:rFonts w:ascii="Verdana" w:eastAsia="Verdana" w:hAnsi="Verdana"/>
        </w:rPr>
        <w:t>od cz</w:t>
      </w:r>
      <w:r w:rsidR="000D01FF">
        <w:rPr>
          <w:rFonts w:ascii="Verdana" w:eastAsia="Verdana" w:hAnsi="Verdana"/>
        </w:rPr>
        <w:t xml:space="preserve">łonków </w:t>
      </w:r>
      <w:proofErr w:type="spellStart"/>
      <w:r w:rsidR="000D01FF">
        <w:rPr>
          <w:rFonts w:ascii="Verdana" w:eastAsia="Verdana" w:hAnsi="Verdana"/>
        </w:rPr>
        <w:t>antyromskiego</w:t>
      </w:r>
      <w:proofErr w:type="spellEnd"/>
      <w:r w:rsidR="000D01FF">
        <w:rPr>
          <w:rFonts w:ascii="Verdana" w:eastAsia="Verdana" w:hAnsi="Verdana"/>
        </w:rPr>
        <w:t xml:space="preserve"> marszu.</w:t>
      </w:r>
      <w:r w:rsidRPr="00035051">
        <w:rPr>
          <w:rFonts w:ascii="Verdana" w:eastAsia="Verdana" w:hAnsi="Verdana"/>
        </w:rPr>
        <w:t xml:space="preserve"> </w:t>
      </w:r>
    </w:p>
    <w:p w:rsidR="002C2B04" w:rsidRPr="00035051" w:rsidRDefault="002C2B04">
      <w:pPr>
        <w:spacing w:line="2" w:lineRule="exact"/>
        <w:rPr>
          <w:rFonts w:ascii="Times New Roman" w:eastAsia="Times New Roman" w:hAnsi="Times New Roman"/>
        </w:rPr>
      </w:pPr>
    </w:p>
    <w:p w:rsidR="002C2B04" w:rsidRPr="00035051" w:rsidRDefault="007E3E96">
      <w:pPr>
        <w:spacing w:line="241" w:lineRule="auto"/>
        <w:ind w:left="740" w:right="20"/>
        <w:jc w:val="both"/>
        <w:rPr>
          <w:rFonts w:ascii="Verdana" w:eastAsia="Verdana" w:hAnsi="Verdana"/>
          <w:color w:val="0072BC"/>
        </w:rPr>
      </w:pPr>
      <w:r w:rsidRPr="00035051">
        <w:rPr>
          <w:rFonts w:ascii="Verdana" w:eastAsia="Verdana" w:hAnsi="Verdana"/>
          <w:color w:val="0072BC"/>
        </w:rPr>
        <w:lastRenderedPageBreak/>
        <w:t xml:space="preserve">Trybunał przyjął, że doszło do </w:t>
      </w:r>
      <w:r w:rsidRPr="00035051">
        <w:rPr>
          <w:rFonts w:ascii="Verdana" w:eastAsia="Verdana" w:hAnsi="Verdana"/>
          <w:b/>
          <w:bCs/>
          <w:color w:val="0072BC"/>
        </w:rPr>
        <w:t xml:space="preserve">naruszenia </w:t>
      </w:r>
      <w:r w:rsidR="00950614">
        <w:rPr>
          <w:rFonts w:ascii="Verdana" w:eastAsia="Verdana" w:hAnsi="Verdana"/>
          <w:b/>
          <w:bCs/>
          <w:color w:val="0072BC"/>
        </w:rPr>
        <w:t>art.</w:t>
      </w:r>
      <w:r w:rsidRPr="00035051">
        <w:rPr>
          <w:rFonts w:ascii="Verdana" w:eastAsia="Verdana" w:hAnsi="Verdana"/>
          <w:b/>
          <w:bCs/>
          <w:color w:val="0072BC"/>
        </w:rPr>
        <w:t xml:space="preserve"> 8 </w:t>
      </w:r>
      <w:r w:rsidRPr="00035051">
        <w:rPr>
          <w:rFonts w:ascii="Verdana" w:eastAsia="Verdana" w:hAnsi="Verdana"/>
          <w:color w:val="0072BC"/>
        </w:rPr>
        <w:t xml:space="preserve">Konwencji (zakaz nieludzkiego lub poniżającego traktowania) ze względu na </w:t>
      </w:r>
      <w:r w:rsidR="00B04131">
        <w:rPr>
          <w:rFonts w:ascii="Verdana" w:eastAsia="Verdana" w:hAnsi="Verdana"/>
          <w:color w:val="0072BC"/>
        </w:rPr>
        <w:t>brak</w:t>
      </w:r>
      <w:r w:rsidRPr="00035051">
        <w:rPr>
          <w:rFonts w:ascii="Verdana" w:eastAsia="Verdana" w:hAnsi="Verdana"/>
          <w:color w:val="0072BC"/>
        </w:rPr>
        <w:t xml:space="preserve"> </w:t>
      </w:r>
      <w:r w:rsidR="00B04131">
        <w:rPr>
          <w:rFonts w:ascii="Verdana" w:eastAsia="Verdana" w:hAnsi="Verdana"/>
          <w:color w:val="0072BC"/>
        </w:rPr>
        <w:t>skutecznego</w:t>
      </w:r>
      <w:r w:rsidR="005F381B">
        <w:rPr>
          <w:rFonts w:ascii="Verdana" w:eastAsia="Verdana" w:hAnsi="Verdana"/>
          <w:color w:val="0072BC"/>
        </w:rPr>
        <w:t xml:space="preserve"> śledztwa</w:t>
      </w:r>
      <w:r w:rsidRPr="00035051">
        <w:rPr>
          <w:rFonts w:ascii="Verdana" w:eastAsia="Verdana" w:hAnsi="Verdana"/>
          <w:color w:val="0072BC"/>
        </w:rPr>
        <w:t xml:space="preserve"> </w:t>
      </w:r>
      <w:r w:rsidR="005F381B">
        <w:rPr>
          <w:rFonts w:ascii="Verdana" w:eastAsia="Verdana" w:hAnsi="Verdana"/>
          <w:color w:val="0072BC"/>
        </w:rPr>
        <w:t>w sprawie</w:t>
      </w:r>
      <w:r w:rsidR="00B04131">
        <w:rPr>
          <w:rFonts w:ascii="Verdana" w:eastAsia="Verdana" w:hAnsi="Verdana"/>
          <w:color w:val="0072BC"/>
        </w:rPr>
        <w:t xml:space="preserve"> </w:t>
      </w:r>
      <w:r w:rsidRPr="00035051">
        <w:rPr>
          <w:rFonts w:ascii="Verdana" w:eastAsia="Verdana" w:hAnsi="Verdana"/>
          <w:color w:val="0072BC"/>
        </w:rPr>
        <w:t xml:space="preserve"> zarzut</w:t>
      </w:r>
      <w:r w:rsidR="00B04131">
        <w:rPr>
          <w:rFonts w:ascii="Verdana" w:eastAsia="Verdana" w:hAnsi="Verdana"/>
          <w:color w:val="0072BC"/>
        </w:rPr>
        <w:t>u skarżącej na</w:t>
      </w:r>
      <w:r w:rsidRPr="00035051">
        <w:rPr>
          <w:rFonts w:ascii="Verdana" w:eastAsia="Verdana" w:hAnsi="Verdana"/>
          <w:color w:val="0072BC"/>
        </w:rPr>
        <w:t xml:space="preserve"> </w:t>
      </w:r>
      <w:r w:rsidR="00B04131">
        <w:rPr>
          <w:rFonts w:ascii="Verdana" w:eastAsia="Verdana" w:hAnsi="Verdana"/>
          <w:color w:val="0072BC"/>
        </w:rPr>
        <w:t>umotywowaną</w:t>
      </w:r>
      <w:r w:rsidRPr="00035051">
        <w:rPr>
          <w:rFonts w:ascii="Verdana" w:eastAsia="Verdana" w:hAnsi="Verdana"/>
          <w:color w:val="0072BC"/>
        </w:rPr>
        <w:t xml:space="preserve"> rasowo </w:t>
      </w:r>
      <w:r w:rsidR="00B04131">
        <w:rPr>
          <w:rFonts w:ascii="Verdana" w:eastAsia="Verdana" w:hAnsi="Verdana"/>
          <w:color w:val="0072BC"/>
        </w:rPr>
        <w:t>obrazę</w:t>
      </w:r>
      <w:r w:rsidRPr="00035051">
        <w:rPr>
          <w:rFonts w:ascii="Verdana" w:eastAsia="Verdana" w:hAnsi="Verdana"/>
          <w:color w:val="0072BC"/>
        </w:rPr>
        <w:t xml:space="preserve">. </w:t>
      </w:r>
      <w:r w:rsidR="00B04131">
        <w:rPr>
          <w:rFonts w:ascii="Verdana" w:eastAsia="Verdana" w:hAnsi="Verdana"/>
          <w:color w:val="0072BC"/>
        </w:rPr>
        <w:t>Rozważył</w:t>
      </w:r>
      <w:r w:rsidRPr="00035051">
        <w:rPr>
          <w:rFonts w:ascii="Verdana" w:eastAsia="Verdana" w:hAnsi="Verdana"/>
          <w:color w:val="0072BC"/>
        </w:rPr>
        <w:t xml:space="preserve"> w szczegól</w:t>
      </w:r>
      <w:r w:rsidR="00A670B7">
        <w:rPr>
          <w:rFonts w:ascii="Verdana" w:eastAsia="Verdana" w:hAnsi="Verdana"/>
          <w:color w:val="0072BC"/>
        </w:rPr>
        <w:t>ności</w:t>
      </w:r>
      <w:r w:rsidRPr="00035051">
        <w:rPr>
          <w:rFonts w:ascii="Verdana" w:eastAsia="Verdana" w:hAnsi="Verdana"/>
          <w:color w:val="0072BC"/>
        </w:rPr>
        <w:t xml:space="preserve">, </w:t>
      </w:r>
      <w:r w:rsidR="00B04131">
        <w:rPr>
          <w:rFonts w:ascii="Verdana" w:eastAsia="Verdana" w:hAnsi="Verdana"/>
          <w:color w:val="0072BC"/>
        </w:rPr>
        <w:t>mając na uwadze</w:t>
      </w:r>
      <w:r w:rsidR="005F381B">
        <w:rPr>
          <w:rFonts w:ascii="Verdana" w:eastAsia="Verdana" w:hAnsi="Verdana"/>
          <w:color w:val="0072BC"/>
        </w:rPr>
        <w:t>, że</w:t>
      </w:r>
      <w:r w:rsidR="00B04131">
        <w:rPr>
          <w:rFonts w:ascii="Verdana" w:eastAsia="Verdana" w:hAnsi="Verdana"/>
          <w:color w:val="0072BC"/>
        </w:rPr>
        <w:t xml:space="preserve"> wyzwiska i działania zaskarżone przez skarżącą, </w:t>
      </w:r>
      <w:r w:rsidR="00B04131" w:rsidRPr="00B04131">
        <w:rPr>
          <w:rFonts w:ascii="Verdana" w:eastAsia="Verdana" w:hAnsi="Verdana"/>
          <w:color w:val="0072BC"/>
        </w:rPr>
        <w:t xml:space="preserve">odbyły się w trakcie </w:t>
      </w:r>
      <w:proofErr w:type="spellStart"/>
      <w:r w:rsidR="00B04131" w:rsidRPr="00B04131">
        <w:rPr>
          <w:rFonts w:ascii="Verdana" w:eastAsia="Verdana" w:hAnsi="Verdana"/>
          <w:color w:val="0072BC"/>
        </w:rPr>
        <w:t>antyromskiego</w:t>
      </w:r>
      <w:proofErr w:type="spellEnd"/>
      <w:r w:rsidR="00B04131" w:rsidRPr="00B04131">
        <w:rPr>
          <w:rFonts w:ascii="Verdana" w:eastAsia="Verdana" w:hAnsi="Verdana"/>
          <w:color w:val="0072BC"/>
        </w:rPr>
        <w:t xml:space="preserve"> marszu i pochodziły od członka</w:t>
      </w:r>
      <w:r w:rsidR="00B04131">
        <w:rPr>
          <w:rFonts w:ascii="Verdana" w:eastAsia="Verdana" w:hAnsi="Verdana"/>
          <w:color w:val="0072BC"/>
        </w:rPr>
        <w:t xml:space="preserve"> ekstremalnie prawicowego ugrup</w:t>
      </w:r>
      <w:r w:rsidR="00A670B7">
        <w:rPr>
          <w:rFonts w:ascii="Verdana" w:eastAsia="Verdana" w:hAnsi="Verdana"/>
          <w:color w:val="0072BC"/>
        </w:rPr>
        <w:t>owania</w:t>
      </w:r>
      <w:r w:rsidR="00B04131" w:rsidRPr="00B04131">
        <w:rPr>
          <w:rFonts w:ascii="Verdana" w:eastAsia="Verdana" w:hAnsi="Verdana"/>
          <w:color w:val="0072BC"/>
        </w:rPr>
        <w:t xml:space="preserve"> samozwańczej straży obywatelskiej, władze powinny przeprowadzić śledztwo w tym określonym kontekście.</w:t>
      </w:r>
      <w:r w:rsidR="00B04131">
        <w:rPr>
          <w:rFonts w:ascii="Verdana" w:eastAsia="Verdana" w:hAnsi="Verdana"/>
          <w:color w:val="0072BC"/>
        </w:rPr>
        <w:t xml:space="preserve"> Jednakże nie podjęły wszyst</w:t>
      </w:r>
      <w:r w:rsidR="00B04131" w:rsidRPr="00B04131">
        <w:rPr>
          <w:rFonts w:ascii="Verdana" w:eastAsia="Verdana" w:hAnsi="Verdana"/>
          <w:color w:val="0072BC"/>
        </w:rPr>
        <w:t xml:space="preserve">kich kroków, których racjonalnie można było od nich wymagać celem ustalenia charakteru motywów rasistowskich. Jednocześnie </w:t>
      </w:r>
      <w:r w:rsidRPr="00035051">
        <w:rPr>
          <w:rFonts w:ascii="Verdana" w:eastAsia="Verdana" w:hAnsi="Verdana"/>
          <w:color w:val="0072BC"/>
        </w:rPr>
        <w:t xml:space="preserve">Trybunał </w:t>
      </w:r>
      <w:r w:rsidR="002A3AB9">
        <w:rPr>
          <w:rFonts w:ascii="Verdana" w:eastAsia="Verdana" w:hAnsi="Verdana"/>
          <w:color w:val="0072BC"/>
        </w:rPr>
        <w:t xml:space="preserve">uznał za </w:t>
      </w:r>
      <w:r w:rsidR="002A3AB9" w:rsidRPr="00035051">
        <w:rPr>
          <w:rFonts w:ascii="Verdana" w:eastAsia="Verdana" w:hAnsi="Verdana"/>
          <w:b/>
          <w:bCs/>
          <w:color w:val="0072BC"/>
        </w:rPr>
        <w:t>niedopuszczalną</w:t>
      </w:r>
      <w:r w:rsidR="009E566E">
        <w:rPr>
          <w:rFonts w:ascii="Verdana" w:eastAsia="Verdana" w:hAnsi="Verdana"/>
          <w:b/>
          <w:bCs/>
          <w:color w:val="0072BC"/>
        </w:rPr>
        <w:t xml:space="preserve"> </w:t>
      </w:r>
      <w:r w:rsidR="00E6157D">
        <w:rPr>
          <w:rFonts w:ascii="Verdana" w:eastAsia="Verdana" w:hAnsi="Verdana"/>
          <w:b/>
          <w:bCs/>
          <w:color w:val="0072BC"/>
        </w:rPr>
        <w:t>jako oczywiście bezzasadną</w:t>
      </w:r>
      <w:r w:rsidR="00E6157D">
        <w:rPr>
          <w:rFonts w:ascii="Verdana" w:eastAsia="Verdana" w:hAnsi="Verdana"/>
          <w:color w:val="0072BC"/>
        </w:rPr>
        <w:t xml:space="preserve"> </w:t>
      </w:r>
      <w:r w:rsidR="002A3AB9">
        <w:rPr>
          <w:rFonts w:ascii="Verdana" w:eastAsia="Verdana" w:hAnsi="Verdana"/>
          <w:color w:val="0072BC"/>
        </w:rPr>
        <w:t xml:space="preserve">na mocy </w:t>
      </w:r>
      <w:r w:rsidR="00950614">
        <w:rPr>
          <w:rFonts w:ascii="Verdana" w:eastAsia="Verdana" w:hAnsi="Verdana"/>
          <w:b/>
          <w:color w:val="0072BC"/>
        </w:rPr>
        <w:t>art.</w:t>
      </w:r>
      <w:r w:rsidR="002A3AB9" w:rsidRPr="00B04131">
        <w:rPr>
          <w:rFonts w:ascii="Verdana" w:eastAsia="Verdana" w:hAnsi="Verdana"/>
          <w:b/>
          <w:bCs/>
          <w:color w:val="0072BC"/>
        </w:rPr>
        <w:t xml:space="preserve"> </w:t>
      </w:r>
      <w:r w:rsidR="002A3AB9" w:rsidRPr="00035051">
        <w:rPr>
          <w:rFonts w:ascii="Verdana" w:eastAsia="Verdana" w:hAnsi="Verdana"/>
          <w:b/>
          <w:bCs/>
          <w:color w:val="0072BC"/>
        </w:rPr>
        <w:t>8</w:t>
      </w:r>
      <w:r w:rsidR="00B04131">
        <w:rPr>
          <w:rFonts w:ascii="Verdana" w:eastAsia="Verdana" w:hAnsi="Verdana"/>
          <w:color w:val="0072BC"/>
        </w:rPr>
        <w:t xml:space="preserve"> </w:t>
      </w:r>
      <w:r w:rsidR="002A3AB9">
        <w:rPr>
          <w:rFonts w:ascii="Verdana" w:eastAsia="Verdana" w:hAnsi="Verdana"/>
          <w:color w:val="0072BC"/>
        </w:rPr>
        <w:t>skargę na</w:t>
      </w:r>
      <w:r w:rsidR="00B04131">
        <w:rPr>
          <w:rFonts w:ascii="Verdana" w:eastAsia="Verdana" w:hAnsi="Verdana"/>
          <w:color w:val="0072BC"/>
        </w:rPr>
        <w:t xml:space="preserve"> bezczynnoś</w:t>
      </w:r>
      <w:r w:rsidR="002A3AB9">
        <w:rPr>
          <w:rFonts w:ascii="Verdana" w:eastAsia="Verdana" w:hAnsi="Verdana"/>
          <w:color w:val="0072BC"/>
        </w:rPr>
        <w:t>ć</w:t>
      </w:r>
      <w:r w:rsidR="00B04131">
        <w:rPr>
          <w:rFonts w:ascii="Verdana" w:eastAsia="Verdana" w:hAnsi="Verdana"/>
          <w:color w:val="0072BC"/>
        </w:rPr>
        <w:t xml:space="preserve"> władz</w:t>
      </w:r>
      <w:r w:rsidR="00B04131" w:rsidRPr="00035051">
        <w:rPr>
          <w:rFonts w:ascii="Verdana" w:eastAsia="Verdana" w:hAnsi="Verdana"/>
          <w:color w:val="0072BC"/>
        </w:rPr>
        <w:t xml:space="preserve"> </w:t>
      </w:r>
      <w:r w:rsidR="00F64B5C">
        <w:rPr>
          <w:rFonts w:ascii="Verdana" w:eastAsia="Verdana" w:hAnsi="Verdana"/>
          <w:color w:val="0072BC"/>
        </w:rPr>
        <w:t>podczas marszu</w:t>
      </w:r>
      <w:r w:rsidR="00B04131">
        <w:rPr>
          <w:rFonts w:ascii="Verdana" w:eastAsia="Verdana" w:hAnsi="Verdana"/>
          <w:color w:val="0072BC"/>
        </w:rPr>
        <w:t xml:space="preserve">, ze względu na fakt, że </w:t>
      </w:r>
      <w:r w:rsidR="009E566E">
        <w:rPr>
          <w:rFonts w:ascii="Verdana" w:eastAsia="Verdana" w:hAnsi="Verdana"/>
          <w:color w:val="0072BC"/>
        </w:rPr>
        <w:t>nie zaistniała jakakolwiek</w:t>
      </w:r>
      <w:r w:rsidR="00B04131" w:rsidRPr="00B04131">
        <w:rPr>
          <w:rFonts w:ascii="Verdana" w:eastAsia="Verdana" w:hAnsi="Verdana"/>
          <w:color w:val="0072BC"/>
        </w:rPr>
        <w:t xml:space="preserve"> nieroz</w:t>
      </w:r>
      <w:r w:rsidR="00E31857">
        <w:rPr>
          <w:rFonts w:ascii="Verdana" w:eastAsia="Verdana" w:hAnsi="Verdana"/>
          <w:color w:val="0072BC"/>
        </w:rPr>
        <w:t>sądna</w:t>
      </w:r>
      <w:r w:rsidR="00B04131" w:rsidRPr="00B04131">
        <w:rPr>
          <w:rFonts w:ascii="Verdana" w:eastAsia="Verdana" w:hAnsi="Verdana"/>
          <w:color w:val="0072BC"/>
        </w:rPr>
        <w:t xml:space="preserve"> odpowiedź policji </w:t>
      </w:r>
      <w:r w:rsidR="000360A2">
        <w:rPr>
          <w:rFonts w:ascii="Verdana" w:eastAsia="Verdana" w:hAnsi="Verdana"/>
          <w:color w:val="0072BC"/>
        </w:rPr>
        <w:t>wobec</w:t>
      </w:r>
      <w:r w:rsidR="00B04131" w:rsidRPr="00B04131">
        <w:rPr>
          <w:rFonts w:ascii="Verdana" w:eastAsia="Verdana" w:hAnsi="Verdana"/>
          <w:color w:val="0072BC"/>
        </w:rPr>
        <w:t xml:space="preserve"> demonstrantów.</w:t>
      </w:r>
      <w:r w:rsidR="000360A2">
        <w:rPr>
          <w:rFonts w:ascii="Verdana" w:eastAsia="Verdana" w:hAnsi="Verdana"/>
          <w:color w:val="0072BC"/>
        </w:rPr>
        <w:t xml:space="preserve"> Trybunał uznał skargę</w:t>
      </w:r>
      <w:r w:rsidRPr="00035051">
        <w:rPr>
          <w:rFonts w:ascii="Verdana" w:eastAsia="Verdana" w:hAnsi="Verdana"/>
          <w:color w:val="0072BC"/>
        </w:rPr>
        <w:t xml:space="preserve"> skarżącego za niedopuszczaln</w:t>
      </w:r>
      <w:r w:rsidR="000360A2">
        <w:rPr>
          <w:rFonts w:ascii="Verdana" w:eastAsia="Verdana" w:hAnsi="Verdana"/>
          <w:color w:val="0072BC"/>
        </w:rPr>
        <w:t>ą</w:t>
      </w:r>
      <w:r w:rsidRPr="00035051">
        <w:rPr>
          <w:rFonts w:ascii="Verdana" w:eastAsia="Verdana" w:hAnsi="Verdana"/>
          <w:color w:val="0072BC"/>
        </w:rPr>
        <w:t xml:space="preserve"> </w:t>
      </w:r>
      <w:r w:rsidR="00E6157D">
        <w:rPr>
          <w:rFonts w:ascii="Verdana" w:eastAsia="Verdana" w:hAnsi="Verdana"/>
          <w:color w:val="0072BC"/>
        </w:rPr>
        <w:t>jako oczywiście bezzasadną</w:t>
      </w:r>
      <w:r w:rsidR="00E6157D" w:rsidRPr="00035051">
        <w:rPr>
          <w:rFonts w:ascii="Verdana" w:eastAsia="Verdana" w:hAnsi="Verdana"/>
          <w:color w:val="0072BC"/>
        </w:rPr>
        <w:t xml:space="preserve"> </w:t>
      </w:r>
      <w:r w:rsidRPr="00035051">
        <w:rPr>
          <w:rFonts w:ascii="Verdana" w:eastAsia="Verdana" w:hAnsi="Verdana"/>
          <w:color w:val="0072BC"/>
        </w:rPr>
        <w:t xml:space="preserve">w świetle </w:t>
      </w:r>
      <w:r w:rsidR="00950614">
        <w:rPr>
          <w:rFonts w:ascii="Verdana" w:eastAsia="Verdana" w:hAnsi="Verdana"/>
          <w:color w:val="0072BC"/>
        </w:rPr>
        <w:t>art.</w:t>
      </w:r>
      <w:r w:rsidRPr="00035051">
        <w:rPr>
          <w:rFonts w:ascii="Verdana" w:eastAsia="Verdana" w:hAnsi="Verdana"/>
          <w:color w:val="0072BC"/>
        </w:rPr>
        <w:t xml:space="preserve"> 3 Konwencji (zakaz nieludzkiego lub poniżającego traktowania) czytanego</w:t>
      </w:r>
      <w:r w:rsidR="00B04131">
        <w:rPr>
          <w:rFonts w:ascii="Verdana" w:eastAsia="Verdana" w:hAnsi="Verdana"/>
          <w:color w:val="0072BC"/>
        </w:rPr>
        <w:t xml:space="preserve"> oddzielnie lub w powiązaniu z </w:t>
      </w:r>
      <w:r w:rsidR="00950614">
        <w:rPr>
          <w:rFonts w:ascii="Verdana" w:eastAsia="Verdana" w:hAnsi="Verdana"/>
          <w:color w:val="0072BC"/>
        </w:rPr>
        <w:t>art.</w:t>
      </w:r>
      <w:r w:rsidRPr="00035051">
        <w:rPr>
          <w:rFonts w:ascii="Verdana" w:eastAsia="Verdana" w:hAnsi="Verdana"/>
          <w:color w:val="0072BC"/>
        </w:rPr>
        <w:t xml:space="preserve"> 14 (zakaz dyskryminacji). </w:t>
      </w:r>
      <w:r w:rsidR="00B403CA">
        <w:rPr>
          <w:rFonts w:ascii="Verdana" w:eastAsia="Verdana" w:hAnsi="Verdana"/>
          <w:color w:val="0072BC"/>
        </w:rPr>
        <w:t>W czasie, gdy</w:t>
      </w:r>
      <w:r w:rsidRPr="00035051">
        <w:rPr>
          <w:rFonts w:ascii="Verdana" w:eastAsia="Verdana" w:hAnsi="Verdana"/>
          <w:color w:val="0072BC"/>
        </w:rPr>
        <w:t xml:space="preserve"> grupy prawicowe były obecne w okolicy</w:t>
      </w:r>
      <w:r w:rsidR="00B04131">
        <w:rPr>
          <w:rFonts w:ascii="Verdana" w:eastAsia="Verdana" w:hAnsi="Verdana"/>
          <w:color w:val="0072BC"/>
        </w:rPr>
        <w:t xml:space="preserve"> </w:t>
      </w:r>
      <w:r w:rsidR="00B403CA">
        <w:rPr>
          <w:rFonts w:ascii="Verdana" w:eastAsia="Verdana" w:hAnsi="Verdana"/>
          <w:color w:val="0072BC"/>
        </w:rPr>
        <w:t xml:space="preserve">zamieszkania </w:t>
      </w:r>
      <w:r w:rsidR="00B04131">
        <w:rPr>
          <w:rFonts w:ascii="Verdana" w:eastAsia="Verdana" w:hAnsi="Verdana"/>
          <w:color w:val="0072BC"/>
        </w:rPr>
        <w:t>skarżącej</w:t>
      </w:r>
      <w:r w:rsidRPr="00035051">
        <w:rPr>
          <w:rFonts w:ascii="Verdana" w:eastAsia="Verdana" w:hAnsi="Verdana"/>
          <w:color w:val="0072BC"/>
        </w:rPr>
        <w:t xml:space="preserve"> przez kilka dni, był</w:t>
      </w:r>
      <w:r w:rsidR="00B04131">
        <w:rPr>
          <w:rFonts w:ascii="Verdana" w:eastAsia="Verdana" w:hAnsi="Verdana"/>
          <w:color w:val="0072BC"/>
        </w:rPr>
        <w:t xml:space="preserve">y </w:t>
      </w:r>
      <w:r w:rsidR="00B403CA">
        <w:rPr>
          <w:rFonts w:ascii="Verdana" w:eastAsia="Verdana" w:hAnsi="Verdana"/>
          <w:color w:val="0072BC"/>
        </w:rPr>
        <w:t xml:space="preserve">one </w:t>
      </w:r>
      <w:r w:rsidR="00B04131">
        <w:rPr>
          <w:rFonts w:ascii="Verdana" w:eastAsia="Verdana" w:hAnsi="Verdana"/>
          <w:color w:val="0072BC"/>
        </w:rPr>
        <w:t>stale monitorowane</w:t>
      </w:r>
      <w:r w:rsidRPr="00035051">
        <w:rPr>
          <w:rFonts w:ascii="Verdana" w:eastAsia="Verdana" w:hAnsi="Verdana"/>
          <w:color w:val="0072BC"/>
        </w:rPr>
        <w:t xml:space="preserve"> przez policję. Nie </w:t>
      </w:r>
      <w:r w:rsidR="00B04131">
        <w:rPr>
          <w:rFonts w:ascii="Verdana" w:eastAsia="Verdana" w:hAnsi="Verdana"/>
          <w:color w:val="0072BC"/>
        </w:rPr>
        <w:t>doszło do</w:t>
      </w:r>
      <w:r w:rsidRPr="00035051">
        <w:rPr>
          <w:rFonts w:ascii="Verdana" w:eastAsia="Verdana" w:hAnsi="Verdana"/>
          <w:color w:val="0072BC"/>
        </w:rPr>
        <w:t xml:space="preserve"> żadnego fizycznego starcia pomiędzy romskimi mieszkańcami a demonstrantami. Twierdzenia i działania jednego z demonstrantów pomimo, że były jawnie dyskryminacyjne i </w:t>
      </w:r>
      <w:r w:rsidR="00B04131">
        <w:rPr>
          <w:rFonts w:ascii="Verdana" w:eastAsia="Verdana" w:hAnsi="Verdana"/>
          <w:color w:val="0072BC"/>
        </w:rPr>
        <w:t>wyrażone</w:t>
      </w:r>
      <w:r w:rsidRPr="00035051">
        <w:rPr>
          <w:rFonts w:ascii="Verdana" w:eastAsia="Verdana" w:hAnsi="Verdana"/>
          <w:color w:val="0072BC"/>
        </w:rPr>
        <w:t xml:space="preserve"> w czasie marszu o nietolerancyjnym wydźwięku, nie były na tyle poważne, aby wywołać pewien rodzaj strachu, </w:t>
      </w:r>
      <w:r w:rsidR="00B04131">
        <w:rPr>
          <w:rFonts w:ascii="Verdana" w:eastAsia="Verdana" w:hAnsi="Verdana"/>
          <w:color w:val="0072BC"/>
        </w:rPr>
        <w:t>cierpienia</w:t>
      </w:r>
      <w:r w:rsidRPr="00035051">
        <w:rPr>
          <w:rFonts w:ascii="Verdana" w:eastAsia="Verdana" w:hAnsi="Verdana"/>
          <w:color w:val="0072BC"/>
        </w:rPr>
        <w:t xml:space="preserve"> lub uczucie niższości, </w:t>
      </w:r>
      <w:r w:rsidR="00A670B7">
        <w:rPr>
          <w:rFonts w:ascii="Verdana" w:eastAsia="Verdana" w:hAnsi="Verdana"/>
          <w:color w:val="0072BC"/>
        </w:rPr>
        <w:t>których</w:t>
      </w:r>
      <w:r w:rsidRPr="00035051">
        <w:rPr>
          <w:rFonts w:ascii="Verdana" w:eastAsia="Verdana" w:hAnsi="Verdana"/>
          <w:color w:val="0072BC"/>
        </w:rPr>
        <w:t xml:space="preserve"> stwierdzenie było konieczne, aby skarga wchodziła w zakres ochrony </w:t>
      </w:r>
      <w:r w:rsidR="00950614">
        <w:rPr>
          <w:rFonts w:ascii="Verdana" w:eastAsia="Verdana" w:hAnsi="Verdana"/>
          <w:color w:val="0072BC"/>
        </w:rPr>
        <w:t>art.</w:t>
      </w:r>
      <w:r w:rsidRPr="00035051">
        <w:rPr>
          <w:rFonts w:ascii="Verdana" w:eastAsia="Verdana" w:hAnsi="Verdana"/>
          <w:color w:val="0072BC"/>
        </w:rPr>
        <w:t xml:space="preserve"> 3.</w:t>
      </w:r>
    </w:p>
    <w:p w:rsidR="002C2B04" w:rsidRPr="00035051" w:rsidRDefault="002C2B04">
      <w:pPr>
        <w:spacing w:line="99"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03" w:history="1">
        <w:proofErr w:type="spellStart"/>
        <w:r w:rsidR="007E3E96" w:rsidRPr="00035051">
          <w:rPr>
            <w:rFonts w:ascii="Verdana" w:eastAsia="Verdana" w:hAnsi="Verdana"/>
            <w:b/>
            <w:bCs/>
            <w:color w:val="0072BC"/>
            <w:u w:val="single"/>
          </w:rPr>
          <w:t>Király</w:t>
        </w:r>
        <w:proofErr w:type="spellEnd"/>
        <w:r w:rsidR="007E3E96" w:rsidRPr="00035051">
          <w:rPr>
            <w:rFonts w:ascii="Verdana" w:eastAsia="Verdana" w:hAnsi="Verdana"/>
            <w:b/>
            <w:bCs/>
            <w:color w:val="0072BC"/>
            <w:u w:val="single"/>
          </w:rPr>
          <w:t xml:space="preserve"> i </w:t>
        </w:r>
        <w:proofErr w:type="spellStart"/>
        <w:r w:rsidR="007E3E96" w:rsidRPr="00035051">
          <w:rPr>
            <w:rFonts w:ascii="Verdana" w:eastAsia="Verdana" w:hAnsi="Verdana"/>
            <w:b/>
            <w:bCs/>
            <w:color w:val="0072BC"/>
            <w:u w:val="single"/>
          </w:rPr>
          <w:t>Dömötör</w:t>
        </w:r>
        <w:proofErr w:type="spellEnd"/>
        <w:r w:rsidR="007E3E96" w:rsidRPr="00035051">
          <w:rPr>
            <w:rFonts w:ascii="Verdana" w:eastAsia="Verdana" w:hAnsi="Verdana"/>
            <w:b/>
            <w:bCs/>
            <w:color w:val="0072BC"/>
            <w:u w:val="single"/>
          </w:rPr>
          <w:t xml:space="preserve"> przeciwko Węgrom</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17 stycznia 2017 </w:t>
      </w:r>
      <w:r w:rsidR="005517AA">
        <w:rPr>
          <w:rFonts w:ascii="Verdana" w:eastAsia="Verdana" w:hAnsi="Verdana"/>
          <w:color w:val="808080"/>
          <w:sz w:val="18"/>
        </w:rPr>
        <w:t>roku</w:t>
      </w:r>
    </w:p>
    <w:p w:rsidR="002C2B04" w:rsidRPr="00035051" w:rsidRDefault="002C2B04">
      <w:pPr>
        <w:spacing w:line="1" w:lineRule="exact"/>
        <w:rPr>
          <w:rFonts w:ascii="Times New Roman" w:eastAsia="Times New Roman" w:hAnsi="Times New Roman"/>
        </w:rPr>
      </w:pPr>
    </w:p>
    <w:p w:rsidR="002C2B04" w:rsidRPr="00035051" w:rsidRDefault="007E3E96" w:rsidP="007720E1">
      <w:pPr>
        <w:spacing w:line="252" w:lineRule="auto"/>
        <w:ind w:left="740" w:right="20"/>
        <w:jc w:val="both"/>
        <w:rPr>
          <w:rFonts w:ascii="Times New Roman" w:eastAsia="Times New Roman" w:hAnsi="Times New Roman"/>
        </w:rPr>
      </w:pPr>
      <w:r w:rsidRPr="00035051">
        <w:rPr>
          <w:rFonts w:ascii="Verdana" w:eastAsia="Verdana" w:hAnsi="Verdana"/>
        </w:rPr>
        <w:t xml:space="preserve">Sprawa dotyczyła </w:t>
      </w:r>
      <w:proofErr w:type="spellStart"/>
      <w:r w:rsidRPr="00035051">
        <w:rPr>
          <w:rFonts w:ascii="Verdana" w:eastAsia="Verdana" w:hAnsi="Verdana"/>
        </w:rPr>
        <w:t>antyromskiej</w:t>
      </w:r>
      <w:proofErr w:type="spellEnd"/>
      <w:r w:rsidRPr="00035051">
        <w:rPr>
          <w:rFonts w:ascii="Verdana" w:eastAsia="Verdana" w:hAnsi="Verdana"/>
        </w:rPr>
        <w:t xml:space="preserve"> demonstracji. Skarżący – </w:t>
      </w:r>
      <w:r w:rsidR="00B04131">
        <w:rPr>
          <w:rFonts w:ascii="Verdana" w:eastAsia="Verdana" w:hAnsi="Verdana"/>
        </w:rPr>
        <w:t>dwaj</w:t>
      </w:r>
      <w:r w:rsidRPr="00035051">
        <w:rPr>
          <w:rFonts w:ascii="Verdana" w:eastAsia="Verdana" w:hAnsi="Verdana"/>
        </w:rPr>
        <w:t xml:space="preserve"> pochodzenia romski</w:t>
      </w:r>
      <w:r w:rsidR="00A670B7">
        <w:rPr>
          <w:rFonts w:ascii="Verdana" w:eastAsia="Verdana" w:hAnsi="Verdana"/>
        </w:rPr>
        <w:t>ego – zarzucili, że policja nie zdołała</w:t>
      </w:r>
      <w:r w:rsidR="00B04131">
        <w:rPr>
          <w:rFonts w:ascii="Verdana" w:eastAsia="Verdana" w:hAnsi="Verdana"/>
        </w:rPr>
        <w:t xml:space="preserve"> podczas demonstracji</w:t>
      </w:r>
      <w:r w:rsidR="00B04131" w:rsidRPr="00035051">
        <w:rPr>
          <w:rFonts w:ascii="Verdana" w:eastAsia="Verdana" w:hAnsi="Verdana"/>
        </w:rPr>
        <w:t xml:space="preserve"> </w:t>
      </w:r>
      <w:r w:rsidR="00B04131">
        <w:rPr>
          <w:rFonts w:ascii="Verdana" w:eastAsia="Verdana" w:hAnsi="Verdana"/>
        </w:rPr>
        <w:t>ochronić ich przed nadużyciami</w:t>
      </w:r>
      <w:r w:rsidRPr="00035051">
        <w:rPr>
          <w:rFonts w:ascii="Verdana" w:eastAsia="Verdana" w:hAnsi="Verdana"/>
        </w:rPr>
        <w:t xml:space="preserve"> </w:t>
      </w:r>
      <w:r w:rsidR="00B04131">
        <w:rPr>
          <w:rFonts w:ascii="Verdana" w:eastAsia="Verdana" w:hAnsi="Verdana"/>
        </w:rPr>
        <w:t>o charakterze rasistowskim oraz przeprowadzić właściwego dochodzenia</w:t>
      </w:r>
      <w:r w:rsidRPr="00035051">
        <w:rPr>
          <w:rFonts w:ascii="Verdana" w:eastAsia="Verdana" w:hAnsi="Verdana"/>
        </w:rPr>
        <w:t>.</w:t>
      </w:r>
    </w:p>
    <w:p w:rsidR="002C2B04" w:rsidRPr="00B04131" w:rsidRDefault="007E3E96" w:rsidP="00B04131">
      <w:pPr>
        <w:spacing w:line="241" w:lineRule="auto"/>
        <w:ind w:left="740" w:right="20"/>
        <w:jc w:val="both"/>
        <w:rPr>
          <w:rFonts w:ascii="Verdana" w:eastAsia="Verdana" w:hAnsi="Verdana"/>
          <w:color w:val="0072BC"/>
        </w:rPr>
      </w:pPr>
      <w:bookmarkStart w:id="18" w:name="page18"/>
      <w:bookmarkEnd w:id="18"/>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950614">
        <w:rPr>
          <w:rFonts w:ascii="Verdana" w:eastAsia="Verdana" w:hAnsi="Verdana"/>
          <w:b/>
          <w:bCs/>
          <w:color w:val="0072BC"/>
        </w:rPr>
        <w:t>art.</w:t>
      </w:r>
      <w:r w:rsidRPr="00035051">
        <w:rPr>
          <w:rFonts w:ascii="Verdana" w:eastAsia="Verdana" w:hAnsi="Verdana"/>
          <w:b/>
          <w:bCs/>
          <w:color w:val="0072BC"/>
        </w:rPr>
        <w:t xml:space="preserve"> 8 </w:t>
      </w:r>
      <w:r w:rsidRPr="00035051">
        <w:rPr>
          <w:rFonts w:ascii="Verdana" w:eastAsia="Verdana" w:hAnsi="Verdana"/>
          <w:color w:val="0072BC"/>
        </w:rPr>
        <w:t>Konwencji (zakaz nieludzkiego lub poniżającego trakto</w:t>
      </w:r>
      <w:r w:rsidR="00B04131">
        <w:rPr>
          <w:rFonts w:ascii="Verdana" w:eastAsia="Verdana" w:hAnsi="Verdana"/>
          <w:color w:val="0072BC"/>
        </w:rPr>
        <w:t xml:space="preserve">wania). Uznał w szczególności, </w:t>
      </w:r>
      <w:r w:rsidRPr="00035051">
        <w:rPr>
          <w:rFonts w:ascii="Verdana" w:eastAsia="Verdana" w:hAnsi="Verdana"/>
          <w:color w:val="0072BC"/>
        </w:rPr>
        <w:t xml:space="preserve">że </w:t>
      </w:r>
      <w:r w:rsidR="00B04131">
        <w:rPr>
          <w:rFonts w:ascii="Verdana" w:eastAsia="Verdana" w:hAnsi="Verdana"/>
          <w:color w:val="0072BC"/>
        </w:rPr>
        <w:t>dochodzenie</w:t>
      </w:r>
      <w:r w:rsidRPr="00035051">
        <w:rPr>
          <w:rFonts w:ascii="Verdana" w:eastAsia="Verdana" w:hAnsi="Verdana"/>
          <w:color w:val="0072BC"/>
        </w:rPr>
        <w:t xml:space="preserve"> </w:t>
      </w:r>
      <w:r w:rsidR="00B04131">
        <w:rPr>
          <w:rFonts w:ascii="Verdana" w:eastAsia="Verdana" w:hAnsi="Verdana"/>
          <w:color w:val="0072BC"/>
        </w:rPr>
        <w:t xml:space="preserve">władz węgierskich dotyczące tego zdarzenia było bardzo ograniczone. Mianowicie, w dochodzeniu dotyczącym jednego ze zdarzeń </w:t>
      </w:r>
      <w:r w:rsidRPr="00035051">
        <w:rPr>
          <w:rFonts w:ascii="Verdana" w:eastAsia="Verdana" w:hAnsi="Verdana"/>
          <w:color w:val="0072BC"/>
        </w:rPr>
        <w:t>–</w:t>
      </w:r>
      <w:r w:rsidR="00B04131">
        <w:rPr>
          <w:rFonts w:ascii="Verdana" w:eastAsia="Verdana" w:hAnsi="Verdana"/>
          <w:color w:val="0072BC"/>
        </w:rPr>
        <w:t xml:space="preserve"> przemówienia wygłoszonego podczas demonstracji </w:t>
      </w:r>
      <w:r w:rsidRPr="00035051">
        <w:rPr>
          <w:rFonts w:ascii="Verdana" w:eastAsia="Verdana" w:hAnsi="Verdana"/>
          <w:color w:val="0072BC"/>
        </w:rPr>
        <w:t xml:space="preserve">– </w:t>
      </w:r>
      <w:r w:rsidR="00B04131">
        <w:rPr>
          <w:rFonts w:ascii="Verdana" w:eastAsia="Verdana" w:hAnsi="Verdana"/>
          <w:color w:val="0072BC"/>
        </w:rPr>
        <w:t>nie wzięto</w:t>
      </w:r>
      <w:r w:rsidRPr="00035051">
        <w:rPr>
          <w:rFonts w:ascii="Verdana" w:eastAsia="Verdana" w:hAnsi="Verdana"/>
          <w:color w:val="0072BC"/>
        </w:rPr>
        <w:t xml:space="preserve"> pod uwagę </w:t>
      </w:r>
      <w:r w:rsidR="00B04131">
        <w:rPr>
          <w:rFonts w:ascii="Verdana" w:eastAsia="Verdana" w:hAnsi="Verdana"/>
          <w:color w:val="0072BC"/>
        </w:rPr>
        <w:t xml:space="preserve">szczególnego kontekstu </w:t>
      </w:r>
      <w:r w:rsidR="00A670B7">
        <w:rPr>
          <w:rFonts w:ascii="Verdana" w:eastAsia="Verdana" w:hAnsi="Verdana"/>
          <w:color w:val="0072BC"/>
        </w:rPr>
        <w:t xml:space="preserve">nadużycia, a drugie </w:t>
      </w:r>
      <w:r w:rsidRPr="00035051">
        <w:rPr>
          <w:rFonts w:ascii="Verdana" w:eastAsia="Verdana" w:hAnsi="Verdana"/>
          <w:color w:val="0072BC"/>
        </w:rPr>
        <w:t xml:space="preserve">– odnośnie </w:t>
      </w:r>
      <w:r w:rsidR="00B04131">
        <w:rPr>
          <w:rFonts w:ascii="Verdana" w:eastAsia="Verdana" w:hAnsi="Verdana"/>
          <w:color w:val="0072BC"/>
        </w:rPr>
        <w:t>przestępstwa</w:t>
      </w:r>
      <w:r w:rsidRPr="00035051">
        <w:rPr>
          <w:rFonts w:ascii="Verdana" w:eastAsia="Verdana" w:hAnsi="Verdana"/>
          <w:color w:val="0072BC"/>
        </w:rPr>
        <w:t xml:space="preserve"> </w:t>
      </w:r>
      <w:r w:rsidR="00B04131">
        <w:rPr>
          <w:rFonts w:ascii="Verdana" w:eastAsia="Verdana" w:hAnsi="Verdana"/>
          <w:color w:val="0072BC"/>
        </w:rPr>
        <w:t>przemocy wobec grupy</w:t>
      </w:r>
      <w:r w:rsidR="00A670B7">
        <w:rPr>
          <w:rFonts w:ascii="Verdana" w:hAnsi="Verdana"/>
          <w:color w:val="0072BC"/>
        </w:rPr>
        <w:t xml:space="preserve">- </w:t>
      </w:r>
      <w:r w:rsidR="00B04131">
        <w:rPr>
          <w:rFonts w:ascii="Verdana" w:hAnsi="Verdana"/>
          <w:color w:val="0072BC"/>
        </w:rPr>
        <w:t xml:space="preserve">było powolne i ograniczało się do ataków fizycznych. </w:t>
      </w:r>
    </w:p>
    <w:p w:rsidR="002C2B04" w:rsidRPr="00035051" w:rsidRDefault="00B04131" w:rsidP="00B04131">
      <w:pPr>
        <w:spacing w:line="0" w:lineRule="atLeast"/>
        <w:ind w:left="740"/>
        <w:jc w:val="both"/>
        <w:rPr>
          <w:rFonts w:ascii="Verdana" w:eastAsia="Verdana" w:hAnsi="Verdana"/>
          <w:color w:val="0072BC"/>
        </w:rPr>
      </w:pPr>
      <w:r>
        <w:rPr>
          <w:rFonts w:ascii="Verdana" w:eastAsia="Verdana" w:hAnsi="Verdana"/>
          <w:color w:val="0072BC"/>
        </w:rPr>
        <w:t>Dochodzenie w związku z tym</w:t>
      </w:r>
      <w:r w:rsidR="007E3E96" w:rsidRPr="00035051">
        <w:rPr>
          <w:rFonts w:ascii="Verdana" w:eastAsia="Verdana" w:hAnsi="Verdana"/>
          <w:color w:val="0072BC"/>
        </w:rPr>
        <w:t xml:space="preserve"> </w:t>
      </w:r>
      <w:r>
        <w:rPr>
          <w:rFonts w:ascii="Verdana" w:eastAsia="Verdana" w:hAnsi="Verdana"/>
          <w:color w:val="0072BC"/>
        </w:rPr>
        <w:t>nie doprowadziło do ustalenia prawdziwej i skomplikowanej</w:t>
      </w:r>
      <w:r w:rsidR="007E3E96" w:rsidRPr="00035051">
        <w:rPr>
          <w:rFonts w:ascii="Verdana" w:eastAsia="Verdana" w:hAnsi="Verdana"/>
          <w:color w:val="0072BC"/>
        </w:rPr>
        <w:t xml:space="preserve"> </w:t>
      </w:r>
      <w:r>
        <w:rPr>
          <w:rFonts w:ascii="Verdana" w:eastAsia="Verdana" w:hAnsi="Verdana"/>
          <w:color w:val="0072BC"/>
        </w:rPr>
        <w:t>natury wydarzenia</w:t>
      </w:r>
      <w:r w:rsidR="007E3E96" w:rsidRPr="00035051">
        <w:rPr>
          <w:rFonts w:ascii="Verdana" w:eastAsia="Verdana" w:hAnsi="Verdana"/>
          <w:color w:val="0072BC"/>
        </w:rPr>
        <w:t xml:space="preserve">. Kumulatywny efekt tych niedopatrzeń oznaczał, że jawnie rasistowska demonstracja, w której sporadycznie pojawiły się akty przemocy, pozostały właściwie bez żadnych konsekwencji prawnych. </w:t>
      </w:r>
      <w:r>
        <w:rPr>
          <w:rFonts w:ascii="Verdana" w:eastAsia="Verdana" w:hAnsi="Verdana"/>
          <w:color w:val="0072BC"/>
        </w:rPr>
        <w:t>W rzeczy samej</w:t>
      </w:r>
      <w:r w:rsidR="007E3E96" w:rsidRPr="00035051">
        <w:rPr>
          <w:rFonts w:ascii="Verdana" w:eastAsia="Verdana" w:hAnsi="Verdana"/>
          <w:color w:val="0072BC"/>
        </w:rPr>
        <w:t xml:space="preserve">, </w:t>
      </w:r>
      <w:r>
        <w:rPr>
          <w:rFonts w:ascii="Verdana" w:eastAsia="Verdana" w:hAnsi="Verdana"/>
          <w:color w:val="0072BC"/>
        </w:rPr>
        <w:t xml:space="preserve">nienaruszalność psychiczna skarżącego nie była skutecznie chroniona, co skutkowało niczym innym jak zorganizowanym zastraszaniem </w:t>
      </w:r>
      <w:r w:rsidR="007E3E96" w:rsidRPr="00035051">
        <w:rPr>
          <w:rFonts w:ascii="Verdana" w:eastAsia="Verdana" w:hAnsi="Verdana"/>
          <w:color w:val="0072BC"/>
        </w:rPr>
        <w:t xml:space="preserve">romskiej społeczności, </w:t>
      </w:r>
      <w:r>
        <w:rPr>
          <w:rFonts w:ascii="Verdana" w:eastAsia="Verdana" w:hAnsi="Verdana"/>
          <w:color w:val="0072BC"/>
        </w:rPr>
        <w:t xml:space="preserve">poprzez zorganizowanie parady paramilitarnej, stosowanie pogróżek słownych </w:t>
      </w:r>
      <w:r w:rsidR="007E3E96" w:rsidRPr="00035051">
        <w:rPr>
          <w:rFonts w:ascii="Verdana" w:eastAsia="Verdana" w:hAnsi="Verdana"/>
          <w:color w:val="0072BC"/>
        </w:rPr>
        <w:t xml:space="preserve">i </w:t>
      </w:r>
      <w:r>
        <w:rPr>
          <w:rFonts w:ascii="Verdana" w:eastAsia="Verdana" w:hAnsi="Verdana"/>
          <w:color w:val="0072BC"/>
        </w:rPr>
        <w:t xml:space="preserve">wygłoszenie </w:t>
      </w:r>
      <w:r w:rsidR="007E3E96" w:rsidRPr="00035051">
        <w:rPr>
          <w:rFonts w:ascii="Verdana" w:eastAsia="Verdana" w:hAnsi="Verdana"/>
          <w:color w:val="0072BC"/>
        </w:rPr>
        <w:t xml:space="preserve">przemowy </w:t>
      </w:r>
      <w:r>
        <w:rPr>
          <w:rFonts w:ascii="Verdana" w:eastAsia="Verdana" w:hAnsi="Verdana"/>
          <w:color w:val="0072BC"/>
        </w:rPr>
        <w:t>opowiadającej się za polityką segregacji rasowej.</w:t>
      </w:r>
      <w:r w:rsidR="007E3E96" w:rsidRPr="00035051">
        <w:rPr>
          <w:rFonts w:ascii="Verdana" w:eastAsia="Verdana" w:hAnsi="Verdana"/>
          <w:color w:val="0072BC"/>
        </w:rPr>
        <w:t xml:space="preserve"> Trybunał był zaniepokojony, że </w:t>
      </w:r>
      <w:r>
        <w:rPr>
          <w:rFonts w:ascii="Verdana" w:eastAsia="Verdana" w:hAnsi="Verdana"/>
          <w:color w:val="0072BC"/>
        </w:rPr>
        <w:t>zdarzenie to</w:t>
      </w:r>
      <w:r w:rsidR="007E3E96" w:rsidRPr="00035051">
        <w:rPr>
          <w:rFonts w:ascii="Verdana" w:eastAsia="Verdana" w:hAnsi="Verdana"/>
          <w:color w:val="0072BC"/>
        </w:rPr>
        <w:t xml:space="preserve"> może być </w:t>
      </w:r>
      <w:r>
        <w:rPr>
          <w:rFonts w:ascii="Verdana" w:eastAsia="Verdana" w:hAnsi="Verdana"/>
          <w:color w:val="0072BC"/>
        </w:rPr>
        <w:t xml:space="preserve">postrzegane przez społeczeństwo </w:t>
      </w:r>
      <w:r w:rsidR="007E3E96" w:rsidRPr="00035051">
        <w:rPr>
          <w:rFonts w:ascii="Verdana" w:eastAsia="Verdana" w:hAnsi="Verdana"/>
          <w:color w:val="0072BC"/>
        </w:rPr>
        <w:t>legitymizacja państwowa i/lub tolerancja takiego zachowania.</w:t>
      </w:r>
    </w:p>
    <w:p w:rsidR="002C2B04" w:rsidRPr="00035051" w:rsidRDefault="002C2B04">
      <w:pPr>
        <w:spacing w:line="143" w:lineRule="exact"/>
        <w:rPr>
          <w:rFonts w:ascii="Times New Roman" w:eastAsia="Times New Roman" w:hAnsi="Times New Roman"/>
        </w:rPr>
      </w:pPr>
    </w:p>
    <w:p w:rsidR="007720E1" w:rsidRPr="00FD68F0" w:rsidRDefault="007E3E96" w:rsidP="00FD68F0">
      <w:pPr>
        <w:spacing w:line="0" w:lineRule="atLeast"/>
        <w:ind w:left="740"/>
        <w:rPr>
          <w:rFonts w:ascii="Verdana" w:eastAsia="Verdana" w:hAnsi="Verdana"/>
          <w:color w:val="808080"/>
          <w:sz w:val="28"/>
        </w:rPr>
      </w:pPr>
      <w:r w:rsidRPr="00035051">
        <w:rPr>
          <w:rFonts w:ascii="Verdana" w:eastAsia="Verdana" w:hAnsi="Verdana"/>
          <w:color w:val="808080"/>
          <w:sz w:val="28"/>
        </w:rPr>
        <w:t>Sposób życia, przymuszone eksmisje i alternatywne akomodacje</w:t>
      </w:r>
    </w:p>
    <w:p w:rsidR="007720E1" w:rsidRDefault="007720E1">
      <w:pPr>
        <w:spacing w:line="0" w:lineRule="atLeast"/>
        <w:ind w:left="740"/>
      </w:pPr>
    </w:p>
    <w:p w:rsidR="002C2B04" w:rsidRPr="00035051" w:rsidRDefault="00BD2E57">
      <w:pPr>
        <w:spacing w:line="0" w:lineRule="atLeast"/>
        <w:ind w:left="740"/>
        <w:rPr>
          <w:rFonts w:ascii="Verdana" w:eastAsia="Verdana" w:hAnsi="Verdana"/>
          <w:b/>
          <w:color w:val="0072BC"/>
          <w:u w:val="single"/>
        </w:rPr>
      </w:pPr>
      <w:hyperlink r:id="rId104" w:history="1">
        <w:proofErr w:type="spellStart"/>
        <w:r w:rsidR="007E3E96" w:rsidRPr="00035051">
          <w:rPr>
            <w:rFonts w:ascii="Verdana" w:eastAsia="Verdana" w:hAnsi="Verdana"/>
            <w:b/>
            <w:bCs/>
            <w:color w:val="0072BC"/>
            <w:u w:val="single"/>
          </w:rPr>
          <w:t>Buckley</w:t>
        </w:r>
        <w:proofErr w:type="spellEnd"/>
        <w:r w:rsidR="007E3E96" w:rsidRPr="00035051">
          <w:rPr>
            <w:rFonts w:ascii="Verdana" w:eastAsia="Verdana" w:hAnsi="Verdana"/>
            <w:b/>
            <w:bCs/>
            <w:color w:val="0072BC"/>
            <w:u w:val="single"/>
          </w:rPr>
          <w:t xml:space="preserve"> przeciwko Zjednoczonemu Królestwu</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25 września 1996 </w:t>
      </w:r>
      <w:r w:rsidR="005517AA">
        <w:rPr>
          <w:rFonts w:ascii="Verdana" w:eastAsia="Verdana" w:hAnsi="Verdana"/>
          <w:color w:val="808080"/>
          <w:sz w:val="18"/>
        </w:rPr>
        <w:t>roku</w:t>
      </w:r>
    </w:p>
    <w:p w:rsidR="002C2B04" w:rsidRPr="00035051" w:rsidRDefault="002C2B04">
      <w:pPr>
        <w:spacing w:line="1" w:lineRule="exact"/>
        <w:rPr>
          <w:rFonts w:ascii="Times New Roman" w:eastAsia="Times New Roman" w:hAnsi="Times New Roman"/>
        </w:rPr>
      </w:pPr>
    </w:p>
    <w:p w:rsidR="002C2B04" w:rsidRPr="00035051" w:rsidRDefault="00B04131">
      <w:pPr>
        <w:spacing w:line="237" w:lineRule="auto"/>
        <w:ind w:left="740" w:right="20"/>
        <w:jc w:val="both"/>
        <w:rPr>
          <w:rFonts w:ascii="Verdana" w:eastAsia="Verdana" w:hAnsi="Verdana"/>
        </w:rPr>
      </w:pPr>
      <w:r>
        <w:rPr>
          <w:rFonts w:ascii="Verdana" w:eastAsia="Verdana" w:hAnsi="Verdana"/>
        </w:rPr>
        <w:t>Skarżąca zgłosił</w:t>
      </w:r>
      <w:r w:rsidR="00A670B7">
        <w:rPr>
          <w:rFonts w:ascii="Verdana" w:eastAsia="Verdana" w:hAnsi="Verdana"/>
        </w:rPr>
        <w:t>a</w:t>
      </w:r>
      <w:r w:rsidR="007E3E96" w:rsidRPr="00035051">
        <w:rPr>
          <w:rFonts w:ascii="Verdana" w:eastAsia="Verdana" w:hAnsi="Verdana"/>
        </w:rPr>
        <w:t xml:space="preserve">, </w:t>
      </w:r>
      <w:r>
        <w:rPr>
          <w:rFonts w:ascii="Verdana" w:eastAsia="Verdana" w:hAnsi="Verdana"/>
        </w:rPr>
        <w:t xml:space="preserve">że odkąd zabroniono jej mieszkania w </w:t>
      </w:r>
      <w:r w:rsidR="007578A2">
        <w:rPr>
          <w:rFonts w:ascii="Verdana" w:eastAsia="Verdana" w:hAnsi="Verdana"/>
        </w:rPr>
        <w:t xml:space="preserve">taborze </w:t>
      </w:r>
      <w:r>
        <w:rPr>
          <w:rFonts w:ascii="Verdana" w:eastAsia="Verdana" w:hAnsi="Verdana"/>
        </w:rPr>
        <w:t>na własnej ziemi ze swoją rodziną oraz kontynuowania wędrowniczego trybu</w:t>
      </w:r>
      <w:r w:rsidR="007E3E96" w:rsidRPr="00035051">
        <w:rPr>
          <w:rFonts w:ascii="Verdana" w:eastAsia="Verdana" w:hAnsi="Verdana"/>
        </w:rPr>
        <w:t xml:space="preserve"> </w:t>
      </w:r>
      <w:r>
        <w:rPr>
          <w:rFonts w:ascii="Verdana" w:eastAsia="Verdana" w:hAnsi="Verdana"/>
        </w:rPr>
        <w:t xml:space="preserve">życia, </w:t>
      </w:r>
      <w:r w:rsidR="007E3E96" w:rsidRPr="00035051">
        <w:rPr>
          <w:rFonts w:ascii="Verdana" w:eastAsia="Verdana" w:hAnsi="Verdana"/>
        </w:rPr>
        <w:t xml:space="preserve">doszło </w:t>
      </w:r>
      <w:r>
        <w:rPr>
          <w:rFonts w:ascii="Verdana" w:eastAsia="Verdana" w:hAnsi="Verdana"/>
        </w:rPr>
        <w:t>do trwającego naruszenia</w:t>
      </w:r>
      <w:r w:rsidR="007E3E96" w:rsidRPr="00035051">
        <w:rPr>
          <w:rFonts w:ascii="Verdana" w:eastAsia="Verdana" w:hAnsi="Verdana"/>
        </w:rPr>
        <w:t xml:space="preserve"> </w:t>
      </w:r>
      <w:r>
        <w:rPr>
          <w:rFonts w:ascii="Verdana" w:eastAsia="Verdana" w:hAnsi="Verdana"/>
        </w:rPr>
        <w:t>jej prawa</w:t>
      </w:r>
      <w:r w:rsidR="007E3E96" w:rsidRPr="00035051">
        <w:rPr>
          <w:rFonts w:ascii="Verdana" w:eastAsia="Verdana" w:hAnsi="Verdana"/>
        </w:rPr>
        <w:t xml:space="preserve"> do poszanowania </w:t>
      </w:r>
      <w:r>
        <w:rPr>
          <w:rFonts w:ascii="Verdana" w:eastAsia="Verdana" w:hAnsi="Verdana"/>
        </w:rPr>
        <w:t xml:space="preserve">życia prywatnego, </w:t>
      </w:r>
      <w:r w:rsidR="007E3E96" w:rsidRPr="00035051">
        <w:rPr>
          <w:rFonts w:ascii="Verdana" w:eastAsia="Verdana" w:hAnsi="Verdana"/>
        </w:rPr>
        <w:t xml:space="preserve">rodzinnego i </w:t>
      </w:r>
      <w:r>
        <w:rPr>
          <w:rFonts w:ascii="Verdana" w:eastAsia="Verdana" w:hAnsi="Verdana"/>
        </w:rPr>
        <w:t>jej</w:t>
      </w:r>
      <w:r w:rsidR="007E3E96" w:rsidRPr="00035051">
        <w:rPr>
          <w:rFonts w:ascii="Verdana" w:eastAsia="Verdana" w:hAnsi="Verdana"/>
        </w:rPr>
        <w:t xml:space="preserve"> dom</w:t>
      </w:r>
      <w:r>
        <w:rPr>
          <w:rFonts w:ascii="Verdana" w:eastAsia="Verdana" w:hAnsi="Verdana"/>
        </w:rPr>
        <w:t>u</w:t>
      </w:r>
      <w:r w:rsidR="007E3E96" w:rsidRPr="00035051">
        <w:rPr>
          <w:rFonts w:ascii="Verdana" w:eastAsia="Verdana" w:hAnsi="Verdana"/>
        </w:rPr>
        <w:t>.</w:t>
      </w:r>
    </w:p>
    <w:p w:rsidR="002C2B04" w:rsidRPr="00035051" w:rsidRDefault="002C2B04">
      <w:pPr>
        <w:spacing w:line="3" w:lineRule="exact"/>
        <w:rPr>
          <w:rFonts w:ascii="Times New Roman" w:eastAsia="Times New Roman" w:hAnsi="Times New Roman"/>
        </w:rPr>
      </w:pPr>
    </w:p>
    <w:p w:rsidR="002C2B04" w:rsidRPr="00035051" w:rsidRDefault="007E3E96">
      <w:pPr>
        <w:spacing w:line="245" w:lineRule="auto"/>
        <w:ind w:left="740"/>
        <w:jc w:val="both"/>
        <w:rPr>
          <w:rFonts w:ascii="Verdana" w:eastAsia="Verdana" w:hAnsi="Verdana"/>
          <w:color w:val="0072BC"/>
        </w:rPr>
      </w:pPr>
      <w:r w:rsidRPr="00035051">
        <w:rPr>
          <w:rFonts w:ascii="Verdana" w:eastAsia="Verdana" w:hAnsi="Verdana"/>
          <w:color w:val="0072BC"/>
        </w:rPr>
        <w:t xml:space="preserve">Trybunał stwierdził, że </w:t>
      </w:r>
      <w:r w:rsidR="00A670B7" w:rsidRPr="00A670B7">
        <w:rPr>
          <w:rFonts w:ascii="Verdana" w:eastAsia="Verdana" w:hAnsi="Verdana"/>
          <w:b/>
          <w:color w:val="0072BC"/>
        </w:rPr>
        <w:t xml:space="preserve">nie </w:t>
      </w:r>
      <w:r w:rsidR="00B04131" w:rsidRPr="00A670B7">
        <w:rPr>
          <w:rFonts w:ascii="Verdana" w:eastAsia="Verdana" w:hAnsi="Verdana"/>
          <w:b/>
          <w:color w:val="0072BC"/>
        </w:rPr>
        <w:t>doszło</w:t>
      </w:r>
      <w:r w:rsidRPr="00035051">
        <w:rPr>
          <w:rFonts w:ascii="Verdana" w:eastAsia="Verdana" w:hAnsi="Verdana"/>
          <w:color w:val="0072BC"/>
        </w:rPr>
        <w:t xml:space="preserve"> </w:t>
      </w:r>
      <w:r w:rsidR="00B04131">
        <w:rPr>
          <w:rFonts w:ascii="Verdana" w:eastAsia="Verdana" w:hAnsi="Verdana"/>
          <w:b/>
          <w:bCs/>
          <w:color w:val="0072BC"/>
        </w:rPr>
        <w:t xml:space="preserve">do naruszenia </w:t>
      </w:r>
      <w:r w:rsidR="00950614">
        <w:rPr>
          <w:rFonts w:ascii="Verdana" w:eastAsia="Verdana" w:hAnsi="Verdana"/>
          <w:b/>
          <w:bCs/>
          <w:color w:val="0072BC"/>
        </w:rPr>
        <w:t>art.</w:t>
      </w:r>
      <w:r w:rsidRPr="00035051">
        <w:rPr>
          <w:rFonts w:ascii="Verdana" w:eastAsia="Verdana" w:hAnsi="Verdana"/>
          <w:b/>
          <w:bCs/>
          <w:color w:val="0072BC"/>
        </w:rPr>
        <w:t xml:space="preserve"> 8</w:t>
      </w:r>
      <w:r w:rsidRPr="00035051">
        <w:rPr>
          <w:rFonts w:ascii="Verdana" w:eastAsia="Verdana" w:hAnsi="Verdana"/>
          <w:color w:val="0072BC"/>
        </w:rPr>
        <w:t xml:space="preserve"> </w:t>
      </w:r>
      <w:r w:rsidR="00B04131" w:rsidRPr="00035051">
        <w:rPr>
          <w:rFonts w:ascii="Verdana" w:eastAsia="Verdana" w:hAnsi="Verdana"/>
          <w:color w:val="0072BC"/>
        </w:rPr>
        <w:t xml:space="preserve">Konwencji </w:t>
      </w:r>
      <w:r w:rsidRPr="00035051">
        <w:rPr>
          <w:rFonts w:ascii="Verdana" w:eastAsia="Verdana" w:hAnsi="Verdana"/>
          <w:color w:val="0072BC"/>
        </w:rPr>
        <w:t xml:space="preserve">(prawo do </w:t>
      </w:r>
      <w:r w:rsidR="00B04131">
        <w:rPr>
          <w:rFonts w:ascii="Verdana" w:eastAsia="Verdana" w:hAnsi="Verdana"/>
          <w:color w:val="0072BC"/>
        </w:rPr>
        <w:t xml:space="preserve">poszanowania życia prywatnego, </w:t>
      </w:r>
      <w:r w:rsidRPr="00035051">
        <w:rPr>
          <w:rFonts w:ascii="Verdana" w:eastAsia="Verdana" w:hAnsi="Verdana"/>
          <w:color w:val="0072BC"/>
        </w:rPr>
        <w:t>rodzinnego i dom</w:t>
      </w:r>
      <w:r w:rsidR="00B04131">
        <w:rPr>
          <w:rFonts w:ascii="Verdana" w:eastAsia="Verdana" w:hAnsi="Verdana"/>
          <w:color w:val="0072BC"/>
        </w:rPr>
        <w:t>u</w:t>
      </w:r>
      <w:r w:rsidR="00A670B7">
        <w:rPr>
          <w:rFonts w:ascii="Verdana" w:eastAsia="Verdana" w:hAnsi="Verdana"/>
          <w:color w:val="0072BC"/>
        </w:rPr>
        <w:t xml:space="preserve">) </w:t>
      </w:r>
      <w:r w:rsidR="00A670B7" w:rsidRPr="00A670B7">
        <w:rPr>
          <w:rFonts w:ascii="Verdana" w:eastAsia="Verdana" w:hAnsi="Verdana"/>
          <w:b/>
          <w:color w:val="0072BC"/>
        </w:rPr>
        <w:t xml:space="preserve">ani </w:t>
      </w:r>
      <w:r w:rsidR="00B04131">
        <w:rPr>
          <w:rFonts w:ascii="Verdana" w:eastAsia="Verdana" w:hAnsi="Verdana"/>
          <w:b/>
          <w:bCs/>
          <w:color w:val="0072BC"/>
        </w:rPr>
        <w:t xml:space="preserve">do naruszenia </w:t>
      </w:r>
      <w:r w:rsidR="00950614">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(zakaz dyskryminacji) </w:t>
      </w:r>
      <w:r w:rsidR="00B04131">
        <w:rPr>
          <w:rFonts w:ascii="Verdana" w:eastAsia="Verdana" w:hAnsi="Verdana"/>
          <w:b/>
          <w:bCs/>
          <w:color w:val="0072BC"/>
        </w:rPr>
        <w:t xml:space="preserve">w związku z </w:t>
      </w:r>
      <w:r w:rsidR="00950614">
        <w:rPr>
          <w:rFonts w:ascii="Verdana" w:eastAsia="Verdana" w:hAnsi="Verdana"/>
          <w:b/>
          <w:bCs/>
          <w:color w:val="0072BC"/>
        </w:rPr>
        <w:t>art.</w:t>
      </w:r>
      <w:r w:rsidRPr="00035051">
        <w:rPr>
          <w:rFonts w:ascii="Verdana" w:eastAsia="Verdana" w:hAnsi="Verdana"/>
          <w:b/>
          <w:bCs/>
          <w:color w:val="0072BC"/>
        </w:rPr>
        <w:t xml:space="preserve"> 8</w:t>
      </w:r>
      <w:r w:rsidRPr="00035051">
        <w:rPr>
          <w:rFonts w:ascii="Verdana" w:eastAsia="Verdana" w:hAnsi="Verdana"/>
          <w:color w:val="0072BC"/>
        </w:rPr>
        <w:t xml:space="preserve">. </w:t>
      </w:r>
      <w:r w:rsidR="00B04131">
        <w:rPr>
          <w:rFonts w:ascii="Verdana" w:eastAsia="Verdana" w:hAnsi="Verdana"/>
          <w:color w:val="0072BC"/>
        </w:rPr>
        <w:t>Uznał</w:t>
      </w:r>
      <w:r w:rsidRPr="00035051">
        <w:rPr>
          <w:rFonts w:ascii="Verdana" w:eastAsia="Verdana" w:hAnsi="Verdana"/>
          <w:color w:val="0072BC"/>
        </w:rPr>
        <w:t xml:space="preserve">, że władze wyważyły sprzeczne kwestie i </w:t>
      </w:r>
      <w:r w:rsidR="00B47CB7">
        <w:rPr>
          <w:rFonts w:ascii="Verdana" w:eastAsia="Verdana" w:hAnsi="Verdana"/>
          <w:color w:val="0072BC"/>
        </w:rPr>
        <w:t>podały właściwe oraz</w:t>
      </w:r>
      <w:r w:rsidR="00B04131">
        <w:rPr>
          <w:rFonts w:ascii="Verdana" w:eastAsia="Verdana" w:hAnsi="Verdana"/>
          <w:color w:val="0072BC"/>
        </w:rPr>
        <w:t xml:space="preserve"> wystarczające</w:t>
      </w:r>
      <w:r w:rsidRPr="00035051">
        <w:rPr>
          <w:rFonts w:ascii="Verdana" w:eastAsia="Verdana" w:hAnsi="Verdana"/>
          <w:color w:val="0072BC"/>
        </w:rPr>
        <w:t xml:space="preserve"> powody </w:t>
      </w:r>
      <w:r w:rsidR="00B04131">
        <w:rPr>
          <w:rFonts w:ascii="Verdana" w:eastAsia="Verdana" w:hAnsi="Verdana"/>
          <w:color w:val="0072BC"/>
        </w:rPr>
        <w:t>dla swojej decyzji, mianowicie</w:t>
      </w:r>
      <w:r w:rsidRPr="00035051">
        <w:rPr>
          <w:rFonts w:ascii="Verdana" w:eastAsia="Verdana" w:hAnsi="Verdana"/>
          <w:color w:val="0072BC"/>
        </w:rPr>
        <w:t xml:space="preserve">, że </w:t>
      </w:r>
      <w:r w:rsidR="00B04131">
        <w:rPr>
          <w:rFonts w:ascii="Verdana" w:eastAsia="Verdana" w:hAnsi="Verdana"/>
          <w:color w:val="0072BC"/>
        </w:rPr>
        <w:t>środki te zostały powzięte celem realizacji zaplanowanej kontroli bezpieczeństwa na autostradach,</w:t>
      </w:r>
      <w:r w:rsidRPr="00035051">
        <w:rPr>
          <w:rFonts w:ascii="Verdana" w:eastAsia="Verdana" w:hAnsi="Verdana"/>
          <w:color w:val="0072BC"/>
        </w:rPr>
        <w:t xml:space="preserve"> </w:t>
      </w:r>
      <w:r w:rsidR="00B04131">
        <w:rPr>
          <w:rFonts w:ascii="Verdana" w:eastAsia="Verdana" w:hAnsi="Verdana"/>
          <w:color w:val="0072BC"/>
        </w:rPr>
        <w:t>ochrony</w:t>
      </w:r>
      <w:r w:rsidRPr="00035051">
        <w:rPr>
          <w:rFonts w:ascii="Verdana" w:eastAsia="Verdana" w:hAnsi="Verdana"/>
          <w:color w:val="0072BC"/>
        </w:rPr>
        <w:t xml:space="preserve"> środowiska i zdrowia publicznego.</w:t>
      </w:r>
    </w:p>
    <w:p w:rsidR="002C2B04" w:rsidRPr="00035051" w:rsidRDefault="002C2B04">
      <w:pPr>
        <w:spacing w:line="85" w:lineRule="exact"/>
        <w:rPr>
          <w:rFonts w:ascii="Times New Roman" w:eastAsia="Times New Roman" w:hAnsi="Times New Roman"/>
        </w:rPr>
      </w:pPr>
    </w:p>
    <w:p w:rsidR="002C2B04" w:rsidRPr="00035051" w:rsidRDefault="00BD2E57">
      <w:pPr>
        <w:spacing w:line="255" w:lineRule="auto"/>
        <w:ind w:left="740" w:right="20"/>
        <w:jc w:val="both"/>
        <w:rPr>
          <w:rFonts w:ascii="Verdana" w:eastAsia="Verdana" w:hAnsi="Verdana"/>
          <w:b/>
          <w:color w:val="0072BC"/>
          <w:u w:val="single"/>
        </w:rPr>
      </w:pPr>
      <w:hyperlink r:id="rId105" w:history="1">
        <w:r w:rsidR="007E3E96" w:rsidRPr="00035051">
          <w:rPr>
            <w:rFonts w:ascii="Verdana" w:eastAsia="Verdana" w:hAnsi="Verdana"/>
            <w:b/>
            <w:bCs/>
            <w:color w:val="0072BC"/>
            <w:u w:val="single"/>
          </w:rPr>
          <w:t>Chapman przeciwko Zjednoczonemu Królestwu</w:t>
        </w:r>
        <w:r w:rsidR="007E3E96" w:rsidRPr="00035051">
          <w:rPr>
            <w:rFonts w:ascii="Verdana" w:eastAsia="Verdana" w:hAnsi="Verdana"/>
            <w:b/>
            <w:bCs/>
            <w:color w:val="0072BC"/>
          </w:rPr>
          <w:t xml:space="preserve">, </w:t>
        </w:r>
        <w:proofErr w:type="spellStart"/>
        <w:r w:rsidR="007E3E96" w:rsidRPr="00035051">
          <w:rPr>
            <w:rFonts w:ascii="Verdana" w:eastAsia="Verdana" w:hAnsi="Verdana"/>
            <w:b/>
            <w:bCs/>
            <w:color w:val="0072BC"/>
            <w:u w:val="single"/>
          </w:rPr>
          <w:t>Coster</w:t>
        </w:r>
        <w:proofErr w:type="spellEnd"/>
        <w:r w:rsidR="007E3E96" w:rsidRPr="00035051">
          <w:rPr>
            <w:rFonts w:ascii="Verdana" w:eastAsia="Verdana" w:hAnsi="Verdana"/>
            <w:b/>
            <w:bCs/>
            <w:color w:val="0072BC"/>
            <w:u w:val="single"/>
          </w:rPr>
          <w:t xml:space="preserve"> przeciwko Zjednoczonemu Królestwu</w:t>
        </w:r>
        <w:r w:rsidR="007E3E96" w:rsidRPr="00035051">
          <w:rPr>
            <w:rFonts w:ascii="Verdana" w:eastAsia="Verdana" w:hAnsi="Verdana"/>
            <w:b/>
            <w:bCs/>
            <w:color w:val="0072BC"/>
          </w:rPr>
          <w:t xml:space="preserve">, </w:t>
        </w:r>
        <w:proofErr w:type="spellStart"/>
        <w:r w:rsidR="007E3E96" w:rsidRPr="00035051">
          <w:rPr>
            <w:rFonts w:ascii="Verdana" w:eastAsia="Verdana" w:hAnsi="Verdana"/>
            <w:b/>
            <w:bCs/>
            <w:color w:val="0072BC"/>
            <w:u w:val="single"/>
          </w:rPr>
          <w:t>Beard</w:t>
        </w:r>
        <w:proofErr w:type="spellEnd"/>
        <w:r w:rsidR="007E3E96" w:rsidRPr="00035051">
          <w:rPr>
            <w:rFonts w:ascii="Verdana" w:eastAsia="Verdana" w:hAnsi="Verdana"/>
            <w:b/>
            <w:bCs/>
            <w:color w:val="0072BC"/>
            <w:u w:val="single"/>
          </w:rPr>
          <w:t xml:space="preserve"> </w:t>
        </w:r>
        <w:r w:rsidR="007E3E96" w:rsidRPr="00035051">
          <w:rPr>
            <w:rFonts w:ascii="Verdana" w:eastAsia="Verdana" w:hAnsi="Verdana"/>
            <w:b/>
            <w:bCs/>
            <w:color w:val="0072BC"/>
          </w:rPr>
          <w:t>przeciwko</w:t>
        </w:r>
      </w:hyperlink>
      <w:r w:rsidR="007E3E96" w:rsidRPr="00035051">
        <w:rPr>
          <w:rFonts w:ascii="Verdana" w:eastAsia="Verdana" w:hAnsi="Verdana"/>
          <w:b/>
          <w:bCs/>
          <w:color w:val="0072BC"/>
        </w:rPr>
        <w:t xml:space="preserve"> </w:t>
      </w:r>
      <w:hyperlink r:id="rId106" w:history="1">
        <w:r w:rsidR="007E3E96" w:rsidRPr="00035051">
          <w:rPr>
            <w:rFonts w:ascii="Verdana" w:eastAsia="Verdana" w:hAnsi="Verdana"/>
            <w:b/>
            <w:bCs/>
            <w:color w:val="0072BC"/>
          </w:rPr>
          <w:t xml:space="preserve">Zjednoczonemu Królestwu, </w:t>
        </w:r>
        <w:r w:rsidR="007E3E96" w:rsidRPr="00035051">
          <w:rPr>
            <w:rFonts w:ascii="Verdana" w:eastAsia="Verdana" w:hAnsi="Verdana"/>
            <w:b/>
            <w:bCs/>
            <w:color w:val="0072BC"/>
            <w:u w:val="single"/>
          </w:rPr>
          <w:t xml:space="preserve">Lee </w:t>
        </w:r>
        <w:r w:rsidR="007E3E96" w:rsidRPr="00035051">
          <w:rPr>
            <w:rFonts w:ascii="Verdana" w:eastAsia="Verdana" w:hAnsi="Verdana"/>
            <w:b/>
            <w:bCs/>
            <w:color w:val="0072BC"/>
            <w:u w:val="single"/>
          </w:rPr>
          <w:lastRenderedPageBreak/>
          <w:t>przeciwko Zjednoczonemu Królestwu</w:t>
        </w:r>
        <w:r w:rsidR="007E3E96" w:rsidRPr="00035051">
          <w:rPr>
            <w:rFonts w:ascii="Verdana" w:eastAsia="Verdana" w:hAnsi="Verdana"/>
            <w:b/>
            <w:bCs/>
            <w:color w:val="0072BC"/>
          </w:rPr>
          <w:t xml:space="preserve"> i </w:t>
        </w:r>
        <w:proofErr w:type="spellStart"/>
        <w:r w:rsidR="007E3E96" w:rsidRPr="00035051">
          <w:rPr>
            <w:rFonts w:ascii="Verdana" w:eastAsia="Verdana" w:hAnsi="Verdana"/>
            <w:b/>
            <w:bCs/>
            <w:color w:val="0072BC"/>
            <w:u w:val="single"/>
          </w:rPr>
          <w:t>Jane</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Smith</w:t>
        </w:r>
        <w:proofErr w:type="spellEnd"/>
        <w:r w:rsidR="007E3E96" w:rsidRPr="00035051">
          <w:rPr>
            <w:rFonts w:ascii="Verdana" w:eastAsia="Verdana" w:hAnsi="Verdana"/>
            <w:b/>
            <w:bCs/>
            <w:color w:val="0072BC"/>
            <w:u w:val="single"/>
          </w:rPr>
          <w:t xml:space="preserve"> </w:t>
        </w:r>
        <w:r w:rsidR="007E3E96" w:rsidRPr="00035051">
          <w:rPr>
            <w:rFonts w:ascii="Verdana" w:eastAsia="Verdana" w:hAnsi="Verdana"/>
            <w:b/>
            <w:bCs/>
            <w:color w:val="0072BC"/>
          </w:rPr>
          <w:t>przeciwko Zjednoczonemu</w:t>
        </w:r>
      </w:hyperlink>
      <w:r w:rsidR="007E3E96" w:rsidRPr="00035051">
        <w:rPr>
          <w:rFonts w:ascii="Verdana" w:eastAsia="Verdana" w:hAnsi="Verdana"/>
          <w:b/>
          <w:bCs/>
          <w:color w:val="0072BC"/>
        </w:rPr>
        <w:t xml:space="preserve"> </w:t>
      </w:r>
      <w:hyperlink r:id="rId107" w:history="1">
        <w:r w:rsidR="007E3E96" w:rsidRPr="00035051">
          <w:rPr>
            <w:rFonts w:ascii="Verdana" w:eastAsia="Verdana" w:hAnsi="Verdana"/>
            <w:b/>
            <w:bCs/>
            <w:color w:val="0072BC"/>
          </w:rPr>
          <w:t>Królestwu</w:t>
        </w:r>
      </w:hyperlink>
    </w:p>
    <w:p w:rsidR="002C2B04" w:rsidRPr="00035051" w:rsidRDefault="002C2B04">
      <w:pPr>
        <w:spacing w:line="19" w:lineRule="exact"/>
        <w:rPr>
          <w:rFonts w:ascii="Verdana" w:eastAsia="Verdana" w:hAnsi="Verdana"/>
          <w:b/>
          <w:color w:val="0072BC"/>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18 stycznia 2001 (Wielka Izba)</w:t>
      </w:r>
    </w:p>
    <w:p w:rsidR="002C2B04" w:rsidRPr="00035051" w:rsidRDefault="007E3E96">
      <w:pPr>
        <w:spacing w:line="238" w:lineRule="auto"/>
        <w:ind w:left="740" w:right="20"/>
        <w:jc w:val="both"/>
        <w:rPr>
          <w:rFonts w:ascii="Verdana" w:eastAsia="Verdana" w:hAnsi="Verdana"/>
        </w:rPr>
      </w:pPr>
      <w:r w:rsidRPr="00035051">
        <w:rPr>
          <w:rFonts w:ascii="Verdana" w:eastAsia="Verdana" w:hAnsi="Verdana"/>
        </w:rPr>
        <w:t>Sk</w:t>
      </w:r>
      <w:r w:rsidR="00B04131">
        <w:rPr>
          <w:rFonts w:ascii="Verdana" w:eastAsia="Verdana" w:hAnsi="Verdana"/>
        </w:rPr>
        <w:t xml:space="preserve">arżący zarzucili w szczególności, że środki powzięte </w:t>
      </w:r>
      <w:r w:rsidRPr="00035051">
        <w:rPr>
          <w:rFonts w:ascii="Verdana" w:eastAsia="Verdana" w:hAnsi="Verdana"/>
        </w:rPr>
        <w:t xml:space="preserve">przeciwko </w:t>
      </w:r>
      <w:r w:rsidR="00B04131">
        <w:rPr>
          <w:rFonts w:ascii="Verdana" w:eastAsia="Verdana" w:hAnsi="Verdana"/>
        </w:rPr>
        <w:t>nim</w:t>
      </w:r>
      <w:r w:rsidRPr="00035051">
        <w:rPr>
          <w:rFonts w:ascii="Verdana" w:eastAsia="Verdana" w:hAnsi="Verdana"/>
        </w:rPr>
        <w:t xml:space="preserve"> </w:t>
      </w:r>
      <w:r w:rsidR="00B04131" w:rsidRPr="00B04131">
        <w:rPr>
          <w:rFonts w:ascii="Verdana" w:eastAsia="Verdana" w:hAnsi="Verdana"/>
        </w:rPr>
        <w:t>celem wdrożenia środków planowania dotyczących za</w:t>
      </w:r>
      <w:r w:rsidR="00A670B7">
        <w:rPr>
          <w:rFonts w:ascii="Verdana" w:eastAsia="Verdana" w:hAnsi="Verdana"/>
        </w:rPr>
        <w:t>jmowanej przez</w:t>
      </w:r>
      <w:r w:rsidR="00B04131" w:rsidRPr="00B04131">
        <w:rPr>
          <w:rFonts w:ascii="Verdana" w:eastAsia="Verdana" w:hAnsi="Verdana"/>
        </w:rPr>
        <w:t xml:space="preserve"> </w:t>
      </w:r>
      <w:r w:rsidR="00A670B7">
        <w:rPr>
          <w:rFonts w:ascii="Verdana" w:eastAsia="Verdana" w:hAnsi="Verdana"/>
        </w:rPr>
        <w:t>n</w:t>
      </w:r>
      <w:r w:rsidR="00B04131" w:rsidRPr="00B04131">
        <w:rPr>
          <w:rFonts w:ascii="Verdana" w:eastAsia="Verdana" w:hAnsi="Verdana"/>
        </w:rPr>
        <w:t xml:space="preserve">ich własnej ziemi w ich własnych </w:t>
      </w:r>
      <w:r w:rsidR="007578A2">
        <w:rPr>
          <w:rFonts w:ascii="Verdana" w:eastAsia="Verdana" w:hAnsi="Verdana"/>
        </w:rPr>
        <w:t>taborach</w:t>
      </w:r>
      <w:r w:rsidR="00B04131" w:rsidRPr="00B04131">
        <w:rPr>
          <w:rFonts w:ascii="Verdana" w:eastAsia="Verdana" w:hAnsi="Verdana"/>
        </w:rPr>
        <w:t xml:space="preserve">, stanowiło naruszenie </w:t>
      </w:r>
      <w:r w:rsidR="00950614">
        <w:rPr>
          <w:rFonts w:ascii="Verdana" w:eastAsia="Verdana" w:hAnsi="Verdana"/>
        </w:rPr>
        <w:t>art.</w:t>
      </w:r>
      <w:r w:rsidRPr="00035051">
        <w:rPr>
          <w:rFonts w:ascii="Verdana" w:eastAsia="Verdana" w:hAnsi="Verdana"/>
        </w:rPr>
        <w:t xml:space="preserve"> 8 (prawo do </w:t>
      </w:r>
      <w:r w:rsidR="00B04131">
        <w:rPr>
          <w:rFonts w:ascii="Verdana" w:eastAsia="Verdana" w:hAnsi="Verdana"/>
        </w:rPr>
        <w:t xml:space="preserve">poszanowania życia prywatnego, </w:t>
      </w:r>
      <w:r w:rsidRPr="00035051">
        <w:rPr>
          <w:rFonts w:ascii="Verdana" w:eastAsia="Verdana" w:hAnsi="Verdana"/>
        </w:rPr>
        <w:t>rodzinnego i dom</w:t>
      </w:r>
      <w:r w:rsidR="00B04131">
        <w:rPr>
          <w:rFonts w:ascii="Verdana" w:eastAsia="Verdana" w:hAnsi="Verdana"/>
        </w:rPr>
        <w:t xml:space="preserve">u) oraz </w:t>
      </w:r>
      <w:r w:rsidR="00950614">
        <w:rPr>
          <w:rFonts w:ascii="Verdana" w:eastAsia="Verdana" w:hAnsi="Verdana"/>
        </w:rPr>
        <w:t>art.</w:t>
      </w:r>
      <w:r w:rsidRPr="00035051">
        <w:rPr>
          <w:rFonts w:ascii="Verdana" w:eastAsia="Verdana" w:hAnsi="Verdana"/>
        </w:rPr>
        <w:t xml:space="preserve"> 14 (zakaz dyskryminacji) Konwencji.</w:t>
      </w:r>
    </w:p>
    <w:p w:rsidR="002C2B04" w:rsidRPr="00035051" w:rsidRDefault="002C2B04">
      <w:pPr>
        <w:spacing w:line="4" w:lineRule="exact"/>
        <w:rPr>
          <w:rFonts w:ascii="Verdana" w:eastAsia="Verdana" w:hAnsi="Verdana"/>
          <w:b/>
          <w:color w:val="0072BC"/>
        </w:rPr>
      </w:pPr>
    </w:p>
    <w:p w:rsidR="002C2B04" w:rsidRPr="00035051" w:rsidRDefault="007E3E96">
      <w:pPr>
        <w:spacing w:line="244" w:lineRule="auto"/>
        <w:ind w:left="740"/>
        <w:jc w:val="both"/>
        <w:rPr>
          <w:rFonts w:ascii="Verdana" w:eastAsia="Verdana" w:hAnsi="Verdana"/>
          <w:color w:val="0072BC"/>
        </w:rPr>
      </w:pPr>
      <w:r w:rsidRPr="00035051">
        <w:rPr>
          <w:rFonts w:ascii="Verdana" w:eastAsia="Verdana" w:hAnsi="Verdana"/>
          <w:color w:val="0072BC"/>
        </w:rPr>
        <w:t xml:space="preserve">Trybunał orzekł, że </w:t>
      </w:r>
      <w:r w:rsidRPr="00A670B7">
        <w:rPr>
          <w:rFonts w:ascii="Verdana" w:eastAsia="Verdana" w:hAnsi="Verdana"/>
          <w:b/>
          <w:color w:val="0072BC"/>
        </w:rPr>
        <w:t>nie doszło do</w:t>
      </w:r>
      <w:r w:rsidRPr="00035051">
        <w:rPr>
          <w:rFonts w:ascii="Verdana" w:eastAsia="Verdana" w:hAnsi="Verdana"/>
          <w:color w:val="0072BC"/>
        </w:rPr>
        <w:t xml:space="preserve"> </w:t>
      </w:r>
      <w:r w:rsidRPr="00035051">
        <w:rPr>
          <w:rFonts w:ascii="Verdana" w:eastAsia="Verdana" w:hAnsi="Verdana"/>
          <w:b/>
          <w:bCs/>
          <w:color w:val="0072BC"/>
        </w:rPr>
        <w:t xml:space="preserve">naruszenia </w:t>
      </w:r>
      <w:r w:rsidR="00752E38">
        <w:rPr>
          <w:rFonts w:ascii="Verdana" w:eastAsia="Verdana" w:hAnsi="Verdana"/>
          <w:b/>
          <w:bCs/>
          <w:color w:val="0072BC"/>
        </w:rPr>
        <w:t>art.</w:t>
      </w:r>
      <w:r w:rsidRPr="00035051">
        <w:rPr>
          <w:rFonts w:ascii="Verdana" w:eastAsia="Verdana" w:hAnsi="Verdana"/>
          <w:b/>
          <w:bCs/>
          <w:color w:val="0072BC"/>
        </w:rPr>
        <w:t xml:space="preserve"> 8 </w:t>
      </w:r>
      <w:r w:rsidR="00B04131">
        <w:rPr>
          <w:rFonts w:ascii="Verdana" w:eastAsia="Verdana" w:hAnsi="Verdana"/>
          <w:color w:val="0072BC"/>
        </w:rPr>
        <w:t>Konwencji ani do</w:t>
      </w:r>
      <w:r w:rsidRPr="00035051">
        <w:rPr>
          <w:rFonts w:ascii="Verdana" w:eastAsia="Verdana" w:hAnsi="Verdana"/>
          <w:color w:val="0072BC"/>
        </w:rPr>
        <w:t xml:space="preserve"> </w:t>
      </w:r>
      <w:r w:rsidRPr="00035051">
        <w:rPr>
          <w:rFonts w:ascii="Verdana" w:eastAsia="Verdana" w:hAnsi="Verdana"/>
          <w:b/>
          <w:bCs/>
          <w:color w:val="0072BC"/>
        </w:rPr>
        <w:t>naruszenia</w:t>
      </w:r>
      <w:r w:rsidRPr="00035051">
        <w:rPr>
          <w:rFonts w:ascii="Verdana" w:eastAsia="Verdana" w:hAnsi="Verdana"/>
          <w:color w:val="0072BC"/>
        </w:rPr>
        <w:t xml:space="preserve"> </w:t>
      </w:r>
      <w:r w:rsidR="00950614">
        <w:rPr>
          <w:rFonts w:ascii="Verdana" w:eastAsia="Verdana" w:hAnsi="Verdana"/>
          <w:b/>
          <w:bCs/>
          <w:color w:val="0072BC"/>
        </w:rPr>
        <w:t>art.</w:t>
      </w:r>
      <w:r w:rsidRPr="00035051">
        <w:rPr>
          <w:rFonts w:ascii="Verdana" w:eastAsia="Verdana" w:hAnsi="Verdana"/>
          <w:b/>
          <w:bCs/>
          <w:color w:val="0072BC"/>
        </w:rPr>
        <w:t xml:space="preserve"> 14</w:t>
      </w:r>
      <w:r w:rsidR="00B04131">
        <w:rPr>
          <w:rFonts w:ascii="Verdana" w:eastAsia="Verdana" w:hAnsi="Verdana"/>
          <w:b/>
          <w:bCs/>
          <w:color w:val="0072BC"/>
        </w:rPr>
        <w:t xml:space="preserve"> Konwencji</w:t>
      </w:r>
      <w:r w:rsidR="00B04131">
        <w:rPr>
          <w:rFonts w:ascii="Verdana" w:eastAsia="Verdana" w:hAnsi="Verdana"/>
          <w:color w:val="0072BC"/>
        </w:rPr>
        <w:t>. Uznał w szczególności</w:t>
      </w:r>
      <w:r w:rsidRPr="00035051">
        <w:rPr>
          <w:rFonts w:ascii="Verdana" w:eastAsia="Verdana" w:hAnsi="Verdana"/>
          <w:color w:val="0072BC"/>
        </w:rPr>
        <w:t>, że środki podjęte przeciwko skarżący</w:t>
      </w:r>
      <w:r w:rsidR="00B04131">
        <w:rPr>
          <w:rFonts w:ascii="Verdana" w:eastAsia="Verdana" w:hAnsi="Verdana"/>
          <w:color w:val="0072BC"/>
        </w:rPr>
        <w:t>m</w:t>
      </w:r>
      <w:r w:rsidRPr="00035051">
        <w:rPr>
          <w:rFonts w:ascii="Verdana" w:eastAsia="Verdana" w:hAnsi="Verdana"/>
          <w:color w:val="0072BC"/>
        </w:rPr>
        <w:t xml:space="preserve"> </w:t>
      </w:r>
      <w:r w:rsidR="00A670B7">
        <w:rPr>
          <w:rFonts w:ascii="Verdana" w:eastAsia="Verdana" w:hAnsi="Verdana"/>
          <w:color w:val="0072BC"/>
        </w:rPr>
        <w:t>były „zgodn</w:t>
      </w:r>
      <w:r w:rsidR="00B04131">
        <w:rPr>
          <w:rFonts w:ascii="Verdana" w:eastAsia="Verdana" w:hAnsi="Verdana"/>
          <w:color w:val="0072BC"/>
        </w:rPr>
        <w:t>e z prawem” i „</w:t>
      </w:r>
      <w:r w:rsidRPr="00035051">
        <w:rPr>
          <w:rFonts w:ascii="Verdana" w:eastAsia="Verdana" w:hAnsi="Verdana"/>
          <w:color w:val="0072BC"/>
        </w:rPr>
        <w:t xml:space="preserve">zgodne z zamierzonym celem prawnym” ochrony środowiska, </w:t>
      </w:r>
      <w:r w:rsidR="00A670B7">
        <w:rPr>
          <w:rFonts w:ascii="Verdana" w:eastAsia="Verdana" w:hAnsi="Verdana"/>
          <w:color w:val="0072BC"/>
        </w:rPr>
        <w:t xml:space="preserve">natomiast </w:t>
      </w:r>
      <w:r w:rsidR="00B04131">
        <w:rPr>
          <w:rFonts w:ascii="Verdana" w:eastAsia="Verdana" w:hAnsi="Verdana"/>
          <w:color w:val="0072BC"/>
        </w:rPr>
        <w:t>ziemie, o których mowa w te</w:t>
      </w:r>
      <w:r w:rsidR="00A670B7">
        <w:rPr>
          <w:rFonts w:ascii="Verdana" w:eastAsia="Verdana" w:hAnsi="Verdana"/>
          <w:color w:val="0072BC"/>
        </w:rPr>
        <w:t>j</w:t>
      </w:r>
      <w:r w:rsidR="00B04131">
        <w:rPr>
          <w:rFonts w:ascii="Verdana" w:eastAsia="Verdana" w:hAnsi="Verdana"/>
          <w:color w:val="0072BC"/>
        </w:rPr>
        <w:t xml:space="preserve"> sprawie, zostały zaj</w:t>
      </w:r>
      <w:r w:rsidR="00A670B7">
        <w:rPr>
          <w:rFonts w:ascii="Verdana" w:eastAsia="Verdana" w:hAnsi="Verdana"/>
          <w:color w:val="0072BC"/>
        </w:rPr>
        <w:t>ęte bez odpowiedniego pozwolenia, znajdowały się</w:t>
      </w:r>
      <w:r w:rsidR="00B04131">
        <w:rPr>
          <w:rFonts w:ascii="Verdana" w:eastAsia="Verdana" w:hAnsi="Verdana"/>
          <w:color w:val="0072BC"/>
        </w:rPr>
        <w:t xml:space="preserve"> na terenie Zielonego Pasa i Specjalnej Strefy Krajobrazu. </w:t>
      </w:r>
      <w:r w:rsidRPr="00035051">
        <w:rPr>
          <w:rFonts w:ascii="Verdana" w:eastAsia="Verdana" w:hAnsi="Verdana"/>
          <w:color w:val="0072BC"/>
        </w:rPr>
        <w:t>Tr</w:t>
      </w:r>
      <w:r w:rsidR="00A670B7">
        <w:rPr>
          <w:rFonts w:ascii="Verdana" w:eastAsia="Verdana" w:hAnsi="Verdana"/>
          <w:color w:val="0072BC"/>
        </w:rPr>
        <w:t>ybunał nie przyjął stanowiska</w:t>
      </w:r>
      <w:r w:rsidR="00B04131">
        <w:rPr>
          <w:rFonts w:ascii="Verdana" w:eastAsia="Verdana" w:hAnsi="Verdana"/>
          <w:color w:val="0072BC"/>
        </w:rPr>
        <w:t>, że Wielka Brytania</w:t>
      </w:r>
      <w:r w:rsidRPr="00035051">
        <w:rPr>
          <w:rFonts w:ascii="Verdana" w:eastAsia="Verdana" w:hAnsi="Verdana"/>
          <w:color w:val="0072BC"/>
        </w:rPr>
        <w:t xml:space="preserve"> (lub jakiekolwiek inne Umawiające się Państwo Konwencji Europejskiej) było zobowiązane do udostępnienia społe</w:t>
      </w:r>
      <w:r w:rsidR="00B04131">
        <w:rPr>
          <w:rFonts w:ascii="Verdana" w:eastAsia="Verdana" w:hAnsi="Verdana"/>
          <w:color w:val="0072BC"/>
        </w:rPr>
        <w:t>czności cygańskiej wystarczającej ilości</w:t>
      </w:r>
      <w:r w:rsidRPr="00035051">
        <w:rPr>
          <w:rFonts w:ascii="Verdana" w:eastAsia="Verdana" w:hAnsi="Verdana"/>
          <w:color w:val="0072BC"/>
        </w:rPr>
        <w:t xml:space="preserve"> odpo</w:t>
      </w:r>
      <w:r w:rsidR="00B04131">
        <w:rPr>
          <w:rFonts w:ascii="Verdana" w:eastAsia="Verdana" w:hAnsi="Verdana"/>
          <w:color w:val="0072BC"/>
        </w:rPr>
        <w:t xml:space="preserve">wiednio wyposażonych lokali, a </w:t>
      </w:r>
      <w:r w:rsidR="00752E38">
        <w:rPr>
          <w:rFonts w:ascii="Verdana" w:eastAsia="Verdana" w:hAnsi="Verdana"/>
          <w:color w:val="0072BC"/>
        </w:rPr>
        <w:t>art.</w:t>
      </w:r>
      <w:r w:rsidRPr="00035051">
        <w:rPr>
          <w:rFonts w:ascii="Verdana" w:eastAsia="Verdana" w:hAnsi="Verdana"/>
          <w:color w:val="0072BC"/>
        </w:rPr>
        <w:t xml:space="preserve"> 8 nie przyznawał prawa do zapewnienia domu.</w:t>
      </w:r>
    </w:p>
    <w:p w:rsidR="002C2B04" w:rsidRPr="00035051" w:rsidRDefault="002C2B04">
      <w:pPr>
        <w:spacing w:line="85" w:lineRule="exact"/>
        <w:rPr>
          <w:rFonts w:ascii="Verdana" w:eastAsia="Verdana" w:hAnsi="Verdana"/>
          <w:b/>
          <w:color w:val="0072BC"/>
        </w:rPr>
      </w:pPr>
    </w:p>
    <w:p w:rsidR="002C2B04" w:rsidRPr="00035051" w:rsidRDefault="00BD2E57">
      <w:pPr>
        <w:spacing w:line="0" w:lineRule="atLeast"/>
        <w:ind w:left="740"/>
        <w:rPr>
          <w:rFonts w:ascii="Verdana" w:eastAsia="Verdana" w:hAnsi="Verdana"/>
          <w:b/>
          <w:color w:val="0072BC"/>
          <w:u w:val="single"/>
        </w:rPr>
      </w:pPr>
      <w:hyperlink r:id="rId108" w:history="1">
        <w:r w:rsidR="007E3E96" w:rsidRPr="00035051">
          <w:rPr>
            <w:rFonts w:ascii="Verdana" w:eastAsia="Verdana" w:hAnsi="Verdana"/>
            <w:b/>
            <w:bCs/>
            <w:color w:val="0072BC"/>
            <w:u w:val="single"/>
          </w:rPr>
          <w:t>Connors przeciwko Zjednoczonemu Królestwu</w:t>
        </w:r>
      </w:hyperlink>
    </w:p>
    <w:p w:rsidR="002C2B04" w:rsidRPr="00035051" w:rsidRDefault="002C2B04">
      <w:pPr>
        <w:spacing w:line="63" w:lineRule="exact"/>
        <w:rPr>
          <w:rFonts w:ascii="Verdana" w:eastAsia="Verdana" w:hAnsi="Verdana"/>
          <w:b/>
          <w:color w:val="0072BC"/>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27 maja 2004 </w:t>
      </w:r>
      <w:r w:rsidR="005517AA">
        <w:rPr>
          <w:rFonts w:ascii="Verdana" w:eastAsia="Verdana" w:hAnsi="Verdana"/>
          <w:color w:val="808080"/>
          <w:sz w:val="18"/>
        </w:rPr>
        <w:t>roku</w:t>
      </w:r>
    </w:p>
    <w:p w:rsidR="002C2B04" w:rsidRPr="00035051" w:rsidRDefault="00A670B7">
      <w:pPr>
        <w:spacing w:line="238" w:lineRule="auto"/>
        <w:ind w:left="740" w:right="20"/>
        <w:jc w:val="both"/>
        <w:rPr>
          <w:rFonts w:ascii="Verdana" w:eastAsia="Verdana" w:hAnsi="Verdana"/>
        </w:rPr>
      </w:pPr>
      <w:r>
        <w:rPr>
          <w:rFonts w:ascii="Verdana" w:eastAsia="Verdana" w:hAnsi="Verdana"/>
        </w:rPr>
        <w:t>S</w:t>
      </w:r>
      <w:r w:rsidR="00B04131" w:rsidRPr="00B04131">
        <w:rPr>
          <w:rFonts w:ascii="Verdana" w:eastAsia="Verdana" w:hAnsi="Verdana"/>
        </w:rPr>
        <w:t xml:space="preserve">prawa dotyczyła eksmisji skarżącego i jego rodziny z gminnych terenów cygańskich w </w:t>
      </w:r>
      <w:proofErr w:type="spellStart"/>
      <w:r w:rsidR="007E3E96" w:rsidRPr="00035051">
        <w:rPr>
          <w:rFonts w:ascii="Verdana" w:eastAsia="Verdana" w:hAnsi="Verdana"/>
        </w:rPr>
        <w:t>Cottingley</w:t>
      </w:r>
      <w:proofErr w:type="spellEnd"/>
      <w:r w:rsidR="007E3E96" w:rsidRPr="00035051">
        <w:rPr>
          <w:rFonts w:ascii="Verdana" w:eastAsia="Verdana" w:hAnsi="Verdana"/>
        </w:rPr>
        <w:t xml:space="preserve"> Springs w </w:t>
      </w:r>
      <w:proofErr w:type="spellStart"/>
      <w:r w:rsidR="007E3E96" w:rsidRPr="00035051">
        <w:rPr>
          <w:rFonts w:ascii="Verdana" w:eastAsia="Verdana" w:hAnsi="Verdana"/>
        </w:rPr>
        <w:t>Leeds</w:t>
      </w:r>
      <w:proofErr w:type="spellEnd"/>
      <w:r w:rsidR="007E3E96" w:rsidRPr="00035051">
        <w:rPr>
          <w:rFonts w:ascii="Verdana" w:eastAsia="Verdana" w:hAnsi="Verdana"/>
        </w:rPr>
        <w:t xml:space="preserve"> (Anglia), </w:t>
      </w:r>
      <w:r w:rsidR="00B04131" w:rsidRPr="00B04131">
        <w:rPr>
          <w:rFonts w:ascii="Verdana" w:eastAsia="Verdana" w:hAnsi="Verdana"/>
        </w:rPr>
        <w:t>gdzie stale mieszkali od około 13 lat, ze względu na fakt, że nie przestrzegali zasad porządku publicznego i byli uciążliwi</w:t>
      </w:r>
      <w:r w:rsidR="007E3E96" w:rsidRPr="00035051">
        <w:rPr>
          <w:rFonts w:ascii="Verdana" w:eastAsia="Verdana" w:hAnsi="Verdana"/>
        </w:rPr>
        <w:t>.</w:t>
      </w:r>
    </w:p>
    <w:p w:rsidR="002C2B04" w:rsidRPr="00035051" w:rsidRDefault="002C2B04">
      <w:pPr>
        <w:spacing w:line="4" w:lineRule="exact"/>
        <w:rPr>
          <w:rFonts w:ascii="Verdana" w:eastAsia="Verdana" w:hAnsi="Verdana"/>
          <w:b/>
          <w:color w:val="0072BC"/>
        </w:rPr>
      </w:pPr>
    </w:p>
    <w:p w:rsidR="002C2B04" w:rsidRPr="00035051" w:rsidRDefault="007E3E96" w:rsidP="007720E1">
      <w:pPr>
        <w:spacing w:line="255" w:lineRule="auto"/>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752E38">
        <w:rPr>
          <w:rFonts w:ascii="Verdana" w:eastAsia="Verdana" w:hAnsi="Verdana"/>
          <w:b/>
          <w:bCs/>
          <w:color w:val="0072BC"/>
        </w:rPr>
        <w:t>art.</w:t>
      </w:r>
      <w:r w:rsidRPr="00035051">
        <w:rPr>
          <w:rFonts w:ascii="Verdana" w:eastAsia="Verdana" w:hAnsi="Verdana"/>
          <w:b/>
          <w:bCs/>
          <w:color w:val="0072BC"/>
        </w:rPr>
        <w:t xml:space="preserve"> 8 </w:t>
      </w:r>
      <w:r w:rsidRPr="00035051">
        <w:rPr>
          <w:rFonts w:ascii="Verdana" w:eastAsia="Verdana" w:hAnsi="Verdana"/>
          <w:color w:val="0072BC"/>
        </w:rPr>
        <w:t>Konwencji (prawo do poszanowania życia</w:t>
      </w:r>
      <w:r w:rsidR="00A670B7">
        <w:rPr>
          <w:rFonts w:ascii="Verdana" w:eastAsia="Verdana" w:hAnsi="Verdana"/>
          <w:color w:val="0072BC"/>
        </w:rPr>
        <w:t xml:space="preserve"> prywatnego, rodzinnego i domu) </w:t>
      </w:r>
      <w:r w:rsidRPr="00035051">
        <w:rPr>
          <w:rFonts w:ascii="Verdana" w:eastAsia="Verdana" w:hAnsi="Verdana"/>
          <w:color w:val="0072BC"/>
        </w:rPr>
        <w:t xml:space="preserve">Konwencji, uznając, że </w:t>
      </w:r>
      <w:r w:rsidR="00A670B7">
        <w:rPr>
          <w:rFonts w:ascii="Verdana" w:eastAsia="Verdana" w:hAnsi="Verdana"/>
          <w:color w:val="0072BC"/>
        </w:rPr>
        <w:t>eksmisji</w:t>
      </w:r>
      <w:r w:rsidR="00B04131">
        <w:rPr>
          <w:rFonts w:ascii="Verdana" w:eastAsia="Verdana" w:hAnsi="Verdana"/>
          <w:color w:val="0072BC"/>
        </w:rPr>
        <w:t xml:space="preserve"> nie </w:t>
      </w:r>
      <w:r w:rsidR="00A670B7">
        <w:rPr>
          <w:rFonts w:ascii="Verdana" w:eastAsia="Verdana" w:hAnsi="Verdana"/>
          <w:color w:val="0072BC"/>
        </w:rPr>
        <w:t>przeprowadzono</w:t>
      </w:r>
      <w:r w:rsidR="00B04131">
        <w:rPr>
          <w:rFonts w:ascii="Verdana" w:eastAsia="Verdana" w:hAnsi="Verdana"/>
          <w:color w:val="0072BC"/>
        </w:rPr>
        <w:t xml:space="preserve"> przy zachowaniu niezbędnych gwarancji proceduralnych</w:t>
      </w:r>
      <w:r w:rsidRPr="00035051">
        <w:rPr>
          <w:rFonts w:ascii="Verdana" w:eastAsia="Verdana" w:hAnsi="Verdana"/>
          <w:color w:val="0072BC"/>
        </w:rPr>
        <w:t xml:space="preserve">, mianowicie </w:t>
      </w:r>
      <w:r w:rsidR="00B04131">
        <w:rPr>
          <w:rFonts w:ascii="Verdana" w:eastAsia="Verdana" w:hAnsi="Verdana"/>
          <w:color w:val="0072BC"/>
        </w:rPr>
        <w:t xml:space="preserve">obowiązku </w:t>
      </w:r>
      <w:bookmarkStart w:id="19" w:name="page19"/>
      <w:bookmarkEnd w:id="19"/>
      <w:r w:rsidR="00B04131">
        <w:rPr>
          <w:rFonts w:ascii="Verdana" w:eastAsia="Verdana" w:hAnsi="Verdana"/>
          <w:color w:val="0072BC"/>
        </w:rPr>
        <w:t xml:space="preserve">właściwego </w:t>
      </w:r>
      <w:r w:rsidR="00A670B7">
        <w:rPr>
          <w:rFonts w:ascii="Verdana" w:eastAsia="Verdana" w:hAnsi="Verdana"/>
          <w:color w:val="0072BC"/>
        </w:rPr>
        <w:t>uzasadnienia</w:t>
      </w:r>
      <w:r w:rsidRPr="00035051">
        <w:rPr>
          <w:rFonts w:ascii="Verdana" w:eastAsia="Verdana" w:hAnsi="Verdana"/>
          <w:color w:val="0072BC"/>
        </w:rPr>
        <w:t xml:space="preserve"> </w:t>
      </w:r>
      <w:r w:rsidR="00B04131">
        <w:rPr>
          <w:rFonts w:ascii="Verdana" w:eastAsia="Verdana" w:hAnsi="Verdana"/>
          <w:color w:val="0072BC"/>
        </w:rPr>
        <w:t>poważnej</w:t>
      </w:r>
      <w:r w:rsidR="00A670B7">
        <w:rPr>
          <w:rFonts w:ascii="Verdana" w:eastAsia="Verdana" w:hAnsi="Verdana"/>
          <w:color w:val="0072BC"/>
        </w:rPr>
        <w:t xml:space="preserve"> ingerencji w</w:t>
      </w:r>
      <w:r w:rsidRPr="00035051">
        <w:rPr>
          <w:rFonts w:ascii="Verdana" w:eastAsia="Verdana" w:hAnsi="Verdana"/>
          <w:color w:val="0072BC"/>
        </w:rPr>
        <w:t xml:space="preserve"> prawa</w:t>
      </w:r>
      <w:r w:rsidR="00B04131">
        <w:rPr>
          <w:rFonts w:ascii="Verdana" w:eastAsia="Verdana" w:hAnsi="Verdana"/>
          <w:color w:val="0072BC"/>
        </w:rPr>
        <w:t xml:space="preserve"> skarżącego</w:t>
      </w:r>
      <w:r w:rsidRPr="00035051">
        <w:rPr>
          <w:rFonts w:ascii="Verdana" w:eastAsia="Verdana" w:hAnsi="Verdana"/>
          <w:color w:val="0072BC"/>
        </w:rPr>
        <w:t>. Trybun</w:t>
      </w:r>
      <w:r w:rsidR="00B04131">
        <w:rPr>
          <w:rFonts w:ascii="Verdana" w:eastAsia="Verdana" w:hAnsi="Verdana"/>
          <w:color w:val="0072BC"/>
        </w:rPr>
        <w:t>ał zaobserwował w szczególności</w:t>
      </w:r>
      <w:r w:rsidR="00A670B7">
        <w:rPr>
          <w:rFonts w:ascii="Verdana" w:eastAsia="Verdana" w:hAnsi="Verdana"/>
          <w:color w:val="0072BC"/>
        </w:rPr>
        <w:t>, że delikatna sytuacja C</w:t>
      </w:r>
      <w:r w:rsidRPr="00035051">
        <w:rPr>
          <w:rFonts w:ascii="Verdana" w:eastAsia="Verdana" w:hAnsi="Verdana"/>
          <w:color w:val="0072BC"/>
        </w:rPr>
        <w:t xml:space="preserve">yganów </w:t>
      </w:r>
      <w:r w:rsidR="00B04131">
        <w:rPr>
          <w:rFonts w:ascii="Verdana" w:eastAsia="Verdana" w:hAnsi="Verdana"/>
          <w:color w:val="0072BC"/>
        </w:rPr>
        <w:t xml:space="preserve">jako mniejszości oznaczała, że należało </w:t>
      </w:r>
      <w:r w:rsidR="00B04131" w:rsidRPr="00B04131">
        <w:rPr>
          <w:rFonts w:ascii="Verdana" w:eastAsia="Verdana" w:hAnsi="Verdana"/>
          <w:color w:val="0072BC"/>
        </w:rPr>
        <w:t>szczególnie przyjrzeć s</w:t>
      </w:r>
      <w:r w:rsidR="00B04131">
        <w:rPr>
          <w:rFonts w:ascii="Verdana" w:eastAsia="Verdana" w:hAnsi="Verdana"/>
          <w:color w:val="0072BC"/>
        </w:rPr>
        <w:t>ię ich potrzebom i stylowi życi</w:t>
      </w:r>
      <w:r w:rsidR="00B04131" w:rsidRPr="00B04131">
        <w:rPr>
          <w:rFonts w:ascii="Verdana" w:eastAsia="Verdana" w:hAnsi="Verdana"/>
          <w:color w:val="0072BC"/>
        </w:rPr>
        <w:t xml:space="preserve">a zarówno </w:t>
      </w:r>
      <w:r w:rsidR="00B04131">
        <w:rPr>
          <w:rFonts w:ascii="Verdana" w:eastAsia="Verdana" w:hAnsi="Verdana"/>
          <w:color w:val="0072BC"/>
        </w:rPr>
        <w:t xml:space="preserve">poprzez odpowiednie </w:t>
      </w:r>
      <w:r w:rsidR="00B04131" w:rsidRPr="00B04131">
        <w:rPr>
          <w:rFonts w:ascii="Verdana" w:eastAsia="Verdana" w:hAnsi="Verdana"/>
          <w:color w:val="0072BC"/>
        </w:rPr>
        <w:t>regulacy</w:t>
      </w:r>
      <w:r w:rsidR="00B04131">
        <w:rPr>
          <w:rFonts w:ascii="Verdana" w:eastAsia="Verdana" w:hAnsi="Verdana"/>
          <w:color w:val="0072BC"/>
        </w:rPr>
        <w:t>jne ramy prawne</w:t>
      </w:r>
      <w:r w:rsidR="00B04131" w:rsidRPr="00B04131">
        <w:rPr>
          <w:rFonts w:ascii="Verdana" w:eastAsia="Verdana" w:hAnsi="Verdana"/>
          <w:color w:val="0072BC"/>
        </w:rPr>
        <w:t xml:space="preserve"> oraz </w:t>
      </w:r>
      <w:r w:rsidR="00B04131">
        <w:rPr>
          <w:rFonts w:ascii="Verdana" w:eastAsia="Verdana" w:hAnsi="Verdana"/>
          <w:color w:val="0072BC"/>
        </w:rPr>
        <w:t>podejmowanie decyzji w określonych sprawach.</w:t>
      </w:r>
      <w:r w:rsidR="00B04131" w:rsidRPr="00B04131">
        <w:rPr>
          <w:rFonts w:ascii="Verdana" w:eastAsia="Verdana" w:hAnsi="Verdana"/>
          <w:color w:val="0072BC"/>
        </w:rPr>
        <w:t xml:space="preserve"> W tym zakresie na Zjednoczonym Królestwie spoczywał pozytywny obowiązek </w:t>
      </w:r>
      <w:r w:rsidR="00F256F6">
        <w:rPr>
          <w:rFonts w:ascii="Verdana" w:eastAsia="Verdana" w:hAnsi="Verdana"/>
          <w:color w:val="0072BC"/>
        </w:rPr>
        <w:t>ułatwienia C</w:t>
      </w:r>
      <w:r w:rsidRPr="00035051">
        <w:rPr>
          <w:rFonts w:ascii="Verdana" w:eastAsia="Verdana" w:hAnsi="Verdana"/>
          <w:color w:val="0072BC"/>
        </w:rPr>
        <w:t>yganom prowadzenia ich stylu życia.</w:t>
      </w:r>
    </w:p>
    <w:p w:rsidR="002C2B04" w:rsidRPr="00035051" w:rsidRDefault="002C2B04">
      <w:pPr>
        <w:spacing w:line="86" w:lineRule="exact"/>
        <w:rPr>
          <w:rFonts w:ascii="Times New Roman" w:eastAsia="Times New Roman" w:hAnsi="Times New Roman"/>
        </w:rPr>
      </w:pPr>
    </w:p>
    <w:p w:rsidR="00FD68F0" w:rsidRDefault="00FD68F0">
      <w:pPr>
        <w:spacing w:line="0" w:lineRule="atLeast"/>
        <w:ind w:left="740"/>
      </w:pPr>
    </w:p>
    <w:p w:rsidR="002C2B04" w:rsidRPr="00035051" w:rsidRDefault="00BD2E57">
      <w:pPr>
        <w:spacing w:line="0" w:lineRule="atLeast"/>
        <w:ind w:left="740"/>
        <w:rPr>
          <w:rFonts w:ascii="Verdana" w:eastAsia="Verdana" w:hAnsi="Verdana"/>
          <w:b/>
          <w:color w:val="0072BC"/>
          <w:u w:val="single"/>
        </w:rPr>
      </w:pPr>
      <w:hyperlink r:id="rId109" w:history="1">
        <w:proofErr w:type="spellStart"/>
        <w:r w:rsidR="007E3E96" w:rsidRPr="00035051">
          <w:rPr>
            <w:rFonts w:ascii="Verdana" w:eastAsia="Verdana" w:hAnsi="Verdana"/>
            <w:b/>
            <w:bCs/>
            <w:color w:val="0072BC"/>
            <w:u w:val="single"/>
          </w:rPr>
          <w:t>Yordanova</w:t>
        </w:r>
        <w:proofErr w:type="spellEnd"/>
        <w:r w:rsidR="007E3E96" w:rsidRPr="00035051">
          <w:rPr>
            <w:rFonts w:ascii="Verdana" w:eastAsia="Verdana" w:hAnsi="Verdana"/>
            <w:b/>
            <w:bCs/>
            <w:color w:val="0072BC"/>
            <w:u w:val="single"/>
          </w:rPr>
          <w:t xml:space="preserve"> i Inni przeciwko Bułgarii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24 kwietnia 2012 </w:t>
      </w:r>
      <w:r w:rsidR="005517AA">
        <w:rPr>
          <w:rFonts w:ascii="Verdana" w:eastAsia="Verdana" w:hAnsi="Verdana"/>
          <w:color w:val="808080"/>
          <w:sz w:val="18"/>
        </w:rPr>
        <w:t>roku</w:t>
      </w:r>
    </w:p>
    <w:p w:rsidR="002C2B04" w:rsidRPr="00035051" w:rsidRDefault="002C2B04">
      <w:pPr>
        <w:spacing w:line="1" w:lineRule="exact"/>
        <w:rPr>
          <w:rFonts w:ascii="Times New Roman" w:eastAsia="Times New Roman" w:hAnsi="Times New Roman"/>
        </w:rPr>
      </w:pPr>
    </w:p>
    <w:p w:rsidR="002C2B04" w:rsidRPr="00035051" w:rsidRDefault="00B04131">
      <w:pPr>
        <w:spacing w:line="237" w:lineRule="auto"/>
        <w:ind w:left="740" w:right="20"/>
        <w:jc w:val="both"/>
        <w:rPr>
          <w:rFonts w:ascii="Verdana" w:eastAsia="Verdana" w:hAnsi="Verdana"/>
        </w:rPr>
      </w:pPr>
      <w:r w:rsidRPr="00B04131">
        <w:rPr>
          <w:rFonts w:ascii="Verdana" w:eastAsia="Verdana" w:hAnsi="Verdana"/>
        </w:rPr>
        <w:t>Sprawa dotyczyła planu władz bułgarskich eksmisji Romów z osady zna</w:t>
      </w:r>
      <w:r w:rsidR="00F256F6">
        <w:rPr>
          <w:rFonts w:ascii="Verdana" w:eastAsia="Verdana" w:hAnsi="Verdana"/>
        </w:rPr>
        <w:t>j</w:t>
      </w:r>
      <w:r w:rsidRPr="00B04131">
        <w:rPr>
          <w:rFonts w:ascii="Verdana" w:eastAsia="Verdana" w:hAnsi="Verdana"/>
        </w:rPr>
        <w:t xml:space="preserve">dującej się na ziemiach gminy w regionie Sofii o nazwie </w:t>
      </w:r>
      <w:proofErr w:type="spellStart"/>
      <w:r w:rsidR="007E3E96" w:rsidRPr="00035051">
        <w:rPr>
          <w:rFonts w:ascii="Verdana" w:eastAsia="Verdana" w:hAnsi="Verdana"/>
        </w:rPr>
        <w:t>Batalova</w:t>
      </w:r>
      <w:proofErr w:type="spellEnd"/>
      <w:r w:rsidR="007E3E96" w:rsidRPr="00035051">
        <w:rPr>
          <w:rFonts w:ascii="Verdana" w:eastAsia="Verdana" w:hAnsi="Verdana"/>
        </w:rPr>
        <w:t xml:space="preserve"> </w:t>
      </w:r>
      <w:proofErr w:type="spellStart"/>
      <w:r w:rsidR="007E3E96" w:rsidRPr="00035051">
        <w:rPr>
          <w:rFonts w:ascii="Verdana" w:eastAsia="Verdana" w:hAnsi="Verdana"/>
        </w:rPr>
        <w:t>Vodenitsa</w:t>
      </w:r>
      <w:proofErr w:type="spellEnd"/>
      <w:r w:rsidR="007E3E96" w:rsidRPr="00035051">
        <w:rPr>
          <w:rFonts w:ascii="Verdana" w:eastAsia="Verdana" w:hAnsi="Verdana"/>
        </w:rPr>
        <w:t>.</w:t>
      </w:r>
    </w:p>
    <w:p w:rsidR="002C2B04" w:rsidRPr="00035051" w:rsidRDefault="002C2B04">
      <w:pPr>
        <w:spacing w:line="1" w:lineRule="exact"/>
        <w:rPr>
          <w:rFonts w:ascii="Times New Roman" w:eastAsia="Times New Roman" w:hAnsi="Times New Roman"/>
        </w:rPr>
      </w:pPr>
    </w:p>
    <w:p w:rsidR="002C2B04" w:rsidRDefault="007E3E96">
      <w:pPr>
        <w:spacing w:line="247"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w:t>
      </w:r>
      <w:r w:rsidR="00B04131">
        <w:rPr>
          <w:rFonts w:ascii="Verdana" w:eastAsia="Verdana" w:hAnsi="Verdana"/>
          <w:b/>
          <w:bCs/>
          <w:color w:val="0072BC"/>
        </w:rPr>
        <w:t xml:space="preserve">doszłoby do naruszenia </w:t>
      </w:r>
      <w:r w:rsidR="00752E38">
        <w:rPr>
          <w:rFonts w:ascii="Verdana" w:eastAsia="Verdana" w:hAnsi="Verdana"/>
          <w:b/>
          <w:bCs/>
          <w:color w:val="0072BC"/>
        </w:rPr>
        <w:t xml:space="preserve">art. </w:t>
      </w:r>
      <w:r w:rsidRPr="00035051">
        <w:rPr>
          <w:rFonts w:ascii="Verdana" w:eastAsia="Verdana" w:hAnsi="Verdana"/>
          <w:b/>
          <w:bCs/>
          <w:color w:val="0072BC"/>
        </w:rPr>
        <w:t>8</w:t>
      </w:r>
      <w:r w:rsidR="00B04131">
        <w:rPr>
          <w:rFonts w:ascii="Verdana" w:eastAsia="Verdana" w:hAnsi="Verdana"/>
          <w:color w:val="0072BC"/>
        </w:rPr>
        <w:t xml:space="preserve"> (prawo do</w:t>
      </w:r>
      <w:r w:rsidRPr="00035051">
        <w:rPr>
          <w:rFonts w:ascii="Verdana" w:eastAsia="Verdana" w:hAnsi="Verdana"/>
          <w:color w:val="0072BC"/>
        </w:rPr>
        <w:t xml:space="preserve"> życia</w:t>
      </w:r>
      <w:r w:rsidR="00B04131">
        <w:rPr>
          <w:rFonts w:ascii="Verdana" w:eastAsia="Verdana" w:hAnsi="Verdana"/>
          <w:color w:val="0072BC"/>
        </w:rPr>
        <w:t xml:space="preserve"> prywatnego i</w:t>
      </w:r>
      <w:r w:rsidRPr="00035051">
        <w:rPr>
          <w:rFonts w:ascii="Verdana" w:eastAsia="Verdana" w:hAnsi="Verdana"/>
          <w:color w:val="0072BC"/>
        </w:rPr>
        <w:t xml:space="preserve"> rodzinnego) Konwencji </w:t>
      </w:r>
      <w:r w:rsidR="00B04131">
        <w:rPr>
          <w:rFonts w:ascii="Verdana" w:eastAsia="Verdana" w:hAnsi="Verdana"/>
          <w:b/>
          <w:bCs/>
          <w:color w:val="0072BC"/>
        </w:rPr>
        <w:t>gdyby nakaz eksmisji został wykonany</w:t>
      </w:r>
      <w:r w:rsidR="00B04131">
        <w:rPr>
          <w:rFonts w:ascii="Verdana" w:eastAsia="Verdana" w:hAnsi="Verdana"/>
          <w:color w:val="0072BC"/>
        </w:rPr>
        <w:t>. Uznał w szczególności</w:t>
      </w:r>
      <w:r w:rsidRPr="00035051">
        <w:rPr>
          <w:rFonts w:ascii="Verdana" w:eastAsia="Verdana" w:hAnsi="Verdana"/>
          <w:color w:val="0072BC"/>
        </w:rPr>
        <w:t xml:space="preserve">, że </w:t>
      </w:r>
      <w:r w:rsidR="00B04131">
        <w:rPr>
          <w:rFonts w:ascii="Verdana" w:eastAsia="Verdana" w:hAnsi="Verdana"/>
          <w:color w:val="0072BC"/>
        </w:rPr>
        <w:t>nakaz eksmisji został oparty</w:t>
      </w:r>
      <w:r w:rsidRPr="00035051">
        <w:rPr>
          <w:rFonts w:ascii="Verdana" w:eastAsia="Verdana" w:hAnsi="Verdana"/>
          <w:color w:val="0072BC"/>
        </w:rPr>
        <w:t xml:space="preserve"> </w:t>
      </w:r>
      <w:r w:rsidR="00B04131">
        <w:rPr>
          <w:rFonts w:ascii="Verdana" w:eastAsia="Verdana" w:hAnsi="Verdana"/>
          <w:color w:val="0072BC"/>
        </w:rPr>
        <w:t>na prawie i zwe</w:t>
      </w:r>
      <w:r w:rsidR="00F256F6">
        <w:rPr>
          <w:rFonts w:ascii="Verdana" w:eastAsia="Verdana" w:hAnsi="Verdana"/>
          <w:color w:val="0072BC"/>
        </w:rPr>
        <w:t>ryfikowany w procedurą</w:t>
      </w:r>
      <w:r w:rsidR="00B04131">
        <w:rPr>
          <w:rFonts w:ascii="Verdana" w:eastAsia="Verdana" w:hAnsi="Verdana"/>
          <w:color w:val="0072BC"/>
        </w:rPr>
        <w:t xml:space="preserve"> odnośnie podejmowania decyzji i </w:t>
      </w:r>
      <w:r w:rsidR="00F256F6">
        <w:rPr>
          <w:rFonts w:ascii="Verdana" w:eastAsia="Verdana" w:hAnsi="Verdana"/>
          <w:color w:val="0072BC"/>
        </w:rPr>
        <w:t xml:space="preserve">w żadnej sytuacji </w:t>
      </w:r>
      <w:r w:rsidR="00B04131">
        <w:rPr>
          <w:rFonts w:ascii="Verdana" w:eastAsia="Verdana" w:hAnsi="Verdana"/>
          <w:color w:val="0072BC"/>
        </w:rPr>
        <w:t>władz</w:t>
      </w:r>
      <w:r w:rsidR="00F256F6">
        <w:rPr>
          <w:rFonts w:ascii="Verdana" w:eastAsia="Verdana" w:hAnsi="Verdana"/>
          <w:color w:val="0072BC"/>
        </w:rPr>
        <w:t>e nie były zobowiązane</w:t>
      </w:r>
      <w:r w:rsidR="00B04131">
        <w:rPr>
          <w:rFonts w:ascii="Verdana" w:eastAsia="Verdana" w:hAnsi="Verdana"/>
          <w:color w:val="0072BC"/>
        </w:rPr>
        <w:t xml:space="preserve"> znalezienia </w:t>
      </w:r>
      <w:r w:rsidRPr="00035051">
        <w:rPr>
          <w:rFonts w:ascii="Verdana" w:eastAsia="Verdana" w:hAnsi="Verdana"/>
          <w:color w:val="0072BC"/>
        </w:rPr>
        <w:t>równowagi</w:t>
      </w:r>
      <w:r w:rsidR="00B04131">
        <w:rPr>
          <w:rFonts w:ascii="Verdana" w:eastAsia="Verdana" w:hAnsi="Verdana"/>
          <w:color w:val="0072BC"/>
        </w:rPr>
        <w:t xml:space="preserve"> pomiędzy sprzecznymi interesami</w:t>
      </w:r>
      <w:r w:rsidRPr="00035051">
        <w:rPr>
          <w:rFonts w:ascii="Verdana" w:eastAsia="Verdana" w:hAnsi="Verdana"/>
          <w:color w:val="0072BC"/>
        </w:rPr>
        <w:t>.</w:t>
      </w:r>
    </w:p>
    <w:p w:rsidR="000B2E99" w:rsidRPr="00035051" w:rsidRDefault="000B2E99">
      <w:pPr>
        <w:spacing w:line="247" w:lineRule="auto"/>
        <w:ind w:left="740" w:right="20"/>
        <w:jc w:val="both"/>
        <w:rPr>
          <w:rFonts w:ascii="Verdana" w:eastAsia="Verdana" w:hAnsi="Verdana"/>
          <w:color w:val="0072BC"/>
        </w:rPr>
      </w:pPr>
    </w:p>
    <w:p w:rsidR="002C2B04" w:rsidRPr="00035051" w:rsidRDefault="002C2B04">
      <w:pPr>
        <w:spacing w:line="8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10" w:history="1">
        <w:proofErr w:type="spellStart"/>
        <w:r w:rsidR="007E3E96" w:rsidRPr="00035051">
          <w:rPr>
            <w:rFonts w:ascii="Verdana" w:eastAsia="Verdana" w:hAnsi="Verdana"/>
            <w:b/>
            <w:bCs/>
            <w:color w:val="0072BC"/>
            <w:u w:val="single"/>
          </w:rPr>
          <w:t>Winterstein</w:t>
        </w:r>
        <w:proofErr w:type="spellEnd"/>
        <w:r w:rsidR="007E3E96" w:rsidRPr="00035051">
          <w:rPr>
            <w:rFonts w:ascii="Verdana" w:eastAsia="Verdana" w:hAnsi="Verdana"/>
            <w:b/>
            <w:bCs/>
            <w:color w:val="0072BC"/>
            <w:u w:val="single"/>
          </w:rPr>
          <w:t xml:space="preserve"> i Inni przeciwko Francji</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17 października 2013 </w:t>
      </w:r>
      <w:r w:rsidR="005517AA">
        <w:rPr>
          <w:rFonts w:ascii="Verdana" w:eastAsia="Verdana" w:hAnsi="Verdana"/>
          <w:color w:val="808080"/>
          <w:sz w:val="18"/>
        </w:rPr>
        <w:t>roku</w:t>
      </w:r>
    </w:p>
    <w:p w:rsidR="002C2B04" w:rsidRPr="00035051" w:rsidRDefault="007E3E96">
      <w:pPr>
        <w:spacing w:line="239" w:lineRule="auto"/>
        <w:ind w:left="740"/>
        <w:jc w:val="both"/>
        <w:rPr>
          <w:rFonts w:ascii="Verdana" w:eastAsia="Verdana" w:hAnsi="Verdana"/>
        </w:rPr>
      </w:pPr>
      <w:r w:rsidRPr="00035051">
        <w:rPr>
          <w:rFonts w:ascii="Verdana" w:eastAsia="Verdana" w:hAnsi="Verdana"/>
        </w:rPr>
        <w:t>Sprawa dotyczyła postęp</w:t>
      </w:r>
      <w:r w:rsidR="00F256F6">
        <w:rPr>
          <w:rFonts w:ascii="Verdana" w:eastAsia="Verdana" w:hAnsi="Verdana"/>
        </w:rPr>
        <w:t>owania o eksmisję</w:t>
      </w:r>
      <w:r w:rsidR="00B04131">
        <w:rPr>
          <w:rFonts w:ascii="Verdana" w:eastAsia="Verdana" w:hAnsi="Verdana"/>
        </w:rPr>
        <w:t xml:space="preserve"> wszczętego przeciwko kilku</w:t>
      </w:r>
      <w:r w:rsidRPr="00035051">
        <w:rPr>
          <w:rFonts w:ascii="Verdana" w:eastAsia="Verdana" w:hAnsi="Verdana"/>
        </w:rPr>
        <w:t xml:space="preserve"> </w:t>
      </w:r>
      <w:r w:rsidR="00B04131">
        <w:rPr>
          <w:rFonts w:ascii="Verdana" w:eastAsia="Verdana" w:hAnsi="Verdana"/>
        </w:rPr>
        <w:t>wędrowniczym</w:t>
      </w:r>
      <w:r w:rsidRPr="00035051">
        <w:rPr>
          <w:rFonts w:ascii="Verdana" w:eastAsia="Verdana" w:hAnsi="Verdana"/>
        </w:rPr>
        <w:t xml:space="preserve"> </w:t>
      </w:r>
      <w:r w:rsidR="00B04131">
        <w:rPr>
          <w:rFonts w:ascii="Verdana" w:eastAsia="Verdana" w:hAnsi="Verdana"/>
        </w:rPr>
        <w:t>rodzinom, które mieszkały w tym samym miejscu przez wiele lat.</w:t>
      </w:r>
      <w:r w:rsidRPr="00035051">
        <w:rPr>
          <w:rFonts w:ascii="Verdana" w:eastAsia="Verdana" w:hAnsi="Verdana"/>
        </w:rPr>
        <w:t xml:space="preserve"> </w:t>
      </w:r>
      <w:r w:rsidR="00B04131">
        <w:rPr>
          <w:rFonts w:ascii="Verdana" w:eastAsia="Verdana" w:hAnsi="Verdana"/>
        </w:rPr>
        <w:t>S</w:t>
      </w:r>
      <w:r w:rsidRPr="00035051">
        <w:rPr>
          <w:rFonts w:ascii="Verdana" w:eastAsia="Verdana" w:hAnsi="Verdana"/>
        </w:rPr>
        <w:t xml:space="preserve">ądy krajowe wydały </w:t>
      </w:r>
      <w:r w:rsidR="00B04131">
        <w:rPr>
          <w:rFonts w:ascii="Verdana" w:eastAsia="Verdana" w:hAnsi="Verdana"/>
        </w:rPr>
        <w:t xml:space="preserve">rodzinom </w:t>
      </w:r>
      <w:r w:rsidRPr="00035051">
        <w:rPr>
          <w:rFonts w:ascii="Verdana" w:eastAsia="Verdana" w:hAnsi="Verdana"/>
        </w:rPr>
        <w:t>nakaz</w:t>
      </w:r>
      <w:r w:rsidR="00B04131">
        <w:rPr>
          <w:rFonts w:ascii="Verdana" w:eastAsia="Verdana" w:hAnsi="Verdana"/>
        </w:rPr>
        <w:t xml:space="preserve"> eksmisji</w:t>
      </w:r>
      <w:r w:rsidRPr="00035051">
        <w:rPr>
          <w:rFonts w:ascii="Verdana" w:eastAsia="Verdana" w:hAnsi="Verdana"/>
        </w:rPr>
        <w:t xml:space="preserve">, pod groźbą kary </w:t>
      </w:r>
      <w:r w:rsidR="00B04131">
        <w:rPr>
          <w:rFonts w:ascii="Verdana" w:eastAsia="Verdana" w:hAnsi="Verdana"/>
        </w:rPr>
        <w:t>za nie</w:t>
      </w:r>
      <w:r w:rsidR="00F256F6">
        <w:rPr>
          <w:rFonts w:ascii="Verdana" w:eastAsia="Verdana" w:hAnsi="Verdana"/>
        </w:rPr>
        <w:t>za</w:t>
      </w:r>
      <w:r w:rsidR="00B04131">
        <w:rPr>
          <w:rFonts w:ascii="Verdana" w:eastAsia="Verdana" w:hAnsi="Verdana"/>
        </w:rPr>
        <w:t>stosowanie</w:t>
      </w:r>
      <w:r w:rsidR="00F256F6">
        <w:rPr>
          <w:rFonts w:ascii="Verdana" w:eastAsia="Verdana" w:hAnsi="Verdana"/>
        </w:rPr>
        <w:t xml:space="preserve"> się do niej</w:t>
      </w:r>
      <w:r w:rsidRPr="00035051">
        <w:rPr>
          <w:rFonts w:ascii="Verdana" w:eastAsia="Verdana" w:hAnsi="Verdana"/>
        </w:rPr>
        <w:t xml:space="preserve">. Pomimo, że nakaz nie został wykonany, wiele rodzin wyprowadziło się. Przyznano </w:t>
      </w:r>
      <w:r w:rsidR="00B04131">
        <w:rPr>
          <w:rFonts w:ascii="Verdana" w:eastAsia="Verdana" w:hAnsi="Verdana"/>
        </w:rPr>
        <w:t xml:space="preserve">im </w:t>
      </w:r>
      <w:r w:rsidRPr="00035051">
        <w:rPr>
          <w:rFonts w:ascii="Verdana" w:eastAsia="Verdana" w:hAnsi="Verdana"/>
        </w:rPr>
        <w:t xml:space="preserve">lokum zastępcze w mieszkaniu komunalnym; </w:t>
      </w:r>
      <w:r w:rsidR="00F256F6">
        <w:rPr>
          <w:rFonts w:ascii="Verdana" w:eastAsia="Verdana" w:hAnsi="Verdana"/>
        </w:rPr>
        <w:t xml:space="preserve">natomiast </w:t>
      </w:r>
      <w:r w:rsidR="00B04131">
        <w:rPr>
          <w:rFonts w:ascii="Verdana" w:eastAsia="Verdana" w:hAnsi="Verdana"/>
        </w:rPr>
        <w:t xml:space="preserve">tak zwane miejsca przyjazne rodzinom, gdzie pozostałe rodziny miały zostać </w:t>
      </w:r>
      <w:r w:rsidRPr="00035051">
        <w:rPr>
          <w:rFonts w:ascii="Verdana" w:eastAsia="Verdana" w:hAnsi="Verdana"/>
        </w:rPr>
        <w:t>ulokowane nigdy nie powstały. Sk</w:t>
      </w:r>
      <w:r w:rsidR="00B04131">
        <w:rPr>
          <w:rFonts w:ascii="Verdana" w:eastAsia="Verdana" w:hAnsi="Verdana"/>
        </w:rPr>
        <w:t>arżący zarzucił w szczególności</w:t>
      </w:r>
      <w:r w:rsidRPr="00035051">
        <w:rPr>
          <w:rFonts w:ascii="Verdana" w:eastAsia="Verdana" w:hAnsi="Verdana"/>
        </w:rPr>
        <w:t xml:space="preserve"> </w:t>
      </w:r>
      <w:r w:rsidR="00B04131">
        <w:rPr>
          <w:rFonts w:ascii="Verdana" w:eastAsia="Verdana" w:hAnsi="Verdana"/>
        </w:rPr>
        <w:t>nakaz opuszczenia przez nich ziemi</w:t>
      </w:r>
      <w:r w:rsidRPr="00035051">
        <w:rPr>
          <w:rFonts w:ascii="Verdana" w:eastAsia="Verdana" w:hAnsi="Verdana"/>
        </w:rPr>
        <w:t>, którą zamieszkiwali przez wiele lat</w:t>
      </w:r>
      <w:r w:rsidR="00F256F6">
        <w:rPr>
          <w:rFonts w:ascii="Verdana" w:eastAsia="Verdana" w:hAnsi="Verdana"/>
        </w:rPr>
        <w:t>, co</w:t>
      </w:r>
      <w:r w:rsidRPr="00035051">
        <w:rPr>
          <w:rFonts w:ascii="Verdana" w:eastAsia="Verdana" w:hAnsi="Verdana"/>
        </w:rPr>
        <w:t xml:space="preserve"> </w:t>
      </w:r>
      <w:r w:rsidR="00B04131">
        <w:rPr>
          <w:rFonts w:ascii="Verdana" w:eastAsia="Verdana" w:hAnsi="Verdana"/>
        </w:rPr>
        <w:t>stanowił</w:t>
      </w:r>
      <w:r w:rsidR="00F256F6">
        <w:rPr>
          <w:rFonts w:ascii="Verdana" w:eastAsia="Verdana" w:hAnsi="Verdana"/>
        </w:rPr>
        <w:t>o</w:t>
      </w:r>
      <w:r w:rsidR="00B04131">
        <w:rPr>
          <w:rFonts w:ascii="Verdana" w:eastAsia="Verdana" w:hAnsi="Verdana"/>
        </w:rPr>
        <w:t xml:space="preserve"> naruszenie ich prawa</w:t>
      </w:r>
      <w:r w:rsidRPr="00035051">
        <w:rPr>
          <w:rFonts w:ascii="Verdana" w:eastAsia="Verdana" w:hAnsi="Verdana"/>
        </w:rPr>
        <w:t xml:space="preserve"> do poszanowania </w:t>
      </w:r>
      <w:r w:rsidR="00B04131">
        <w:rPr>
          <w:rFonts w:ascii="Verdana" w:eastAsia="Verdana" w:hAnsi="Verdana"/>
        </w:rPr>
        <w:t>życia prywatnego,</w:t>
      </w:r>
      <w:r w:rsidRPr="00035051">
        <w:rPr>
          <w:rFonts w:ascii="Verdana" w:eastAsia="Verdana" w:hAnsi="Verdana"/>
        </w:rPr>
        <w:t xml:space="preserve"> rodzinnego oraz domu.</w:t>
      </w:r>
    </w:p>
    <w:p w:rsidR="002C2B04" w:rsidRPr="00035051" w:rsidRDefault="002C2B04">
      <w:pPr>
        <w:spacing w:line="4" w:lineRule="exact"/>
        <w:rPr>
          <w:rFonts w:ascii="Times New Roman" w:eastAsia="Times New Roman" w:hAnsi="Times New Roman"/>
        </w:rPr>
      </w:pPr>
    </w:p>
    <w:p w:rsidR="002C2B04" w:rsidRDefault="007E3E96">
      <w:pPr>
        <w:spacing w:line="244" w:lineRule="auto"/>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752E38">
        <w:rPr>
          <w:rFonts w:ascii="Verdana" w:eastAsia="Verdana" w:hAnsi="Verdana"/>
          <w:b/>
          <w:bCs/>
          <w:color w:val="0072BC"/>
        </w:rPr>
        <w:t>art.</w:t>
      </w:r>
      <w:r w:rsidRPr="00035051">
        <w:rPr>
          <w:rFonts w:ascii="Verdana" w:eastAsia="Verdana" w:hAnsi="Verdana"/>
          <w:b/>
          <w:bCs/>
          <w:color w:val="0072BC"/>
        </w:rPr>
        <w:t xml:space="preserve"> 8 </w:t>
      </w:r>
      <w:r w:rsidRPr="00035051">
        <w:rPr>
          <w:rFonts w:ascii="Verdana" w:eastAsia="Verdana" w:hAnsi="Verdana"/>
          <w:color w:val="0072BC"/>
        </w:rPr>
        <w:t>Konwencji (prawo do poszanowania życia prywatnego i rodzinnego). Zauważył w szcz</w:t>
      </w:r>
      <w:r w:rsidR="00B04131">
        <w:rPr>
          <w:rFonts w:ascii="Verdana" w:eastAsia="Verdana" w:hAnsi="Verdana"/>
          <w:color w:val="0072BC"/>
        </w:rPr>
        <w:t>ególności</w:t>
      </w:r>
      <w:r w:rsidRPr="00035051">
        <w:rPr>
          <w:rFonts w:ascii="Verdana" w:eastAsia="Verdana" w:hAnsi="Verdana"/>
          <w:color w:val="0072BC"/>
        </w:rPr>
        <w:t xml:space="preserve">, że sądy, </w:t>
      </w:r>
      <w:r w:rsidR="00B04131">
        <w:rPr>
          <w:rFonts w:ascii="Verdana" w:eastAsia="Verdana" w:hAnsi="Verdana"/>
          <w:color w:val="0072BC"/>
        </w:rPr>
        <w:t xml:space="preserve">pomimo </w:t>
      </w:r>
      <w:r w:rsidR="00B04131" w:rsidRPr="00B04131">
        <w:rPr>
          <w:rFonts w:ascii="Verdana" w:eastAsia="Verdana" w:hAnsi="Verdana"/>
          <w:color w:val="0072BC"/>
        </w:rPr>
        <w:t>świadomości, że sprawa nie jest pilna oraz braku wyraźnych bezprawnych uciążliwości, nie wziął pod uwagę długości czasu, przez który skarżący byli osiedleni, tolerancję tej sytuacji przez władze gminne, prawa do mieszkania, przepisów</w:t>
      </w:r>
      <w:r w:rsidR="00B04131">
        <w:rPr>
          <w:rFonts w:ascii="Verdana" w:eastAsia="Verdana" w:hAnsi="Verdana"/>
          <w:color w:val="0072BC"/>
        </w:rPr>
        <w:t xml:space="preserve"> </w:t>
      </w:r>
      <w:r w:rsidR="00752E38">
        <w:rPr>
          <w:rFonts w:ascii="Verdana" w:eastAsia="Verdana" w:hAnsi="Verdana"/>
          <w:color w:val="0072BC"/>
        </w:rPr>
        <w:t>art.</w:t>
      </w:r>
      <w:r w:rsidR="00B04131">
        <w:rPr>
          <w:rFonts w:ascii="Verdana" w:eastAsia="Verdana" w:hAnsi="Verdana"/>
          <w:color w:val="0072BC"/>
        </w:rPr>
        <w:t xml:space="preserve"> 3 i 8 Konwencji i</w:t>
      </w:r>
      <w:r w:rsidRPr="00035051">
        <w:rPr>
          <w:rFonts w:ascii="Verdana" w:eastAsia="Verdana" w:hAnsi="Verdana"/>
          <w:color w:val="0072BC"/>
        </w:rPr>
        <w:t xml:space="preserve"> orzecznictwa</w:t>
      </w:r>
      <w:r w:rsidR="00B04131">
        <w:rPr>
          <w:rFonts w:ascii="Verdana" w:eastAsia="Verdana" w:hAnsi="Verdana"/>
          <w:color w:val="0072BC"/>
        </w:rPr>
        <w:t xml:space="preserve"> Trybunału</w:t>
      </w:r>
      <w:r w:rsidRPr="00035051">
        <w:rPr>
          <w:rFonts w:ascii="Verdana" w:eastAsia="Verdana" w:hAnsi="Verdana"/>
          <w:color w:val="0072BC"/>
        </w:rPr>
        <w:t xml:space="preserve">. Trybunał wskazał w związku z tą sprawą liczne </w:t>
      </w:r>
      <w:r w:rsidR="00B04131" w:rsidRPr="00035051">
        <w:rPr>
          <w:rFonts w:ascii="Verdana" w:eastAsia="Verdana" w:hAnsi="Verdana"/>
          <w:color w:val="0072BC"/>
        </w:rPr>
        <w:t xml:space="preserve">instrumenty </w:t>
      </w:r>
      <w:r w:rsidR="00B04131">
        <w:rPr>
          <w:rFonts w:ascii="Verdana" w:eastAsia="Verdana" w:hAnsi="Verdana"/>
          <w:color w:val="0072BC"/>
        </w:rPr>
        <w:t xml:space="preserve">międzynarodowe i </w:t>
      </w:r>
      <w:r w:rsidR="00B04131">
        <w:rPr>
          <w:rFonts w:ascii="Verdana" w:eastAsia="Verdana" w:hAnsi="Verdana"/>
          <w:color w:val="0072BC"/>
        </w:rPr>
        <w:lastRenderedPageBreak/>
        <w:t xml:space="preserve">Rady Europy, </w:t>
      </w:r>
      <w:r w:rsidRPr="00035051">
        <w:rPr>
          <w:rFonts w:ascii="Verdana" w:eastAsia="Verdana" w:hAnsi="Verdana"/>
          <w:color w:val="0072BC"/>
        </w:rPr>
        <w:t xml:space="preserve">w sprawie </w:t>
      </w:r>
      <w:r w:rsidR="00B04131">
        <w:rPr>
          <w:rFonts w:ascii="Verdana" w:eastAsia="Verdana" w:hAnsi="Verdana"/>
          <w:color w:val="0072BC"/>
        </w:rPr>
        <w:t>przymusowych eksmisji Romów</w:t>
      </w:r>
      <w:r w:rsidRPr="00035051">
        <w:rPr>
          <w:rFonts w:ascii="Verdana" w:eastAsia="Verdana" w:hAnsi="Verdana"/>
          <w:color w:val="0072BC"/>
        </w:rPr>
        <w:t xml:space="preserve"> lub wędrowców</w:t>
      </w:r>
      <w:r w:rsidR="00B04131">
        <w:rPr>
          <w:rFonts w:ascii="Verdana" w:eastAsia="Verdana" w:hAnsi="Verdana"/>
          <w:color w:val="0072BC"/>
        </w:rPr>
        <w:t xml:space="preserve"> podkreśl</w:t>
      </w:r>
      <w:r w:rsidR="00F256F6">
        <w:rPr>
          <w:rFonts w:ascii="Verdana" w:eastAsia="Verdana" w:hAnsi="Verdana"/>
          <w:color w:val="0072BC"/>
        </w:rPr>
        <w:t>ił potrzebę zapewnienia tym osobom</w:t>
      </w:r>
      <w:r w:rsidR="00B04131">
        <w:rPr>
          <w:rFonts w:ascii="Verdana" w:eastAsia="Verdana" w:hAnsi="Verdana"/>
          <w:color w:val="0072BC"/>
        </w:rPr>
        <w:t xml:space="preserve"> kwatery zastępczej</w:t>
      </w:r>
      <w:r w:rsidRPr="00035051">
        <w:rPr>
          <w:rFonts w:ascii="Verdana" w:eastAsia="Verdana" w:hAnsi="Verdana"/>
          <w:color w:val="0072BC"/>
        </w:rPr>
        <w:t xml:space="preserve">. Władze krajowe </w:t>
      </w:r>
      <w:r w:rsidR="00B04131">
        <w:rPr>
          <w:rFonts w:ascii="Verdana" w:eastAsia="Verdana" w:hAnsi="Verdana"/>
          <w:color w:val="0072BC"/>
        </w:rPr>
        <w:t>powinny wziąć pod uwagę fakt</w:t>
      </w:r>
      <w:r w:rsidRPr="00035051">
        <w:rPr>
          <w:rFonts w:ascii="Verdana" w:eastAsia="Verdana" w:hAnsi="Verdana"/>
          <w:color w:val="0072BC"/>
        </w:rPr>
        <w:t xml:space="preserve">, że skarżący </w:t>
      </w:r>
      <w:r w:rsidR="00B04131">
        <w:rPr>
          <w:rFonts w:ascii="Verdana" w:eastAsia="Verdana" w:hAnsi="Verdana"/>
          <w:color w:val="0072BC"/>
        </w:rPr>
        <w:t>przynależą do grupy narażonej mniejszości</w:t>
      </w:r>
      <w:r w:rsidRPr="00035051">
        <w:rPr>
          <w:rFonts w:ascii="Verdana" w:eastAsia="Verdana" w:hAnsi="Verdana"/>
          <w:color w:val="0072BC"/>
        </w:rPr>
        <w:t xml:space="preserve">; </w:t>
      </w:r>
      <w:r w:rsidR="00B04131">
        <w:rPr>
          <w:rFonts w:ascii="Verdana" w:eastAsia="Verdana" w:hAnsi="Verdana"/>
          <w:color w:val="0072BC"/>
        </w:rPr>
        <w:t>to wymusza przywiązywanie szczególnej uwagi do</w:t>
      </w:r>
      <w:r w:rsidRPr="00035051">
        <w:rPr>
          <w:rFonts w:ascii="Verdana" w:eastAsia="Verdana" w:hAnsi="Verdana"/>
          <w:color w:val="0072BC"/>
        </w:rPr>
        <w:t xml:space="preserve"> </w:t>
      </w:r>
      <w:r w:rsidR="00B04131">
        <w:rPr>
          <w:rFonts w:ascii="Verdana" w:eastAsia="Verdana" w:hAnsi="Verdana"/>
          <w:color w:val="0072BC"/>
        </w:rPr>
        <w:t>potrzeb i innego sposobu życia przy opracowywaniu rozwiązań na bezprawne zajęcie ziemi lub podejmowaniu decyzji o możliwym lokalu zastępczym</w:t>
      </w:r>
      <w:r w:rsidR="00B04131">
        <w:rPr>
          <w:rStyle w:val="Odwoanieprzypisudolnego"/>
          <w:rFonts w:ascii="Verdana" w:eastAsia="Verdana" w:hAnsi="Verdana"/>
          <w:color w:val="0072BC"/>
        </w:rPr>
        <w:footnoteReference w:id="4"/>
      </w:r>
      <w:r w:rsidRPr="00035051">
        <w:rPr>
          <w:rFonts w:ascii="Verdana" w:eastAsia="Verdana" w:hAnsi="Verdana"/>
          <w:color w:val="0072BC"/>
        </w:rPr>
        <w:t>.</w:t>
      </w:r>
    </w:p>
    <w:p w:rsidR="00F92CFA" w:rsidRPr="00035051" w:rsidRDefault="00F92CFA">
      <w:pPr>
        <w:spacing w:line="244" w:lineRule="auto"/>
        <w:ind w:left="740" w:right="20"/>
        <w:jc w:val="both"/>
        <w:rPr>
          <w:rFonts w:ascii="Verdana" w:eastAsia="Verdana" w:hAnsi="Verdana"/>
          <w:color w:val="0072BC"/>
        </w:rPr>
      </w:pPr>
    </w:p>
    <w:p w:rsidR="002C2B04" w:rsidRPr="00035051" w:rsidRDefault="002C2B04">
      <w:pPr>
        <w:spacing w:line="6"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11" w:history="1">
        <w:proofErr w:type="spellStart"/>
        <w:r w:rsidR="007E3E96" w:rsidRPr="00035051">
          <w:rPr>
            <w:rFonts w:ascii="Verdana" w:eastAsia="Verdana" w:hAnsi="Verdana"/>
            <w:b/>
            <w:bCs/>
            <w:color w:val="0072BC"/>
            <w:u w:val="single"/>
          </w:rPr>
          <w:t>Bagdonavicius</w:t>
        </w:r>
        <w:proofErr w:type="spellEnd"/>
        <w:r w:rsidR="007E3E96" w:rsidRPr="00035051">
          <w:rPr>
            <w:rFonts w:ascii="Verdana" w:eastAsia="Verdana" w:hAnsi="Verdana"/>
            <w:b/>
            <w:bCs/>
            <w:color w:val="0072BC"/>
            <w:u w:val="single"/>
          </w:rPr>
          <w:t xml:space="preserve"> i Inni przeciwko Rosji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11 października 2016 </w:t>
      </w:r>
      <w:r w:rsidR="005517AA">
        <w:rPr>
          <w:rFonts w:ascii="Verdana" w:eastAsia="Verdana" w:hAnsi="Verdana"/>
          <w:color w:val="808080"/>
          <w:sz w:val="18"/>
        </w:rPr>
        <w:t>roku</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 xml:space="preserve">Sprawa dotyczyła zniszczenia domów i przymusowej eksmisji osób pochodzenia romskiego mieszkających w </w:t>
      </w:r>
      <w:r w:rsidR="00B47CB7">
        <w:rPr>
          <w:rFonts w:ascii="Verdana" w:eastAsia="Verdana" w:hAnsi="Verdana"/>
        </w:rPr>
        <w:t>wiosce w o</w:t>
      </w:r>
      <w:r w:rsidR="00B04131">
        <w:rPr>
          <w:rFonts w:ascii="Verdana" w:eastAsia="Verdana" w:hAnsi="Verdana"/>
        </w:rPr>
        <w:t>kręgu</w:t>
      </w:r>
      <w:r w:rsidRPr="00035051">
        <w:rPr>
          <w:rFonts w:ascii="Verdana" w:eastAsia="Verdana" w:hAnsi="Verdana"/>
        </w:rPr>
        <w:t xml:space="preserve"> </w:t>
      </w:r>
      <w:r w:rsidR="00B04131">
        <w:rPr>
          <w:rFonts w:ascii="Verdana" w:eastAsia="Verdana" w:hAnsi="Verdana"/>
        </w:rPr>
        <w:t>kaliningradzkim. Skarżący zarzucili</w:t>
      </w:r>
      <w:r w:rsidRPr="00035051">
        <w:rPr>
          <w:rFonts w:ascii="Verdana" w:eastAsia="Verdana" w:hAnsi="Verdana"/>
        </w:rPr>
        <w:t xml:space="preserve"> w szczególności, że wysiedlenia i </w:t>
      </w:r>
      <w:r w:rsidR="00B04131">
        <w:rPr>
          <w:rFonts w:ascii="Verdana" w:eastAsia="Verdana" w:hAnsi="Verdana"/>
        </w:rPr>
        <w:t>zniszczenie</w:t>
      </w:r>
      <w:r w:rsidRPr="00035051">
        <w:rPr>
          <w:rFonts w:ascii="Verdana" w:eastAsia="Verdana" w:hAnsi="Verdana"/>
        </w:rPr>
        <w:t xml:space="preserve"> ich dom</w:t>
      </w:r>
      <w:r w:rsidR="00B04131">
        <w:rPr>
          <w:rFonts w:ascii="Verdana" w:eastAsia="Verdana" w:hAnsi="Verdana"/>
        </w:rPr>
        <w:t>ów</w:t>
      </w:r>
      <w:r w:rsidRPr="00035051">
        <w:rPr>
          <w:rFonts w:ascii="Verdana" w:eastAsia="Verdana" w:hAnsi="Verdana"/>
        </w:rPr>
        <w:t xml:space="preserve"> </w:t>
      </w:r>
      <w:r w:rsidR="00B04131">
        <w:rPr>
          <w:rFonts w:ascii="Verdana" w:eastAsia="Verdana" w:hAnsi="Verdana"/>
        </w:rPr>
        <w:t>stanowiło naruszenie ich prawa</w:t>
      </w:r>
      <w:r w:rsidRPr="00035051">
        <w:rPr>
          <w:rFonts w:ascii="Verdana" w:eastAsia="Verdana" w:hAnsi="Verdana"/>
        </w:rPr>
        <w:t xml:space="preserve"> do poszanowania życia rodzinnego, prywatnego i domu. </w:t>
      </w:r>
      <w:r w:rsidR="00B04131">
        <w:rPr>
          <w:rFonts w:ascii="Verdana" w:eastAsia="Verdana" w:hAnsi="Verdana"/>
        </w:rPr>
        <w:t>Z</w:t>
      </w:r>
      <w:r w:rsidRPr="00035051">
        <w:rPr>
          <w:rFonts w:ascii="Verdana" w:eastAsia="Verdana" w:hAnsi="Verdana"/>
        </w:rPr>
        <w:t xml:space="preserve">arzucili </w:t>
      </w:r>
      <w:r w:rsidR="00B04131">
        <w:rPr>
          <w:rFonts w:ascii="Verdana" w:eastAsia="Verdana" w:hAnsi="Verdana"/>
        </w:rPr>
        <w:t>r</w:t>
      </w:r>
      <w:r w:rsidR="00B04131" w:rsidRPr="00035051">
        <w:rPr>
          <w:rFonts w:ascii="Verdana" w:eastAsia="Verdana" w:hAnsi="Verdana"/>
        </w:rPr>
        <w:t>ównież</w:t>
      </w:r>
      <w:r w:rsidR="00B04131">
        <w:rPr>
          <w:rFonts w:ascii="Verdana" w:eastAsia="Verdana" w:hAnsi="Verdana"/>
        </w:rPr>
        <w:t>, że doszło do</w:t>
      </w:r>
      <w:r w:rsidR="00B04131" w:rsidRPr="00035051">
        <w:rPr>
          <w:rFonts w:ascii="Verdana" w:eastAsia="Verdana" w:hAnsi="Verdana"/>
        </w:rPr>
        <w:t xml:space="preserve"> </w:t>
      </w:r>
      <w:r w:rsidR="00B04131">
        <w:rPr>
          <w:rFonts w:ascii="Verdana" w:eastAsia="Verdana" w:hAnsi="Verdana"/>
        </w:rPr>
        <w:t>naruszenia</w:t>
      </w:r>
      <w:r w:rsidRPr="00035051">
        <w:rPr>
          <w:rFonts w:ascii="Verdana" w:eastAsia="Verdana" w:hAnsi="Verdana"/>
        </w:rPr>
        <w:t xml:space="preserve"> ich prawa do pokojowego korzystania z własności. </w:t>
      </w:r>
      <w:r w:rsidR="00B04131">
        <w:rPr>
          <w:rFonts w:ascii="Verdana" w:eastAsia="Verdana" w:hAnsi="Verdana"/>
        </w:rPr>
        <w:t>Ostatecznie zarzucili, że przesłuchanie niektórych z nich przez policję utrudniło skorzystanie przez nich z prawa do złożenia indywidualnej skargi.</w:t>
      </w:r>
    </w:p>
    <w:p w:rsidR="002C2B04" w:rsidRPr="00035051" w:rsidRDefault="002C2B04">
      <w:pPr>
        <w:spacing w:line="3" w:lineRule="exact"/>
        <w:rPr>
          <w:rFonts w:ascii="Times New Roman" w:eastAsia="Times New Roman" w:hAnsi="Times New Roman"/>
        </w:rPr>
      </w:pPr>
    </w:p>
    <w:p w:rsidR="002C2B04" w:rsidRDefault="007E3E96" w:rsidP="007720E1">
      <w:pPr>
        <w:spacing w:line="250"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doszło do </w:t>
      </w:r>
      <w:r w:rsidR="00B04131">
        <w:rPr>
          <w:rFonts w:ascii="Verdana" w:eastAsia="Verdana" w:hAnsi="Verdana"/>
          <w:b/>
          <w:bCs/>
          <w:color w:val="0072BC"/>
        </w:rPr>
        <w:t xml:space="preserve">naruszenia </w:t>
      </w:r>
      <w:r w:rsidR="00752E38">
        <w:rPr>
          <w:rFonts w:ascii="Verdana" w:eastAsia="Verdana" w:hAnsi="Verdana"/>
          <w:b/>
          <w:bCs/>
          <w:color w:val="0072BC"/>
        </w:rPr>
        <w:t>art.</w:t>
      </w:r>
      <w:r w:rsidRPr="00035051">
        <w:rPr>
          <w:rFonts w:ascii="Verdana" w:eastAsia="Verdana" w:hAnsi="Verdana"/>
          <w:b/>
          <w:bCs/>
          <w:color w:val="0072BC"/>
        </w:rPr>
        <w:t xml:space="preserve"> 8</w:t>
      </w:r>
      <w:r w:rsidRPr="00035051">
        <w:rPr>
          <w:rFonts w:ascii="Verdana" w:eastAsia="Verdana" w:hAnsi="Verdana"/>
          <w:color w:val="0072BC"/>
        </w:rPr>
        <w:t xml:space="preserve"> (prawo do poszanowania życia prywatnego i rodzinnego i the dom) Konwencji, uznając, że</w:t>
      </w:r>
      <w:r w:rsidR="00B04131">
        <w:rPr>
          <w:rFonts w:ascii="Verdana" w:eastAsia="Verdana" w:hAnsi="Verdana"/>
          <w:color w:val="0072BC"/>
        </w:rPr>
        <w:t xml:space="preserve"> skarżący </w:t>
      </w:r>
      <w:r w:rsidR="00C42B06">
        <w:rPr>
          <w:rFonts w:ascii="Verdana" w:eastAsia="Verdana" w:hAnsi="Verdana"/>
          <w:color w:val="0072BC"/>
        </w:rPr>
        <w:t xml:space="preserve">nie mieli możliwości </w:t>
      </w:r>
      <w:r w:rsidR="00B04131">
        <w:rPr>
          <w:rFonts w:ascii="Verdana" w:eastAsia="Verdana" w:hAnsi="Verdana"/>
          <w:color w:val="0072BC"/>
        </w:rPr>
        <w:t xml:space="preserve"> zbadania proporcjonalności naruszenia w procesie dotyczącym zniszczenia ich domu</w:t>
      </w:r>
      <w:r w:rsidR="00C42B06">
        <w:rPr>
          <w:rFonts w:ascii="Verdana" w:eastAsia="Verdana" w:hAnsi="Verdana"/>
          <w:color w:val="0072BC"/>
        </w:rPr>
        <w:t xml:space="preserve"> zgodnie z </w:t>
      </w:r>
      <w:r w:rsidR="00752E38">
        <w:rPr>
          <w:rFonts w:ascii="Verdana" w:eastAsia="Verdana" w:hAnsi="Verdana"/>
          <w:color w:val="0072BC"/>
        </w:rPr>
        <w:t>art.</w:t>
      </w:r>
      <w:r w:rsidRPr="00035051">
        <w:rPr>
          <w:rFonts w:ascii="Verdana" w:eastAsia="Verdana" w:hAnsi="Verdana"/>
          <w:color w:val="0072BC"/>
        </w:rPr>
        <w:t xml:space="preserve"> </w:t>
      </w:r>
      <w:r w:rsidR="00C42B06">
        <w:rPr>
          <w:rFonts w:ascii="Verdana" w:eastAsia="Verdana" w:hAnsi="Verdana"/>
          <w:color w:val="0072BC"/>
        </w:rPr>
        <w:t>8 oraz</w:t>
      </w:r>
      <w:r w:rsidR="0055712C">
        <w:rPr>
          <w:rFonts w:ascii="Verdana" w:eastAsia="Verdana" w:hAnsi="Verdana"/>
          <w:color w:val="0072BC"/>
        </w:rPr>
        <w:t xml:space="preserve"> że </w:t>
      </w:r>
      <w:r w:rsidR="0055712C" w:rsidRPr="00B04131">
        <w:rPr>
          <w:rFonts w:ascii="Verdana" w:eastAsia="Verdana" w:hAnsi="Verdana"/>
          <w:color w:val="0072BC"/>
        </w:rPr>
        <w:t xml:space="preserve">władze krajowe nie przeprowadziły </w:t>
      </w:r>
      <w:r w:rsidR="00764DF4">
        <w:rPr>
          <w:rFonts w:ascii="Verdana" w:eastAsia="Verdana" w:hAnsi="Verdana"/>
          <w:color w:val="0072BC"/>
        </w:rPr>
        <w:t xml:space="preserve">rzetelnych </w:t>
      </w:r>
      <w:r w:rsidR="0055712C" w:rsidRPr="00B04131">
        <w:rPr>
          <w:rFonts w:ascii="Verdana" w:eastAsia="Verdana" w:hAnsi="Verdana"/>
          <w:color w:val="0072BC"/>
        </w:rPr>
        <w:t xml:space="preserve">konsultacji ze skarżącymi o możliwych wariantach </w:t>
      </w:r>
      <w:r w:rsidR="00764DF4">
        <w:rPr>
          <w:rFonts w:ascii="Verdana" w:eastAsia="Verdana" w:hAnsi="Verdana"/>
          <w:color w:val="0072BC"/>
        </w:rPr>
        <w:t>zmiany miejsca zamieszkania</w:t>
      </w:r>
      <w:r w:rsidR="0055712C" w:rsidRPr="00B04131">
        <w:rPr>
          <w:rFonts w:ascii="Verdana" w:eastAsia="Verdana" w:hAnsi="Verdana"/>
          <w:color w:val="0072BC"/>
        </w:rPr>
        <w:t>, dostosowanych do ic</w:t>
      </w:r>
      <w:r w:rsidR="00F256F6">
        <w:rPr>
          <w:rFonts w:ascii="Verdana" w:eastAsia="Verdana" w:hAnsi="Verdana"/>
          <w:color w:val="0072BC"/>
        </w:rPr>
        <w:t>h potrzeb,</w:t>
      </w:r>
      <w:r w:rsidR="0055712C">
        <w:rPr>
          <w:rFonts w:ascii="Verdana" w:eastAsia="Verdana" w:hAnsi="Verdana"/>
          <w:color w:val="0072BC"/>
        </w:rPr>
        <w:t xml:space="preserve"> zanim zostali przymu</w:t>
      </w:r>
      <w:r w:rsidR="0055712C" w:rsidRPr="00B04131">
        <w:rPr>
          <w:rFonts w:ascii="Verdana" w:eastAsia="Verdana" w:hAnsi="Verdana"/>
          <w:color w:val="0072BC"/>
        </w:rPr>
        <w:t>sowo wyeksmitowani.</w:t>
      </w:r>
      <w:r w:rsidR="00BB5463">
        <w:rPr>
          <w:rFonts w:ascii="Verdana" w:eastAsia="Verdana" w:hAnsi="Verdana"/>
          <w:color w:val="0072BC"/>
        </w:rPr>
        <w:t xml:space="preserve"> Odnośnie zarzutów skarżących dotyczących prawa rzeczowych </w:t>
      </w:r>
      <w:r w:rsidR="00F256F6">
        <w:rPr>
          <w:rFonts w:ascii="Verdana" w:eastAsia="Verdana" w:hAnsi="Verdana"/>
          <w:color w:val="0072BC"/>
        </w:rPr>
        <w:t>wobec</w:t>
      </w:r>
      <w:r w:rsidR="0055712C" w:rsidRPr="00B04131">
        <w:rPr>
          <w:rFonts w:ascii="Verdana" w:eastAsia="Verdana" w:hAnsi="Verdana"/>
          <w:color w:val="0072BC"/>
        </w:rPr>
        <w:t xml:space="preserve"> swoich do</w:t>
      </w:r>
      <w:r w:rsidR="0055712C">
        <w:rPr>
          <w:rFonts w:ascii="Verdana" w:eastAsia="Verdana" w:hAnsi="Verdana"/>
          <w:color w:val="0072BC"/>
        </w:rPr>
        <w:t>m</w:t>
      </w:r>
      <w:r w:rsidR="0055712C" w:rsidRPr="00B04131">
        <w:rPr>
          <w:rFonts w:ascii="Verdana" w:eastAsia="Verdana" w:hAnsi="Verdana"/>
          <w:color w:val="0072BC"/>
        </w:rPr>
        <w:t>ów, Trybunał przyjął, że nie</w:t>
      </w:r>
      <w:bookmarkStart w:id="20" w:name="page20"/>
      <w:bookmarkEnd w:id="20"/>
      <w:r w:rsidR="007720E1">
        <w:rPr>
          <w:rFonts w:ascii="Verdana" w:eastAsia="Verdana" w:hAnsi="Verdana"/>
          <w:color w:val="0072BC"/>
        </w:rPr>
        <w:t xml:space="preserve"> </w:t>
      </w:r>
      <w:r w:rsidR="0055712C" w:rsidRPr="00B04131">
        <w:rPr>
          <w:rFonts w:ascii="Verdana" w:eastAsia="Verdana" w:hAnsi="Verdana"/>
          <w:color w:val="0072BC"/>
        </w:rPr>
        <w:t xml:space="preserve">były one wystarczająco istotne i </w:t>
      </w:r>
      <w:r w:rsidR="00F256F6">
        <w:rPr>
          <w:rFonts w:ascii="Verdana" w:eastAsia="Verdana" w:hAnsi="Verdana"/>
          <w:color w:val="0072BC"/>
        </w:rPr>
        <w:t>ustalone,</w:t>
      </w:r>
      <w:r w:rsidR="0055712C" w:rsidRPr="00B04131">
        <w:rPr>
          <w:rFonts w:ascii="Verdana" w:eastAsia="Verdana" w:hAnsi="Verdana"/>
          <w:color w:val="0072BC"/>
        </w:rPr>
        <w:t xml:space="preserve"> by </w:t>
      </w:r>
      <w:r w:rsidR="007A4CF2">
        <w:rPr>
          <w:rFonts w:ascii="Verdana" w:eastAsia="Verdana" w:hAnsi="Verdana"/>
          <w:color w:val="0072BC"/>
        </w:rPr>
        <w:t xml:space="preserve">stanowić </w:t>
      </w:r>
      <w:r w:rsidR="0091189E">
        <w:rPr>
          <w:rFonts w:ascii="Verdana" w:eastAsia="Verdana" w:hAnsi="Verdana"/>
          <w:color w:val="0072BC"/>
        </w:rPr>
        <w:t>konkretną korzyść</w:t>
      </w:r>
      <w:r w:rsidR="00B04131" w:rsidRPr="00B04131">
        <w:rPr>
          <w:rFonts w:ascii="Verdana" w:eastAsia="Verdana" w:hAnsi="Verdana"/>
          <w:color w:val="0072BC"/>
        </w:rPr>
        <w:t xml:space="preserve">, a co za tym idzie </w:t>
      </w:r>
      <w:r w:rsidR="00B04131">
        <w:rPr>
          <w:rFonts w:ascii="Verdana" w:eastAsia="Verdana" w:hAnsi="Verdana"/>
          <w:color w:val="0072BC"/>
        </w:rPr>
        <w:t>„własność”</w:t>
      </w:r>
      <w:r w:rsidR="00B04131" w:rsidRPr="00B04131">
        <w:rPr>
          <w:rFonts w:ascii="Verdana" w:eastAsia="Verdana" w:hAnsi="Verdana"/>
          <w:color w:val="0072BC"/>
        </w:rPr>
        <w:t xml:space="preserve"> w znaczeniu </w:t>
      </w:r>
      <w:r w:rsidR="00752E38">
        <w:rPr>
          <w:rFonts w:ascii="Verdana" w:eastAsia="Verdana" w:hAnsi="Verdana"/>
          <w:color w:val="0072BC"/>
        </w:rPr>
        <w:t>art.</w:t>
      </w:r>
      <w:r w:rsidR="00B04131" w:rsidRPr="00B04131">
        <w:rPr>
          <w:rFonts w:ascii="Verdana" w:eastAsia="Verdana" w:hAnsi="Verdana"/>
          <w:color w:val="0072BC"/>
        </w:rPr>
        <w:t xml:space="preserve"> 1 Protokołu nr 1 do Konwencji. </w:t>
      </w:r>
      <w:r w:rsidR="00B04131">
        <w:rPr>
          <w:rFonts w:ascii="Verdana" w:eastAsia="Verdana" w:hAnsi="Verdana"/>
          <w:color w:val="0072BC"/>
        </w:rPr>
        <w:t>W</w:t>
      </w:r>
      <w:r w:rsidRPr="00035051">
        <w:rPr>
          <w:rFonts w:ascii="Verdana" w:eastAsia="Verdana" w:hAnsi="Verdana"/>
          <w:color w:val="0072BC"/>
        </w:rPr>
        <w:t xml:space="preserve"> związku z tym </w:t>
      </w:r>
      <w:r w:rsidR="00B04131">
        <w:rPr>
          <w:rFonts w:ascii="Verdana" w:eastAsia="Verdana" w:hAnsi="Verdana"/>
          <w:color w:val="0072BC"/>
        </w:rPr>
        <w:t>uznał tę</w:t>
      </w:r>
      <w:r w:rsidRPr="00035051">
        <w:rPr>
          <w:rFonts w:ascii="Verdana" w:eastAsia="Verdana" w:hAnsi="Verdana"/>
          <w:color w:val="0072BC"/>
        </w:rPr>
        <w:t xml:space="preserve"> część </w:t>
      </w:r>
      <w:r w:rsidR="00B04131">
        <w:rPr>
          <w:rFonts w:ascii="Verdana" w:eastAsia="Verdana" w:hAnsi="Verdana"/>
          <w:color w:val="0072BC"/>
        </w:rPr>
        <w:t xml:space="preserve">skargi za </w:t>
      </w:r>
      <w:r w:rsidRPr="00035051">
        <w:rPr>
          <w:rFonts w:ascii="Verdana" w:eastAsia="Verdana" w:hAnsi="Verdana"/>
          <w:b/>
          <w:bCs/>
          <w:color w:val="0072BC"/>
        </w:rPr>
        <w:t>niedopuszczalną</w:t>
      </w:r>
      <w:r w:rsidRPr="00035051">
        <w:rPr>
          <w:rFonts w:ascii="Verdana" w:eastAsia="Verdana" w:hAnsi="Verdana"/>
          <w:color w:val="0072BC"/>
        </w:rPr>
        <w:t xml:space="preserve">. </w:t>
      </w:r>
      <w:r w:rsidR="00B04131">
        <w:rPr>
          <w:rFonts w:ascii="Verdana" w:eastAsia="Verdana" w:hAnsi="Verdana"/>
          <w:color w:val="0072BC"/>
        </w:rPr>
        <w:t>Następnie, mając na uwadze niszczenie</w:t>
      </w:r>
      <w:r w:rsidRPr="00035051">
        <w:rPr>
          <w:rFonts w:ascii="Verdana" w:eastAsia="Verdana" w:hAnsi="Verdana"/>
          <w:color w:val="0072BC"/>
        </w:rPr>
        <w:t xml:space="preserve"> </w:t>
      </w:r>
      <w:r w:rsidR="008E72EC">
        <w:rPr>
          <w:rFonts w:ascii="Verdana" w:eastAsia="Verdana" w:hAnsi="Verdana"/>
          <w:color w:val="0072BC"/>
        </w:rPr>
        <w:t>ruchomości</w:t>
      </w:r>
      <w:r w:rsidR="00B04131">
        <w:rPr>
          <w:rFonts w:ascii="Verdana" w:eastAsia="Verdana" w:hAnsi="Verdana"/>
          <w:color w:val="0072BC"/>
        </w:rPr>
        <w:t xml:space="preserve"> w toku operacji</w:t>
      </w:r>
      <w:r w:rsidRPr="00035051">
        <w:rPr>
          <w:rFonts w:ascii="Verdana" w:eastAsia="Verdana" w:hAnsi="Verdana"/>
          <w:color w:val="0072BC"/>
        </w:rPr>
        <w:t xml:space="preserve"> </w:t>
      </w:r>
      <w:r w:rsidR="00B04131">
        <w:rPr>
          <w:rFonts w:ascii="Verdana" w:eastAsia="Verdana" w:hAnsi="Verdana"/>
          <w:color w:val="0072BC"/>
        </w:rPr>
        <w:t>niszczenia domów, Trybunał zauważył,</w:t>
      </w:r>
      <w:r w:rsidRPr="00035051">
        <w:rPr>
          <w:rFonts w:ascii="Verdana" w:eastAsia="Verdana" w:hAnsi="Verdana"/>
          <w:color w:val="0072BC"/>
        </w:rPr>
        <w:t xml:space="preserve"> że skarżący </w:t>
      </w:r>
      <w:r w:rsidR="00795F0E">
        <w:rPr>
          <w:rFonts w:ascii="Verdana" w:eastAsia="Verdana" w:hAnsi="Verdana"/>
          <w:color w:val="0072BC"/>
        </w:rPr>
        <w:t>ani nie złożyli skargi, ani nie</w:t>
      </w:r>
      <w:r w:rsidRPr="00035051">
        <w:rPr>
          <w:rFonts w:ascii="Verdana" w:eastAsia="Verdana" w:hAnsi="Verdana"/>
          <w:color w:val="0072BC"/>
        </w:rPr>
        <w:t xml:space="preserve"> </w:t>
      </w:r>
      <w:r w:rsidR="00B04131">
        <w:rPr>
          <w:rFonts w:ascii="Verdana" w:eastAsia="Verdana" w:hAnsi="Verdana"/>
          <w:color w:val="0072BC"/>
        </w:rPr>
        <w:t xml:space="preserve">wnieśli </w:t>
      </w:r>
      <w:r w:rsidR="00B04131" w:rsidRPr="00035051">
        <w:rPr>
          <w:rFonts w:ascii="Verdana" w:eastAsia="Verdana" w:hAnsi="Verdana"/>
          <w:color w:val="0072BC"/>
        </w:rPr>
        <w:t xml:space="preserve">o odszkodowanie </w:t>
      </w:r>
      <w:r w:rsidR="00B04131">
        <w:rPr>
          <w:rFonts w:ascii="Verdana" w:eastAsia="Verdana" w:hAnsi="Verdana"/>
          <w:color w:val="0072BC"/>
        </w:rPr>
        <w:t>do sądów krajowych</w:t>
      </w:r>
      <w:r w:rsidR="00795F0E">
        <w:rPr>
          <w:rFonts w:ascii="Verdana" w:eastAsia="Verdana" w:hAnsi="Verdana"/>
          <w:color w:val="0072BC"/>
        </w:rPr>
        <w:t>. W związku z tym odrzucił</w:t>
      </w:r>
      <w:r w:rsidRPr="00035051">
        <w:rPr>
          <w:rFonts w:ascii="Verdana" w:eastAsia="Verdana" w:hAnsi="Verdana"/>
          <w:color w:val="0072BC"/>
        </w:rPr>
        <w:t xml:space="preserve"> tę część skargi ze względu na niewyczer</w:t>
      </w:r>
      <w:r w:rsidR="00795F0E">
        <w:rPr>
          <w:rFonts w:ascii="Verdana" w:eastAsia="Verdana" w:hAnsi="Verdana"/>
          <w:color w:val="0072BC"/>
        </w:rPr>
        <w:t>panie krajowych środków odwoła</w:t>
      </w:r>
      <w:r w:rsidR="00752E38">
        <w:rPr>
          <w:rFonts w:ascii="Verdana" w:eastAsia="Verdana" w:hAnsi="Verdana"/>
          <w:color w:val="0072BC"/>
        </w:rPr>
        <w:t>w</w:t>
      </w:r>
      <w:r w:rsidR="00795F0E">
        <w:rPr>
          <w:rFonts w:ascii="Verdana" w:eastAsia="Verdana" w:hAnsi="Verdana"/>
          <w:color w:val="0072BC"/>
        </w:rPr>
        <w:t>czych</w:t>
      </w:r>
      <w:r w:rsidRPr="00035051">
        <w:rPr>
          <w:rFonts w:ascii="Verdana" w:eastAsia="Verdana" w:hAnsi="Verdana"/>
          <w:color w:val="0072BC"/>
        </w:rPr>
        <w:t xml:space="preserve">. </w:t>
      </w:r>
      <w:r w:rsidR="00F256F6">
        <w:rPr>
          <w:rFonts w:ascii="Verdana" w:eastAsia="Verdana" w:hAnsi="Verdana"/>
          <w:color w:val="0072BC"/>
        </w:rPr>
        <w:t xml:space="preserve">Ostatecznie </w:t>
      </w:r>
      <w:r w:rsidRPr="00035051">
        <w:rPr>
          <w:rFonts w:ascii="Verdana" w:eastAsia="Verdana" w:hAnsi="Verdana"/>
          <w:color w:val="0072BC"/>
        </w:rPr>
        <w:t xml:space="preserve">w świetle </w:t>
      </w:r>
      <w:r w:rsidR="00B04131">
        <w:rPr>
          <w:rFonts w:ascii="Verdana" w:eastAsia="Verdana" w:hAnsi="Verdana"/>
          <w:color w:val="0072BC"/>
        </w:rPr>
        <w:t xml:space="preserve">swojego </w:t>
      </w:r>
      <w:r w:rsidRPr="00035051">
        <w:rPr>
          <w:rFonts w:ascii="Verdana" w:eastAsia="Verdana" w:hAnsi="Verdana"/>
          <w:color w:val="0072BC"/>
        </w:rPr>
        <w:t xml:space="preserve">orzecznictwa Trybunał stwierdził, że </w:t>
      </w:r>
      <w:r w:rsidR="00B04131">
        <w:rPr>
          <w:rFonts w:ascii="Verdana" w:eastAsia="Verdana" w:hAnsi="Verdana"/>
          <w:color w:val="0072BC"/>
        </w:rPr>
        <w:t>władze</w:t>
      </w:r>
      <w:r w:rsidRPr="00035051">
        <w:rPr>
          <w:rFonts w:ascii="Verdana" w:eastAsia="Verdana" w:hAnsi="Verdana"/>
          <w:color w:val="0072BC"/>
        </w:rPr>
        <w:t xml:space="preserve"> Rosji nie utrudniały skarżący</w:t>
      </w:r>
      <w:r w:rsidR="00B04131">
        <w:rPr>
          <w:rFonts w:ascii="Verdana" w:eastAsia="Verdana" w:hAnsi="Verdana"/>
          <w:color w:val="0072BC"/>
        </w:rPr>
        <w:t>m korzystania z ich prawa do indywidualnej skargi. Dlatego</w:t>
      </w:r>
      <w:r w:rsidRPr="00035051">
        <w:rPr>
          <w:rFonts w:ascii="Verdana" w:eastAsia="Verdana" w:hAnsi="Verdana"/>
          <w:color w:val="0072BC"/>
        </w:rPr>
        <w:t xml:space="preserve"> stwierdził, że Rosja </w:t>
      </w:r>
      <w:r w:rsidRPr="00F256F6">
        <w:rPr>
          <w:rFonts w:ascii="Verdana" w:eastAsia="Verdana" w:hAnsi="Verdana"/>
          <w:b/>
          <w:color w:val="0072BC"/>
        </w:rPr>
        <w:t>w</w:t>
      </w:r>
      <w:r w:rsidRPr="00035051">
        <w:rPr>
          <w:rFonts w:ascii="Verdana" w:eastAsia="Verdana" w:hAnsi="Verdana"/>
          <w:b/>
          <w:bCs/>
          <w:color w:val="0072BC"/>
        </w:rPr>
        <w:t>ywiązała si</w:t>
      </w:r>
      <w:r w:rsidR="00B04131">
        <w:rPr>
          <w:rFonts w:ascii="Verdana" w:eastAsia="Verdana" w:hAnsi="Verdana"/>
          <w:b/>
          <w:bCs/>
          <w:color w:val="0072BC"/>
        </w:rPr>
        <w:t xml:space="preserve">ę ze swoich zobowiązań na mocy </w:t>
      </w:r>
      <w:r w:rsidR="00752E38">
        <w:rPr>
          <w:rFonts w:ascii="Verdana" w:eastAsia="Verdana" w:hAnsi="Verdana"/>
          <w:b/>
          <w:bCs/>
          <w:color w:val="0072BC"/>
        </w:rPr>
        <w:t>art.</w:t>
      </w:r>
      <w:r w:rsidRPr="00035051">
        <w:rPr>
          <w:rFonts w:ascii="Verdana" w:eastAsia="Verdana" w:hAnsi="Verdana"/>
          <w:b/>
          <w:bCs/>
          <w:color w:val="0072BC"/>
        </w:rPr>
        <w:t xml:space="preserve"> 34</w:t>
      </w:r>
      <w:r w:rsidR="00B04131">
        <w:rPr>
          <w:rFonts w:ascii="Verdana" w:eastAsia="Verdana" w:hAnsi="Verdana"/>
          <w:color w:val="0072BC"/>
        </w:rPr>
        <w:t xml:space="preserve"> </w:t>
      </w:r>
      <w:r w:rsidR="00B04131" w:rsidRPr="00035051">
        <w:rPr>
          <w:rFonts w:ascii="Verdana" w:eastAsia="Verdana" w:hAnsi="Verdana"/>
          <w:color w:val="0072BC"/>
        </w:rPr>
        <w:t>Konwencji.</w:t>
      </w:r>
      <w:r w:rsidR="00B04131">
        <w:rPr>
          <w:rFonts w:ascii="Verdana" w:eastAsia="Verdana" w:hAnsi="Verdana"/>
          <w:color w:val="0072BC"/>
        </w:rPr>
        <w:t>(prawo indywidualnej skargi).</w:t>
      </w:r>
    </w:p>
    <w:p w:rsidR="004E4B65" w:rsidRDefault="004E4B65" w:rsidP="007720E1">
      <w:pPr>
        <w:spacing w:line="250" w:lineRule="auto"/>
        <w:ind w:left="740" w:right="20"/>
        <w:jc w:val="both"/>
        <w:rPr>
          <w:rFonts w:ascii="Verdana" w:eastAsia="Verdana" w:hAnsi="Verdana"/>
          <w:color w:val="0072BC"/>
        </w:rPr>
      </w:pPr>
    </w:p>
    <w:p w:rsidR="004E4B65" w:rsidRPr="004E4B65" w:rsidRDefault="00BD2E57" w:rsidP="004E4B65">
      <w:pPr>
        <w:spacing w:line="250" w:lineRule="auto"/>
        <w:ind w:left="740" w:right="20"/>
        <w:jc w:val="both"/>
        <w:rPr>
          <w:rFonts w:ascii="Verdana" w:eastAsia="Verdana" w:hAnsi="Verdana"/>
          <w:b/>
          <w:bCs/>
          <w:color w:val="0072BC"/>
          <w:u w:val="single"/>
        </w:rPr>
      </w:pPr>
      <w:hyperlink r:id="rId112" w:anchor="{&quot;itemid&quot;:[&quot;003-6661214-8856124&quot;]}" w:history="1">
        <w:proofErr w:type="spellStart"/>
        <w:r w:rsidR="004E4B65" w:rsidRPr="004E4B65">
          <w:rPr>
            <w:rFonts w:ascii="Verdana" w:hAnsi="Verdana"/>
            <w:b/>
            <w:bCs/>
            <w:color w:val="0072BC"/>
            <w:u w:val="single"/>
          </w:rPr>
          <w:t>Hudorovi</w:t>
        </w:r>
        <w:r w:rsidR="00110541" w:rsidRPr="00110541">
          <w:rPr>
            <w:rFonts w:ascii="Verdana" w:hAnsi="Verdana"/>
            <w:b/>
            <w:bCs/>
            <w:color w:val="0072BC"/>
            <w:u w:val="single"/>
          </w:rPr>
          <w:t>č</w:t>
        </w:r>
        <w:proofErr w:type="spellEnd"/>
        <w:r w:rsidR="004E4B65" w:rsidRPr="004E4B65">
          <w:rPr>
            <w:rFonts w:ascii="Verdana" w:hAnsi="Verdana"/>
            <w:b/>
            <w:bCs/>
            <w:color w:val="0072BC"/>
            <w:u w:val="single"/>
          </w:rPr>
          <w:t xml:space="preserve"> i Inni przeciwko Słowenii</w:t>
        </w:r>
      </w:hyperlink>
      <w:r w:rsidR="004E4B65" w:rsidRPr="004E4B65">
        <w:rPr>
          <w:rFonts w:ascii="Verdana" w:eastAsia="Verdana" w:hAnsi="Verdana"/>
          <w:b/>
          <w:bCs/>
          <w:color w:val="0072BC"/>
          <w:u w:val="single"/>
        </w:rPr>
        <w:t xml:space="preserve"> </w:t>
      </w:r>
    </w:p>
    <w:p w:rsidR="004E4B65" w:rsidRPr="004E4B65" w:rsidRDefault="004E4B65" w:rsidP="004E4B65">
      <w:pPr>
        <w:spacing w:line="250" w:lineRule="auto"/>
        <w:ind w:left="740" w:right="20"/>
        <w:jc w:val="both"/>
        <w:rPr>
          <w:rFonts w:ascii="Verdana" w:eastAsia="Verdana" w:hAnsi="Verdana"/>
          <w:color w:val="808080"/>
          <w:sz w:val="18"/>
        </w:rPr>
      </w:pPr>
      <w:r w:rsidRPr="004E4B65">
        <w:rPr>
          <w:rFonts w:ascii="Verdana" w:eastAsia="Verdana" w:hAnsi="Verdana"/>
          <w:color w:val="808080"/>
          <w:sz w:val="18"/>
        </w:rPr>
        <w:t xml:space="preserve">10 marca 2020 </w:t>
      </w:r>
      <w:r w:rsidR="005517AA">
        <w:rPr>
          <w:rFonts w:ascii="Verdana" w:eastAsia="Verdana" w:hAnsi="Verdana"/>
          <w:color w:val="808080"/>
          <w:sz w:val="18"/>
        </w:rPr>
        <w:t>roku</w:t>
      </w:r>
      <w:r w:rsidRPr="004E4B65">
        <w:rPr>
          <w:color w:val="808080"/>
          <w:sz w:val="18"/>
          <w:vertAlign w:val="superscript"/>
        </w:rPr>
        <w:footnoteReference w:id="5"/>
      </w:r>
    </w:p>
    <w:p w:rsidR="004E4B65" w:rsidRPr="004E4B65" w:rsidRDefault="004E4B65" w:rsidP="004E4B65">
      <w:pPr>
        <w:spacing w:line="250" w:lineRule="auto"/>
        <w:ind w:left="740" w:right="20"/>
        <w:jc w:val="both"/>
        <w:rPr>
          <w:rFonts w:ascii="Verdana" w:eastAsia="Verdana" w:hAnsi="Verdana"/>
          <w:color w:val="000000" w:themeColor="text1"/>
        </w:rPr>
      </w:pPr>
      <w:r w:rsidRPr="004E4B65">
        <w:rPr>
          <w:rFonts w:ascii="Verdana" w:eastAsia="Verdana" w:hAnsi="Verdana"/>
          <w:color w:val="000000" w:themeColor="text1"/>
        </w:rPr>
        <w:t>S</w:t>
      </w:r>
      <w:r>
        <w:rPr>
          <w:rFonts w:ascii="Verdana" w:eastAsia="Verdana" w:hAnsi="Verdana"/>
          <w:color w:val="000000" w:themeColor="text1"/>
        </w:rPr>
        <w:t>karga</w:t>
      </w:r>
      <w:r w:rsidR="00083965">
        <w:rPr>
          <w:rFonts w:ascii="Verdana" w:eastAsia="Verdana" w:hAnsi="Verdana"/>
          <w:color w:val="000000" w:themeColor="text1"/>
        </w:rPr>
        <w:t>,</w:t>
      </w:r>
      <w:r>
        <w:rPr>
          <w:rFonts w:ascii="Verdana" w:eastAsia="Verdana" w:hAnsi="Verdana"/>
          <w:color w:val="000000" w:themeColor="text1"/>
        </w:rPr>
        <w:t xml:space="preserve"> złożona przez obywateli Słowenii pochodzenia romskiego</w:t>
      </w:r>
      <w:r w:rsidR="00083965">
        <w:rPr>
          <w:rFonts w:ascii="Verdana" w:eastAsia="Verdana" w:hAnsi="Verdana"/>
          <w:color w:val="000000" w:themeColor="text1"/>
        </w:rPr>
        <w:t>,</w:t>
      </w:r>
      <w:r>
        <w:rPr>
          <w:rFonts w:ascii="Verdana" w:eastAsia="Verdana" w:hAnsi="Verdana"/>
          <w:color w:val="000000" w:themeColor="text1"/>
        </w:rPr>
        <w:t xml:space="preserve"> dotyczyła</w:t>
      </w:r>
      <w:r w:rsidRPr="004E4B65">
        <w:rPr>
          <w:rFonts w:ascii="Verdana" w:eastAsia="Verdana" w:hAnsi="Verdana"/>
          <w:color w:val="000000" w:themeColor="text1"/>
        </w:rPr>
        <w:t xml:space="preserve"> rzekomego braku dostępu </w:t>
      </w:r>
      <w:r>
        <w:rPr>
          <w:rFonts w:ascii="Verdana" w:eastAsia="Verdana" w:hAnsi="Verdana"/>
          <w:color w:val="000000" w:themeColor="text1"/>
        </w:rPr>
        <w:t>skarżących</w:t>
      </w:r>
      <w:r w:rsidRPr="004E4B65">
        <w:rPr>
          <w:rFonts w:ascii="Verdana" w:eastAsia="Verdana" w:hAnsi="Verdana"/>
          <w:color w:val="000000" w:themeColor="text1"/>
        </w:rPr>
        <w:t xml:space="preserve"> do wody pitnej i infrastruktury sanitarne</w:t>
      </w:r>
      <w:r>
        <w:rPr>
          <w:rFonts w:ascii="Verdana" w:eastAsia="Verdana" w:hAnsi="Verdana"/>
          <w:color w:val="000000" w:themeColor="text1"/>
        </w:rPr>
        <w:t>j,</w:t>
      </w:r>
      <w:r w:rsidRPr="004E4B65">
        <w:rPr>
          <w:rFonts w:ascii="Verdana" w:eastAsia="Verdana" w:hAnsi="Verdana"/>
          <w:color w:val="000000" w:themeColor="text1"/>
        </w:rPr>
        <w:t xml:space="preserve"> </w:t>
      </w:r>
      <w:r>
        <w:rPr>
          <w:rFonts w:ascii="Verdana" w:eastAsia="Verdana" w:hAnsi="Verdana"/>
          <w:color w:val="000000" w:themeColor="text1"/>
        </w:rPr>
        <w:t>uwzględniając</w:t>
      </w:r>
      <w:r w:rsidRPr="004E4B65">
        <w:rPr>
          <w:rFonts w:ascii="Verdana" w:eastAsia="Verdana" w:hAnsi="Verdana"/>
          <w:color w:val="000000" w:themeColor="text1"/>
        </w:rPr>
        <w:t xml:space="preserve"> ich styl życia i status mniejszości.</w:t>
      </w:r>
    </w:p>
    <w:p w:rsidR="004E4B65" w:rsidRDefault="004E4B65" w:rsidP="004E4B65">
      <w:pPr>
        <w:spacing w:line="250" w:lineRule="auto"/>
        <w:ind w:left="740" w:right="20"/>
        <w:jc w:val="both"/>
        <w:rPr>
          <w:rFonts w:ascii="Verdana" w:eastAsia="Verdana" w:hAnsi="Verdana"/>
          <w:color w:val="0072BC"/>
        </w:rPr>
      </w:pPr>
      <w:r w:rsidRPr="004E4B65">
        <w:rPr>
          <w:rFonts w:ascii="Verdana" w:eastAsia="Verdana" w:hAnsi="Verdana"/>
          <w:color w:val="0072BC"/>
        </w:rPr>
        <w:t xml:space="preserve">Trybunał uznał, że </w:t>
      </w:r>
      <w:r w:rsidRPr="004E4B65">
        <w:rPr>
          <w:rFonts w:ascii="Verdana" w:eastAsia="Verdana" w:hAnsi="Verdana"/>
          <w:b/>
          <w:bCs/>
          <w:color w:val="0072BC"/>
        </w:rPr>
        <w:t>nie doszło do naruszenia art. 8</w:t>
      </w:r>
      <w:r w:rsidRPr="004E4B65">
        <w:rPr>
          <w:rFonts w:ascii="Verdana" w:eastAsia="Verdana" w:hAnsi="Verdana"/>
          <w:color w:val="0072BC"/>
        </w:rPr>
        <w:t xml:space="preserve"> (prawo do poszanowania życia prywatnego) Konwencji w odniesieniu do skarżących. Stwierdził w szczególności, że władze słoweńskie</w:t>
      </w:r>
      <w:r>
        <w:rPr>
          <w:rFonts w:ascii="Verdana" w:eastAsia="Verdana" w:hAnsi="Verdana"/>
          <w:color w:val="0072BC"/>
        </w:rPr>
        <w:t>,</w:t>
      </w:r>
      <w:r w:rsidRPr="004E4B65">
        <w:rPr>
          <w:rFonts w:ascii="Verdana" w:eastAsia="Verdana" w:hAnsi="Verdana"/>
          <w:color w:val="0072BC"/>
        </w:rPr>
        <w:t xml:space="preserve"> </w:t>
      </w:r>
      <w:r>
        <w:rPr>
          <w:rFonts w:ascii="Verdana" w:eastAsia="Verdana" w:hAnsi="Verdana"/>
          <w:color w:val="0072BC"/>
        </w:rPr>
        <w:t xml:space="preserve">uznając </w:t>
      </w:r>
      <w:r w:rsidRPr="004E4B65">
        <w:rPr>
          <w:rFonts w:ascii="Verdana" w:eastAsia="Verdana" w:hAnsi="Verdana"/>
          <w:color w:val="0072BC"/>
        </w:rPr>
        <w:t xml:space="preserve">niekorzystną sytuację </w:t>
      </w:r>
      <w:r>
        <w:rPr>
          <w:rFonts w:ascii="Verdana" w:eastAsia="Verdana" w:hAnsi="Verdana"/>
          <w:color w:val="0072BC"/>
        </w:rPr>
        <w:t>skarżących</w:t>
      </w:r>
      <w:r w:rsidRPr="004E4B65">
        <w:rPr>
          <w:rFonts w:ascii="Verdana" w:eastAsia="Verdana" w:hAnsi="Verdana"/>
          <w:color w:val="0072BC"/>
        </w:rPr>
        <w:t xml:space="preserve">, podjęły pozytywne kroki aby zapewnić im odpowiedni dostęp do bezpiecznej wody pitnej. Świadczenia socjalne zapewniane przez państwo oznaczały, że mieli oni również możliwość wprowadzenia alternatywnych środków sanitarnych. Trybunał stwierdził również, że </w:t>
      </w:r>
      <w:r w:rsidRPr="004E4B65">
        <w:rPr>
          <w:rFonts w:ascii="Verdana" w:eastAsia="Verdana" w:hAnsi="Verdana"/>
          <w:b/>
          <w:bCs/>
          <w:color w:val="0072BC"/>
        </w:rPr>
        <w:t xml:space="preserve">nie doszło do naruszenia art. 14 </w:t>
      </w:r>
      <w:r w:rsidRPr="004E4B65">
        <w:rPr>
          <w:rFonts w:ascii="Verdana" w:eastAsia="Verdana" w:hAnsi="Verdana"/>
          <w:color w:val="0072BC"/>
        </w:rPr>
        <w:t xml:space="preserve">(zakaz dyskryminacji) Konwencji </w:t>
      </w:r>
      <w:r w:rsidRPr="004E4B65">
        <w:rPr>
          <w:rFonts w:ascii="Verdana" w:eastAsia="Verdana" w:hAnsi="Verdana"/>
          <w:b/>
          <w:bCs/>
          <w:color w:val="0072BC"/>
        </w:rPr>
        <w:t>w związku z art. 8</w:t>
      </w:r>
      <w:r w:rsidRPr="004E4B65">
        <w:rPr>
          <w:rFonts w:ascii="Verdana" w:eastAsia="Verdana" w:hAnsi="Verdana"/>
          <w:color w:val="0072BC"/>
        </w:rPr>
        <w:t xml:space="preserve"> i </w:t>
      </w:r>
      <w:r w:rsidRPr="004E4B65">
        <w:rPr>
          <w:rFonts w:ascii="Verdana" w:eastAsia="Verdana" w:hAnsi="Verdana"/>
          <w:b/>
          <w:bCs/>
          <w:color w:val="0072BC"/>
        </w:rPr>
        <w:t>nie doszło do naruszenia art. 3</w:t>
      </w:r>
      <w:r w:rsidRPr="004E4B65">
        <w:rPr>
          <w:rFonts w:ascii="Verdana" w:eastAsia="Verdana" w:hAnsi="Verdana"/>
          <w:color w:val="0072BC"/>
        </w:rPr>
        <w:t xml:space="preserve"> (zakaz nieludzkiego lub poniżającego traktowania) Konwencji </w:t>
      </w:r>
      <w:r w:rsidRPr="004E4B65">
        <w:rPr>
          <w:rFonts w:ascii="Verdana" w:eastAsia="Verdana" w:hAnsi="Verdana"/>
          <w:b/>
          <w:bCs/>
          <w:color w:val="0072BC"/>
        </w:rPr>
        <w:t>rozpatrywanego samodzielnie lub w związku z art. 14</w:t>
      </w:r>
      <w:r>
        <w:rPr>
          <w:rFonts w:ascii="Verdana" w:eastAsia="Verdana" w:hAnsi="Verdana"/>
          <w:color w:val="0072BC"/>
        </w:rPr>
        <w:t xml:space="preserve">. </w:t>
      </w:r>
    </w:p>
    <w:p w:rsidR="008849DE" w:rsidRDefault="008849DE" w:rsidP="004E4B65">
      <w:pPr>
        <w:spacing w:line="250" w:lineRule="auto"/>
        <w:ind w:left="740" w:right="20"/>
        <w:jc w:val="both"/>
        <w:rPr>
          <w:rFonts w:ascii="Verdana" w:eastAsia="Verdana" w:hAnsi="Verdana"/>
          <w:color w:val="0072BC"/>
        </w:rPr>
      </w:pPr>
    </w:p>
    <w:p w:rsidR="008849DE" w:rsidRPr="006B0AB0" w:rsidRDefault="006B0AB0" w:rsidP="008849DE">
      <w:pPr>
        <w:spacing w:line="0" w:lineRule="atLeast"/>
        <w:ind w:left="740"/>
        <w:rPr>
          <w:rStyle w:val="Hipercze"/>
          <w:rFonts w:ascii="Verdana" w:eastAsia="Verdana" w:hAnsi="Verdana"/>
          <w:b/>
          <w:color w:val="2E74B5" w:themeColor="accent5" w:themeShade="BF"/>
        </w:rPr>
      </w:pPr>
      <w:r>
        <w:rPr>
          <w:rFonts w:ascii="Verdana" w:eastAsia="Verdana" w:hAnsi="Verdana"/>
          <w:b/>
          <w:bCs/>
          <w:color w:val="0072BC"/>
          <w:u w:val="single"/>
        </w:rPr>
        <w:fldChar w:fldCharType="begin"/>
      </w:r>
      <w:r>
        <w:rPr>
          <w:rFonts w:ascii="Verdana" w:eastAsia="Verdana" w:hAnsi="Verdana"/>
          <w:b/>
          <w:bCs/>
          <w:color w:val="0072BC"/>
          <w:u w:val="single"/>
        </w:rPr>
        <w:instrText xml:space="preserve"> HYPERLINK "https://hudoc.echr.coe.int/eng" \l "{\"itemid\":[\"003-6695391-8910023\"]}" </w:instrText>
      </w:r>
      <w:r>
        <w:rPr>
          <w:rFonts w:ascii="Verdana" w:eastAsia="Verdana" w:hAnsi="Verdana"/>
          <w:b/>
          <w:bCs/>
          <w:color w:val="0072BC"/>
          <w:u w:val="single"/>
        </w:rPr>
        <w:fldChar w:fldCharType="separate"/>
      </w:r>
      <w:proofErr w:type="spellStart"/>
      <w:r w:rsidR="008849DE" w:rsidRPr="006B0AB0">
        <w:rPr>
          <w:rStyle w:val="Hipercze"/>
          <w:rFonts w:ascii="Verdana" w:eastAsia="Verdana" w:hAnsi="Verdana"/>
          <w:b/>
          <w:bCs/>
          <w:color w:val="2E74B5" w:themeColor="accent5" w:themeShade="BF"/>
        </w:rPr>
        <w:t>Hirtu</w:t>
      </w:r>
      <w:proofErr w:type="spellEnd"/>
      <w:r w:rsidR="008849DE" w:rsidRPr="006B0AB0">
        <w:rPr>
          <w:rStyle w:val="Hipercze"/>
          <w:rFonts w:ascii="Verdana" w:eastAsia="Verdana" w:hAnsi="Verdana"/>
          <w:b/>
          <w:bCs/>
          <w:color w:val="2E74B5" w:themeColor="accent5" w:themeShade="BF"/>
        </w:rPr>
        <w:t xml:space="preserve"> i Inni przeciwko Francji (nr 24720/13)</w:t>
      </w:r>
    </w:p>
    <w:p w:rsidR="008849DE" w:rsidRPr="00035051" w:rsidRDefault="006B0AB0" w:rsidP="008849DE">
      <w:pPr>
        <w:spacing w:line="63" w:lineRule="exact"/>
        <w:rPr>
          <w:rFonts w:ascii="Times New Roman" w:eastAsia="Times New Roman" w:hAnsi="Times New Roman"/>
        </w:rPr>
      </w:pPr>
      <w:r>
        <w:rPr>
          <w:rFonts w:ascii="Verdana" w:eastAsia="Verdana" w:hAnsi="Verdana"/>
          <w:b/>
          <w:bCs/>
          <w:color w:val="0072BC"/>
          <w:u w:val="single"/>
        </w:rPr>
        <w:fldChar w:fldCharType="end"/>
      </w:r>
    </w:p>
    <w:p w:rsidR="008849DE" w:rsidRPr="00035051" w:rsidRDefault="008849DE" w:rsidP="008849DE">
      <w:pPr>
        <w:spacing w:line="0" w:lineRule="atLeast"/>
        <w:ind w:left="740"/>
        <w:rPr>
          <w:rFonts w:ascii="Verdana" w:eastAsia="Verdana" w:hAnsi="Verdana"/>
          <w:color w:val="808080"/>
          <w:sz w:val="18"/>
        </w:rPr>
      </w:pPr>
      <w:r>
        <w:rPr>
          <w:rFonts w:ascii="Verdana" w:eastAsia="Verdana" w:hAnsi="Verdana"/>
          <w:color w:val="808080"/>
          <w:sz w:val="18"/>
        </w:rPr>
        <w:t>14 maja 2020</w:t>
      </w:r>
      <w:r w:rsidRPr="00035051">
        <w:rPr>
          <w:rFonts w:ascii="Verdana" w:eastAsia="Verdana" w:hAnsi="Verdana"/>
          <w:color w:val="808080"/>
          <w:sz w:val="18"/>
        </w:rPr>
        <w:t xml:space="preserve"> </w:t>
      </w:r>
      <w:r w:rsidR="005517AA">
        <w:rPr>
          <w:rFonts w:ascii="Verdana" w:eastAsia="Verdana" w:hAnsi="Verdana"/>
          <w:color w:val="808080"/>
          <w:sz w:val="18"/>
        </w:rPr>
        <w:t>roku</w:t>
      </w:r>
      <w:r>
        <w:rPr>
          <w:rStyle w:val="Odwoanieprzypisudolnego"/>
          <w:rFonts w:ascii="Verdana" w:eastAsia="Verdana" w:hAnsi="Verdana"/>
          <w:color w:val="808080"/>
          <w:sz w:val="18"/>
        </w:rPr>
        <w:footnoteReference w:id="6"/>
      </w:r>
    </w:p>
    <w:p w:rsidR="00464FFD" w:rsidRPr="00C529EC" w:rsidRDefault="008849DE" w:rsidP="008849DE">
      <w:pPr>
        <w:spacing w:line="239" w:lineRule="auto"/>
        <w:ind w:left="740" w:right="20"/>
        <w:jc w:val="both"/>
        <w:rPr>
          <w:rFonts w:ascii="Verdana" w:eastAsia="Verdana" w:hAnsi="Verdana"/>
          <w:color w:val="000000" w:themeColor="text1"/>
        </w:rPr>
      </w:pPr>
      <w:r w:rsidRPr="00C529EC">
        <w:rPr>
          <w:rFonts w:ascii="Verdana" w:eastAsia="Verdana" w:hAnsi="Verdana"/>
          <w:color w:val="000000" w:themeColor="text1"/>
        </w:rPr>
        <w:t>Niniejsza sprawa dotycz</w:t>
      </w:r>
      <w:r w:rsidR="007E0A5D" w:rsidRPr="00C529EC">
        <w:rPr>
          <w:rFonts w:ascii="Verdana" w:eastAsia="Verdana" w:hAnsi="Verdana"/>
          <w:color w:val="000000" w:themeColor="text1"/>
        </w:rPr>
        <w:t>yła</w:t>
      </w:r>
      <w:r w:rsidRPr="00C529EC">
        <w:rPr>
          <w:rFonts w:ascii="Verdana" w:eastAsia="Verdana" w:hAnsi="Verdana"/>
          <w:color w:val="000000" w:themeColor="text1"/>
        </w:rPr>
        <w:t xml:space="preserve"> przymusowej eksmisji </w:t>
      </w:r>
      <w:r w:rsidR="002E658D" w:rsidRPr="00C529EC">
        <w:rPr>
          <w:rFonts w:ascii="Verdana" w:eastAsia="Verdana" w:hAnsi="Verdana"/>
          <w:color w:val="000000" w:themeColor="text1"/>
        </w:rPr>
        <w:t xml:space="preserve">nielegalnego obozu </w:t>
      </w:r>
      <w:r w:rsidR="007E0A5D" w:rsidRPr="00C529EC">
        <w:rPr>
          <w:rFonts w:ascii="Verdana" w:eastAsia="Verdana" w:hAnsi="Verdana"/>
          <w:color w:val="000000" w:themeColor="text1"/>
        </w:rPr>
        <w:t xml:space="preserve">w kwietniu 2013 </w:t>
      </w:r>
      <w:r w:rsidR="005517AA">
        <w:rPr>
          <w:rFonts w:ascii="Verdana" w:eastAsia="Verdana" w:hAnsi="Verdana"/>
          <w:color w:val="000000" w:themeColor="text1"/>
        </w:rPr>
        <w:t>roku</w:t>
      </w:r>
      <w:r w:rsidR="00C529EC">
        <w:rPr>
          <w:rFonts w:ascii="Verdana" w:eastAsia="Verdana" w:hAnsi="Verdana"/>
          <w:color w:val="000000" w:themeColor="text1"/>
        </w:rPr>
        <w:t>,</w:t>
      </w:r>
      <w:r w:rsidRPr="00C529EC">
        <w:rPr>
          <w:rFonts w:ascii="Verdana" w:eastAsia="Verdana" w:hAnsi="Verdana"/>
          <w:color w:val="000000" w:themeColor="text1"/>
        </w:rPr>
        <w:t xml:space="preserve"> </w:t>
      </w:r>
      <w:r w:rsidR="007E0A5D" w:rsidRPr="00C529EC">
        <w:rPr>
          <w:rFonts w:ascii="Verdana" w:eastAsia="Verdana" w:hAnsi="Verdana"/>
          <w:color w:val="000000" w:themeColor="text1"/>
        </w:rPr>
        <w:t>w którym skarżący</w:t>
      </w:r>
      <w:r w:rsidR="00C529EC">
        <w:rPr>
          <w:rFonts w:ascii="Verdana" w:eastAsia="Verdana" w:hAnsi="Verdana"/>
          <w:color w:val="000000" w:themeColor="text1"/>
        </w:rPr>
        <w:t xml:space="preserve">, osoby </w:t>
      </w:r>
      <w:r w:rsidR="007E0A5D" w:rsidRPr="00C529EC">
        <w:rPr>
          <w:rFonts w:ascii="Verdana" w:eastAsia="Verdana" w:hAnsi="Verdana"/>
          <w:color w:val="000000" w:themeColor="text1"/>
        </w:rPr>
        <w:t xml:space="preserve">pochodzenia romskiego mieszkali przez sześć miesięcy. </w:t>
      </w:r>
      <w:r w:rsidR="007E0A5D" w:rsidRPr="00C529EC">
        <w:rPr>
          <w:rFonts w:ascii="Verdana" w:eastAsia="Verdana" w:hAnsi="Verdana"/>
          <w:color w:val="000000" w:themeColor="text1"/>
        </w:rPr>
        <w:lastRenderedPageBreak/>
        <w:t xml:space="preserve">Skarżący zarzucili w szczególności naruszenie ich prawa do poszanowania życia prywatnego i rodzinnego oraz ich domów. Podnosili również brak skutecznego środka odwoławczego, za pomocą którego mogliby podważyć przymusową eksmisję. Twierdzili także, że okoliczności ich przymusowej eksmisji i późniejsze warunki życia stanowiły nieludzkie i poniżające traktowanie. </w:t>
      </w:r>
    </w:p>
    <w:p w:rsidR="0090697B" w:rsidRDefault="007E0A5D" w:rsidP="00464FFD">
      <w:pPr>
        <w:spacing w:line="248" w:lineRule="auto"/>
        <w:ind w:left="740" w:right="20"/>
        <w:jc w:val="both"/>
        <w:rPr>
          <w:rFonts w:ascii="Verdana" w:eastAsia="Verdana" w:hAnsi="Verdana"/>
          <w:color w:val="0072BC"/>
        </w:rPr>
      </w:pPr>
      <w:r w:rsidRPr="00464FFD">
        <w:rPr>
          <w:rFonts w:ascii="Verdana" w:eastAsia="Verdana" w:hAnsi="Verdana"/>
          <w:color w:val="0072BC"/>
        </w:rPr>
        <w:t xml:space="preserve">Trybunał orzekł, że </w:t>
      </w:r>
      <w:r w:rsidRPr="00C529EC">
        <w:rPr>
          <w:rFonts w:ascii="Verdana" w:eastAsia="Verdana" w:hAnsi="Verdana"/>
          <w:b/>
          <w:bCs/>
          <w:color w:val="0072BC"/>
        </w:rPr>
        <w:t xml:space="preserve">doszło do naruszenia </w:t>
      </w:r>
      <w:r w:rsidR="00C529EC" w:rsidRPr="00C529EC">
        <w:rPr>
          <w:rFonts w:ascii="Verdana" w:eastAsia="Verdana" w:hAnsi="Verdana"/>
          <w:b/>
          <w:bCs/>
          <w:color w:val="0072BC"/>
        </w:rPr>
        <w:t>art.</w:t>
      </w:r>
      <w:r w:rsidRPr="00C529EC">
        <w:rPr>
          <w:rFonts w:ascii="Verdana" w:eastAsia="Verdana" w:hAnsi="Verdana"/>
          <w:b/>
          <w:bCs/>
          <w:color w:val="0072BC"/>
        </w:rPr>
        <w:t xml:space="preserve"> 8</w:t>
      </w:r>
      <w:r w:rsidRPr="00464FFD">
        <w:rPr>
          <w:rFonts w:ascii="Verdana" w:eastAsia="Verdana" w:hAnsi="Verdana"/>
          <w:color w:val="0072BC"/>
        </w:rPr>
        <w:t xml:space="preserve"> </w:t>
      </w:r>
      <w:r w:rsidR="00C529EC" w:rsidRPr="00464FFD">
        <w:rPr>
          <w:rFonts w:ascii="Verdana" w:eastAsia="Verdana" w:hAnsi="Verdana"/>
          <w:color w:val="0072BC"/>
        </w:rPr>
        <w:t xml:space="preserve">Konwencji </w:t>
      </w:r>
      <w:r w:rsidRPr="00464FFD">
        <w:rPr>
          <w:rFonts w:ascii="Verdana" w:eastAsia="Verdana" w:hAnsi="Verdana"/>
          <w:color w:val="0072BC"/>
        </w:rPr>
        <w:t xml:space="preserve">(prawo do poszanowania życia prywatnego i rodzinnego oraz </w:t>
      </w:r>
      <w:r w:rsidR="00C529EC">
        <w:rPr>
          <w:rFonts w:ascii="Verdana" w:eastAsia="Verdana" w:hAnsi="Verdana"/>
          <w:color w:val="0072BC"/>
        </w:rPr>
        <w:t>mieszkania</w:t>
      </w:r>
      <w:r w:rsidRPr="00464FFD">
        <w:rPr>
          <w:rFonts w:ascii="Verdana" w:eastAsia="Verdana" w:hAnsi="Verdana"/>
          <w:color w:val="0072BC"/>
        </w:rPr>
        <w:t xml:space="preserve">), uznając, że sposób eksmisji skarżących naruszył ich prawo do poszanowania życia prywatnego i rodzinnego. Zauważył w szczególności, że władze były zasadniczo uprawnione do eksmisji skarżących, którzy nielegalnie zajmowali grunty </w:t>
      </w:r>
      <w:r w:rsidR="00C529EC">
        <w:rPr>
          <w:rFonts w:ascii="Verdana" w:eastAsia="Verdana" w:hAnsi="Verdana"/>
          <w:color w:val="0072BC"/>
        </w:rPr>
        <w:t>miejskie</w:t>
      </w:r>
      <w:r w:rsidRPr="00464FFD">
        <w:rPr>
          <w:rFonts w:ascii="Verdana" w:eastAsia="Verdana" w:hAnsi="Verdana"/>
          <w:color w:val="0072BC"/>
        </w:rPr>
        <w:t xml:space="preserve"> i nie mogli twierdzić, że mają uzasadnione oczekiwani</w:t>
      </w:r>
      <w:r w:rsidR="00C529EC">
        <w:rPr>
          <w:rFonts w:ascii="Verdana" w:eastAsia="Verdana" w:hAnsi="Verdana"/>
          <w:color w:val="0072BC"/>
        </w:rPr>
        <w:t xml:space="preserve">e pozostania </w:t>
      </w:r>
      <w:r w:rsidR="00AC6CEF">
        <w:rPr>
          <w:rFonts w:ascii="Verdana" w:eastAsia="Verdana" w:hAnsi="Verdana"/>
          <w:color w:val="0072BC"/>
        </w:rPr>
        <w:t>na nich</w:t>
      </w:r>
      <w:r w:rsidRPr="00464FFD">
        <w:rPr>
          <w:rFonts w:ascii="Verdana" w:eastAsia="Verdana" w:hAnsi="Verdana"/>
          <w:color w:val="0072BC"/>
        </w:rPr>
        <w:t xml:space="preserve">. Niemniej jednak, w odniesieniu do sposobu eksmisji skarżących, Trybunał zauważył, że </w:t>
      </w:r>
      <w:r w:rsidR="00AC6CEF">
        <w:rPr>
          <w:rFonts w:ascii="Verdana" w:eastAsia="Verdana" w:hAnsi="Verdana"/>
          <w:color w:val="0072BC"/>
        </w:rPr>
        <w:t xml:space="preserve">zastosowany </w:t>
      </w:r>
      <w:r w:rsidRPr="00464FFD">
        <w:rPr>
          <w:rFonts w:ascii="Verdana" w:eastAsia="Verdana" w:hAnsi="Verdana"/>
          <w:color w:val="0072BC"/>
        </w:rPr>
        <w:t xml:space="preserve">środek nie był oparty na decyzji sądowej, a na procedurze </w:t>
      </w:r>
      <w:r w:rsidR="00AC6CEF">
        <w:rPr>
          <w:rFonts w:ascii="Verdana" w:eastAsia="Verdana" w:hAnsi="Verdana"/>
          <w:color w:val="0072BC"/>
        </w:rPr>
        <w:t>wydania formalnego zawiadomienia</w:t>
      </w:r>
      <w:r w:rsidRPr="00464FFD">
        <w:rPr>
          <w:rFonts w:ascii="Verdana" w:eastAsia="Verdana" w:hAnsi="Verdana"/>
          <w:color w:val="0072BC"/>
        </w:rPr>
        <w:t xml:space="preserve"> na podstawie ustawy z lipca 2000 r</w:t>
      </w:r>
      <w:r w:rsidR="00C81B7F">
        <w:rPr>
          <w:rFonts w:ascii="Verdana" w:eastAsia="Verdana" w:hAnsi="Verdana"/>
          <w:color w:val="0072BC"/>
        </w:rPr>
        <w:t>oku.</w:t>
      </w:r>
      <w:r w:rsidRPr="00464FFD">
        <w:rPr>
          <w:rFonts w:ascii="Verdana" w:eastAsia="Verdana" w:hAnsi="Verdana"/>
          <w:color w:val="0072BC"/>
        </w:rPr>
        <w:t xml:space="preserve"> Decyzja o zastosowaniu tej procedury pociągnęła za sobą szereg konsekwencji. Ze względu na krótki czas między wydaniem zarządzenia prefektury a jego wykonaniem nie wzięto pod uwagę konsekwencji eksmisji ani szczególn</w:t>
      </w:r>
      <w:r w:rsidR="007A563C">
        <w:rPr>
          <w:rFonts w:ascii="Verdana" w:eastAsia="Verdana" w:hAnsi="Verdana"/>
          <w:color w:val="0072BC"/>
        </w:rPr>
        <w:t>ej sytuacji</w:t>
      </w:r>
      <w:r w:rsidRPr="00464FFD">
        <w:rPr>
          <w:rFonts w:ascii="Verdana" w:eastAsia="Verdana" w:hAnsi="Verdana"/>
          <w:color w:val="0072BC"/>
        </w:rPr>
        <w:t xml:space="preserve"> skarżących. Ponadto z powodu zastosowanej procedury środek</w:t>
      </w:r>
      <w:r w:rsidR="00AC6CEF">
        <w:rPr>
          <w:rFonts w:ascii="Verdana" w:eastAsia="Verdana" w:hAnsi="Verdana"/>
          <w:color w:val="0072BC"/>
        </w:rPr>
        <w:t xml:space="preserve"> odwoławczy </w:t>
      </w:r>
      <w:r w:rsidRPr="00464FFD">
        <w:rPr>
          <w:rFonts w:ascii="Verdana" w:eastAsia="Verdana" w:hAnsi="Verdana"/>
          <w:color w:val="0072BC"/>
        </w:rPr>
        <w:t>przewidziany w prawie krajowym wszedł w życie po podjęciu decyzji przez władze administracyjne i był nieskuteczny w niniejszej sprawie. Trybunał podkreślił również, że fakt, iż skarżący należ</w:t>
      </w:r>
      <w:r w:rsidR="00AC6CEF">
        <w:rPr>
          <w:rFonts w:ascii="Verdana" w:eastAsia="Verdana" w:hAnsi="Verdana"/>
          <w:color w:val="0072BC"/>
        </w:rPr>
        <w:t>eli</w:t>
      </w:r>
      <w:r w:rsidRPr="00464FFD">
        <w:rPr>
          <w:rFonts w:ascii="Verdana" w:eastAsia="Verdana" w:hAnsi="Verdana"/>
          <w:color w:val="0072BC"/>
        </w:rPr>
        <w:t xml:space="preserve"> do nieuprzywilejowanej grupy społecznej, oraz ich szczególne potrzeby z tego względu, </w:t>
      </w:r>
      <w:r w:rsidR="00856819">
        <w:rPr>
          <w:rFonts w:ascii="Verdana" w:eastAsia="Verdana" w:hAnsi="Verdana"/>
          <w:color w:val="0072BC"/>
        </w:rPr>
        <w:t xml:space="preserve">powinny </w:t>
      </w:r>
      <w:r w:rsidRPr="00464FFD">
        <w:rPr>
          <w:rFonts w:ascii="Verdana" w:eastAsia="Verdana" w:hAnsi="Verdana"/>
          <w:color w:val="0072BC"/>
        </w:rPr>
        <w:t xml:space="preserve">zostać uwzględnione w ocenie proporcjonalności, którą władze krajowe były zobowiązane </w:t>
      </w:r>
      <w:r w:rsidR="0090697B">
        <w:rPr>
          <w:rFonts w:ascii="Verdana" w:eastAsia="Verdana" w:hAnsi="Verdana"/>
          <w:color w:val="0072BC"/>
        </w:rPr>
        <w:t>przeprowadzić</w:t>
      </w:r>
      <w:r w:rsidR="007A563C">
        <w:rPr>
          <w:rFonts w:ascii="Verdana" w:eastAsia="Verdana" w:hAnsi="Verdana"/>
          <w:color w:val="0072BC"/>
        </w:rPr>
        <w:t>, c</w:t>
      </w:r>
      <w:r w:rsidR="0090697B">
        <w:rPr>
          <w:rFonts w:ascii="Verdana" w:eastAsia="Verdana" w:hAnsi="Verdana"/>
          <w:color w:val="0072BC"/>
        </w:rPr>
        <w:t>zego jednak nie zrobiły</w:t>
      </w:r>
      <w:r w:rsidRPr="00464FFD">
        <w:rPr>
          <w:rFonts w:ascii="Verdana" w:eastAsia="Verdana" w:hAnsi="Verdana"/>
          <w:color w:val="0072BC"/>
        </w:rPr>
        <w:t xml:space="preserve">. </w:t>
      </w:r>
    </w:p>
    <w:p w:rsidR="007E0A5D" w:rsidRPr="00464FFD" w:rsidRDefault="007E0A5D" w:rsidP="00464FFD">
      <w:pPr>
        <w:spacing w:line="248" w:lineRule="auto"/>
        <w:ind w:left="740" w:right="20"/>
        <w:jc w:val="both"/>
        <w:rPr>
          <w:rFonts w:ascii="Verdana" w:eastAsia="Verdana" w:hAnsi="Verdana"/>
          <w:color w:val="0072BC"/>
        </w:rPr>
      </w:pPr>
      <w:r w:rsidRPr="00464FFD">
        <w:rPr>
          <w:rFonts w:ascii="Verdana" w:eastAsia="Verdana" w:hAnsi="Verdana"/>
          <w:color w:val="0072BC"/>
        </w:rPr>
        <w:t xml:space="preserve">Trybunał orzekł, że </w:t>
      </w:r>
      <w:r w:rsidRPr="00C92AE8">
        <w:rPr>
          <w:rFonts w:ascii="Verdana" w:eastAsia="Verdana" w:hAnsi="Verdana"/>
          <w:b/>
          <w:bCs/>
          <w:color w:val="0072BC"/>
        </w:rPr>
        <w:t xml:space="preserve">nie doszło do naruszenia </w:t>
      </w:r>
      <w:r w:rsidR="00C92AE8" w:rsidRPr="00C92AE8">
        <w:rPr>
          <w:rFonts w:ascii="Verdana" w:eastAsia="Verdana" w:hAnsi="Verdana"/>
          <w:b/>
          <w:bCs/>
          <w:color w:val="0072BC"/>
        </w:rPr>
        <w:t>art.</w:t>
      </w:r>
      <w:r w:rsidRPr="00C92AE8">
        <w:rPr>
          <w:rFonts w:ascii="Verdana" w:eastAsia="Verdana" w:hAnsi="Verdana"/>
          <w:b/>
          <w:bCs/>
          <w:color w:val="0072BC"/>
        </w:rPr>
        <w:t xml:space="preserve"> 3 </w:t>
      </w:r>
      <w:r w:rsidRPr="00C92AE8">
        <w:rPr>
          <w:rFonts w:ascii="Verdana" w:eastAsia="Verdana" w:hAnsi="Verdana"/>
          <w:color w:val="0072BC"/>
        </w:rPr>
        <w:t>(</w:t>
      </w:r>
      <w:r w:rsidRPr="00464FFD">
        <w:rPr>
          <w:rFonts w:ascii="Verdana" w:eastAsia="Verdana" w:hAnsi="Verdana"/>
          <w:color w:val="0072BC"/>
        </w:rPr>
        <w:t xml:space="preserve">zakaz nieludzkiego lub poniżającego traktowania) Konwencji w odniesieniu do skarżących, uznając, że okoliczności ich przymusowej eksmisji i późniejszych warunków życia nie </w:t>
      </w:r>
      <w:r w:rsidR="0090697B">
        <w:rPr>
          <w:rFonts w:ascii="Verdana" w:eastAsia="Verdana" w:hAnsi="Verdana"/>
          <w:color w:val="0072BC"/>
        </w:rPr>
        <w:t>można było uznać za</w:t>
      </w:r>
      <w:r w:rsidRPr="00464FFD">
        <w:rPr>
          <w:rFonts w:ascii="Verdana" w:eastAsia="Verdana" w:hAnsi="Verdana"/>
          <w:color w:val="0072BC"/>
        </w:rPr>
        <w:t xml:space="preserve"> nieludzki</w:t>
      </w:r>
      <w:r w:rsidR="0090697B">
        <w:rPr>
          <w:rFonts w:ascii="Verdana" w:eastAsia="Verdana" w:hAnsi="Verdana"/>
          <w:color w:val="0072BC"/>
        </w:rPr>
        <w:t>e</w:t>
      </w:r>
      <w:r w:rsidRPr="00464FFD">
        <w:rPr>
          <w:rFonts w:ascii="Verdana" w:eastAsia="Verdana" w:hAnsi="Verdana"/>
          <w:color w:val="0072BC"/>
        </w:rPr>
        <w:t xml:space="preserve"> lub poniżające traktowani</w:t>
      </w:r>
      <w:r w:rsidR="0090697B">
        <w:rPr>
          <w:rFonts w:ascii="Verdana" w:eastAsia="Verdana" w:hAnsi="Verdana"/>
          <w:color w:val="0072BC"/>
        </w:rPr>
        <w:t>e</w:t>
      </w:r>
      <w:r w:rsidRPr="00464FFD">
        <w:rPr>
          <w:rFonts w:ascii="Verdana" w:eastAsia="Verdana" w:hAnsi="Verdana"/>
          <w:color w:val="0072BC"/>
        </w:rPr>
        <w:t xml:space="preserve">. Trybunał orzekł, że </w:t>
      </w:r>
      <w:r w:rsidRPr="00C92AE8">
        <w:rPr>
          <w:rFonts w:ascii="Verdana" w:eastAsia="Verdana" w:hAnsi="Verdana"/>
          <w:b/>
          <w:bCs/>
          <w:color w:val="0072BC"/>
        </w:rPr>
        <w:t xml:space="preserve">doszło do naruszenia </w:t>
      </w:r>
      <w:r w:rsidR="00C92AE8" w:rsidRPr="00C92AE8">
        <w:rPr>
          <w:rFonts w:ascii="Verdana" w:eastAsia="Verdana" w:hAnsi="Verdana"/>
          <w:b/>
          <w:bCs/>
          <w:color w:val="0072BC"/>
        </w:rPr>
        <w:t>art.</w:t>
      </w:r>
      <w:r w:rsidRPr="00C92AE8">
        <w:rPr>
          <w:rFonts w:ascii="Verdana" w:eastAsia="Verdana" w:hAnsi="Verdana"/>
          <w:b/>
          <w:bCs/>
          <w:color w:val="0072BC"/>
        </w:rPr>
        <w:t xml:space="preserve"> 13</w:t>
      </w:r>
      <w:r w:rsidRPr="00464FFD">
        <w:rPr>
          <w:rFonts w:ascii="Verdana" w:eastAsia="Verdana" w:hAnsi="Verdana"/>
          <w:color w:val="0072BC"/>
        </w:rPr>
        <w:t xml:space="preserve"> (prawo do skutecznego środka odwoławczego) Konwencji, uznając, że w pierwszej instancji nie przeprowadzono kontroli sądowej argumentów skarżących na podstawie </w:t>
      </w:r>
      <w:r w:rsidR="00C92AE8">
        <w:rPr>
          <w:rFonts w:ascii="Verdana" w:eastAsia="Verdana" w:hAnsi="Verdana"/>
          <w:color w:val="0072BC"/>
        </w:rPr>
        <w:t>art.</w:t>
      </w:r>
      <w:r w:rsidRPr="00464FFD">
        <w:rPr>
          <w:rFonts w:ascii="Verdana" w:eastAsia="Verdana" w:hAnsi="Verdana"/>
          <w:color w:val="0072BC"/>
        </w:rPr>
        <w:t xml:space="preserve"> 3 i 8 w postępowaniu co do istoty sprawy </w:t>
      </w:r>
      <w:r w:rsidR="00292DC7">
        <w:rPr>
          <w:rFonts w:ascii="Verdana" w:eastAsia="Verdana" w:hAnsi="Verdana"/>
          <w:color w:val="0072BC"/>
        </w:rPr>
        <w:t>albo w postępowaniu</w:t>
      </w:r>
      <w:r w:rsidRPr="00464FFD">
        <w:rPr>
          <w:rFonts w:ascii="Verdana" w:eastAsia="Verdana" w:hAnsi="Verdana"/>
          <w:color w:val="0072BC"/>
        </w:rPr>
        <w:t xml:space="preserve"> w trybie pilnym, z naruszeniem wymogów art. 13.</w:t>
      </w:r>
    </w:p>
    <w:p w:rsidR="008849DE" w:rsidRPr="00035051" w:rsidRDefault="008849DE" w:rsidP="008849DE">
      <w:pPr>
        <w:spacing w:line="4" w:lineRule="exact"/>
        <w:rPr>
          <w:rFonts w:ascii="Times New Roman" w:eastAsia="Times New Roman" w:hAnsi="Times New Roman"/>
        </w:rPr>
      </w:pPr>
    </w:p>
    <w:p w:rsidR="008849DE" w:rsidRPr="00035051" w:rsidRDefault="008849DE" w:rsidP="004E4B65">
      <w:pPr>
        <w:spacing w:line="250" w:lineRule="auto"/>
        <w:ind w:left="740" w:right="20"/>
        <w:jc w:val="both"/>
        <w:rPr>
          <w:rFonts w:ascii="Verdana" w:eastAsia="Verdana" w:hAnsi="Verdana"/>
          <w:color w:val="0072BC"/>
        </w:rPr>
      </w:pPr>
    </w:p>
    <w:p w:rsidR="002C2B04" w:rsidRPr="00035051" w:rsidRDefault="002C2B04">
      <w:pPr>
        <w:spacing w:line="88" w:lineRule="exact"/>
        <w:rPr>
          <w:rFonts w:ascii="Times New Roman" w:eastAsia="Times New Roman" w:hAnsi="Times New Roman"/>
        </w:rPr>
      </w:pPr>
    </w:p>
    <w:p w:rsidR="002C2B04" w:rsidRPr="00035051" w:rsidRDefault="007E3E96">
      <w:pPr>
        <w:spacing w:line="0" w:lineRule="atLeast"/>
        <w:ind w:left="740"/>
        <w:rPr>
          <w:rFonts w:ascii="Verdana" w:eastAsia="Verdana" w:hAnsi="Verdana"/>
          <w:b/>
          <w:i/>
          <w:color w:val="4D4D4D"/>
        </w:rPr>
      </w:pPr>
      <w:r w:rsidRPr="00035051">
        <w:rPr>
          <w:rFonts w:ascii="Verdana" w:eastAsia="Verdana" w:hAnsi="Verdana"/>
          <w:b/>
          <w:bCs/>
          <w:i/>
          <w:iCs/>
          <w:color w:val="4D4D4D"/>
        </w:rPr>
        <w:t>Podobne sprawy:</w:t>
      </w:r>
    </w:p>
    <w:p w:rsidR="002C2B04" w:rsidRPr="00035051" w:rsidRDefault="002C2B04">
      <w:pPr>
        <w:spacing w:line="122"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13" w:history="1">
        <w:proofErr w:type="spellStart"/>
        <w:r w:rsidR="007E3E96" w:rsidRPr="00035051">
          <w:rPr>
            <w:rFonts w:ascii="Verdana" w:eastAsia="Verdana" w:hAnsi="Verdana"/>
            <w:b/>
            <w:bCs/>
            <w:color w:val="0072BC"/>
            <w:u w:val="single"/>
          </w:rPr>
          <w:t>Stenegry</w:t>
        </w:r>
        <w:proofErr w:type="spellEnd"/>
        <w:r w:rsidR="007E3E96" w:rsidRPr="00035051">
          <w:rPr>
            <w:rFonts w:ascii="Verdana" w:eastAsia="Verdana" w:hAnsi="Verdana"/>
            <w:b/>
            <w:bCs/>
            <w:color w:val="0072BC"/>
            <w:u w:val="single"/>
          </w:rPr>
          <w:t xml:space="preserve"> i Adam przeciwko Francji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22 maja 2007 r</w:t>
      </w:r>
      <w:r w:rsidR="00C81B7F">
        <w:rPr>
          <w:rFonts w:ascii="Verdana" w:eastAsia="Verdana" w:hAnsi="Verdana"/>
          <w:color w:val="808080"/>
          <w:sz w:val="18"/>
        </w:rPr>
        <w:t>oku</w:t>
      </w:r>
      <w:r w:rsidRPr="00035051">
        <w:rPr>
          <w:rFonts w:ascii="Verdana" w:eastAsia="Verdana" w:hAnsi="Verdana"/>
          <w:color w:val="808080"/>
          <w:sz w:val="18"/>
        </w:rPr>
        <w:t xml:space="preserve"> (decyzja o niedopuszczalności)</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14" w:history="1">
        <w:r w:rsidR="007E3E96" w:rsidRPr="00035051">
          <w:rPr>
            <w:rFonts w:ascii="Verdana" w:eastAsia="Verdana" w:hAnsi="Verdana"/>
            <w:b/>
            <w:bCs/>
            <w:color w:val="0072BC"/>
            <w:u w:val="single"/>
          </w:rPr>
          <w:t>Farkas i Inni przeciwko Rumunii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17 czerwca 2014 r</w:t>
      </w:r>
      <w:r w:rsidR="00C81B7F">
        <w:rPr>
          <w:rFonts w:ascii="Verdana" w:eastAsia="Verdana" w:hAnsi="Verdana"/>
          <w:color w:val="808080"/>
          <w:sz w:val="18"/>
        </w:rPr>
        <w:t>oku</w:t>
      </w:r>
      <w:r w:rsidRPr="00035051">
        <w:rPr>
          <w:rFonts w:ascii="Verdana" w:eastAsia="Verdana" w:hAnsi="Verdana"/>
          <w:color w:val="808080"/>
          <w:sz w:val="18"/>
        </w:rPr>
        <w:t xml:space="preserve"> (decyzja o niedopuszczalności)</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15" w:history="1">
        <w:proofErr w:type="spellStart"/>
        <w:r w:rsidR="007E3E96" w:rsidRPr="00035051">
          <w:rPr>
            <w:rFonts w:ascii="Verdana" w:eastAsia="Verdana" w:hAnsi="Verdana"/>
            <w:b/>
            <w:bCs/>
            <w:color w:val="0072BC"/>
            <w:u w:val="single"/>
          </w:rPr>
          <w:t>Cazacliu</w:t>
        </w:r>
        <w:proofErr w:type="spellEnd"/>
        <w:r w:rsidR="007E3E96" w:rsidRPr="00035051">
          <w:rPr>
            <w:rFonts w:ascii="Verdana" w:eastAsia="Verdana" w:hAnsi="Verdana"/>
            <w:b/>
            <w:bCs/>
            <w:color w:val="0072BC"/>
            <w:u w:val="single"/>
          </w:rPr>
          <w:t xml:space="preserve"> i Inni przeciwko Rumunii</w:t>
        </w:r>
      </w:hyperlink>
    </w:p>
    <w:p w:rsidR="002C2B04" w:rsidRPr="00035051" w:rsidRDefault="002C2B04">
      <w:pPr>
        <w:spacing w:line="67"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4 kwietnia 2017 </w:t>
      </w:r>
      <w:r w:rsidR="00C81B7F">
        <w:rPr>
          <w:rFonts w:ascii="Verdana" w:eastAsia="Verdana" w:hAnsi="Verdana"/>
          <w:color w:val="808080"/>
          <w:sz w:val="18"/>
        </w:rPr>
        <w:t xml:space="preserve">roku </w:t>
      </w:r>
      <w:r w:rsidRPr="00035051">
        <w:rPr>
          <w:rFonts w:ascii="Verdana" w:eastAsia="Verdana" w:hAnsi="Verdana"/>
          <w:color w:val="808080"/>
          <w:sz w:val="18"/>
        </w:rPr>
        <w:t>(decyzja o niedopuszczalności)</w:t>
      </w:r>
    </w:p>
    <w:p w:rsidR="002C2B04" w:rsidRPr="00035051" w:rsidRDefault="002C2B04">
      <w:pPr>
        <w:spacing w:line="11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16" w:history="1">
        <w:proofErr w:type="spellStart"/>
        <w:r w:rsidR="007E3E96" w:rsidRPr="00035051">
          <w:rPr>
            <w:rFonts w:ascii="Verdana" w:eastAsia="Verdana" w:hAnsi="Verdana"/>
            <w:b/>
            <w:bCs/>
            <w:color w:val="0072BC"/>
            <w:u w:val="single"/>
          </w:rPr>
          <w:t>Dimitrova</w:t>
        </w:r>
        <w:proofErr w:type="spellEnd"/>
        <w:r w:rsidR="007E3E96" w:rsidRPr="00035051">
          <w:rPr>
            <w:rFonts w:ascii="Verdana" w:eastAsia="Verdana" w:hAnsi="Verdana"/>
            <w:b/>
            <w:bCs/>
            <w:color w:val="0072BC"/>
            <w:u w:val="single"/>
          </w:rPr>
          <w:t xml:space="preserve"> i Inni przeciwko Bułgarii</w:t>
        </w:r>
      </w:hyperlink>
    </w:p>
    <w:p w:rsidR="002C2B04" w:rsidRPr="00035051" w:rsidRDefault="002C2B04">
      <w:pPr>
        <w:spacing w:line="64" w:lineRule="exact"/>
        <w:rPr>
          <w:rFonts w:ascii="Times New Roman" w:eastAsia="Times New Roman" w:hAnsi="Times New Roman"/>
        </w:rPr>
      </w:pPr>
    </w:p>
    <w:p w:rsidR="007720E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11 lipca 2017 </w:t>
      </w:r>
      <w:r w:rsidR="00C81B7F">
        <w:rPr>
          <w:rFonts w:ascii="Verdana" w:eastAsia="Verdana" w:hAnsi="Verdana"/>
          <w:color w:val="808080"/>
          <w:sz w:val="18"/>
        </w:rPr>
        <w:t xml:space="preserve">roku </w:t>
      </w:r>
      <w:r w:rsidRPr="00035051">
        <w:rPr>
          <w:rFonts w:ascii="Verdana" w:eastAsia="Verdana" w:hAnsi="Verdana"/>
          <w:color w:val="808080"/>
          <w:sz w:val="18"/>
        </w:rPr>
        <w:t>(decyzja o niedopuszczalności)</w:t>
      </w:r>
    </w:p>
    <w:p w:rsidR="004E4B65" w:rsidRPr="004E4B65" w:rsidRDefault="004E4B65">
      <w:pPr>
        <w:spacing w:line="0" w:lineRule="atLeast"/>
        <w:ind w:left="740"/>
        <w:rPr>
          <w:rFonts w:ascii="Verdana" w:eastAsia="Verdana" w:hAnsi="Verdana"/>
          <w:color w:val="808080"/>
          <w:sz w:val="10"/>
          <w:szCs w:val="10"/>
        </w:rPr>
      </w:pPr>
    </w:p>
    <w:p w:rsidR="004E4B65" w:rsidRDefault="00BD2E57" w:rsidP="004E4B65">
      <w:pPr>
        <w:spacing w:line="0" w:lineRule="atLeast"/>
        <w:ind w:left="740"/>
        <w:rPr>
          <w:rFonts w:ascii="Verdana" w:eastAsia="Verdana" w:hAnsi="Verdana"/>
          <w:b/>
          <w:bCs/>
          <w:color w:val="0072BC"/>
          <w:u w:val="single"/>
        </w:rPr>
      </w:pPr>
      <w:hyperlink r:id="rId117" w:anchor="{&quot;itemid&quot;:[&quot;001-187469&quot;]}" w:history="1">
        <w:proofErr w:type="spellStart"/>
        <w:r w:rsidR="004E4B65" w:rsidRPr="004E4B65">
          <w:rPr>
            <w:rFonts w:ascii="Verdana" w:hAnsi="Verdana"/>
            <w:b/>
            <w:bCs/>
            <w:color w:val="0072BC"/>
            <w:u w:val="single"/>
          </w:rPr>
          <w:t>Aydarov</w:t>
        </w:r>
        <w:proofErr w:type="spellEnd"/>
        <w:r w:rsidR="004E4B65" w:rsidRPr="004E4B65">
          <w:rPr>
            <w:rFonts w:ascii="Verdana" w:hAnsi="Verdana"/>
            <w:b/>
            <w:bCs/>
            <w:color w:val="0072BC"/>
            <w:u w:val="single"/>
          </w:rPr>
          <w:t xml:space="preserve"> i Inni przeciwko Bułgarii</w:t>
        </w:r>
      </w:hyperlink>
      <w:r w:rsidR="004E4B65" w:rsidRPr="004E4B65">
        <w:rPr>
          <w:rFonts w:ascii="Verdana" w:eastAsia="Verdana" w:hAnsi="Verdana"/>
          <w:b/>
          <w:bCs/>
          <w:color w:val="0072BC"/>
          <w:u w:val="single"/>
        </w:rPr>
        <w:t xml:space="preserve"> </w:t>
      </w:r>
    </w:p>
    <w:p w:rsidR="004E4B65" w:rsidRPr="004E4B65" w:rsidRDefault="004E4B65" w:rsidP="004E4B65">
      <w:pPr>
        <w:spacing w:line="0" w:lineRule="atLeast"/>
        <w:ind w:left="740"/>
        <w:rPr>
          <w:rFonts w:ascii="Times New Roman" w:eastAsia="Verdana" w:hAnsi="Times New Roman" w:cs="Times New Roman"/>
          <w:b/>
          <w:bCs/>
          <w:color w:val="0072BC"/>
          <w:sz w:val="8"/>
          <w:szCs w:val="8"/>
          <w:u w:val="single"/>
        </w:rPr>
      </w:pPr>
    </w:p>
    <w:p w:rsidR="004E4B65" w:rsidRPr="004E4B65" w:rsidRDefault="004E4B65" w:rsidP="004E4B65">
      <w:pPr>
        <w:spacing w:line="0" w:lineRule="atLeast"/>
        <w:ind w:left="740"/>
        <w:rPr>
          <w:rFonts w:ascii="Verdana" w:eastAsia="Verdana" w:hAnsi="Verdana"/>
          <w:b/>
          <w:bCs/>
          <w:color w:val="5F5F5F"/>
        </w:rPr>
      </w:pPr>
      <w:r w:rsidRPr="004E4B65">
        <w:rPr>
          <w:rFonts w:ascii="Verdana" w:eastAsia="Verdana" w:hAnsi="Verdana"/>
          <w:color w:val="808080"/>
          <w:sz w:val="18"/>
        </w:rPr>
        <w:t>2 października 2018 r</w:t>
      </w:r>
      <w:r w:rsidR="00C81B7F">
        <w:rPr>
          <w:rFonts w:ascii="Verdana" w:eastAsia="Verdana" w:hAnsi="Verdana"/>
          <w:color w:val="808080"/>
          <w:sz w:val="18"/>
        </w:rPr>
        <w:t>oku</w:t>
      </w:r>
      <w:r w:rsidRPr="004E4B65">
        <w:rPr>
          <w:rFonts w:ascii="Verdana" w:eastAsia="Verdana" w:hAnsi="Verdana"/>
          <w:color w:val="808080"/>
          <w:sz w:val="18"/>
        </w:rPr>
        <w:t xml:space="preserve"> (decyzja o niedopuszczalności)</w:t>
      </w:r>
      <w:r w:rsidRPr="004E4B65">
        <w:rPr>
          <w:rFonts w:ascii="Verdana" w:eastAsia="Verdana" w:hAnsi="Verdana"/>
          <w:b/>
          <w:bCs/>
          <w:color w:val="5F5F5F"/>
        </w:rPr>
        <w:t xml:space="preserve"> </w:t>
      </w:r>
    </w:p>
    <w:p w:rsidR="007720E1" w:rsidRDefault="007D7A63" w:rsidP="004E4B65">
      <w:pPr>
        <w:spacing w:line="0" w:lineRule="atLeast"/>
        <w:rPr>
          <w:rFonts w:ascii="Verdana" w:eastAsia="Verdana" w:hAnsi="Verdana"/>
          <w:b/>
          <w:bCs/>
          <w:color w:val="5F5F5F"/>
        </w:rPr>
      </w:pPr>
      <w:r>
        <w:rPr>
          <w:rFonts w:ascii="Verdana" w:eastAsia="Verdana" w:hAnsi="Verdana"/>
          <w:noProof/>
          <w:color w:val="0072BC"/>
        </w:rPr>
        <mc:AlternateContent>
          <mc:Choice Requires="wps">
            <w:drawing>
              <wp:anchor distT="0" distB="0" distL="114300" distR="114300" simplePos="0" relativeHeight="251671552" behindDoc="1" locked="0" layoutInCell="1" allowOverlap="1">
                <wp:simplePos x="0" y="0"/>
                <wp:positionH relativeFrom="margin">
                  <wp:posOffset>355600</wp:posOffset>
                </wp:positionH>
                <wp:positionV relativeFrom="paragraph">
                  <wp:posOffset>73660</wp:posOffset>
                </wp:positionV>
                <wp:extent cx="5833241" cy="2006600"/>
                <wp:effectExtent l="0" t="0" r="15240" b="1270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3241" cy="2006600"/>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3FACC" id="Rectangle 15" o:spid="_x0000_s1026" style="position:absolute;margin-left:28pt;margin-top:5.8pt;width:459.3pt;height:15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" fillcolor="#f3f3f3" strokecolor="white">
                <v:path arrowok="t"/>
                <w10:wrap anchorx="margin"/>
              </v:rect>
            </w:pict>
          </mc:Fallback>
        </mc:AlternateContent>
      </w:r>
    </w:p>
    <w:p w:rsidR="002C2B04" w:rsidRPr="00035051" w:rsidRDefault="007E3E96">
      <w:pPr>
        <w:spacing w:line="0" w:lineRule="atLeast"/>
        <w:ind w:left="740"/>
        <w:rPr>
          <w:rFonts w:ascii="Verdana" w:eastAsia="Verdana" w:hAnsi="Verdana"/>
          <w:b/>
          <w:color w:val="5F5F5F"/>
        </w:rPr>
      </w:pPr>
      <w:r w:rsidRPr="00035051">
        <w:rPr>
          <w:rFonts w:ascii="Verdana" w:eastAsia="Verdana" w:hAnsi="Verdana"/>
          <w:b/>
          <w:bCs/>
          <w:color w:val="5F5F5F"/>
        </w:rPr>
        <w:t>Sprawy w toku</w:t>
      </w:r>
    </w:p>
    <w:p w:rsidR="002C2B04" w:rsidRPr="00035051" w:rsidRDefault="002C2B04">
      <w:pPr>
        <w:spacing w:line="20" w:lineRule="exact"/>
        <w:rPr>
          <w:rFonts w:ascii="Times New Roman" w:eastAsia="Times New Roman" w:hAnsi="Times New Roman"/>
        </w:rPr>
      </w:pPr>
    </w:p>
    <w:p w:rsidR="002C2B04" w:rsidRPr="00035051" w:rsidRDefault="002C2B04">
      <w:pPr>
        <w:spacing w:line="102" w:lineRule="exact"/>
        <w:rPr>
          <w:rFonts w:ascii="Times New Roman" w:eastAsia="Times New Roman" w:hAnsi="Times New Roman"/>
        </w:rPr>
      </w:pPr>
    </w:p>
    <w:p w:rsidR="002C2B04" w:rsidRPr="00035051" w:rsidRDefault="002C2B04">
      <w:pPr>
        <w:spacing w:line="83" w:lineRule="exact"/>
        <w:rPr>
          <w:rFonts w:ascii="Times New Roman" w:eastAsia="Times New Roman" w:hAnsi="Times New Roman"/>
        </w:rPr>
      </w:pPr>
    </w:p>
    <w:p w:rsidR="002C2B04" w:rsidRPr="004E4B65" w:rsidRDefault="00BD2E57" w:rsidP="004E4B65">
      <w:pPr>
        <w:spacing w:line="0" w:lineRule="atLeast"/>
        <w:ind w:left="740"/>
        <w:rPr>
          <w:rFonts w:ascii="Verdana" w:eastAsia="Verdana" w:hAnsi="Verdana"/>
        </w:rPr>
      </w:pPr>
      <w:hyperlink r:id="rId118" w:history="1">
        <w:proofErr w:type="spellStart"/>
        <w:r w:rsidR="007E3E96" w:rsidRPr="00035051">
          <w:rPr>
            <w:rFonts w:ascii="Verdana" w:eastAsia="Verdana" w:hAnsi="Verdana"/>
            <w:b/>
            <w:bCs/>
            <w:color w:val="0072BC"/>
            <w:u w:val="single"/>
          </w:rPr>
          <w:t>Bekir</w:t>
        </w:r>
        <w:proofErr w:type="spellEnd"/>
        <w:r w:rsidR="007E3E96" w:rsidRPr="00035051">
          <w:rPr>
            <w:rFonts w:ascii="Verdana" w:eastAsia="Verdana" w:hAnsi="Verdana"/>
            <w:b/>
            <w:bCs/>
            <w:color w:val="0072BC"/>
            <w:u w:val="single"/>
          </w:rPr>
          <w:t xml:space="preserve"> i Inni przeciwko „byłej </w:t>
        </w:r>
        <w:proofErr w:type="spellStart"/>
        <w:r w:rsidR="007E3E96" w:rsidRPr="00035051">
          <w:rPr>
            <w:rFonts w:ascii="Verdana" w:eastAsia="Verdana" w:hAnsi="Verdana"/>
            <w:b/>
            <w:bCs/>
            <w:color w:val="0072BC"/>
            <w:u w:val="single"/>
          </w:rPr>
          <w:t>Jugosławiańskiej</w:t>
        </w:r>
        <w:proofErr w:type="spellEnd"/>
        <w:r w:rsidR="007E3E96" w:rsidRPr="00035051">
          <w:rPr>
            <w:rFonts w:ascii="Verdana" w:eastAsia="Verdana" w:hAnsi="Verdana"/>
            <w:b/>
            <w:bCs/>
            <w:color w:val="0072BC"/>
            <w:u w:val="single"/>
          </w:rPr>
          <w:t xml:space="preserve"> Republice Macedonii” (nr</w:t>
        </w:r>
      </w:hyperlink>
      <w:r w:rsidR="007E3E96" w:rsidRPr="00035051">
        <w:rPr>
          <w:rFonts w:ascii="Verdana" w:eastAsia="Verdana" w:hAnsi="Verdana"/>
          <w:b/>
          <w:bCs/>
          <w:color w:val="0072BC"/>
          <w:u w:val="single"/>
        </w:rPr>
        <w:t xml:space="preserve"> </w:t>
      </w:r>
      <w:hyperlink r:id="rId119" w:history="1">
        <w:r w:rsidR="007E3E96" w:rsidRPr="00035051">
          <w:rPr>
            <w:rFonts w:ascii="Verdana" w:eastAsia="Verdana" w:hAnsi="Verdana"/>
            <w:b/>
            <w:bCs/>
            <w:color w:val="0072BC"/>
            <w:u w:val="single"/>
          </w:rPr>
          <w:t>46889/16)</w:t>
        </w:r>
      </w:hyperlink>
    </w:p>
    <w:p w:rsidR="002C2B04" w:rsidRPr="00035051" w:rsidRDefault="002C2B04">
      <w:pPr>
        <w:spacing w:line="5" w:lineRule="exact"/>
        <w:rPr>
          <w:rFonts w:ascii="Times New Roman" w:eastAsia="Times New Roman" w:hAnsi="Times New Roman"/>
        </w:rPr>
      </w:pPr>
    </w:p>
    <w:p w:rsidR="002C2B04" w:rsidRPr="00035051" w:rsidRDefault="007E3E96">
      <w:pPr>
        <w:spacing w:line="239" w:lineRule="auto"/>
        <w:ind w:left="740" w:right="20"/>
        <w:jc w:val="both"/>
        <w:rPr>
          <w:rFonts w:ascii="Verdana" w:eastAsia="Verdana" w:hAnsi="Verdana"/>
          <w:color w:val="808080"/>
          <w:sz w:val="18"/>
        </w:rPr>
      </w:pPr>
      <w:r w:rsidRPr="00035051">
        <w:rPr>
          <w:rFonts w:ascii="Verdana" w:eastAsia="Verdana" w:hAnsi="Verdana"/>
          <w:color w:val="808080"/>
          <w:sz w:val="18"/>
        </w:rPr>
        <w:t xml:space="preserve">Skarga została zakomunikowana Rządowi „byłej </w:t>
      </w:r>
      <w:proofErr w:type="spellStart"/>
      <w:r w:rsidRPr="00035051">
        <w:rPr>
          <w:rFonts w:ascii="Verdana" w:eastAsia="Verdana" w:hAnsi="Verdana"/>
          <w:color w:val="808080"/>
          <w:sz w:val="18"/>
        </w:rPr>
        <w:t>Jugosławiańskiej</w:t>
      </w:r>
      <w:proofErr w:type="spellEnd"/>
      <w:r w:rsidRPr="00035051">
        <w:rPr>
          <w:rFonts w:ascii="Verdana" w:eastAsia="Verdana" w:hAnsi="Verdana"/>
          <w:color w:val="808080"/>
          <w:sz w:val="18"/>
        </w:rPr>
        <w:t xml:space="preserve"> Republice Macedonii” dnia 30 września 2016 </w:t>
      </w:r>
      <w:r w:rsidR="005517AA">
        <w:rPr>
          <w:rFonts w:ascii="Verdana" w:eastAsia="Verdana" w:hAnsi="Verdana"/>
          <w:color w:val="808080"/>
          <w:sz w:val="18"/>
        </w:rPr>
        <w:t>roku</w:t>
      </w:r>
    </w:p>
    <w:p w:rsidR="0055712C" w:rsidRDefault="00B04131" w:rsidP="007720E1">
      <w:pPr>
        <w:spacing w:line="267" w:lineRule="auto"/>
        <w:ind w:left="740" w:right="20"/>
        <w:jc w:val="both"/>
        <w:rPr>
          <w:rFonts w:ascii="Verdana" w:eastAsia="Verdana" w:hAnsi="Verdana"/>
          <w:color w:val="0072BC"/>
        </w:rPr>
      </w:pPr>
      <w:r>
        <w:rPr>
          <w:rFonts w:ascii="Verdana" w:eastAsia="Verdana" w:hAnsi="Verdana"/>
        </w:rPr>
        <w:t xml:space="preserve">Niniejsza sprawie dotyczy skargi ponad pięćdziesięciu macedońskich </w:t>
      </w:r>
      <w:r w:rsidR="007E3E96" w:rsidRPr="00035051">
        <w:rPr>
          <w:rFonts w:ascii="Verdana" w:eastAsia="Verdana" w:hAnsi="Verdana"/>
        </w:rPr>
        <w:t>obywatel</w:t>
      </w:r>
      <w:r>
        <w:rPr>
          <w:rFonts w:ascii="Verdana" w:eastAsia="Verdana" w:hAnsi="Verdana"/>
        </w:rPr>
        <w:t>i</w:t>
      </w:r>
      <w:r w:rsidR="007E3E96" w:rsidRPr="00035051">
        <w:rPr>
          <w:rFonts w:ascii="Verdana" w:eastAsia="Verdana" w:hAnsi="Verdana"/>
        </w:rPr>
        <w:t xml:space="preserve"> należących do </w:t>
      </w:r>
      <w:r>
        <w:rPr>
          <w:rFonts w:ascii="Verdana" w:eastAsia="Verdana" w:hAnsi="Verdana"/>
        </w:rPr>
        <w:t>romskiej</w:t>
      </w:r>
      <w:r w:rsidR="007E3E96" w:rsidRPr="00035051">
        <w:rPr>
          <w:rFonts w:ascii="Verdana" w:eastAsia="Verdana" w:hAnsi="Verdana"/>
        </w:rPr>
        <w:t xml:space="preserve"> grupy etnicznej, włączając dziecko, </w:t>
      </w:r>
      <w:r>
        <w:rPr>
          <w:rFonts w:ascii="Verdana" w:eastAsia="Verdana" w:hAnsi="Verdana"/>
        </w:rPr>
        <w:t>odnośnie zniszczenia ich mieszkania</w:t>
      </w:r>
      <w:r w:rsidR="007E3E96" w:rsidRPr="00035051">
        <w:rPr>
          <w:rFonts w:ascii="Verdana" w:eastAsia="Verdana" w:hAnsi="Verdana"/>
        </w:rPr>
        <w:t>.</w:t>
      </w:r>
    </w:p>
    <w:p w:rsidR="002C2B04" w:rsidRPr="00035051" w:rsidRDefault="007E3E96">
      <w:pPr>
        <w:spacing w:line="247" w:lineRule="auto"/>
        <w:ind w:left="740" w:right="6"/>
        <w:jc w:val="both"/>
        <w:rPr>
          <w:rFonts w:ascii="Verdana" w:eastAsia="Verdana" w:hAnsi="Verdana"/>
          <w:color w:val="0072BC"/>
        </w:rPr>
      </w:pPr>
      <w:r w:rsidRPr="00035051">
        <w:rPr>
          <w:rFonts w:ascii="Verdana" w:eastAsia="Verdana" w:hAnsi="Verdana"/>
          <w:color w:val="0072BC"/>
        </w:rPr>
        <w:t xml:space="preserve">Trybunał zakomunikował skargi Rządowi „byłej </w:t>
      </w:r>
      <w:proofErr w:type="spellStart"/>
      <w:r w:rsidRPr="00035051">
        <w:rPr>
          <w:rFonts w:ascii="Verdana" w:eastAsia="Verdana" w:hAnsi="Verdana"/>
          <w:color w:val="0072BC"/>
        </w:rPr>
        <w:t>Jugosławiańskiej</w:t>
      </w:r>
      <w:proofErr w:type="spellEnd"/>
      <w:r w:rsidRPr="00035051">
        <w:rPr>
          <w:rFonts w:ascii="Verdana" w:eastAsia="Verdana" w:hAnsi="Verdana"/>
          <w:color w:val="0072BC"/>
        </w:rPr>
        <w:t xml:space="preserve"> Republice Macedonii” i z</w:t>
      </w:r>
      <w:r w:rsidR="00B04131">
        <w:rPr>
          <w:rFonts w:ascii="Verdana" w:eastAsia="Verdana" w:hAnsi="Verdana"/>
          <w:color w:val="0072BC"/>
        </w:rPr>
        <w:t xml:space="preserve">adał stronom pytania dotyczące </w:t>
      </w:r>
      <w:r w:rsidR="00752E38">
        <w:rPr>
          <w:rFonts w:ascii="Verdana" w:eastAsia="Verdana" w:hAnsi="Verdana"/>
          <w:color w:val="0072BC"/>
        </w:rPr>
        <w:t>art.</w:t>
      </w:r>
      <w:r w:rsidRPr="00035051">
        <w:rPr>
          <w:rFonts w:ascii="Verdana" w:eastAsia="Verdana" w:hAnsi="Verdana"/>
          <w:color w:val="0072BC"/>
        </w:rPr>
        <w:t xml:space="preserve"> 3 (zakaz nieludzkiego lub poniżającego traktowania), </w:t>
      </w:r>
      <w:r w:rsidR="00752E38">
        <w:rPr>
          <w:rFonts w:ascii="Verdana" w:eastAsia="Verdana" w:hAnsi="Verdana"/>
          <w:color w:val="0072BC"/>
        </w:rPr>
        <w:t>art.</w:t>
      </w:r>
      <w:r w:rsidR="00B04131">
        <w:rPr>
          <w:rFonts w:ascii="Verdana" w:eastAsia="Verdana" w:hAnsi="Verdana"/>
          <w:color w:val="0072BC"/>
        </w:rPr>
        <w:t xml:space="preserve"> </w:t>
      </w:r>
      <w:r w:rsidRPr="00035051">
        <w:rPr>
          <w:rFonts w:ascii="Verdana" w:eastAsia="Verdana" w:hAnsi="Verdana"/>
          <w:color w:val="0072BC"/>
        </w:rPr>
        <w:t xml:space="preserve">8 (prawo do </w:t>
      </w:r>
      <w:r w:rsidR="00B04131">
        <w:rPr>
          <w:rFonts w:ascii="Verdana" w:eastAsia="Verdana" w:hAnsi="Verdana"/>
          <w:color w:val="0072BC"/>
        </w:rPr>
        <w:t xml:space="preserve">poszanowania życia prywatnego, </w:t>
      </w:r>
      <w:r w:rsidRPr="00035051">
        <w:rPr>
          <w:rFonts w:ascii="Verdana" w:eastAsia="Verdana" w:hAnsi="Verdana"/>
          <w:color w:val="0072BC"/>
        </w:rPr>
        <w:t>rodzinnego i dom</w:t>
      </w:r>
      <w:r w:rsidR="00B04131">
        <w:rPr>
          <w:rFonts w:ascii="Verdana" w:eastAsia="Verdana" w:hAnsi="Verdana"/>
          <w:color w:val="0072BC"/>
        </w:rPr>
        <w:t>u</w:t>
      </w:r>
      <w:r w:rsidRPr="00035051">
        <w:rPr>
          <w:rFonts w:ascii="Verdana" w:eastAsia="Verdana" w:hAnsi="Verdana"/>
          <w:color w:val="0072BC"/>
        </w:rPr>
        <w:t xml:space="preserve">), </w:t>
      </w:r>
      <w:r w:rsidR="00752E38">
        <w:rPr>
          <w:rFonts w:ascii="Verdana" w:eastAsia="Verdana" w:hAnsi="Verdana"/>
          <w:color w:val="0072BC"/>
        </w:rPr>
        <w:t>art.</w:t>
      </w:r>
      <w:r w:rsidR="00B04131">
        <w:rPr>
          <w:rFonts w:ascii="Verdana" w:eastAsia="Verdana" w:hAnsi="Verdana"/>
          <w:color w:val="0072BC"/>
        </w:rPr>
        <w:t xml:space="preserve"> </w:t>
      </w:r>
      <w:r w:rsidRPr="00035051">
        <w:rPr>
          <w:rFonts w:ascii="Verdana" w:eastAsia="Verdana" w:hAnsi="Verdana"/>
          <w:color w:val="0072BC"/>
        </w:rPr>
        <w:t xml:space="preserve">13 (prawo do skutecznego środka odwoławczego) i </w:t>
      </w:r>
      <w:r w:rsidR="00752E38">
        <w:rPr>
          <w:rFonts w:ascii="Verdana" w:eastAsia="Verdana" w:hAnsi="Verdana"/>
          <w:color w:val="0072BC"/>
        </w:rPr>
        <w:t>art.</w:t>
      </w:r>
      <w:r w:rsidR="00B04131">
        <w:rPr>
          <w:rFonts w:ascii="Verdana" w:eastAsia="Verdana" w:hAnsi="Verdana"/>
          <w:color w:val="0072BC"/>
        </w:rPr>
        <w:t xml:space="preserve"> </w:t>
      </w:r>
      <w:r w:rsidRPr="00035051">
        <w:rPr>
          <w:rFonts w:ascii="Verdana" w:eastAsia="Verdana" w:hAnsi="Verdana"/>
          <w:color w:val="0072BC"/>
        </w:rPr>
        <w:t>35 (dopuszczalności kryteriów) Konwencji.</w:t>
      </w:r>
    </w:p>
    <w:p w:rsidR="002C2B04" w:rsidRPr="00035051" w:rsidRDefault="002C2B04">
      <w:pPr>
        <w:spacing w:line="20" w:lineRule="exact"/>
        <w:rPr>
          <w:rFonts w:ascii="Times New Roman" w:eastAsia="Times New Roman" w:hAnsi="Times New Roman"/>
        </w:rPr>
      </w:pPr>
    </w:p>
    <w:p w:rsidR="002C2B04" w:rsidRPr="00035051" w:rsidRDefault="002C2B04">
      <w:pPr>
        <w:spacing w:line="62" w:lineRule="exact"/>
        <w:rPr>
          <w:rFonts w:ascii="Times New Roman" w:eastAsia="Times New Roman" w:hAnsi="Times New Roman"/>
        </w:rPr>
      </w:pPr>
    </w:p>
    <w:p w:rsidR="002C2B04" w:rsidRPr="00035051" w:rsidRDefault="002C2B04">
      <w:pPr>
        <w:spacing w:line="87" w:lineRule="exact"/>
        <w:rPr>
          <w:rFonts w:ascii="Times New Roman" w:eastAsia="Times New Roman" w:hAnsi="Times New Roman"/>
        </w:rPr>
      </w:pPr>
    </w:p>
    <w:p w:rsidR="002C2B04" w:rsidRPr="00035051" w:rsidRDefault="002C2B04">
      <w:pPr>
        <w:spacing w:line="63" w:lineRule="exact"/>
        <w:rPr>
          <w:rFonts w:ascii="Times New Roman" w:eastAsia="Times New Roman" w:hAnsi="Times New Roman"/>
        </w:rPr>
      </w:pPr>
    </w:p>
    <w:p w:rsidR="007D7A63" w:rsidRDefault="007D7A63" w:rsidP="007D7A63">
      <w:pPr>
        <w:spacing w:line="0" w:lineRule="atLeast"/>
        <w:ind w:left="740"/>
      </w:pPr>
    </w:p>
    <w:p w:rsidR="007D7A63" w:rsidRPr="00035051" w:rsidRDefault="007D7A63" w:rsidP="007D7A63">
      <w:pPr>
        <w:spacing w:line="0" w:lineRule="atLeast"/>
        <w:ind w:left="740"/>
        <w:rPr>
          <w:rFonts w:ascii="Verdana" w:eastAsia="Verdana" w:hAnsi="Verdana"/>
          <w:b/>
          <w:color w:val="0072BC"/>
          <w:u w:val="single"/>
        </w:rPr>
      </w:pPr>
      <w:r>
        <w:rPr>
          <w:rFonts w:ascii="Verdana" w:eastAsia="Verdana" w:hAnsi="Verdana"/>
          <w:noProof/>
          <w:color w:val="0072BC"/>
        </w:rPr>
        <mc:AlternateContent>
          <mc:Choice Requires="wps">
            <w:drawing>
              <wp:anchor distT="0" distB="0" distL="114300" distR="114300" simplePos="0" relativeHeight="251659264" behindDoc="1" locked="0" layoutInCell="1" allowOverlap="1">
                <wp:simplePos x="0" y="0"/>
                <wp:positionH relativeFrom="margin">
                  <wp:posOffset>381000</wp:posOffset>
                </wp:positionH>
                <wp:positionV relativeFrom="paragraph">
                  <wp:posOffset>-90170</wp:posOffset>
                </wp:positionV>
                <wp:extent cx="5867400" cy="1536700"/>
                <wp:effectExtent l="0" t="0" r="19050" b="2540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536700"/>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F2E0A" id="Rectangle 14" o:spid="_x0000_s1026" style="position:absolute;margin-left:30pt;margin-top:-7.1pt;width:462pt;height:1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" fillcolor="#f3f3f3" strokecolor="white">
                <v:path arrowok="t"/>
                <w10:wrap anchorx="margin"/>
              </v:rect>
            </w:pict>
          </mc:Fallback>
        </mc:AlternateContent>
      </w:r>
      <w:hyperlink r:id="rId120" w:history="1">
        <w:proofErr w:type="spellStart"/>
        <w:r w:rsidRPr="00035051">
          <w:rPr>
            <w:rFonts w:ascii="Verdana" w:eastAsia="Verdana" w:hAnsi="Verdana"/>
            <w:b/>
            <w:bCs/>
            <w:color w:val="0072BC"/>
            <w:u w:val="single"/>
          </w:rPr>
          <w:t>Caldarar</w:t>
        </w:r>
        <w:proofErr w:type="spellEnd"/>
        <w:r w:rsidRPr="00035051">
          <w:rPr>
            <w:rFonts w:ascii="Verdana" w:eastAsia="Verdana" w:hAnsi="Verdana"/>
            <w:b/>
            <w:bCs/>
            <w:color w:val="0072BC"/>
            <w:u w:val="single"/>
          </w:rPr>
          <w:t xml:space="preserve"> i Inni przeciwko Polsce (nr 6142/16)</w:t>
        </w:r>
      </w:hyperlink>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Skarga została zakomunikowana Rządowi polskiemu dnia 8 września 2017 </w:t>
      </w:r>
      <w:r w:rsidR="005517AA">
        <w:rPr>
          <w:rFonts w:ascii="Verdana" w:eastAsia="Verdana" w:hAnsi="Verdana"/>
          <w:color w:val="808080"/>
          <w:sz w:val="18"/>
        </w:rPr>
        <w:t>roku</w:t>
      </w:r>
    </w:p>
    <w:p w:rsidR="002C2B04" w:rsidRPr="00035051" w:rsidRDefault="00B04131">
      <w:pPr>
        <w:spacing w:line="0" w:lineRule="atLeast"/>
        <w:ind w:left="740" w:right="6"/>
        <w:jc w:val="both"/>
        <w:rPr>
          <w:rFonts w:ascii="Verdana" w:eastAsia="Verdana" w:hAnsi="Verdana"/>
        </w:rPr>
      </w:pPr>
      <w:r>
        <w:rPr>
          <w:rFonts w:ascii="Verdana" w:eastAsia="Verdana" w:hAnsi="Verdana"/>
        </w:rPr>
        <w:t>Niniejsza sprawa dotyczyła skargi pięciu rodzin romskich na zniszczenie</w:t>
      </w:r>
      <w:r w:rsidR="007E3E96" w:rsidRPr="00035051">
        <w:rPr>
          <w:rFonts w:ascii="Verdana" w:eastAsia="Verdana" w:hAnsi="Verdana"/>
        </w:rPr>
        <w:t xml:space="preserve"> ich dom</w:t>
      </w:r>
      <w:r>
        <w:rPr>
          <w:rFonts w:ascii="Verdana" w:eastAsia="Verdana" w:hAnsi="Verdana"/>
        </w:rPr>
        <w:t>u</w:t>
      </w:r>
      <w:r w:rsidR="007E3E96" w:rsidRPr="00035051">
        <w:rPr>
          <w:rFonts w:ascii="Verdana" w:eastAsia="Verdana" w:hAnsi="Verdana"/>
        </w:rPr>
        <w:t>.</w:t>
      </w:r>
    </w:p>
    <w:p w:rsidR="002C2B04" w:rsidRPr="00035051" w:rsidRDefault="002C2B04">
      <w:pPr>
        <w:spacing w:line="1" w:lineRule="exact"/>
        <w:rPr>
          <w:rFonts w:ascii="Times New Roman" w:eastAsia="Times New Roman" w:hAnsi="Times New Roman"/>
        </w:rPr>
      </w:pPr>
    </w:p>
    <w:p w:rsidR="002C2B04" w:rsidRPr="00035051" w:rsidRDefault="007E3E96">
      <w:pPr>
        <w:spacing w:line="246" w:lineRule="auto"/>
        <w:ind w:left="740" w:right="6"/>
        <w:jc w:val="both"/>
        <w:rPr>
          <w:rFonts w:ascii="Verdana" w:eastAsia="Verdana" w:hAnsi="Verdana"/>
          <w:color w:val="0072BC"/>
        </w:rPr>
      </w:pPr>
      <w:r w:rsidRPr="00035051">
        <w:rPr>
          <w:rFonts w:ascii="Verdana" w:eastAsia="Verdana" w:hAnsi="Verdana"/>
          <w:color w:val="0072BC"/>
        </w:rPr>
        <w:t xml:space="preserve">Trybunał zakomunikował skargę Rządowi polskiemu i zadał stronom pytania dotyczące </w:t>
      </w:r>
      <w:r w:rsidR="00752E38">
        <w:rPr>
          <w:rFonts w:ascii="Verdana" w:eastAsia="Verdana" w:hAnsi="Verdana"/>
          <w:color w:val="0072BC"/>
        </w:rPr>
        <w:t>art.</w:t>
      </w:r>
      <w:r w:rsidRPr="00035051">
        <w:rPr>
          <w:rFonts w:ascii="Verdana" w:eastAsia="Verdana" w:hAnsi="Verdana"/>
          <w:color w:val="0072BC"/>
        </w:rPr>
        <w:t xml:space="preserve"> 3 (zakaz nieludzkiego lub poniżającego traktowania), </w:t>
      </w:r>
      <w:r w:rsidR="00752E38">
        <w:rPr>
          <w:rFonts w:ascii="Verdana" w:eastAsia="Verdana" w:hAnsi="Verdana"/>
          <w:color w:val="0072BC"/>
        </w:rPr>
        <w:t>art.</w:t>
      </w:r>
      <w:r w:rsidRPr="00035051">
        <w:rPr>
          <w:rFonts w:ascii="Verdana" w:eastAsia="Verdana" w:hAnsi="Verdana"/>
          <w:color w:val="0072BC"/>
        </w:rPr>
        <w:t xml:space="preserve"> 8 (prawo do poszanowania życia prywatnego i rodzinnego), </w:t>
      </w:r>
      <w:r w:rsidR="00752E38">
        <w:rPr>
          <w:rFonts w:ascii="Verdana" w:eastAsia="Verdana" w:hAnsi="Verdana"/>
          <w:color w:val="0072BC"/>
        </w:rPr>
        <w:t>art.</w:t>
      </w:r>
      <w:r w:rsidRPr="00035051">
        <w:rPr>
          <w:rFonts w:ascii="Verdana" w:eastAsia="Verdana" w:hAnsi="Verdana"/>
          <w:color w:val="0072BC"/>
        </w:rPr>
        <w:t xml:space="preserve"> 13 (prawo do skutecznego środka odwoławczego), </w:t>
      </w:r>
      <w:r w:rsidR="00752E38">
        <w:rPr>
          <w:rFonts w:ascii="Verdana" w:eastAsia="Verdana" w:hAnsi="Verdana"/>
          <w:color w:val="0072BC"/>
        </w:rPr>
        <w:t>art.</w:t>
      </w:r>
      <w:r w:rsidRPr="00035051">
        <w:rPr>
          <w:rFonts w:ascii="Verdana" w:eastAsia="Verdana" w:hAnsi="Verdana"/>
          <w:color w:val="0072BC"/>
        </w:rPr>
        <w:t xml:space="preserve"> 14 (zakaz dyskryminacji) </w:t>
      </w:r>
      <w:r w:rsidR="00752E38">
        <w:rPr>
          <w:rFonts w:ascii="Verdana" w:eastAsia="Verdana" w:hAnsi="Verdana"/>
          <w:color w:val="0072BC"/>
        </w:rPr>
        <w:t xml:space="preserve">art. </w:t>
      </w:r>
      <w:r w:rsidRPr="00035051">
        <w:rPr>
          <w:rFonts w:ascii="Verdana" w:eastAsia="Verdana" w:hAnsi="Verdana"/>
          <w:color w:val="0072BC"/>
        </w:rPr>
        <w:t xml:space="preserve">35 (dopuszczalności kryteriów) Konwencji oraz </w:t>
      </w:r>
      <w:r w:rsidR="00C47FCA">
        <w:rPr>
          <w:rFonts w:ascii="Verdana" w:eastAsia="Verdana" w:hAnsi="Verdana"/>
          <w:color w:val="0072BC"/>
        </w:rPr>
        <w:t>art.</w:t>
      </w:r>
      <w:r w:rsidRPr="00035051">
        <w:rPr>
          <w:rFonts w:ascii="Verdana" w:eastAsia="Verdana" w:hAnsi="Verdana"/>
          <w:color w:val="0072BC"/>
        </w:rPr>
        <w:t xml:space="preserve"> 1 (ochrona własności) Protokołu nr 1 do Konwencji.</w:t>
      </w:r>
    </w:p>
    <w:p w:rsidR="002C2B04" w:rsidRPr="00035051" w:rsidRDefault="002C2B04">
      <w:pPr>
        <w:spacing w:line="322"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0072BC"/>
          <w:sz w:val="28"/>
        </w:rPr>
      </w:pPr>
      <w:r w:rsidRPr="00035051">
        <w:rPr>
          <w:rFonts w:ascii="Verdana" w:eastAsia="Verdana" w:hAnsi="Verdana"/>
          <w:color w:val="0072BC"/>
          <w:sz w:val="28"/>
        </w:rPr>
        <w:t>Wolność słowa (</w:t>
      </w:r>
      <w:r w:rsidR="00C47FCA">
        <w:rPr>
          <w:rFonts w:ascii="Verdana" w:eastAsia="Verdana" w:hAnsi="Verdana"/>
          <w:color w:val="0072BC"/>
          <w:sz w:val="28"/>
        </w:rPr>
        <w:t>art.</w:t>
      </w:r>
      <w:r w:rsidRPr="00035051">
        <w:rPr>
          <w:rFonts w:ascii="Verdana" w:eastAsia="Verdana" w:hAnsi="Verdana"/>
          <w:color w:val="0072BC"/>
          <w:sz w:val="28"/>
        </w:rPr>
        <w:t xml:space="preserve"> 10 Konwencji)</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0288" behindDoc="1" locked="0" layoutInCell="1" allowOverlap="1">
                <wp:simplePos x="0" y="0"/>
                <wp:positionH relativeFrom="column">
                  <wp:posOffset>451485</wp:posOffset>
                </wp:positionH>
                <wp:positionV relativeFrom="paragraph">
                  <wp:posOffset>69850</wp:posOffset>
                </wp:positionV>
                <wp:extent cx="5768340" cy="0"/>
                <wp:effectExtent l="10160" t="12065" r="12700" b="1651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14AE5"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" strokecolor="#999" strokeweight="1.44pt">
                <o:lock v:ext="edit" shapetype="f"/>
              </v:line>
            </w:pict>
          </mc:Fallback>
        </mc:AlternateContent>
      </w:r>
    </w:p>
    <w:p w:rsidR="002C2B04" w:rsidRPr="00035051" w:rsidRDefault="002C2B04">
      <w:pPr>
        <w:spacing w:line="21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21" w:history="1">
        <w:r w:rsidR="007E3E96" w:rsidRPr="00035051">
          <w:rPr>
            <w:rFonts w:ascii="Verdana" w:eastAsia="Verdana" w:hAnsi="Verdana"/>
            <w:b/>
            <w:bCs/>
            <w:color w:val="0072BC"/>
            <w:u w:val="single"/>
          </w:rPr>
          <w:t>Le Pen przeciwko Francji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28 lutego 2017 r</w:t>
      </w:r>
      <w:r w:rsidR="00C81B7F">
        <w:rPr>
          <w:rFonts w:ascii="Verdana" w:eastAsia="Verdana" w:hAnsi="Verdana"/>
          <w:color w:val="808080"/>
          <w:sz w:val="18"/>
        </w:rPr>
        <w:t>oku</w:t>
      </w:r>
      <w:r w:rsidRPr="00035051">
        <w:rPr>
          <w:rFonts w:ascii="Verdana" w:eastAsia="Verdana" w:hAnsi="Verdana"/>
          <w:color w:val="808080"/>
          <w:sz w:val="18"/>
        </w:rPr>
        <w:t xml:space="preserve"> (decyzja o dopuszczalności)</w:t>
      </w:r>
    </w:p>
    <w:p w:rsidR="002C2B04" w:rsidRPr="00035051" w:rsidRDefault="00B04131">
      <w:pPr>
        <w:spacing w:line="0" w:lineRule="atLeast"/>
        <w:ind w:left="740" w:right="6"/>
        <w:jc w:val="both"/>
        <w:rPr>
          <w:rFonts w:ascii="Verdana" w:eastAsia="Verdana" w:hAnsi="Verdana"/>
        </w:rPr>
      </w:pPr>
      <w:r w:rsidRPr="00B04131">
        <w:rPr>
          <w:rFonts w:ascii="Verdana" w:eastAsia="Verdana" w:hAnsi="Verdana"/>
        </w:rPr>
        <w:t>Sprawa dotyczyła orzeczenia sądów krajowych wobec skarżącego w związku z pewnymi uwagami, które wygłosił we wrześniu 2012 r</w:t>
      </w:r>
      <w:r w:rsidR="00C81B7F">
        <w:rPr>
          <w:rFonts w:ascii="Verdana" w:eastAsia="Verdana" w:hAnsi="Verdana"/>
        </w:rPr>
        <w:t>oku</w:t>
      </w:r>
      <w:r w:rsidRPr="00B04131">
        <w:rPr>
          <w:rFonts w:ascii="Verdana" w:eastAsia="Verdana" w:hAnsi="Verdana"/>
        </w:rPr>
        <w:t xml:space="preserve"> podczas Szkoły Letniej </w:t>
      </w:r>
      <w:r w:rsidR="007E3E96" w:rsidRPr="00035051">
        <w:rPr>
          <w:rFonts w:ascii="Verdana" w:eastAsia="Verdana" w:hAnsi="Verdana"/>
          <w:i/>
          <w:iCs/>
        </w:rPr>
        <w:t>Front</w:t>
      </w:r>
      <w:r w:rsidR="007E3E96" w:rsidRPr="00035051">
        <w:rPr>
          <w:rFonts w:ascii="Verdana" w:eastAsia="Verdana" w:hAnsi="Verdana"/>
        </w:rPr>
        <w:t xml:space="preserve"> </w:t>
      </w:r>
      <w:proofErr w:type="spellStart"/>
      <w:r w:rsidR="007E3E96" w:rsidRPr="00035051">
        <w:rPr>
          <w:rFonts w:ascii="Verdana" w:eastAsia="Verdana" w:hAnsi="Verdana"/>
          <w:i/>
          <w:iCs/>
        </w:rPr>
        <w:t>National</w:t>
      </w:r>
      <w:proofErr w:type="spellEnd"/>
      <w:r w:rsidR="00F256F6">
        <w:rPr>
          <w:rFonts w:ascii="Verdana" w:eastAsia="Verdana" w:hAnsi="Verdana"/>
        </w:rPr>
        <w:t xml:space="preserve"> - </w:t>
      </w:r>
      <w:r>
        <w:rPr>
          <w:rFonts w:ascii="Verdana" w:eastAsia="Verdana" w:hAnsi="Verdana"/>
        </w:rPr>
        <w:t>ruchu politycznego, który sam założył i był jego honorowym przewodniczącym</w:t>
      </w:r>
      <w:r w:rsidR="007E3E96" w:rsidRPr="00035051">
        <w:rPr>
          <w:rFonts w:ascii="Verdana" w:eastAsia="Verdana" w:hAnsi="Verdana"/>
        </w:rPr>
        <w:t>.</w:t>
      </w:r>
    </w:p>
    <w:p w:rsidR="002C2B04" w:rsidRPr="00035051" w:rsidRDefault="007E3E96">
      <w:pPr>
        <w:spacing w:line="248" w:lineRule="auto"/>
        <w:ind w:left="740" w:right="6"/>
        <w:jc w:val="both"/>
        <w:rPr>
          <w:rFonts w:ascii="Verdana" w:eastAsia="Verdana" w:hAnsi="Verdana"/>
          <w:color w:val="0072BC"/>
        </w:rPr>
      </w:pPr>
      <w:r w:rsidRPr="00035051">
        <w:rPr>
          <w:rFonts w:ascii="Verdana" w:eastAsia="Verdana" w:hAnsi="Verdana"/>
          <w:color w:val="0072BC"/>
        </w:rPr>
        <w:t xml:space="preserve">Trybunał uznał skargę skarżącego złożoną na mocy </w:t>
      </w:r>
      <w:r w:rsidR="00C47FCA">
        <w:rPr>
          <w:rFonts w:ascii="Verdana" w:eastAsia="Verdana" w:hAnsi="Verdana"/>
          <w:color w:val="0072BC"/>
        </w:rPr>
        <w:t>art.</w:t>
      </w:r>
      <w:r w:rsidRPr="00035051">
        <w:rPr>
          <w:rFonts w:ascii="Verdana" w:eastAsia="Verdana" w:hAnsi="Verdana"/>
          <w:color w:val="0072BC"/>
        </w:rPr>
        <w:t xml:space="preserve"> 10 Konwencji (wolność słowa) za</w:t>
      </w:r>
      <w:r w:rsidRPr="00035051">
        <w:rPr>
          <w:rFonts w:ascii="Verdana" w:eastAsia="Verdana" w:hAnsi="Verdana"/>
          <w:b/>
          <w:bCs/>
          <w:color w:val="0072BC"/>
        </w:rPr>
        <w:t xml:space="preserve"> niedopuszczalną,</w:t>
      </w:r>
      <w:r w:rsidRPr="00035051">
        <w:rPr>
          <w:rFonts w:ascii="Verdana" w:eastAsia="Verdana" w:hAnsi="Verdana"/>
          <w:color w:val="0072BC"/>
        </w:rPr>
        <w:t xml:space="preserve"> ponieważ była oczywiście nieuzasa</w:t>
      </w:r>
      <w:r w:rsidR="00B04131">
        <w:rPr>
          <w:rFonts w:ascii="Verdana" w:eastAsia="Verdana" w:hAnsi="Verdana"/>
          <w:color w:val="0072BC"/>
        </w:rPr>
        <w:t xml:space="preserve">dniona, uznając w szczególności, że </w:t>
      </w:r>
      <w:r w:rsidRPr="00035051">
        <w:rPr>
          <w:rFonts w:ascii="Verdana" w:eastAsia="Verdana" w:hAnsi="Verdana"/>
          <w:color w:val="0072BC"/>
        </w:rPr>
        <w:t xml:space="preserve">jego skazanie za bezpośrednio skierowaną publiczną obrazę grupy osób </w:t>
      </w:r>
      <w:r w:rsidR="00B04131">
        <w:rPr>
          <w:rFonts w:ascii="Verdana" w:eastAsia="Verdana" w:hAnsi="Verdana"/>
          <w:color w:val="0072BC"/>
        </w:rPr>
        <w:t>uwarunkowaną</w:t>
      </w:r>
      <w:r w:rsidRPr="00035051">
        <w:rPr>
          <w:rFonts w:ascii="Verdana" w:eastAsia="Verdana" w:hAnsi="Verdana"/>
          <w:color w:val="0072BC"/>
        </w:rPr>
        <w:t xml:space="preserve"> ich przynależnością do konkretnej społeczności etnicznej, było </w:t>
      </w:r>
      <w:r w:rsidR="00B04131">
        <w:rPr>
          <w:rFonts w:ascii="Verdana" w:eastAsia="Verdana" w:hAnsi="Verdana"/>
          <w:color w:val="0072BC"/>
        </w:rPr>
        <w:t>oparte na właściwych i wystarczających powodach.</w:t>
      </w:r>
    </w:p>
    <w:p w:rsidR="002C2B04" w:rsidRPr="00035051" w:rsidRDefault="002C2B04">
      <w:pPr>
        <w:spacing w:line="318" w:lineRule="exact"/>
        <w:rPr>
          <w:rFonts w:ascii="Times New Roman" w:eastAsia="Times New Roman" w:hAnsi="Times New Roman"/>
        </w:rPr>
      </w:pPr>
    </w:p>
    <w:p w:rsidR="002C2B04" w:rsidRPr="00035051" w:rsidRDefault="007E3E96">
      <w:pPr>
        <w:spacing w:line="269" w:lineRule="auto"/>
        <w:ind w:left="740" w:right="6"/>
        <w:jc w:val="both"/>
        <w:rPr>
          <w:rFonts w:ascii="Verdana" w:eastAsia="Verdana" w:hAnsi="Verdana"/>
          <w:color w:val="0072BC"/>
          <w:sz w:val="28"/>
        </w:rPr>
      </w:pPr>
      <w:r w:rsidRPr="00035051">
        <w:rPr>
          <w:rFonts w:ascii="Verdana" w:eastAsia="Verdana" w:hAnsi="Verdana"/>
          <w:color w:val="0072BC"/>
          <w:sz w:val="28"/>
        </w:rPr>
        <w:t>Wolność zgromadzania się i stowarzyszania się (</w:t>
      </w:r>
      <w:r w:rsidR="00C47FCA">
        <w:rPr>
          <w:rFonts w:ascii="Verdana" w:eastAsia="Verdana" w:hAnsi="Verdana"/>
          <w:color w:val="0072BC"/>
          <w:sz w:val="28"/>
        </w:rPr>
        <w:t>art.</w:t>
      </w:r>
      <w:r w:rsidRPr="00035051">
        <w:rPr>
          <w:rFonts w:ascii="Verdana" w:eastAsia="Verdana" w:hAnsi="Verdana"/>
          <w:color w:val="0072BC"/>
          <w:sz w:val="28"/>
        </w:rPr>
        <w:t xml:space="preserve"> 11 Konwencji)</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1312" behindDoc="1" locked="0" layoutInCell="1" allowOverlap="1">
                <wp:simplePos x="0" y="0"/>
                <wp:positionH relativeFrom="column">
                  <wp:posOffset>451485</wp:posOffset>
                </wp:positionH>
                <wp:positionV relativeFrom="paragraph">
                  <wp:posOffset>18415</wp:posOffset>
                </wp:positionV>
                <wp:extent cx="5768340" cy="0"/>
                <wp:effectExtent l="10160" t="17145" r="12700" b="1143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CCD7"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45pt" to="48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" strokecolor="#999" strokeweight="1.44pt">
                <o:lock v:ext="edit" shapetype="f"/>
              </v:line>
            </w:pict>
          </mc:Fallback>
        </mc:AlternateContent>
      </w:r>
    </w:p>
    <w:p w:rsidR="002C2B04" w:rsidRPr="00035051" w:rsidRDefault="002C2B04">
      <w:pPr>
        <w:spacing w:line="187"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proofErr w:type="spellStart"/>
      <w:r w:rsidRPr="00035051">
        <w:rPr>
          <w:rFonts w:ascii="Verdana" w:eastAsia="Verdana" w:hAnsi="Verdana"/>
          <w:color w:val="808080"/>
          <w:sz w:val="28"/>
        </w:rPr>
        <w:t>Antyromskie</w:t>
      </w:r>
      <w:proofErr w:type="spellEnd"/>
      <w:r w:rsidRPr="00035051">
        <w:rPr>
          <w:rFonts w:ascii="Verdana" w:eastAsia="Verdana" w:hAnsi="Verdana"/>
          <w:color w:val="808080"/>
          <w:sz w:val="28"/>
        </w:rPr>
        <w:t xml:space="preserve"> wiece i demonstracje</w:t>
      </w:r>
    </w:p>
    <w:p w:rsidR="002C2B04" w:rsidRPr="00035051" w:rsidRDefault="002C2B04">
      <w:pPr>
        <w:spacing w:line="12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22" w:history="1">
        <w:proofErr w:type="spellStart"/>
        <w:r w:rsidR="007E3E96" w:rsidRPr="00035051">
          <w:rPr>
            <w:rFonts w:ascii="Verdana" w:eastAsia="Verdana" w:hAnsi="Verdana"/>
            <w:b/>
            <w:bCs/>
            <w:color w:val="0072BC"/>
            <w:u w:val="single"/>
          </w:rPr>
          <w:t>Vona</w:t>
        </w:r>
        <w:proofErr w:type="spellEnd"/>
        <w:r w:rsidR="007E3E96" w:rsidRPr="00035051">
          <w:rPr>
            <w:rFonts w:ascii="Verdana" w:eastAsia="Verdana" w:hAnsi="Verdana"/>
            <w:b/>
            <w:bCs/>
            <w:color w:val="0072BC"/>
            <w:u w:val="single"/>
          </w:rPr>
          <w:t xml:space="preserve"> przeciwko Węgrom</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9 lipca 2013 </w:t>
      </w:r>
      <w:r w:rsidR="005517AA">
        <w:rPr>
          <w:rFonts w:ascii="Verdana" w:eastAsia="Verdana" w:hAnsi="Verdana"/>
          <w:color w:val="808080"/>
          <w:sz w:val="18"/>
        </w:rPr>
        <w:t>roku</w:t>
      </w:r>
    </w:p>
    <w:p w:rsidR="002C2B04" w:rsidRPr="00035051" w:rsidRDefault="007E3E96">
      <w:pPr>
        <w:spacing w:line="237" w:lineRule="auto"/>
        <w:ind w:left="740" w:right="6"/>
        <w:jc w:val="both"/>
        <w:rPr>
          <w:rFonts w:ascii="Verdana" w:eastAsia="Verdana" w:hAnsi="Verdana"/>
        </w:rPr>
      </w:pPr>
      <w:r w:rsidRPr="00035051">
        <w:rPr>
          <w:rFonts w:ascii="Verdana" w:eastAsia="Verdana" w:hAnsi="Verdana"/>
        </w:rPr>
        <w:t xml:space="preserve">Sprawa dotyczyła rozwiązania stowarzyszenia ze względu na </w:t>
      </w:r>
      <w:r w:rsidR="00F256F6">
        <w:rPr>
          <w:rFonts w:ascii="Verdana" w:eastAsia="Verdana" w:hAnsi="Verdana"/>
        </w:rPr>
        <w:t xml:space="preserve">organizowane przez nich </w:t>
      </w:r>
      <w:proofErr w:type="spellStart"/>
      <w:r w:rsidR="00B04131">
        <w:rPr>
          <w:rFonts w:ascii="Verdana" w:eastAsia="Verdana" w:hAnsi="Verdana"/>
        </w:rPr>
        <w:t>antyromskie</w:t>
      </w:r>
      <w:proofErr w:type="spellEnd"/>
      <w:r w:rsidR="00F256F6">
        <w:rPr>
          <w:rFonts w:ascii="Verdana" w:eastAsia="Verdana" w:hAnsi="Verdana"/>
        </w:rPr>
        <w:t xml:space="preserve"> wiece i demonstracje.</w:t>
      </w:r>
    </w:p>
    <w:p w:rsidR="002C2B04" w:rsidRPr="00035051" w:rsidRDefault="002C2B04">
      <w:pPr>
        <w:spacing w:line="1" w:lineRule="exact"/>
        <w:rPr>
          <w:rFonts w:ascii="Times New Roman" w:eastAsia="Times New Roman" w:hAnsi="Times New Roman"/>
        </w:rPr>
      </w:pPr>
    </w:p>
    <w:p w:rsidR="002C2B04" w:rsidRPr="00035051" w:rsidRDefault="007E3E96" w:rsidP="007720E1">
      <w:pPr>
        <w:spacing w:line="243" w:lineRule="auto"/>
        <w:ind w:left="740" w:right="6"/>
        <w:jc w:val="both"/>
        <w:rPr>
          <w:rFonts w:ascii="Verdana" w:eastAsia="Verdana" w:hAnsi="Verdana"/>
          <w:color w:val="0072BC"/>
        </w:rPr>
      </w:pPr>
      <w:r w:rsidRPr="00035051">
        <w:rPr>
          <w:rFonts w:ascii="Verdana" w:eastAsia="Verdana" w:hAnsi="Verdana"/>
          <w:color w:val="0072BC"/>
        </w:rPr>
        <w:t xml:space="preserve">Trybunał przyjął, że </w:t>
      </w:r>
      <w:r w:rsidRPr="00F256F6">
        <w:rPr>
          <w:rFonts w:ascii="Verdana" w:eastAsia="Verdana" w:hAnsi="Verdana"/>
          <w:b/>
          <w:color w:val="0072BC"/>
        </w:rPr>
        <w:t>nie doszło do</w:t>
      </w:r>
      <w:r w:rsidRPr="00F256F6">
        <w:rPr>
          <w:rFonts w:ascii="Verdana" w:eastAsia="Verdana" w:hAnsi="Verdana"/>
          <w:b/>
          <w:bCs/>
          <w:color w:val="0072BC"/>
        </w:rPr>
        <w:t xml:space="preserve"> </w:t>
      </w:r>
      <w:r w:rsidRPr="00035051">
        <w:rPr>
          <w:rFonts w:ascii="Verdana" w:eastAsia="Verdana" w:hAnsi="Verdana"/>
          <w:b/>
          <w:bCs/>
          <w:color w:val="0072BC"/>
        </w:rPr>
        <w:t xml:space="preserve">naruszenia </w:t>
      </w:r>
      <w:r w:rsidR="00C47FCA">
        <w:rPr>
          <w:rFonts w:ascii="Verdana" w:eastAsia="Verdana" w:hAnsi="Verdana"/>
          <w:b/>
          <w:bCs/>
          <w:color w:val="0072BC"/>
        </w:rPr>
        <w:t>art.</w:t>
      </w:r>
      <w:r w:rsidRPr="00035051">
        <w:rPr>
          <w:rFonts w:ascii="Verdana" w:eastAsia="Verdana" w:hAnsi="Verdana"/>
          <w:b/>
          <w:bCs/>
          <w:color w:val="0072BC"/>
        </w:rPr>
        <w:t xml:space="preserve"> 11 </w:t>
      </w:r>
      <w:r w:rsidRPr="00035051">
        <w:rPr>
          <w:rFonts w:ascii="Verdana" w:eastAsia="Verdana" w:hAnsi="Verdana"/>
          <w:color w:val="0072BC"/>
        </w:rPr>
        <w:t xml:space="preserve">Konwencji (wolność zgromadzania się i stowarzyszania się). </w:t>
      </w:r>
      <w:r w:rsidR="00B04131" w:rsidRPr="00B04131">
        <w:rPr>
          <w:rFonts w:ascii="Verdana" w:eastAsia="Verdana" w:hAnsi="Verdana"/>
          <w:color w:val="0072BC"/>
        </w:rPr>
        <w:t>Przywołał w szczególnośc</w:t>
      </w:r>
      <w:r w:rsidR="00003DDB">
        <w:rPr>
          <w:rFonts w:ascii="Verdana" w:eastAsia="Verdana" w:hAnsi="Verdana"/>
          <w:color w:val="0072BC"/>
        </w:rPr>
        <w:t xml:space="preserve">i, że w stosunku do partii </w:t>
      </w:r>
      <w:r w:rsidR="00B04131" w:rsidRPr="00B04131">
        <w:rPr>
          <w:rFonts w:ascii="Verdana" w:eastAsia="Verdana" w:hAnsi="Verdana"/>
          <w:color w:val="0072BC"/>
        </w:rPr>
        <w:t>politycznych Państwo było upr</w:t>
      </w:r>
      <w:r w:rsidR="00003DDB">
        <w:rPr>
          <w:rFonts w:ascii="Verdana" w:eastAsia="Verdana" w:hAnsi="Verdana"/>
          <w:color w:val="0072BC"/>
        </w:rPr>
        <w:t xml:space="preserve">awnione do podejmowania środków </w:t>
      </w:r>
      <w:r w:rsidR="00B04131" w:rsidRPr="00B04131">
        <w:rPr>
          <w:rFonts w:ascii="Verdana" w:eastAsia="Verdana" w:hAnsi="Verdana"/>
          <w:color w:val="0072BC"/>
        </w:rPr>
        <w:t>zapobiegawczych celem ochrony demokracji przed sto</w:t>
      </w:r>
      <w:r w:rsidR="00003DDB">
        <w:rPr>
          <w:rFonts w:ascii="Verdana" w:eastAsia="Verdana" w:hAnsi="Verdana"/>
          <w:color w:val="0072BC"/>
        </w:rPr>
        <w:t xml:space="preserve">warzyszeniami, jeżeli znaczny i </w:t>
      </w:r>
      <w:r w:rsidR="00B04131" w:rsidRPr="00B04131">
        <w:rPr>
          <w:rFonts w:ascii="Verdana" w:eastAsia="Verdana" w:hAnsi="Verdana"/>
          <w:color w:val="0072BC"/>
        </w:rPr>
        <w:t>nieuchronny uszczerbek na prawach innych osób zagraża fundamentalnym wartościom, na których powstało i funkcjonuje społeczeństwo demokratyczne. W niniejsze</w:t>
      </w:r>
      <w:r w:rsidR="00337895">
        <w:rPr>
          <w:rFonts w:ascii="Verdana" w:eastAsia="Verdana" w:hAnsi="Verdana"/>
          <w:color w:val="0072BC"/>
        </w:rPr>
        <w:t>j</w:t>
      </w:r>
      <w:r w:rsidR="00B04131" w:rsidRPr="00B04131">
        <w:rPr>
          <w:rFonts w:ascii="Verdana" w:eastAsia="Verdana" w:hAnsi="Verdana"/>
          <w:color w:val="0072BC"/>
        </w:rPr>
        <w:t xml:space="preserve"> sprawie ruch rozpoczęty przez stowarzyszenie skarżącego do</w:t>
      </w:r>
      <w:r w:rsidR="00337895">
        <w:rPr>
          <w:rFonts w:ascii="Verdana" w:eastAsia="Verdana" w:hAnsi="Verdana"/>
          <w:color w:val="0072BC"/>
        </w:rPr>
        <w:t>prowadził do demonstracji, których</w:t>
      </w:r>
      <w:r w:rsidR="00B04131" w:rsidRPr="00B04131">
        <w:rPr>
          <w:rFonts w:ascii="Verdana" w:eastAsia="Verdana" w:hAnsi="Verdana"/>
          <w:color w:val="0072BC"/>
        </w:rPr>
        <w:t xml:space="preserve"> przekazem był podział rasowy, przywołując</w:t>
      </w:r>
      <w:r w:rsidR="00337895">
        <w:rPr>
          <w:rFonts w:ascii="Verdana" w:eastAsia="Verdana" w:hAnsi="Verdana"/>
          <w:color w:val="0072BC"/>
        </w:rPr>
        <w:t>y</w:t>
      </w:r>
      <w:r w:rsidR="00B04131" w:rsidRPr="00B04131">
        <w:rPr>
          <w:rFonts w:ascii="Verdana" w:eastAsia="Verdana" w:hAnsi="Verdana"/>
          <w:color w:val="0072BC"/>
        </w:rPr>
        <w:t xml:space="preserve"> na myśl węgierski ruch nazist</w:t>
      </w:r>
      <w:r w:rsidR="00B04131">
        <w:rPr>
          <w:rFonts w:ascii="Verdana" w:eastAsia="Verdana" w:hAnsi="Verdana"/>
          <w:color w:val="0072BC"/>
        </w:rPr>
        <w:t>owsk</w:t>
      </w:r>
      <w:r w:rsidR="00337895">
        <w:rPr>
          <w:rFonts w:ascii="Verdana" w:eastAsia="Verdana" w:hAnsi="Verdana"/>
          <w:color w:val="0072BC"/>
        </w:rPr>
        <w:t>i (</w:t>
      </w:r>
      <w:proofErr w:type="spellStart"/>
      <w:r w:rsidR="00337895">
        <w:rPr>
          <w:rFonts w:ascii="Verdana" w:eastAsia="Verdana" w:hAnsi="Verdana"/>
          <w:color w:val="0072BC"/>
        </w:rPr>
        <w:t>Strzałokrzyż</w:t>
      </w:r>
      <w:proofErr w:type="spellEnd"/>
      <w:r w:rsidR="00337895">
        <w:rPr>
          <w:rFonts w:ascii="Verdana" w:eastAsia="Verdana" w:hAnsi="Verdana"/>
          <w:color w:val="0072BC"/>
        </w:rPr>
        <w:t xml:space="preserve">) i </w:t>
      </w:r>
      <w:r w:rsidR="00B04131">
        <w:rPr>
          <w:rFonts w:ascii="Verdana" w:eastAsia="Verdana" w:hAnsi="Verdana"/>
          <w:color w:val="0072BC"/>
        </w:rPr>
        <w:t>wywierał z</w:t>
      </w:r>
      <w:r w:rsidR="00B04131" w:rsidRPr="00B04131">
        <w:rPr>
          <w:rFonts w:ascii="Verdana" w:eastAsia="Verdana" w:hAnsi="Verdana"/>
          <w:color w:val="0072BC"/>
        </w:rPr>
        <w:t>as</w:t>
      </w:r>
      <w:r w:rsidR="00B04131">
        <w:rPr>
          <w:rFonts w:ascii="Verdana" w:eastAsia="Verdana" w:hAnsi="Verdana"/>
          <w:color w:val="0072BC"/>
        </w:rPr>
        <w:t>t</w:t>
      </w:r>
      <w:r w:rsidR="00B04131" w:rsidRPr="00B04131">
        <w:rPr>
          <w:rFonts w:ascii="Verdana" w:eastAsia="Verdana" w:hAnsi="Verdana"/>
          <w:color w:val="0072BC"/>
        </w:rPr>
        <w:t>raszający efekt na mniejszość romską.</w:t>
      </w:r>
      <w:r w:rsidRPr="00035051">
        <w:rPr>
          <w:rFonts w:ascii="Verdana" w:eastAsia="Verdana" w:hAnsi="Verdana"/>
          <w:color w:val="0072BC"/>
        </w:rPr>
        <w:t xml:space="preserve"> W rzeczy samej tego typu paramilit</w:t>
      </w:r>
      <w:r w:rsidR="00B04131">
        <w:rPr>
          <w:rFonts w:ascii="Verdana" w:eastAsia="Verdana" w:hAnsi="Verdana"/>
          <w:color w:val="0072BC"/>
        </w:rPr>
        <w:t>arne marsze wykraczają poza samo</w:t>
      </w:r>
      <w:r w:rsidRPr="00035051">
        <w:rPr>
          <w:rFonts w:ascii="Verdana" w:eastAsia="Verdana" w:hAnsi="Verdana"/>
          <w:color w:val="0072BC"/>
        </w:rPr>
        <w:t xml:space="preserve"> tylko wyrażanie niepokojących lub obraźliwych idei, które są</w:t>
      </w:r>
      <w:bookmarkStart w:id="21" w:name="page22"/>
      <w:bookmarkEnd w:id="21"/>
      <w:r w:rsidR="007720E1">
        <w:rPr>
          <w:rFonts w:ascii="Verdana" w:eastAsia="Verdana" w:hAnsi="Verdana"/>
          <w:color w:val="0072BC"/>
        </w:rPr>
        <w:t xml:space="preserve"> </w:t>
      </w:r>
      <w:r w:rsidRPr="00035051">
        <w:rPr>
          <w:rFonts w:ascii="Verdana" w:eastAsia="Verdana" w:hAnsi="Verdana"/>
          <w:color w:val="0072BC"/>
        </w:rPr>
        <w:t xml:space="preserve">chronione </w:t>
      </w:r>
      <w:r w:rsidR="00B04131">
        <w:rPr>
          <w:rFonts w:ascii="Verdana" w:eastAsia="Verdana" w:hAnsi="Verdana"/>
          <w:color w:val="0072BC"/>
        </w:rPr>
        <w:t>na mocy</w:t>
      </w:r>
      <w:r w:rsidRPr="00035051">
        <w:rPr>
          <w:rFonts w:ascii="Verdana" w:eastAsia="Verdana" w:hAnsi="Verdana"/>
          <w:color w:val="0072BC"/>
        </w:rPr>
        <w:t xml:space="preserve"> Kon</w:t>
      </w:r>
      <w:r w:rsidR="00B04131">
        <w:rPr>
          <w:rFonts w:ascii="Verdana" w:eastAsia="Verdana" w:hAnsi="Verdana"/>
          <w:color w:val="0072BC"/>
        </w:rPr>
        <w:t>wencji, mając na uwadze fizyczną</w:t>
      </w:r>
      <w:r w:rsidRPr="00035051">
        <w:rPr>
          <w:rFonts w:ascii="Verdana" w:eastAsia="Verdana" w:hAnsi="Verdana"/>
          <w:color w:val="0072BC"/>
        </w:rPr>
        <w:t xml:space="preserve"> obecność </w:t>
      </w:r>
      <w:r w:rsidR="00B04131">
        <w:rPr>
          <w:rFonts w:ascii="Verdana" w:eastAsia="Verdana" w:hAnsi="Verdana"/>
          <w:color w:val="0072BC"/>
        </w:rPr>
        <w:t>niebezpiecznych grup w postaci zorganizowanych działaczy</w:t>
      </w:r>
      <w:r w:rsidRPr="00035051">
        <w:rPr>
          <w:rFonts w:ascii="Verdana" w:eastAsia="Verdana" w:hAnsi="Verdana"/>
          <w:color w:val="0072BC"/>
        </w:rPr>
        <w:t xml:space="preserve">. W związku z tym, </w:t>
      </w:r>
      <w:r w:rsidR="00B04131">
        <w:rPr>
          <w:rFonts w:ascii="Verdana" w:eastAsia="Verdana" w:hAnsi="Verdana"/>
          <w:color w:val="0072BC"/>
        </w:rPr>
        <w:t xml:space="preserve">jedynym </w:t>
      </w:r>
      <w:r w:rsidRPr="00035051">
        <w:rPr>
          <w:rFonts w:ascii="Verdana" w:eastAsia="Verdana" w:hAnsi="Verdana"/>
          <w:color w:val="0072BC"/>
        </w:rPr>
        <w:t xml:space="preserve">sposobem, by skutecznie wyeliminować </w:t>
      </w:r>
      <w:r w:rsidR="00337895">
        <w:rPr>
          <w:rFonts w:ascii="Verdana" w:eastAsia="Verdana" w:hAnsi="Verdana"/>
          <w:color w:val="0072BC"/>
        </w:rPr>
        <w:t>zagrożenie stwarzane przez ten</w:t>
      </w:r>
      <w:r w:rsidR="00B04131">
        <w:rPr>
          <w:rFonts w:ascii="Verdana" w:eastAsia="Verdana" w:hAnsi="Verdana"/>
          <w:color w:val="0072BC"/>
        </w:rPr>
        <w:t xml:space="preserve"> ruch</w:t>
      </w:r>
      <w:r w:rsidR="00337895">
        <w:rPr>
          <w:rFonts w:ascii="Verdana" w:eastAsia="Verdana" w:hAnsi="Verdana"/>
          <w:color w:val="0072BC"/>
        </w:rPr>
        <w:t>,</w:t>
      </w:r>
      <w:r w:rsidR="00B04131">
        <w:rPr>
          <w:rFonts w:ascii="Verdana" w:eastAsia="Verdana" w:hAnsi="Verdana"/>
          <w:color w:val="0072BC"/>
        </w:rPr>
        <w:t xml:space="preserve"> </w:t>
      </w:r>
      <w:r w:rsidRPr="00035051">
        <w:rPr>
          <w:rFonts w:ascii="Verdana" w:eastAsia="Verdana" w:hAnsi="Verdana"/>
          <w:color w:val="0072BC"/>
        </w:rPr>
        <w:t>był</w:t>
      </w:r>
      <w:r w:rsidR="00B04131">
        <w:rPr>
          <w:rFonts w:ascii="Verdana" w:eastAsia="Verdana" w:hAnsi="Verdana"/>
          <w:color w:val="0072BC"/>
        </w:rPr>
        <w:t>o</w:t>
      </w:r>
      <w:r w:rsidRPr="00035051">
        <w:rPr>
          <w:rFonts w:ascii="Verdana" w:eastAsia="Verdana" w:hAnsi="Verdana"/>
          <w:color w:val="0072BC"/>
        </w:rPr>
        <w:t xml:space="preserve"> </w:t>
      </w:r>
      <w:r w:rsidR="00B04131">
        <w:rPr>
          <w:rFonts w:ascii="Verdana" w:eastAsia="Verdana" w:hAnsi="Verdana"/>
          <w:color w:val="0072BC"/>
        </w:rPr>
        <w:t>zlikwidowanie</w:t>
      </w:r>
      <w:r w:rsidRPr="00035051">
        <w:rPr>
          <w:rFonts w:ascii="Verdana" w:eastAsia="Verdana" w:hAnsi="Verdana"/>
          <w:color w:val="0072BC"/>
        </w:rPr>
        <w:t xml:space="preserve"> wsparcia organizacyjnego zapewnianego przez stowarzyszenie.</w:t>
      </w:r>
    </w:p>
    <w:p w:rsidR="002C2B04" w:rsidRPr="00035051" w:rsidRDefault="002C2B04">
      <w:pPr>
        <w:spacing w:line="201" w:lineRule="exact"/>
        <w:rPr>
          <w:rFonts w:ascii="Times New Roman" w:eastAsia="Times New Roman" w:hAnsi="Times New Roman"/>
        </w:rPr>
      </w:pPr>
    </w:p>
    <w:p w:rsidR="004E4B65" w:rsidRDefault="004E4B65">
      <w:pPr>
        <w:spacing w:line="266" w:lineRule="auto"/>
        <w:ind w:left="740" w:right="6"/>
        <w:jc w:val="both"/>
        <w:rPr>
          <w:rFonts w:ascii="Verdana" w:eastAsia="Verdana" w:hAnsi="Verdana"/>
          <w:color w:val="808080"/>
          <w:sz w:val="28"/>
        </w:rPr>
      </w:pPr>
    </w:p>
    <w:p w:rsidR="002C2B04" w:rsidRPr="00035051" w:rsidRDefault="007E3E96">
      <w:pPr>
        <w:spacing w:line="266" w:lineRule="auto"/>
        <w:ind w:left="740" w:right="6"/>
        <w:jc w:val="both"/>
        <w:rPr>
          <w:rFonts w:ascii="Verdana" w:eastAsia="Verdana" w:hAnsi="Verdana"/>
          <w:color w:val="808080"/>
          <w:sz w:val="28"/>
        </w:rPr>
      </w:pPr>
      <w:r w:rsidRPr="00035051">
        <w:rPr>
          <w:rFonts w:ascii="Verdana" w:eastAsia="Verdana" w:hAnsi="Verdana"/>
          <w:color w:val="808080"/>
          <w:sz w:val="28"/>
        </w:rPr>
        <w:t>Zakazy dotyczące cygańsko-romańskich targów</w:t>
      </w:r>
    </w:p>
    <w:p w:rsidR="002C2B04" w:rsidRPr="00035051" w:rsidRDefault="002C2B04">
      <w:pPr>
        <w:spacing w:line="50" w:lineRule="exact"/>
        <w:rPr>
          <w:rFonts w:ascii="Times New Roman" w:eastAsia="Times New Roman" w:hAnsi="Times New Roman"/>
        </w:rPr>
      </w:pPr>
    </w:p>
    <w:p w:rsidR="004E4B65" w:rsidRDefault="004E4B65">
      <w:pPr>
        <w:spacing w:line="0" w:lineRule="atLeast"/>
        <w:ind w:left="740"/>
      </w:pPr>
    </w:p>
    <w:p w:rsidR="002C2B04" w:rsidRPr="00035051" w:rsidRDefault="00BD2E57">
      <w:pPr>
        <w:spacing w:line="0" w:lineRule="atLeast"/>
        <w:ind w:left="740"/>
        <w:rPr>
          <w:rFonts w:ascii="Verdana" w:eastAsia="Verdana" w:hAnsi="Verdana"/>
          <w:b/>
          <w:color w:val="0072BC"/>
          <w:u w:val="single"/>
        </w:rPr>
      </w:pPr>
      <w:hyperlink r:id="rId123" w:history="1">
        <w:r w:rsidR="007E3E96" w:rsidRPr="00035051">
          <w:rPr>
            <w:rFonts w:ascii="Verdana" w:eastAsia="Verdana" w:hAnsi="Verdana"/>
            <w:b/>
            <w:bCs/>
            <w:color w:val="0072BC"/>
            <w:u w:val="single"/>
          </w:rPr>
          <w:t>Rada Cygańska i Inni przeciwko Zjednoczonemu Królestwu</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14 maja 2002 r</w:t>
      </w:r>
      <w:r w:rsidR="00C81B7F">
        <w:rPr>
          <w:rFonts w:ascii="Verdana" w:eastAsia="Verdana" w:hAnsi="Verdana"/>
          <w:color w:val="808080"/>
          <w:sz w:val="18"/>
        </w:rPr>
        <w:t>oku</w:t>
      </w:r>
      <w:r w:rsidRPr="00035051">
        <w:rPr>
          <w:rFonts w:ascii="Verdana" w:eastAsia="Verdana" w:hAnsi="Verdana"/>
          <w:color w:val="808080"/>
          <w:sz w:val="18"/>
        </w:rPr>
        <w:t xml:space="preserve"> (decyzja o niedopuszczalności)</w:t>
      </w:r>
    </w:p>
    <w:p w:rsidR="002C2B04" w:rsidRPr="00035051" w:rsidRDefault="002C2B04">
      <w:pPr>
        <w:spacing w:line="1" w:lineRule="exact"/>
        <w:rPr>
          <w:rFonts w:ascii="Times New Roman" w:eastAsia="Times New Roman" w:hAnsi="Times New Roman"/>
        </w:rPr>
      </w:pPr>
    </w:p>
    <w:p w:rsidR="002C2B04" w:rsidRPr="00035051" w:rsidRDefault="00B04131">
      <w:pPr>
        <w:spacing w:line="239" w:lineRule="auto"/>
        <w:ind w:left="740" w:right="6"/>
        <w:jc w:val="both"/>
        <w:rPr>
          <w:rFonts w:ascii="Verdana" w:eastAsia="Verdana" w:hAnsi="Verdana"/>
        </w:rPr>
      </w:pPr>
      <w:r>
        <w:rPr>
          <w:rFonts w:ascii="Verdana" w:eastAsia="Verdana" w:hAnsi="Verdana"/>
        </w:rPr>
        <w:t>Pierwszy i drugi</w:t>
      </w:r>
      <w:r w:rsidR="007E3E96" w:rsidRPr="00035051">
        <w:rPr>
          <w:rFonts w:ascii="Verdana" w:eastAsia="Verdana" w:hAnsi="Verdana"/>
        </w:rPr>
        <w:t xml:space="preserve"> skarżący to organizacje reprezentujące interesy </w:t>
      </w:r>
      <w:r>
        <w:rPr>
          <w:rFonts w:ascii="Verdana" w:eastAsia="Verdana" w:hAnsi="Verdana"/>
        </w:rPr>
        <w:t>cygańsko-romskiej</w:t>
      </w:r>
      <w:r w:rsidR="007E3E96" w:rsidRPr="00035051">
        <w:rPr>
          <w:rFonts w:ascii="Verdana" w:eastAsia="Verdana" w:hAnsi="Verdana"/>
        </w:rPr>
        <w:t xml:space="preserve"> </w:t>
      </w:r>
      <w:r>
        <w:rPr>
          <w:rFonts w:ascii="Verdana" w:eastAsia="Verdana" w:hAnsi="Verdana"/>
        </w:rPr>
        <w:t>społeczności</w:t>
      </w:r>
      <w:r w:rsidR="007E3E96" w:rsidRPr="00035051">
        <w:rPr>
          <w:rFonts w:ascii="Verdana" w:eastAsia="Verdana" w:hAnsi="Verdana"/>
        </w:rPr>
        <w:t xml:space="preserve">, </w:t>
      </w:r>
      <w:r>
        <w:rPr>
          <w:rFonts w:ascii="Verdana" w:eastAsia="Verdana" w:hAnsi="Verdana"/>
        </w:rPr>
        <w:t>do której przynależeli trzeci i czwarty skarżący</w:t>
      </w:r>
      <w:r w:rsidR="007E3E96" w:rsidRPr="00035051">
        <w:rPr>
          <w:rFonts w:ascii="Verdana" w:eastAsia="Verdana" w:hAnsi="Verdana"/>
        </w:rPr>
        <w:t xml:space="preserve">. Targi koni w </w:t>
      </w:r>
      <w:proofErr w:type="spellStart"/>
      <w:r w:rsidR="007E3E96" w:rsidRPr="00035051">
        <w:rPr>
          <w:rFonts w:ascii="Verdana" w:eastAsia="Verdana" w:hAnsi="Verdana"/>
        </w:rPr>
        <w:t>Horsemonden</w:t>
      </w:r>
      <w:proofErr w:type="spellEnd"/>
      <w:r w:rsidR="007E3E96" w:rsidRPr="00035051">
        <w:rPr>
          <w:rFonts w:ascii="Verdana" w:eastAsia="Verdana" w:hAnsi="Verdana"/>
        </w:rPr>
        <w:t xml:space="preserve"> to istotne</w:t>
      </w:r>
      <w:r>
        <w:rPr>
          <w:rFonts w:ascii="Verdana" w:eastAsia="Verdana" w:hAnsi="Verdana"/>
        </w:rPr>
        <w:t xml:space="preserve"> kulturalno-społeczne wydarzenie w życiu</w:t>
      </w:r>
      <w:r w:rsidR="007E3E96" w:rsidRPr="00035051">
        <w:rPr>
          <w:rFonts w:ascii="Verdana" w:eastAsia="Verdana" w:hAnsi="Verdana"/>
        </w:rPr>
        <w:t xml:space="preserve"> cygańsko - romskie</w:t>
      </w:r>
      <w:r w:rsidR="00065F2A">
        <w:rPr>
          <w:rFonts w:ascii="Verdana" w:eastAsia="Verdana" w:hAnsi="Verdana"/>
        </w:rPr>
        <w:t xml:space="preserve">j społeczności w </w:t>
      </w:r>
      <w:r>
        <w:rPr>
          <w:rFonts w:ascii="Verdana" w:eastAsia="Verdana" w:hAnsi="Verdana"/>
        </w:rPr>
        <w:t xml:space="preserve"> Zjednoczonym Królestwie</w:t>
      </w:r>
      <w:r w:rsidR="007E3E96" w:rsidRPr="00035051">
        <w:rPr>
          <w:rFonts w:ascii="Verdana" w:eastAsia="Verdana" w:hAnsi="Verdana"/>
        </w:rPr>
        <w:t xml:space="preserve">, </w:t>
      </w:r>
      <w:r>
        <w:rPr>
          <w:rFonts w:ascii="Verdana" w:eastAsia="Verdana" w:hAnsi="Verdana"/>
        </w:rPr>
        <w:t xml:space="preserve">które </w:t>
      </w:r>
      <w:r w:rsidR="007E3E96" w:rsidRPr="00035051">
        <w:rPr>
          <w:rFonts w:ascii="Verdana" w:eastAsia="Verdana" w:hAnsi="Verdana"/>
        </w:rPr>
        <w:t>odbywał</w:t>
      </w:r>
      <w:r>
        <w:rPr>
          <w:rFonts w:ascii="Verdana" w:eastAsia="Verdana" w:hAnsi="Verdana"/>
        </w:rPr>
        <w:t>o</w:t>
      </w:r>
      <w:r w:rsidR="007E3E96" w:rsidRPr="00035051">
        <w:rPr>
          <w:rFonts w:ascii="Verdana" w:eastAsia="Verdana" w:hAnsi="Verdana"/>
        </w:rPr>
        <w:t xml:space="preserve"> się każdego roku </w:t>
      </w:r>
      <w:r>
        <w:rPr>
          <w:rFonts w:ascii="Verdana" w:eastAsia="Verdana" w:hAnsi="Verdana"/>
        </w:rPr>
        <w:t>w miejscowości</w:t>
      </w:r>
      <w:r w:rsidR="007E3E96" w:rsidRPr="00035051">
        <w:rPr>
          <w:rFonts w:ascii="Verdana" w:eastAsia="Verdana" w:hAnsi="Verdana"/>
        </w:rPr>
        <w:t xml:space="preserve"> </w:t>
      </w:r>
      <w:proofErr w:type="spellStart"/>
      <w:r w:rsidR="007E3E96" w:rsidRPr="00035051">
        <w:rPr>
          <w:rFonts w:ascii="Verdana" w:eastAsia="Verdana" w:hAnsi="Verdana"/>
        </w:rPr>
        <w:t>Horsmonden</w:t>
      </w:r>
      <w:proofErr w:type="spellEnd"/>
      <w:r w:rsidR="007E3E96" w:rsidRPr="00035051">
        <w:rPr>
          <w:rFonts w:ascii="Verdana" w:eastAsia="Verdana" w:hAnsi="Verdana"/>
        </w:rPr>
        <w:t xml:space="preserve"> </w:t>
      </w:r>
      <w:proofErr w:type="spellStart"/>
      <w:r w:rsidR="007E3E96" w:rsidRPr="00035051">
        <w:rPr>
          <w:rFonts w:ascii="Verdana" w:eastAsia="Verdana" w:hAnsi="Verdana"/>
        </w:rPr>
        <w:lastRenderedPageBreak/>
        <w:t>Village</w:t>
      </w:r>
      <w:proofErr w:type="spellEnd"/>
      <w:r w:rsidR="007E3E96" w:rsidRPr="00035051">
        <w:rPr>
          <w:rFonts w:ascii="Verdana" w:eastAsia="Verdana" w:hAnsi="Verdana"/>
        </w:rPr>
        <w:t xml:space="preserve"> Green </w:t>
      </w:r>
      <w:r>
        <w:rPr>
          <w:rFonts w:ascii="Verdana" w:eastAsia="Verdana" w:hAnsi="Verdana"/>
        </w:rPr>
        <w:t>przez ponad</w:t>
      </w:r>
      <w:r w:rsidR="007E3E96" w:rsidRPr="00035051">
        <w:rPr>
          <w:rFonts w:ascii="Verdana" w:eastAsia="Verdana" w:hAnsi="Verdana"/>
        </w:rPr>
        <w:t xml:space="preserve"> 50 </w:t>
      </w:r>
      <w:r>
        <w:rPr>
          <w:rFonts w:ascii="Verdana" w:eastAsia="Verdana" w:hAnsi="Verdana"/>
        </w:rPr>
        <w:t>lat. W sierpniu</w:t>
      </w:r>
      <w:r w:rsidR="007E3E96" w:rsidRPr="00035051">
        <w:rPr>
          <w:rFonts w:ascii="Verdana" w:eastAsia="Verdana" w:hAnsi="Verdana"/>
        </w:rPr>
        <w:t xml:space="preserve"> 2000</w:t>
      </w:r>
      <w:r w:rsidR="00065F2A">
        <w:rPr>
          <w:rFonts w:ascii="Verdana" w:eastAsia="Verdana" w:hAnsi="Verdana"/>
        </w:rPr>
        <w:t xml:space="preserve"> r</w:t>
      </w:r>
      <w:r w:rsidR="00C81B7F">
        <w:rPr>
          <w:rFonts w:ascii="Verdana" w:eastAsia="Verdana" w:hAnsi="Verdana"/>
        </w:rPr>
        <w:t>oku</w:t>
      </w:r>
      <w:r w:rsidR="00065F2A">
        <w:rPr>
          <w:rFonts w:ascii="Verdana" w:eastAsia="Verdana" w:hAnsi="Verdana"/>
        </w:rPr>
        <w:t xml:space="preserve"> Rada M</w:t>
      </w:r>
      <w:r>
        <w:rPr>
          <w:rFonts w:ascii="Verdana" w:eastAsia="Verdana" w:hAnsi="Verdana"/>
        </w:rPr>
        <w:t xml:space="preserve">iejska w </w:t>
      </w:r>
      <w:proofErr w:type="spellStart"/>
      <w:r w:rsidR="007E3E96" w:rsidRPr="00035051">
        <w:rPr>
          <w:rFonts w:ascii="Verdana" w:eastAsia="Verdana" w:hAnsi="Verdana"/>
        </w:rPr>
        <w:t>Borough</w:t>
      </w:r>
      <w:proofErr w:type="spellEnd"/>
      <w:r w:rsidR="007E3E96" w:rsidRPr="00035051">
        <w:rPr>
          <w:rFonts w:ascii="Verdana" w:eastAsia="Verdana" w:hAnsi="Verdana"/>
        </w:rPr>
        <w:t xml:space="preserve"> </w:t>
      </w:r>
      <w:r>
        <w:rPr>
          <w:rFonts w:ascii="Verdana" w:eastAsia="Verdana" w:hAnsi="Verdana"/>
        </w:rPr>
        <w:t>w</w:t>
      </w:r>
      <w:r w:rsidR="007E3E96" w:rsidRPr="00035051">
        <w:rPr>
          <w:rFonts w:ascii="Verdana" w:eastAsia="Verdana" w:hAnsi="Verdana"/>
        </w:rPr>
        <w:t xml:space="preserve">ydała zakaz </w:t>
      </w:r>
      <w:r>
        <w:rPr>
          <w:rFonts w:ascii="Verdana" w:eastAsia="Verdana" w:hAnsi="Verdana"/>
        </w:rPr>
        <w:t>zorganizowania wydarzenia, co uargumentowała</w:t>
      </w:r>
      <w:r w:rsidR="00065F2A">
        <w:rPr>
          <w:rFonts w:ascii="Verdana" w:eastAsia="Verdana" w:hAnsi="Verdana"/>
        </w:rPr>
        <w:t xml:space="preserve"> tym</w:t>
      </w:r>
      <w:r>
        <w:rPr>
          <w:rFonts w:ascii="Verdana" w:eastAsia="Verdana" w:hAnsi="Verdana"/>
        </w:rPr>
        <w:t xml:space="preserve">, </w:t>
      </w:r>
      <w:r w:rsidR="007E3E96" w:rsidRPr="00035051">
        <w:rPr>
          <w:rFonts w:ascii="Verdana" w:eastAsia="Verdana" w:hAnsi="Verdana"/>
        </w:rPr>
        <w:t xml:space="preserve">że targ mógłby </w:t>
      </w:r>
      <w:r>
        <w:rPr>
          <w:rFonts w:ascii="Verdana" w:eastAsia="Verdana" w:hAnsi="Verdana"/>
        </w:rPr>
        <w:t>wywołać</w:t>
      </w:r>
      <w:r w:rsidR="007E3E96" w:rsidRPr="00035051">
        <w:rPr>
          <w:rFonts w:ascii="Verdana" w:eastAsia="Verdana" w:hAnsi="Verdana"/>
        </w:rPr>
        <w:t xml:space="preserve"> poważne zakłócenia w życiu sp</w:t>
      </w:r>
      <w:r>
        <w:rPr>
          <w:rFonts w:ascii="Verdana" w:eastAsia="Verdana" w:hAnsi="Verdana"/>
        </w:rPr>
        <w:t xml:space="preserve">ołeczności, która mieszkała nieopodal miejsca, w którym wydarzenie </w:t>
      </w:r>
      <w:r w:rsidR="007E3E96" w:rsidRPr="00035051">
        <w:rPr>
          <w:rFonts w:ascii="Verdana" w:eastAsia="Verdana" w:hAnsi="Verdana"/>
        </w:rPr>
        <w:t>miał</w:t>
      </w:r>
      <w:r>
        <w:rPr>
          <w:rFonts w:ascii="Verdana" w:eastAsia="Verdana" w:hAnsi="Verdana"/>
        </w:rPr>
        <w:t>o</w:t>
      </w:r>
      <w:r w:rsidR="007E3E96" w:rsidRPr="00035051">
        <w:rPr>
          <w:rFonts w:ascii="Verdana" w:eastAsia="Verdana" w:hAnsi="Verdana"/>
        </w:rPr>
        <w:t xml:space="preserve"> mieć miejsce. </w:t>
      </w:r>
      <w:r>
        <w:rPr>
          <w:rFonts w:ascii="Verdana" w:eastAsia="Verdana" w:hAnsi="Verdana"/>
        </w:rPr>
        <w:t>Dnia</w:t>
      </w:r>
      <w:r w:rsidR="007E3E96" w:rsidRPr="00035051">
        <w:rPr>
          <w:rFonts w:ascii="Verdana" w:eastAsia="Verdana" w:hAnsi="Verdana"/>
        </w:rPr>
        <w:t xml:space="preserve"> 4 września 2000</w:t>
      </w:r>
      <w:r>
        <w:rPr>
          <w:rFonts w:ascii="Verdana" w:eastAsia="Verdana" w:hAnsi="Verdana"/>
        </w:rPr>
        <w:t xml:space="preserve"> r</w:t>
      </w:r>
      <w:r w:rsidR="00C81B7F">
        <w:rPr>
          <w:rFonts w:ascii="Verdana" w:eastAsia="Verdana" w:hAnsi="Verdana"/>
        </w:rPr>
        <w:t>oku</w:t>
      </w:r>
      <w:r w:rsidR="007E3E96" w:rsidRPr="00035051">
        <w:rPr>
          <w:rFonts w:ascii="Verdana" w:eastAsia="Verdana" w:hAnsi="Verdana"/>
        </w:rPr>
        <w:t xml:space="preserve">, uzyskawszy zgodę </w:t>
      </w:r>
      <w:r>
        <w:rPr>
          <w:rFonts w:ascii="Verdana" w:eastAsia="Verdana" w:hAnsi="Verdana"/>
        </w:rPr>
        <w:t>Sekretarza Stanu</w:t>
      </w:r>
      <w:r w:rsidR="007E3E96" w:rsidRPr="00035051">
        <w:rPr>
          <w:rFonts w:ascii="Verdana" w:eastAsia="Verdana" w:hAnsi="Verdana"/>
        </w:rPr>
        <w:t>,</w:t>
      </w:r>
      <w:r>
        <w:rPr>
          <w:rFonts w:ascii="Verdana" w:eastAsia="Verdana" w:hAnsi="Verdana"/>
        </w:rPr>
        <w:t xml:space="preserve"> Rada miejska w</w:t>
      </w:r>
      <w:r w:rsidR="007E3E96" w:rsidRPr="00035051">
        <w:rPr>
          <w:rFonts w:ascii="Verdana" w:eastAsia="Verdana" w:hAnsi="Verdana"/>
        </w:rPr>
        <w:t xml:space="preserve"> </w:t>
      </w:r>
      <w:proofErr w:type="spellStart"/>
      <w:r w:rsidR="007E3E96" w:rsidRPr="00035051">
        <w:rPr>
          <w:rFonts w:ascii="Verdana" w:eastAsia="Verdana" w:hAnsi="Verdana"/>
        </w:rPr>
        <w:t>Borough</w:t>
      </w:r>
      <w:proofErr w:type="spellEnd"/>
      <w:r w:rsidR="007E3E96" w:rsidRPr="00035051">
        <w:rPr>
          <w:rFonts w:ascii="Verdana" w:eastAsia="Verdana" w:hAnsi="Verdana"/>
        </w:rPr>
        <w:t xml:space="preserve"> wydała zakaz. Niezależnie od zaka</w:t>
      </w:r>
      <w:r>
        <w:rPr>
          <w:rFonts w:ascii="Verdana" w:eastAsia="Verdana" w:hAnsi="Verdana"/>
        </w:rPr>
        <w:t>zu, policja wyraziła zgodę na prze</w:t>
      </w:r>
      <w:r w:rsidR="007E3E96" w:rsidRPr="00035051">
        <w:rPr>
          <w:rFonts w:ascii="Verdana" w:eastAsia="Verdana" w:hAnsi="Verdana"/>
        </w:rPr>
        <w:t xml:space="preserve">prowadzenie niewielkiej parady w </w:t>
      </w:r>
      <w:proofErr w:type="spellStart"/>
      <w:r w:rsidR="007E3E96" w:rsidRPr="00035051">
        <w:rPr>
          <w:rFonts w:ascii="Verdana" w:eastAsia="Verdana" w:hAnsi="Verdana"/>
        </w:rPr>
        <w:t>Horsmonden</w:t>
      </w:r>
      <w:proofErr w:type="spellEnd"/>
      <w:r w:rsidR="007E3E96" w:rsidRPr="00035051">
        <w:rPr>
          <w:rFonts w:ascii="Verdana" w:eastAsia="Verdana" w:hAnsi="Verdana"/>
        </w:rPr>
        <w:t xml:space="preserve"> w dniu 10 września 2000 r</w:t>
      </w:r>
      <w:r w:rsidR="005517AA">
        <w:rPr>
          <w:rFonts w:ascii="Verdana" w:eastAsia="Verdana" w:hAnsi="Verdana"/>
        </w:rPr>
        <w:t>oku</w:t>
      </w:r>
      <w:r w:rsidR="007E3E96" w:rsidRPr="00035051">
        <w:rPr>
          <w:rFonts w:ascii="Verdana" w:eastAsia="Verdana" w:hAnsi="Verdana"/>
        </w:rPr>
        <w:t>.</w:t>
      </w:r>
    </w:p>
    <w:p w:rsidR="002C2B04" w:rsidRPr="00035051" w:rsidRDefault="002C2B04">
      <w:pPr>
        <w:spacing w:line="7" w:lineRule="exact"/>
        <w:rPr>
          <w:rFonts w:ascii="Times New Roman" w:eastAsia="Times New Roman" w:hAnsi="Times New Roman"/>
        </w:rPr>
      </w:pPr>
    </w:p>
    <w:p w:rsidR="002C2B04" w:rsidRPr="00035051" w:rsidRDefault="007E3E96">
      <w:pPr>
        <w:spacing w:line="242" w:lineRule="auto"/>
        <w:ind w:left="740" w:right="6"/>
        <w:jc w:val="both"/>
        <w:rPr>
          <w:rFonts w:ascii="Verdana" w:eastAsia="Verdana" w:hAnsi="Verdana"/>
          <w:color w:val="0072BC"/>
        </w:rPr>
      </w:pPr>
      <w:r w:rsidRPr="00035051">
        <w:rPr>
          <w:rFonts w:ascii="Verdana" w:eastAsia="Verdana" w:hAnsi="Verdana"/>
          <w:color w:val="0072BC"/>
        </w:rPr>
        <w:t xml:space="preserve">Trybunał </w:t>
      </w:r>
      <w:r w:rsidR="00B04131">
        <w:rPr>
          <w:rFonts w:ascii="Verdana" w:eastAsia="Verdana" w:hAnsi="Verdana"/>
          <w:color w:val="0072BC"/>
        </w:rPr>
        <w:t>orzekł skargę za</w:t>
      </w:r>
      <w:r w:rsidRPr="00035051">
        <w:rPr>
          <w:rFonts w:ascii="Verdana" w:eastAsia="Verdana" w:hAnsi="Verdana"/>
          <w:color w:val="0072BC"/>
        </w:rPr>
        <w:t xml:space="preserve"> </w:t>
      </w:r>
      <w:r w:rsidRPr="00035051">
        <w:rPr>
          <w:rFonts w:ascii="Verdana" w:eastAsia="Verdana" w:hAnsi="Verdana"/>
          <w:b/>
          <w:bCs/>
          <w:color w:val="0072BC"/>
        </w:rPr>
        <w:t>niedopuszczalną</w:t>
      </w:r>
      <w:r w:rsidRPr="00035051">
        <w:rPr>
          <w:rFonts w:ascii="Verdana" w:eastAsia="Verdana" w:hAnsi="Verdana"/>
          <w:color w:val="0072BC"/>
        </w:rPr>
        <w:t xml:space="preserve"> (oczy</w:t>
      </w:r>
      <w:r w:rsidR="00B04131">
        <w:rPr>
          <w:rFonts w:ascii="Verdana" w:eastAsia="Verdana" w:hAnsi="Verdana"/>
          <w:color w:val="0072BC"/>
        </w:rPr>
        <w:t xml:space="preserve">wiście nieuzasadnioną) na mocy </w:t>
      </w:r>
      <w:r w:rsidR="00C47FCA">
        <w:rPr>
          <w:rFonts w:ascii="Verdana" w:eastAsia="Verdana" w:hAnsi="Verdana"/>
          <w:color w:val="0072BC"/>
        </w:rPr>
        <w:t>art.</w:t>
      </w:r>
      <w:r w:rsidRPr="00035051">
        <w:rPr>
          <w:rFonts w:ascii="Verdana" w:eastAsia="Verdana" w:hAnsi="Verdana"/>
          <w:color w:val="0072BC"/>
        </w:rPr>
        <w:t xml:space="preserve"> 11 Konwencji uzna</w:t>
      </w:r>
      <w:r w:rsidR="00337895">
        <w:rPr>
          <w:rFonts w:ascii="Verdana" w:eastAsia="Verdana" w:hAnsi="Verdana"/>
          <w:color w:val="0072BC"/>
        </w:rPr>
        <w:t xml:space="preserve">jąc, że </w:t>
      </w:r>
      <w:r w:rsidR="00B04131">
        <w:rPr>
          <w:rFonts w:ascii="Verdana" w:eastAsia="Verdana" w:hAnsi="Verdana"/>
          <w:color w:val="0072BC"/>
        </w:rPr>
        <w:t>w okoliczności</w:t>
      </w:r>
      <w:r w:rsidR="00337895">
        <w:rPr>
          <w:rFonts w:ascii="Verdana" w:eastAsia="Verdana" w:hAnsi="Verdana"/>
          <w:color w:val="0072BC"/>
        </w:rPr>
        <w:t>ach</w:t>
      </w:r>
      <w:r w:rsidR="00B04131">
        <w:rPr>
          <w:rFonts w:ascii="Verdana" w:eastAsia="Verdana" w:hAnsi="Verdana"/>
          <w:color w:val="0072BC"/>
        </w:rPr>
        <w:t xml:space="preserve"> sprawy, odpowiedź władz</w:t>
      </w:r>
      <w:r w:rsidRPr="00035051">
        <w:rPr>
          <w:rFonts w:ascii="Verdana" w:eastAsia="Verdana" w:hAnsi="Verdana"/>
          <w:color w:val="0072BC"/>
        </w:rPr>
        <w:t xml:space="preserve"> był</w:t>
      </w:r>
      <w:r w:rsidR="00B04131">
        <w:rPr>
          <w:rFonts w:ascii="Verdana" w:eastAsia="Verdana" w:hAnsi="Verdana"/>
          <w:color w:val="0072BC"/>
        </w:rPr>
        <w:t>a proporcjonalna, uwzględniała</w:t>
      </w:r>
      <w:r w:rsidRPr="00035051">
        <w:rPr>
          <w:rFonts w:ascii="Verdana" w:eastAsia="Verdana" w:hAnsi="Verdana"/>
          <w:color w:val="0072BC"/>
        </w:rPr>
        <w:t xml:space="preserve"> odpowiednią równowagę pomiędzy prawa</w:t>
      </w:r>
      <w:r w:rsidR="00B04131">
        <w:rPr>
          <w:rFonts w:ascii="Verdana" w:eastAsia="Verdana" w:hAnsi="Verdana"/>
          <w:color w:val="0072BC"/>
        </w:rPr>
        <w:t>mi</w:t>
      </w:r>
      <w:r w:rsidRPr="00035051">
        <w:rPr>
          <w:rFonts w:ascii="Verdana" w:eastAsia="Verdana" w:hAnsi="Verdana"/>
          <w:color w:val="0072BC"/>
        </w:rPr>
        <w:t xml:space="preserve"> skarżący</w:t>
      </w:r>
      <w:r w:rsidR="00B04131">
        <w:rPr>
          <w:rFonts w:ascii="Verdana" w:eastAsia="Verdana" w:hAnsi="Verdana"/>
          <w:color w:val="0072BC"/>
        </w:rPr>
        <w:t>ch i członków</w:t>
      </w:r>
      <w:r w:rsidRPr="00035051">
        <w:rPr>
          <w:rFonts w:ascii="Verdana" w:eastAsia="Verdana" w:hAnsi="Verdana"/>
          <w:color w:val="0072BC"/>
        </w:rPr>
        <w:t xml:space="preserve"> społeczności. </w:t>
      </w:r>
      <w:r w:rsidR="00B04131" w:rsidRPr="00B04131">
        <w:rPr>
          <w:rFonts w:ascii="Verdana" w:eastAsia="Verdana" w:hAnsi="Verdana"/>
          <w:color w:val="0072BC"/>
        </w:rPr>
        <w:t>Co do konieczności powziętych środków, Trybunał zauważył w szczególności, że korzystanie z prawa do wolności zgr</w:t>
      </w:r>
      <w:r w:rsidR="00337895">
        <w:rPr>
          <w:rFonts w:ascii="Verdana" w:eastAsia="Verdana" w:hAnsi="Verdana"/>
          <w:color w:val="0072BC"/>
        </w:rPr>
        <w:t>omadzania się nie jest absolutne</w:t>
      </w:r>
      <w:r w:rsidR="00B04131" w:rsidRPr="00B04131">
        <w:rPr>
          <w:rFonts w:ascii="Verdana" w:eastAsia="Verdana" w:hAnsi="Verdana"/>
          <w:color w:val="0072BC"/>
        </w:rPr>
        <w:t>, a w przypadku dużych zgromadzeń, ich wpływ na społeczność jako całość, pow</w:t>
      </w:r>
      <w:r w:rsidR="00337895">
        <w:rPr>
          <w:rFonts w:ascii="Verdana" w:eastAsia="Verdana" w:hAnsi="Verdana"/>
          <w:color w:val="0072BC"/>
        </w:rPr>
        <w:t>inno być zgodnie z prawem wzięte</w:t>
      </w:r>
      <w:r w:rsidR="00B04131" w:rsidRPr="00B04131">
        <w:rPr>
          <w:rFonts w:ascii="Verdana" w:eastAsia="Verdana" w:hAnsi="Verdana"/>
          <w:color w:val="0072BC"/>
        </w:rPr>
        <w:t xml:space="preserve"> pod uwagę. W przedmiotowej sprawie</w:t>
      </w:r>
      <w:r w:rsidR="00337895">
        <w:rPr>
          <w:rFonts w:ascii="Verdana" w:eastAsia="Verdana" w:hAnsi="Verdana"/>
          <w:color w:val="0072BC"/>
        </w:rPr>
        <w:t xml:space="preserve"> </w:t>
      </w:r>
      <w:r w:rsidR="00B04131">
        <w:rPr>
          <w:rFonts w:ascii="Verdana" w:eastAsia="Verdana" w:hAnsi="Verdana"/>
          <w:color w:val="0072BC"/>
        </w:rPr>
        <w:t>rozmiary targu</w:t>
      </w:r>
      <w:r w:rsidR="00337895">
        <w:rPr>
          <w:rFonts w:ascii="Verdana" w:eastAsia="Verdana" w:hAnsi="Verdana"/>
          <w:color w:val="0072BC"/>
        </w:rPr>
        <w:t xml:space="preserve"> na przestrzeni lat</w:t>
      </w:r>
      <w:r w:rsidR="00B04131">
        <w:rPr>
          <w:rFonts w:ascii="Verdana" w:eastAsia="Verdana" w:hAnsi="Verdana"/>
          <w:color w:val="0072BC"/>
        </w:rPr>
        <w:t xml:space="preserve"> rozrosły się, a</w:t>
      </w:r>
      <w:r w:rsidRPr="00035051">
        <w:rPr>
          <w:rFonts w:ascii="Verdana" w:eastAsia="Verdana" w:hAnsi="Verdana"/>
          <w:color w:val="0072BC"/>
        </w:rPr>
        <w:t xml:space="preserve"> w 2000</w:t>
      </w:r>
      <w:r w:rsidR="00B04131">
        <w:rPr>
          <w:rFonts w:ascii="Verdana" w:eastAsia="Verdana" w:hAnsi="Verdana"/>
          <w:color w:val="0072BC"/>
        </w:rPr>
        <w:t xml:space="preserve"> r</w:t>
      </w:r>
      <w:r w:rsidR="002F42E4">
        <w:rPr>
          <w:rFonts w:ascii="Verdana" w:eastAsia="Verdana" w:hAnsi="Verdana"/>
          <w:color w:val="0072BC"/>
        </w:rPr>
        <w:t>oku</w:t>
      </w:r>
      <w:r w:rsidRPr="00035051">
        <w:rPr>
          <w:rFonts w:ascii="Verdana" w:eastAsia="Verdana" w:hAnsi="Verdana"/>
          <w:color w:val="0072BC"/>
        </w:rPr>
        <w:t xml:space="preserve"> </w:t>
      </w:r>
      <w:r w:rsidR="00B04131">
        <w:rPr>
          <w:rFonts w:ascii="Verdana" w:eastAsia="Verdana" w:hAnsi="Verdana"/>
          <w:color w:val="0072BC"/>
        </w:rPr>
        <w:t>policja odnotowała</w:t>
      </w:r>
      <w:r w:rsidRPr="00035051">
        <w:rPr>
          <w:rFonts w:ascii="Verdana" w:eastAsia="Verdana" w:hAnsi="Verdana"/>
          <w:color w:val="0072BC"/>
        </w:rPr>
        <w:t xml:space="preserve"> zakłócenia</w:t>
      </w:r>
      <w:r w:rsidR="00B04131">
        <w:rPr>
          <w:rFonts w:ascii="Verdana" w:eastAsia="Verdana" w:hAnsi="Verdana"/>
          <w:color w:val="0072BC"/>
        </w:rPr>
        <w:t xml:space="preserve"> w życiu</w:t>
      </w:r>
      <w:r w:rsidRPr="00035051">
        <w:rPr>
          <w:rFonts w:ascii="Verdana" w:eastAsia="Verdana" w:hAnsi="Verdana"/>
          <w:color w:val="0072BC"/>
        </w:rPr>
        <w:t xml:space="preserve"> lokaln</w:t>
      </w:r>
      <w:r w:rsidR="00B04131">
        <w:rPr>
          <w:rFonts w:ascii="Verdana" w:eastAsia="Verdana" w:hAnsi="Verdana"/>
          <w:color w:val="0072BC"/>
        </w:rPr>
        <w:t>ej</w:t>
      </w:r>
      <w:r w:rsidRPr="00035051">
        <w:rPr>
          <w:rFonts w:ascii="Verdana" w:eastAsia="Verdana" w:hAnsi="Verdana"/>
          <w:color w:val="0072BC"/>
        </w:rPr>
        <w:t xml:space="preserve"> społeczności </w:t>
      </w:r>
      <w:r w:rsidR="00B04131">
        <w:rPr>
          <w:rFonts w:ascii="Verdana" w:eastAsia="Verdana" w:hAnsi="Verdana"/>
          <w:color w:val="0072BC"/>
        </w:rPr>
        <w:t>spowodowane</w:t>
      </w:r>
      <w:r w:rsidR="00065F2A">
        <w:rPr>
          <w:rFonts w:ascii="Verdana" w:eastAsia="Verdana" w:hAnsi="Verdana"/>
          <w:color w:val="0072BC"/>
        </w:rPr>
        <w:t xml:space="preserve"> m. in.</w:t>
      </w:r>
      <w:r w:rsidRPr="00035051">
        <w:rPr>
          <w:rFonts w:ascii="Verdana" w:eastAsia="Verdana" w:hAnsi="Verdana"/>
          <w:color w:val="0072BC"/>
        </w:rPr>
        <w:t xml:space="preserve"> hałaśliwymi gośćmi, </w:t>
      </w:r>
      <w:r w:rsidR="00B04131" w:rsidRPr="00B04131">
        <w:rPr>
          <w:rFonts w:ascii="Verdana" w:eastAsia="Verdana" w:hAnsi="Verdana"/>
          <w:color w:val="0072BC"/>
        </w:rPr>
        <w:t>zastawienie</w:t>
      </w:r>
      <w:r w:rsidR="00065F2A">
        <w:rPr>
          <w:rFonts w:ascii="Verdana" w:eastAsia="Verdana" w:hAnsi="Verdana"/>
          <w:color w:val="0072BC"/>
        </w:rPr>
        <w:t>m</w:t>
      </w:r>
      <w:r w:rsidR="00B04131" w:rsidRPr="00B04131">
        <w:rPr>
          <w:rFonts w:ascii="Verdana" w:eastAsia="Verdana" w:hAnsi="Verdana"/>
          <w:color w:val="0072BC"/>
        </w:rPr>
        <w:t xml:space="preserve"> parkingów, zaśmiecanie</w:t>
      </w:r>
      <w:r w:rsidR="00065F2A">
        <w:rPr>
          <w:rFonts w:ascii="Verdana" w:eastAsia="Verdana" w:hAnsi="Verdana"/>
          <w:color w:val="0072BC"/>
        </w:rPr>
        <w:t>m</w:t>
      </w:r>
      <w:r w:rsidR="00B04131" w:rsidRPr="00B04131">
        <w:rPr>
          <w:rFonts w:ascii="Verdana" w:eastAsia="Verdana" w:hAnsi="Verdana"/>
          <w:color w:val="0072BC"/>
        </w:rPr>
        <w:t>, wzrost</w:t>
      </w:r>
      <w:r w:rsidR="00065F2A">
        <w:rPr>
          <w:rFonts w:ascii="Verdana" w:eastAsia="Verdana" w:hAnsi="Verdana"/>
          <w:color w:val="0072BC"/>
        </w:rPr>
        <w:t>em ilości</w:t>
      </w:r>
      <w:r w:rsidR="00B04131" w:rsidRPr="00B04131">
        <w:rPr>
          <w:rFonts w:ascii="Verdana" w:eastAsia="Verdana" w:hAnsi="Verdana"/>
          <w:color w:val="0072BC"/>
        </w:rPr>
        <w:t xml:space="preserve"> przestępstw i blokowanie</w:t>
      </w:r>
      <w:r w:rsidR="00065F2A">
        <w:rPr>
          <w:rFonts w:ascii="Verdana" w:eastAsia="Verdana" w:hAnsi="Verdana"/>
          <w:color w:val="0072BC"/>
        </w:rPr>
        <w:t>m</w:t>
      </w:r>
      <w:r w:rsidR="00B04131" w:rsidRPr="00B04131">
        <w:rPr>
          <w:rFonts w:ascii="Verdana" w:eastAsia="Verdana" w:hAnsi="Verdana"/>
          <w:color w:val="0072BC"/>
        </w:rPr>
        <w:t xml:space="preserve"> przejazdu. Ponadto, władze </w:t>
      </w:r>
      <w:r w:rsidRPr="00035051">
        <w:rPr>
          <w:rFonts w:ascii="Verdana" w:eastAsia="Verdana" w:hAnsi="Verdana"/>
          <w:color w:val="0072BC"/>
        </w:rPr>
        <w:t>udostępniły teren</w:t>
      </w:r>
      <w:r w:rsidR="0004141A">
        <w:rPr>
          <w:rFonts w:ascii="Verdana" w:eastAsia="Verdana" w:hAnsi="Verdana"/>
          <w:color w:val="0072BC"/>
        </w:rPr>
        <w:t xml:space="preserve"> w odległości</w:t>
      </w:r>
      <w:r w:rsidRPr="00035051">
        <w:rPr>
          <w:rFonts w:ascii="Verdana" w:eastAsia="Verdana" w:hAnsi="Verdana"/>
          <w:color w:val="0072BC"/>
        </w:rPr>
        <w:t xml:space="preserve"> około 20 min</w:t>
      </w:r>
      <w:r w:rsidR="0004141A">
        <w:rPr>
          <w:rFonts w:ascii="Verdana" w:eastAsia="Verdana" w:hAnsi="Verdana"/>
          <w:color w:val="0072BC"/>
        </w:rPr>
        <w:t>ut</w:t>
      </w:r>
      <w:r w:rsidRPr="00035051">
        <w:rPr>
          <w:rFonts w:ascii="Verdana" w:eastAsia="Verdana" w:hAnsi="Verdana"/>
          <w:color w:val="0072BC"/>
        </w:rPr>
        <w:t xml:space="preserve"> od </w:t>
      </w:r>
      <w:proofErr w:type="spellStart"/>
      <w:r w:rsidRPr="00035051">
        <w:rPr>
          <w:rFonts w:ascii="Verdana" w:eastAsia="Verdana" w:hAnsi="Verdana"/>
          <w:color w:val="0072BC"/>
        </w:rPr>
        <w:t>Horsmonden</w:t>
      </w:r>
      <w:proofErr w:type="spellEnd"/>
      <w:r w:rsidRPr="00035051">
        <w:rPr>
          <w:rFonts w:ascii="Verdana" w:eastAsia="Verdana" w:hAnsi="Verdana"/>
          <w:color w:val="0072BC"/>
        </w:rPr>
        <w:t>, który pomieści</w:t>
      </w:r>
      <w:r w:rsidR="00B04131">
        <w:rPr>
          <w:rFonts w:ascii="Verdana" w:eastAsia="Verdana" w:hAnsi="Verdana"/>
          <w:color w:val="0072BC"/>
        </w:rPr>
        <w:t>łby</w:t>
      </w:r>
      <w:r w:rsidRPr="00035051">
        <w:rPr>
          <w:rFonts w:ascii="Verdana" w:eastAsia="Verdana" w:hAnsi="Verdana"/>
          <w:color w:val="0072BC"/>
        </w:rPr>
        <w:t xml:space="preserve"> większą ilość osób bez powodowania zakłóceń. Co więcej policja zezwoliła na pochód przez </w:t>
      </w:r>
      <w:proofErr w:type="spellStart"/>
      <w:r w:rsidRPr="00035051">
        <w:rPr>
          <w:rFonts w:ascii="Verdana" w:eastAsia="Verdana" w:hAnsi="Verdana"/>
          <w:color w:val="0072BC"/>
        </w:rPr>
        <w:t>Horsmonden</w:t>
      </w:r>
      <w:proofErr w:type="spellEnd"/>
      <w:r w:rsidRPr="00035051">
        <w:rPr>
          <w:rFonts w:ascii="Verdana" w:eastAsia="Verdana" w:hAnsi="Verdana"/>
          <w:color w:val="0072BC"/>
        </w:rPr>
        <w:t xml:space="preserve"> niewielkiej </w:t>
      </w:r>
      <w:r w:rsidR="00B04131">
        <w:rPr>
          <w:rFonts w:ascii="Verdana" w:eastAsia="Verdana" w:hAnsi="Verdana"/>
          <w:color w:val="0072BC"/>
        </w:rPr>
        <w:t>grupy</w:t>
      </w:r>
      <w:r w:rsidRPr="00035051">
        <w:rPr>
          <w:rFonts w:ascii="Verdana" w:eastAsia="Verdana" w:hAnsi="Verdana"/>
          <w:color w:val="0072BC"/>
        </w:rPr>
        <w:t xml:space="preserve"> osób.</w:t>
      </w:r>
    </w:p>
    <w:p w:rsidR="002C2B04" w:rsidRPr="00035051" w:rsidRDefault="002C2B04">
      <w:pPr>
        <w:spacing w:line="327" w:lineRule="exact"/>
        <w:rPr>
          <w:rFonts w:ascii="Times New Roman" w:eastAsia="Times New Roman" w:hAnsi="Times New Roman"/>
        </w:rPr>
      </w:pPr>
    </w:p>
    <w:p w:rsidR="002C2B04" w:rsidRPr="00035051" w:rsidRDefault="007E3E96">
      <w:pPr>
        <w:spacing w:line="267" w:lineRule="auto"/>
        <w:ind w:left="740" w:right="6"/>
        <w:jc w:val="both"/>
        <w:rPr>
          <w:rFonts w:ascii="Verdana" w:eastAsia="Verdana" w:hAnsi="Verdana"/>
          <w:color w:val="0072BC"/>
          <w:sz w:val="28"/>
        </w:rPr>
      </w:pPr>
      <w:r w:rsidRPr="00035051">
        <w:rPr>
          <w:rFonts w:ascii="Verdana" w:eastAsia="Verdana" w:hAnsi="Verdana"/>
          <w:color w:val="0072BC"/>
          <w:sz w:val="28"/>
        </w:rPr>
        <w:t>Ochrona własności (art. 1 Protokołu Nr 1 do Konwencji)</w:t>
      </w:r>
    </w:p>
    <w:p w:rsidR="002C2B04" w:rsidRPr="00035051" w:rsidRDefault="002C2B04">
      <w:pPr>
        <w:spacing w:line="20" w:lineRule="exact"/>
        <w:rPr>
          <w:rFonts w:ascii="Times New Roman" w:eastAsia="Times New Roman" w:hAnsi="Times New Roman"/>
        </w:rPr>
      </w:pPr>
    </w:p>
    <w:p w:rsidR="002C2B04" w:rsidRPr="00035051" w:rsidRDefault="00FC0D3F">
      <w:pPr>
        <w:spacing w:line="192"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2336" behindDoc="1" locked="0" layoutInCell="1" allowOverlap="1">
                <wp:simplePos x="0" y="0"/>
                <wp:positionH relativeFrom="column">
                  <wp:posOffset>451485</wp:posOffset>
                </wp:positionH>
                <wp:positionV relativeFrom="paragraph">
                  <wp:posOffset>3810</wp:posOffset>
                </wp:positionV>
                <wp:extent cx="5768340" cy="0"/>
                <wp:effectExtent l="10160" t="15875" r="12700" b="1270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40FBE"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3pt" to="48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" strokecolor="#999" strokeweight="1.44pt">
                <o:lock v:ext="edit" shapetype="f"/>
              </v:line>
            </w:pict>
          </mc:Fallback>
        </mc:AlternateContent>
      </w: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Niszczenie domów i przymusowe wysiedlenia</w:t>
      </w:r>
    </w:p>
    <w:p w:rsidR="002C2B04" w:rsidRPr="00035051" w:rsidRDefault="002C2B04">
      <w:pPr>
        <w:spacing w:line="12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24" w:history="1">
        <w:proofErr w:type="spellStart"/>
        <w:r w:rsidR="007E3E96" w:rsidRPr="00035051">
          <w:rPr>
            <w:rFonts w:ascii="Verdana" w:eastAsia="Verdana" w:hAnsi="Verdana"/>
            <w:b/>
            <w:bCs/>
            <w:color w:val="0072BC"/>
            <w:u w:val="single"/>
          </w:rPr>
          <w:t>Bagdonavicius</w:t>
        </w:r>
        <w:proofErr w:type="spellEnd"/>
        <w:r w:rsidR="007E3E96" w:rsidRPr="00035051">
          <w:rPr>
            <w:rFonts w:ascii="Verdana" w:eastAsia="Verdana" w:hAnsi="Verdana"/>
            <w:b/>
            <w:bCs/>
            <w:color w:val="0072BC"/>
            <w:u w:val="single"/>
          </w:rPr>
          <w:t xml:space="preserve"> i Inni przeciwko Rosji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11 października 2016 </w:t>
      </w:r>
      <w:r w:rsidR="005517AA">
        <w:rPr>
          <w:rFonts w:ascii="Verdana" w:eastAsia="Verdana" w:hAnsi="Verdana"/>
          <w:color w:val="808080"/>
          <w:sz w:val="18"/>
        </w:rPr>
        <w:t>roku</w:t>
      </w:r>
    </w:p>
    <w:p w:rsidR="002C2B04" w:rsidRPr="00035051" w:rsidRDefault="007E3E96">
      <w:pPr>
        <w:spacing w:line="0" w:lineRule="atLeast"/>
        <w:ind w:left="740"/>
        <w:rPr>
          <w:rFonts w:ascii="Verdana" w:eastAsia="Verdana" w:hAnsi="Verdana"/>
        </w:rPr>
      </w:pPr>
      <w:r w:rsidRPr="00035051">
        <w:rPr>
          <w:rFonts w:ascii="Verdana" w:eastAsia="Verdana" w:hAnsi="Verdana"/>
        </w:rPr>
        <w:t>Zobacz powyżej pod tytu</w:t>
      </w:r>
      <w:r w:rsidR="00B04131">
        <w:rPr>
          <w:rFonts w:ascii="Verdana" w:eastAsia="Verdana" w:hAnsi="Verdana"/>
        </w:rPr>
        <w:t>łem „Prawo do poszanowania życi</w:t>
      </w:r>
      <w:r w:rsidRPr="00035051">
        <w:rPr>
          <w:rFonts w:ascii="Verdana" w:eastAsia="Verdana" w:hAnsi="Verdana"/>
        </w:rPr>
        <w:t>a prywatnego i rodzinnego oraz domu”</w:t>
      </w:r>
    </w:p>
    <w:p w:rsidR="002C2B04" w:rsidRPr="00035051" w:rsidRDefault="002C2B04">
      <w:pPr>
        <w:spacing w:line="170" w:lineRule="exact"/>
        <w:rPr>
          <w:rFonts w:ascii="Times New Roman" w:eastAsia="Times New Roman" w:hAnsi="Times New Roman"/>
        </w:rPr>
      </w:pPr>
    </w:p>
    <w:p w:rsidR="002C2B04" w:rsidRPr="00035051" w:rsidRDefault="007E3E96">
      <w:pPr>
        <w:spacing w:line="267" w:lineRule="auto"/>
        <w:ind w:left="740" w:right="6"/>
        <w:jc w:val="both"/>
        <w:rPr>
          <w:rFonts w:ascii="Verdana" w:eastAsia="Verdana" w:hAnsi="Verdana"/>
          <w:color w:val="808080"/>
          <w:sz w:val="28"/>
        </w:rPr>
      </w:pPr>
      <w:r w:rsidRPr="00035051">
        <w:rPr>
          <w:rFonts w:ascii="Verdana" w:eastAsia="Verdana" w:hAnsi="Verdana"/>
          <w:color w:val="808080"/>
          <w:sz w:val="28"/>
        </w:rPr>
        <w:t>Odmowa uznania ważności małżeństwa romskiego w sprawie o przyznanie renty rodzinnej</w:t>
      </w:r>
    </w:p>
    <w:p w:rsidR="002C2B04" w:rsidRPr="00035051" w:rsidRDefault="002C2B04">
      <w:pPr>
        <w:spacing w:line="49"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25" w:history="1">
        <w:proofErr w:type="spellStart"/>
        <w:r w:rsidR="007E3E96" w:rsidRPr="00035051">
          <w:rPr>
            <w:rFonts w:ascii="Verdana" w:eastAsia="Verdana" w:hAnsi="Verdana"/>
            <w:b/>
            <w:bCs/>
            <w:color w:val="0072BC"/>
            <w:u w:val="single"/>
          </w:rPr>
          <w:t>Muñoz</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Díaz</w:t>
        </w:r>
        <w:proofErr w:type="spellEnd"/>
        <w:r w:rsidR="007E3E96" w:rsidRPr="00035051">
          <w:rPr>
            <w:rFonts w:ascii="Verdana" w:eastAsia="Verdana" w:hAnsi="Verdana"/>
            <w:b/>
            <w:bCs/>
            <w:color w:val="0072BC"/>
            <w:u w:val="single"/>
          </w:rPr>
          <w:t xml:space="preserve"> przeciwko Hiszpanii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8 grudnia 2009 </w:t>
      </w:r>
      <w:r w:rsidR="005517AA">
        <w:rPr>
          <w:rFonts w:ascii="Verdana" w:eastAsia="Verdana" w:hAnsi="Verdana"/>
          <w:color w:val="808080"/>
          <w:sz w:val="18"/>
        </w:rPr>
        <w:t>roku</w:t>
      </w:r>
    </w:p>
    <w:p w:rsidR="002C2B04" w:rsidRPr="00035051" w:rsidRDefault="00B04131" w:rsidP="007720E1">
      <w:pPr>
        <w:spacing w:line="266" w:lineRule="auto"/>
        <w:ind w:left="740" w:right="6"/>
        <w:jc w:val="both"/>
        <w:rPr>
          <w:rFonts w:ascii="Verdana" w:eastAsia="Verdana" w:hAnsi="Verdana"/>
        </w:rPr>
      </w:pPr>
      <w:r w:rsidRPr="00337895">
        <w:rPr>
          <w:rFonts w:ascii="Verdana" w:eastAsia="Verdana" w:hAnsi="Verdana"/>
        </w:rPr>
        <w:t>Skarżąca</w:t>
      </w:r>
      <w:r w:rsidR="00337895">
        <w:rPr>
          <w:rFonts w:ascii="Verdana" w:eastAsia="Verdana" w:hAnsi="Verdana"/>
        </w:rPr>
        <w:t xml:space="preserve">, </w:t>
      </w:r>
      <w:r w:rsidR="007E3E96" w:rsidRPr="00337895">
        <w:rPr>
          <w:rFonts w:ascii="Verdana" w:eastAsia="Verdana" w:hAnsi="Verdana"/>
        </w:rPr>
        <w:t>obywatel</w:t>
      </w:r>
      <w:r w:rsidRPr="00337895">
        <w:rPr>
          <w:rFonts w:ascii="Verdana" w:eastAsia="Verdana" w:hAnsi="Verdana"/>
        </w:rPr>
        <w:t>ka Hiszpanii należąca</w:t>
      </w:r>
      <w:r w:rsidR="007E3E96" w:rsidRPr="00337895">
        <w:rPr>
          <w:rFonts w:ascii="Verdana" w:eastAsia="Verdana" w:hAnsi="Verdana"/>
        </w:rPr>
        <w:t xml:space="preserve"> do romskiej społeczności, w 1971</w:t>
      </w:r>
      <w:r w:rsidRPr="00337895">
        <w:rPr>
          <w:rFonts w:ascii="Verdana" w:eastAsia="Verdana" w:hAnsi="Verdana"/>
        </w:rPr>
        <w:t xml:space="preserve"> r</w:t>
      </w:r>
      <w:r w:rsidR="002F42E4">
        <w:rPr>
          <w:rFonts w:ascii="Verdana" w:eastAsia="Verdana" w:hAnsi="Verdana"/>
        </w:rPr>
        <w:t>oku</w:t>
      </w:r>
      <w:r w:rsidRPr="00337895">
        <w:rPr>
          <w:rFonts w:ascii="Verdana" w:eastAsia="Verdana" w:hAnsi="Verdana"/>
        </w:rPr>
        <w:t xml:space="preserve"> wyszła za mąż</w:t>
      </w:r>
      <w:r w:rsidR="007E3E96" w:rsidRPr="00337895">
        <w:rPr>
          <w:rFonts w:ascii="Verdana" w:eastAsia="Verdana" w:hAnsi="Verdana"/>
        </w:rPr>
        <w:t xml:space="preserve"> </w:t>
      </w:r>
      <w:r w:rsidRPr="00337895">
        <w:rPr>
          <w:rFonts w:ascii="Verdana" w:eastAsia="Verdana" w:hAnsi="Verdana"/>
        </w:rPr>
        <w:t>w duchu tradycji i obrzędów romskiej społeczności</w:t>
      </w:r>
      <w:r w:rsidR="007E3E96" w:rsidRPr="00337895">
        <w:rPr>
          <w:rFonts w:ascii="Verdana" w:eastAsia="Verdana" w:hAnsi="Verdana"/>
        </w:rPr>
        <w:t xml:space="preserve">. </w:t>
      </w:r>
      <w:r w:rsidRPr="00337895">
        <w:rPr>
          <w:rFonts w:ascii="Verdana" w:eastAsia="Verdana" w:hAnsi="Verdana"/>
        </w:rPr>
        <w:t xml:space="preserve">Jej mąż, również </w:t>
      </w:r>
      <w:r w:rsidR="007E3E96" w:rsidRPr="00337895">
        <w:rPr>
          <w:rFonts w:ascii="Verdana" w:eastAsia="Verdana" w:hAnsi="Verdana"/>
        </w:rPr>
        <w:t xml:space="preserve">obywatel </w:t>
      </w:r>
      <w:r w:rsidRPr="00337895">
        <w:rPr>
          <w:rFonts w:ascii="Verdana" w:eastAsia="Verdana" w:hAnsi="Verdana"/>
        </w:rPr>
        <w:t>Hiszpanii i członek</w:t>
      </w:r>
      <w:r w:rsidR="007E3E96" w:rsidRPr="00337895">
        <w:rPr>
          <w:rFonts w:ascii="Verdana" w:eastAsia="Verdana" w:hAnsi="Verdana"/>
        </w:rPr>
        <w:t xml:space="preserve"> </w:t>
      </w:r>
      <w:r w:rsidRPr="00337895">
        <w:rPr>
          <w:rFonts w:ascii="Verdana" w:eastAsia="Verdana" w:hAnsi="Verdana"/>
        </w:rPr>
        <w:t>tej społeczności, zmarł</w:t>
      </w:r>
      <w:r w:rsidR="007E3E96" w:rsidRPr="00337895">
        <w:rPr>
          <w:rFonts w:ascii="Verdana" w:eastAsia="Verdana" w:hAnsi="Verdana"/>
        </w:rPr>
        <w:t xml:space="preserve"> w 2000</w:t>
      </w:r>
      <w:r w:rsidRPr="00337895">
        <w:rPr>
          <w:rFonts w:ascii="Verdana" w:eastAsia="Verdana" w:hAnsi="Verdana"/>
        </w:rPr>
        <w:t xml:space="preserve"> r</w:t>
      </w:r>
      <w:r w:rsidR="002F42E4">
        <w:rPr>
          <w:rFonts w:ascii="Verdana" w:eastAsia="Verdana" w:hAnsi="Verdana"/>
        </w:rPr>
        <w:t>oku</w:t>
      </w:r>
      <w:r w:rsidR="007E3E96" w:rsidRPr="00337895">
        <w:rPr>
          <w:rFonts w:ascii="Verdana" w:eastAsia="Verdana" w:hAnsi="Verdana"/>
        </w:rPr>
        <w:t>. Wnioskowała o przyznanie renty, ale uzys</w:t>
      </w:r>
      <w:r w:rsidRPr="00337895">
        <w:rPr>
          <w:rFonts w:ascii="Verdana" w:eastAsia="Verdana" w:hAnsi="Verdana"/>
        </w:rPr>
        <w:t>kała odpowiedź odmowną. Skarżąca</w:t>
      </w:r>
      <w:r w:rsidR="007E3E96" w:rsidRPr="00337895">
        <w:rPr>
          <w:rFonts w:ascii="Verdana" w:eastAsia="Verdana" w:hAnsi="Verdana"/>
        </w:rPr>
        <w:t xml:space="preserve"> sformułował</w:t>
      </w:r>
      <w:r w:rsidRPr="00337895">
        <w:rPr>
          <w:rFonts w:ascii="Verdana" w:eastAsia="Verdana" w:hAnsi="Verdana"/>
        </w:rPr>
        <w:t>a</w:t>
      </w:r>
      <w:r w:rsidR="007E3E96" w:rsidRPr="00337895">
        <w:rPr>
          <w:rFonts w:ascii="Verdana" w:eastAsia="Verdana" w:hAnsi="Verdana"/>
        </w:rPr>
        <w:t xml:space="preserve"> zarzut w szczególności </w:t>
      </w:r>
      <w:r w:rsidRPr="00337895">
        <w:rPr>
          <w:rFonts w:ascii="Verdana" w:eastAsia="Verdana" w:hAnsi="Verdana"/>
        </w:rPr>
        <w:t>na odmowę władz do</w:t>
      </w:r>
      <w:r w:rsidR="007E3E96" w:rsidRPr="00337895">
        <w:rPr>
          <w:rFonts w:ascii="Verdana" w:eastAsia="Verdana" w:hAnsi="Verdana"/>
        </w:rPr>
        <w:t xml:space="preserve"> </w:t>
      </w:r>
      <w:bookmarkStart w:id="22" w:name="page23"/>
      <w:bookmarkEnd w:id="22"/>
      <w:r w:rsidR="007E3E96" w:rsidRPr="00035051">
        <w:rPr>
          <w:rFonts w:ascii="Verdana" w:eastAsia="Verdana" w:hAnsi="Verdana"/>
        </w:rPr>
        <w:t>przyznania jej renty ze względu na fakt, że jej małżeństwo nie miało w Hiszpanii skutków prawnych.</w:t>
      </w:r>
    </w:p>
    <w:p w:rsidR="002C2B04" w:rsidRPr="00035051" w:rsidRDefault="002C2B04">
      <w:pPr>
        <w:spacing w:line="1" w:lineRule="exact"/>
        <w:rPr>
          <w:rFonts w:ascii="Times New Roman" w:eastAsia="Times New Roman" w:hAnsi="Times New Roman"/>
        </w:rPr>
      </w:pPr>
    </w:p>
    <w:p w:rsidR="002C2B04" w:rsidRPr="00035051" w:rsidRDefault="007E3E96">
      <w:pPr>
        <w:spacing w:line="245"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doszło do </w:t>
      </w:r>
      <w:r w:rsidR="00B04131">
        <w:rPr>
          <w:rFonts w:ascii="Verdana" w:eastAsia="Verdana" w:hAnsi="Verdana"/>
          <w:b/>
          <w:bCs/>
          <w:color w:val="0072BC"/>
        </w:rPr>
        <w:t xml:space="preserve">naruszenia </w:t>
      </w:r>
      <w:r w:rsidR="00C47FCA">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(zakaz dyskryminacji) Konwencji </w:t>
      </w:r>
      <w:r w:rsidR="00B04131">
        <w:rPr>
          <w:rFonts w:ascii="Verdana" w:eastAsia="Verdana" w:hAnsi="Verdana"/>
          <w:b/>
          <w:bCs/>
          <w:color w:val="0072BC"/>
        </w:rPr>
        <w:t xml:space="preserve">w związku z </w:t>
      </w:r>
      <w:r w:rsidR="00C47FCA">
        <w:rPr>
          <w:rFonts w:ascii="Verdana" w:eastAsia="Verdana" w:hAnsi="Verdana"/>
          <w:b/>
          <w:bCs/>
          <w:color w:val="0072BC"/>
        </w:rPr>
        <w:t>art.</w:t>
      </w:r>
      <w:r w:rsidRPr="00035051">
        <w:rPr>
          <w:rFonts w:ascii="Verdana" w:eastAsia="Verdana" w:hAnsi="Verdana"/>
          <w:b/>
          <w:bCs/>
          <w:color w:val="0072BC"/>
        </w:rPr>
        <w:t xml:space="preserve"> 1</w:t>
      </w:r>
      <w:r w:rsidRPr="00035051">
        <w:rPr>
          <w:rFonts w:ascii="Verdana" w:eastAsia="Verdana" w:hAnsi="Verdana"/>
          <w:color w:val="0072BC"/>
        </w:rPr>
        <w:t xml:space="preserve"> (ochrona własności) </w:t>
      </w:r>
      <w:r w:rsidRPr="00035051">
        <w:rPr>
          <w:rFonts w:ascii="Verdana" w:eastAsia="Verdana" w:hAnsi="Verdana"/>
          <w:b/>
          <w:bCs/>
          <w:color w:val="0072BC"/>
        </w:rPr>
        <w:t>Protokołu Nr 1</w:t>
      </w:r>
      <w:r w:rsidRPr="00035051">
        <w:rPr>
          <w:rFonts w:ascii="Verdana" w:eastAsia="Verdana" w:hAnsi="Verdana"/>
          <w:color w:val="0072BC"/>
        </w:rPr>
        <w:t xml:space="preserve"> uznając, że </w:t>
      </w:r>
      <w:r w:rsidR="00B04131" w:rsidRPr="00B04131">
        <w:rPr>
          <w:rFonts w:ascii="Verdana" w:eastAsia="Verdana" w:hAnsi="Verdana"/>
          <w:color w:val="0072BC"/>
        </w:rPr>
        <w:t xml:space="preserve">decyzja władz hiszpańskich była nieproporcjonalna, ponieważ </w:t>
      </w:r>
      <w:r w:rsidR="00B04131">
        <w:rPr>
          <w:rFonts w:ascii="Verdana" w:eastAsia="Verdana" w:hAnsi="Verdana"/>
          <w:color w:val="0072BC"/>
        </w:rPr>
        <w:t xml:space="preserve">państwo </w:t>
      </w:r>
      <w:r w:rsidR="00B04131" w:rsidRPr="00B04131">
        <w:rPr>
          <w:rFonts w:ascii="Verdana" w:eastAsia="Verdana" w:hAnsi="Verdana"/>
          <w:color w:val="0072BC"/>
        </w:rPr>
        <w:t>gwarantowało skarżącej i jej rodzinie ubezpieczenie zd</w:t>
      </w:r>
      <w:r w:rsidR="00B04131">
        <w:rPr>
          <w:rFonts w:ascii="Verdana" w:eastAsia="Verdana" w:hAnsi="Verdana"/>
          <w:color w:val="0072BC"/>
        </w:rPr>
        <w:t>r</w:t>
      </w:r>
      <w:r w:rsidR="00B04131" w:rsidRPr="00B04131">
        <w:rPr>
          <w:rFonts w:ascii="Verdana" w:eastAsia="Verdana" w:hAnsi="Verdana"/>
          <w:color w:val="0072BC"/>
        </w:rPr>
        <w:t>owotne oraz pobierało od jej męża składki na ubezpieczenie społeczne przez ponad 19 lat, by następnie odmówić uznania ich ma</w:t>
      </w:r>
      <w:r w:rsidR="00B04131">
        <w:rPr>
          <w:rFonts w:ascii="Verdana" w:eastAsia="Verdana" w:hAnsi="Verdana"/>
          <w:color w:val="0072BC"/>
        </w:rPr>
        <w:t>łżeństwa zawartego zgodnie z rom</w:t>
      </w:r>
      <w:r w:rsidR="00B04131" w:rsidRPr="00B04131">
        <w:rPr>
          <w:rFonts w:ascii="Verdana" w:eastAsia="Verdana" w:hAnsi="Verdana"/>
          <w:color w:val="0072BC"/>
        </w:rPr>
        <w:t>ską kulturą, gdy przyszło do przyznania jej renty ze względu na śmierć jej męża.</w:t>
      </w:r>
    </w:p>
    <w:p w:rsidR="002C2B04" w:rsidRPr="00035051" w:rsidRDefault="002C2B04">
      <w:pPr>
        <w:spacing w:line="322"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0072BC"/>
          <w:sz w:val="28"/>
        </w:rPr>
      </w:pPr>
      <w:r w:rsidRPr="00035051">
        <w:rPr>
          <w:rFonts w:ascii="Verdana" w:eastAsia="Verdana" w:hAnsi="Verdana"/>
          <w:color w:val="0072BC"/>
          <w:sz w:val="28"/>
        </w:rPr>
        <w:t>Prawo do edukacji (</w:t>
      </w:r>
      <w:r w:rsidR="00C47FCA">
        <w:rPr>
          <w:rFonts w:ascii="Verdana" w:eastAsia="Verdana" w:hAnsi="Verdana"/>
          <w:color w:val="0072BC"/>
          <w:sz w:val="28"/>
        </w:rPr>
        <w:t>art.</w:t>
      </w:r>
      <w:r w:rsidRPr="00035051">
        <w:rPr>
          <w:rFonts w:ascii="Verdana" w:eastAsia="Verdana" w:hAnsi="Verdana"/>
          <w:color w:val="0072BC"/>
          <w:sz w:val="28"/>
        </w:rPr>
        <w:t xml:space="preserve"> 2 Protokołu Nr 1)</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3360" behindDoc="1" locked="0" layoutInCell="1" allowOverlap="1">
                <wp:simplePos x="0" y="0"/>
                <wp:positionH relativeFrom="column">
                  <wp:posOffset>451485</wp:posOffset>
                </wp:positionH>
                <wp:positionV relativeFrom="paragraph">
                  <wp:posOffset>69850</wp:posOffset>
                </wp:positionV>
                <wp:extent cx="5768340" cy="0"/>
                <wp:effectExtent l="10160" t="11430" r="12700" b="1714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1394"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" strokecolor="#999" strokeweight="1.44pt">
                <o:lock v:ext="edit" shapetype="f"/>
              </v:line>
            </w:pict>
          </mc:Fallback>
        </mc:AlternateContent>
      </w:r>
    </w:p>
    <w:p w:rsidR="002C2B04" w:rsidRPr="00035051" w:rsidRDefault="002C2B04">
      <w:pPr>
        <w:spacing w:line="269"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Umieszczanie dzieci romskich w „specjalnych” szkołach</w:t>
      </w:r>
    </w:p>
    <w:p w:rsidR="002C2B04" w:rsidRPr="00035051" w:rsidRDefault="002C2B04">
      <w:pPr>
        <w:spacing w:line="12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26" w:history="1">
        <w:r w:rsidR="007E3E96" w:rsidRPr="00035051">
          <w:rPr>
            <w:rFonts w:ascii="Verdana" w:eastAsia="Verdana" w:hAnsi="Verdana"/>
            <w:b/>
            <w:bCs/>
            <w:color w:val="0072BC"/>
            <w:u w:val="single"/>
          </w:rPr>
          <w:t>D.H. i Inni przeciwko Republice Czeskiej</w:t>
        </w:r>
      </w:hyperlink>
    </w:p>
    <w:p w:rsidR="002C2B04" w:rsidRPr="00035051" w:rsidRDefault="002C2B04">
      <w:pPr>
        <w:spacing w:line="66"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13 listopada 2007 (Wielka Izba)</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Sprawa dotyczyła 18 romskich dzieci obywatelstwa czeskiego, któr</w:t>
      </w:r>
      <w:r w:rsidR="0004141A">
        <w:rPr>
          <w:rFonts w:ascii="Verdana" w:eastAsia="Verdana" w:hAnsi="Verdana"/>
        </w:rPr>
        <w:t>zy w latach 1996 - 1999 zostały umieszczone</w:t>
      </w:r>
      <w:r w:rsidRPr="00035051">
        <w:rPr>
          <w:rFonts w:ascii="Verdana" w:eastAsia="Verdana" w:hAnsi="Verdana"/>
        </w:rPr>
        <w:t xml:space="preserve"> w szkołach dla dzieci specjalnej troski, w tym z upośledzeniem </w:t>
      </w:r>
      <w:r w:rsidRPr="00035051">
        <w:rPr>
          <w:rFonts w:ascii="Verdana" w:eastAsia="Verdana" w:hAnsi="Verdana"/>
        </w:rPr>
        <w:lastRenderedPageBreak/>
        <w:t>psychicznym i społecznym. Skarżący zarzucili, że funkcjonował wówczas dwustopniowy system edukacji, gdzie na wpół automatycznie przydzielano dzieci romskiego pochodzenia do szkół o uproszczonym systemie nauczania.</w:t>
      </w:r>
    </w:p>
    <w:p w:rsidR="002C2B04" w:rsidRPr="00035051" w:rsidRDefault="002C2B04">
      <w:pPr>
        <w:spacing w:line="4" w:lineRule="exact"/>
        <w:rPr>
          <w:rFonts w:ascii="Times New Roman" w:eastAsia="Times New Roman" w:hAnsi="Times New Roman"/>
        </w:rPr>
      </w:pPr>
    </w:p>
    <w:p w:rsidR="002C2B04" w:rsidRPr="00035051" w:rsidRDefault="007E3E96">
      <w:pPr>
        <w:spacing w:line="244" w:lineRule="auto"/>
        <w:ind w:left="740" w:right="20"/>
        <w:jc w:val="both"/>
        <w:rPr>
          <w:rFonts w:ascii="Verdana" w:eastAsia="Verdana" w:hAnsi="Verdana"/>
          <w:color w:val="0072BC"/>
        </w:rPr>
      </w:pPr>
      <w:r w:rsidRPr="00035051">
        <w:rPr>
          <w:rFonts w:ascii="Verdana" w:eastAsia="Verdana" w:hAnsi="Verdana"/>
          <w:color w:val="0072BC"/>
        </w:rPr>
        <w:t>Tr</w:t>
      </w:r>
      <w:r w:rsidR="00B04131">
        <w:rPr>
          <w:rFonts w:ascii="Verdana" w:eastAsia="Verdana" w:hAnsi="Verdana"/>
          <w:color w:val="0072BC"/>
        </w:rPr>
        <w:t>ybunał zauważył w szczególności, że w tym czasie w Republice Czeskiej większość</w:t>
      </w:r>
      <w:r w:rsidRPr="00035051">
        <w:rPr>
          <w:rFonts w:ascii="Verdana" w:eastAsia="Verdana" w:hAnsi="Verdana"/>
          <w:color w:val="0072BC"/>
        </w:rPr>
        <w:t xml:space="preserve"> </w:t>
      </w:r>
      <w:r w:rsidR="00B04131">
        <w:rPr>
          <w:rFonts w:ascii="Verdana" w:eastAsia="Verdana" w:hAnsi="Verdana"/>
          <w:color w:val="0072BC"/>
        </w:rPr>
        <w:t>dzieci znajdujących się</w:t>
      </w:r>
      <w:r w:rsidRPr="00035051">
        <w:rPr>
          <w:rFonts w:ascii="Verdana" w:eastAsia="Verdana" w:hAnsi="Verdana"/>
          <w:color w:val="0072BC"/>
        </w:rPr>
        <w:t xml:space="preserve"> w </w:t>
      </w:r>
      <w:r w:rsidR="00B04131">
        <w:rPr>
          <w:rFonts w:ascii="Verdana" w:eastAsia="Verdana" w:hAnsi="Verdana"/>
          <w:color w:val="0072BC"/>
        </w:rPr>
        <w:t>szkołach specjalnych</w:t>
      </w:r>
      <w:r w:rsidRPr="00035051">
        <w:rPr>
          <w:rFonts w:ascii="Verdana" w:eastAsia="Verdana" w:hAnsi="Verdana"/>
          <w:color w:val="0072BC"/>
        </w:rPr>
        <w:t xml:space="preserve"> </w:t>
      </w:r>
      <w:r w:rsidR="00B04131">
        <w:rPr>
          <w:rFonts w:ascii="Verdana" w:eastAsia="Verdana" w:hAnsi="Verdana"/>
          <w:color w:val="0072BC"/>
        </w:rPr>
        <w:t xml:space="preserve">było </w:t>
      </w:r>
      <w:r w:rsidRPr="00035051">
        <w:rPr>
          <w:rFonts w:ascii="Verdana" w:eastAsia="Verdana" w:hAnsi="Verdana"/>
          <w:color w:val="0072BC"/>
        </w:rPr>
        <w:t xml:space="preserve">romskiego pochodzenia. Romskie dzieci o przeciętnym/ponad przeciętnym intelekcie, były często umieszczane w tych placówkach na podstawie testów psychologicznych niedostosowanych do osób ich pochodzenia etnicznego. Trybunał stwierdził, ze ówczesne prawo miało nieproporcjonalnie szkodliwy wpływ na romskie dzieci, co stanowiło </w:t>
      </w:r>
      <w:r w:rsidRPr="00035051">
        <w:rPr>
          <w:rFonts w:ascii="Verdana" w:eastAsia="Verdana" w:hAnsi="Verdana"/>
          <w:b/>
          <w:bCs/>
          <w:color w:val="0072BC"/>
        </w:rPr>
        <w:t xml:space="preserve">naruszenie </w:t>
      </w:r>
      <w:r w:rsidR="00C47FCA">
        <w:rPr>
          <w:rFonts w:ascii="Verdana" w:eastAsia="Verdana" w:hAnsi="Verdana"/>
          <w:b/>
          <w:bCs/>
          <w:color w:val="0072BC"/>
        </w:rPr>
        <w:t>art.</w:t>
      </w:r>
      <w:r w:rsidRPr="00035051">
        <w:rPr>
          <w:rFonts w:ascii="Verdana" w:eastAsia="Verdana" w:hAnsi="Verdana"/>
          <w:b/>
          <w:bCs/>
          <w:color w:val="0072BC"/>
        </w:rPr>
        <w:t xml:space="preserve"> 14 </w:t>
      </w:r>
      <w:r w:rsidRPr="00035051">
        <w:rPr>
          <w:rFonts w:ascii="Verdana" w:eastAsia="Verdana" w:hAnsi="Verdana"/>
          <w:color w:val="0072BC"/>
        </w:rPr>
        <w:t>Konwencji (zakaz dyskryminacji)</w:t>
      </w:r>
      <w:r w:rsidR="00B04131">
        <w:rPr>
          <w:rFonts w:ascii="Verdana" w:eastAsia="Verdana" w:hAnsi="Verdana"/>
          <w:b/>
          <w:bCs/>
          <w:color w:val="0072BC"/>
        </w:rPr>
        <w:t xml:space="preserve"> w związku z </w:t>
      </w:r>
      <w:r w:rsidR="00C47FCA">
        <w:rPr>
          <w:rFonts w:ascii="Verdana" w:eastAsia="Verdana" w:hAnsi="Verdana"/>
          <w:b/>
          <w:bCs/>
          <w:color w:val="0072BC"/>
        </w:rPr>
        <w:t>art.</w:t>
      </w:r>
      <w:r w:rsidRPr="00035051">
        <w:rPr>
          <w:rFonts w:ascii="Verdana" w:eastAsia="Verdana" w:hAnsi="Verdana"/>
          <w:b/>
          <w:bCs/>
          <w:color w:val="0072BC"/>
        </w:rPr>
        <w:t xml:space="preserve"> 2 Protokołu nr 1 </w:t>
      </w:r>
      <w:r w:rsidRPr="00035051">
        <w:rPr>
          <w:rFonts w:ascii="Verdana" w:eastAsia="Verdana" w:hAnsi="Verdana"/>
          <w:color w:val="0072BC"/>
        </w:rPr>
        <w:t>(prawo do poszanowania mienia).</w:t>
      </w:r>
    </w:p>
    <w:p w:rsidR="002C2B04" w:rsidRPr="00035051" w:rsidRDefault="002C2B04">
      <w:pPr>
        <w:spacing w:line="88"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27" w:history="1">
        <w:proofErr w:type="spellStart"/>
        <w:r w:rsidR="007E3E96" w:rsidRPr="00035051">
          <w:rPr>
            <w:rFonts w:ascii="Verdana" w:eastAsia="Verdana" w:hAnsi="Verdana"/>
            <w:b/>
            <w:bCs/>
            <w:color w:val="0072BC"/>
            <w:u w:val="single"/>
          </w:rPr>
          <w:t>Sampanis</w:t>
        </w:r>
        <w:proofErr w:type="spellEnd"/>
        <w:r w:rsidR="007E3E96" w:rsidRPr="00035051">
          <w:rPr>
            <w:rFonts w:ascii="Verdana" w:eastAsia="Verdana" w:hAnsi="Verdana"/>
            <w:b/>
            <w:bCs/>
            <w:color w:val="0072BC"/>
            <w:u w:val="single"/>
          </w:rPr>
          <w:t xml:space="preserve"> i Inni przeciwko Grecji</w:t>
        </w:r>
      </w:hyperlink>
    </w:p>
    <w:p w:rsidR="002C2B04" w:rsidRPr="00035051" w:rsidRDefault="002C2B04">
      <w:pPr>
        <w:spacing w:line="6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5 czerwca 2008 </w:t>
      </w:r>
      <w:r w:rsidR="005517AA">
        <w:rPr>
          <w:rFonts w:ascii="Verdana" w:eastAsia="Verdana" w:hAnsi="Verdana"/>
          <w:color w:val="808080"/>
          <w:sz w:val="18"/>
        </w:rPr>
        <w:t>roku</w:t>
      </w:r>
    </w:p>
    <w:p w:rsidR="002C2B04" w:rsidRPr="00035051" w:rsidRDefault="002C2B04">
      <w:pPr>
        <w:spacing w:line="1" w:lineRule="exact"/>
        <w:rPr>
          <w:rFonts w:ascii="Times New Roman" w:eastAsia="Times New Roman" w:hAnsi="Times New Roman"/>
        </w:rPr>
      </w:pP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 xml:space="preserve">Sprawa dotyczyła </w:t>
      </w:r>
      <w:r w:rsidR="00B04131">
        <w:rPr>
          <w:rFonts w:ascii="Verdana" w:eastAsia="Verdana" w:hAnsi="Verdana"/>
        </w:rPr>
        <w:t>zaniechania władz do umożliwienia dziec</w:t>
      </w:r>
      <w:r w:rsidR="0004141A">
        <w:rPr>
          <w:rFonts w:ascii="Verdana" w:eastAsia="Verdana" w:hAnsi="Verdana"/>
        </w:rPr>
        <w:t>ku nauki w roku szkolnym 2004</w:t>
      </w:r>
      <w:r w:rsidR="00B04131">
        <w:rPr>
          <w:rFonts w:ascii="Verdana" w:eastAsia="Verdana" w:hAnsi="Verdana"/>
        </w:rPr>
        <w:t>-2005, a następnie umieszczenia go</w:t>
      </w:r>
      <w:r w:rsidRPr="00035051">
        <w:rPr>
          <w:rFonts w:ascii="Verdana" w:eastAsia="Verdana" w:hAnsi="Verdana"/>
        </w:rPr>
        <w:t xml:space="preserve"> w s</w:t>
      </w:r>
      <w:r w:rsidR="00B04131">
        <w:rPr>
          <w:rFonts w:ascii="Verdana" w:eastAsia="Verdana" w:hAnsi="Verdana"/>
        </w:rPr>
        <w:t>pecjalnej klasie</w:t>
      </w:r>
      <w:r w:rsidRPr="00035051">
        <w:rPr>
          <w:rFonts w:ascii="Verdana" w:eastAsia="Verdana" w:hAnsi="Verdana"/>
        </w:rPr>
        <w:t xml:space="preserve">, </w:t>
      </w:r>
      <w:r w:rsidR="00B04131">
        <w:rPr>
          <w:rFonts w:ascii="Verdana" w:eastAsia="Verdana" w:hAnsi="Verdana"/>
        </w:rPr>
        <w:t xml:space="preserve">której zajęcia odbywały się w przybudówce do głównego budynku szkoły podstawowej </w:t>
      </w:r>
      <w:proofErr w:type="spellStart"/>
      <w:r w:rsidR="00B04131">
        <w:rPr>
          <w:rFonts w:ascii="Verdana" w:eastAsia="Verdana" w:hAnsi="Verdana"/>
        </w:rPr>
        <w:t>Aspropyrgos</w:t>
      </w:r>
      <w:proofErr w:type="spellEnd"/>
      <w:r w:rsidR="00B04131">
        <w:rPr>
          <w:rFonts w:ascii="Verdana" w:eastAsia="Verdana" w:hAnsi="Verdana"/>
        </w:rPr>
        <w:t>, co było według skarżącego umotywowane z romskim pochodzeniem</w:t>
      </w:r>
      <w:r w:rsidRPr="00035051">
        <w:rPr>
          <w:rFonts w:ascii="Verdana" w:eastAsia="Verdana" w:hAnsi="Verdana"/>
        </w:rPr>
        <w:t>.</w:t>
      </w:r>
    </w:p>
    <w:p w:rsidR="002C2B04" w:rsidRPr="00035051" w:rsidRDefault="002C2B04">
      <w:pPr>
        <w:spacing w:line="4" w:lineRule="exact"/>
        <w:rPr>
          <w:rFonts w:ascii="Times New Roman" w:eastAsia="Times New Roman" w:hAnsi="Times New Roman"/>
        </w:rPr>
      </w:pPr>
    </w:p>
    <w:p w:rsidR="002C2B04" w:rsidRPr="00035051" w:rsidRDefault="00B04131">
      <w:pPr>
        <w:spacing w:line="242" w:lineRule="auto"/>
        <w:ind w:left="740"/>
        <w:jc w:val="both"/>
        <w:rPr>
          <w:rFonts w:ascii="Verdana" w:eastAsia="Verdana" w:hAnsi="Verdana"/>
          <w:color w:val="0072BC"/>
        </w:rPr>
      </w:pPr>
      <w:r>
        <w:rPr>
          <w:rFonts w:ascii="Verdana" w:eastAsia="Verdana" w:hAnsi="Verdana"/>
          <w:color w:val="0072BC"/>
        </w:rPr>
        <w:t>Try</w:t>
      </w:r>
      <w:r w:rsidR="00337895">
        <w:rPr>
          <w:rFonts w:ascii="Verdana" w:eastAsia="Verdana" w:hAnsi="Verdana"/>
          <w:color w:val="0072BC"/>
        </w:rPr>
        <w:t>bunał zauważył, że dzieci romskie nie były poddawane</w:t>
      </w:r>
      <w:r w:rsidR="007E3E96" w:rsidRPr="00035051">
        <w:rPr>
          <w:rFonts w:ascii="Verdana" w:eastAsia="Verdana" w:hAnsi="Verdana"/>
          <w:color w:val="0072BC"/>
        </w:rPr>
        <w:t xml:space="preserve"> odpowiednim testom </w:t>
      </w:r>
      <w:r w:rsidR="00337895">
        <w:rPr>
          <w:rFonts w:ascii="Verdana" w:eastAsia="Verdana" w:hAnsi="Verdana"/>
          <w:color w:val="0072BC"/>
        </w:rPr>
        <w:t>ani przed przydzieleniem</w:t>
      </w:r>
      <w:r>
        <w:rPr>
          <w:rFonts w:ascii="Verdana" w:eastAsia="Verdana" w:hAnsi="Verdana"/>
          <w:color w:val="0072BC"/>
        </w:rPr>
        <w:t xml:space="preserve"> do klasy</w:t>
      </w:r>
      <w:r w:rsidR="007E3E96" w:rsidRPr="00035051">
        <w:rPr>
          <w:rFonts w:ascii="Verdana" w:eastAsia="Verdana" w:hAnsi="Verdana"/>
          <w:color w:val="0072BC"/>
        </w:rPr>
        <w:t xml:space="preserve">, </w:t>
      </w:r>
      <w:r w:rsidR="00337895">
        <w:rPr>
          <w:rFonts w:ascii="Verdana" w:eastAsia="Verdana" w:hAnsi="Verdana"/>
          <w:color w:val="0072BC"/>
        </w:rPr>
        <w:t>celem sprawdzenia,</w:t>
      </w:r>
      <w:r>
        <w:rPr>
          <w:rFonts w:ascii="Verdana" w:eastAsia="Verdana" w:hAnsi="Verdana"/>
          <w:color w:val="0072BC"/>
        </w:rPr>
        <w:t xml:space="preserve"> czy wymagają </w:t>
      </w:r>
      <w:r w:rsidR="00337895">
        <w:rPr>
          <w:rFonts w:ascii="Verdana" w:eastAsia="Verdana" w:hAnsi="Verdana"/>
          <w:color w:val="0072BC"/>
        </w:rPr>
        <w:t>specjalnego trybu nauki</w:t>
      </w:r>
      <w:r>
        <w:rPr>
          <w:rFonts w:ascii="Verdana" w:eastAsia="Verdana" w:hAnsi="Verdana"/>
          <w:color w:val="0072BC"/>
        </w:rPr>
        <w:t>, ani</w:t>
      </w:r>
      <w:r w:rsidR="007E3E96" w:rsidRPr="00035051">
        <w:rPr>
          <w:rFonts w:ascii="Verdana" w:eastAsia="Verdana" w:hAnsi="Verdana"/>
          <w:color w:val="0072BC"/>
        </w:rPr>
        <w:t xml:space="preserve"> później,</w:t>
      </w:r>
      <w:r w:rsidR="00337895">
        <w:rPr>
          <w:rFonts w:ascii="Verdana" w:eastAsia="Verdana" w:hAnsi="Verdana"/>
          <w:color w:val="0072BC"/>
        </w:rPr>
        <w:t xml:space="preserve"> celem sprawdzenia, czy uczyniły</w:t>
      </w:r>
      <w:r w:rsidR="007E3E96" w:rsidRPr="00035051">
        <w:rPr>
          <w:rFonts w:ascii="Verdana" w:eastAsia="Verdana" w:hAnsi="Verdana"/>
          <w:color w:val="0072BC"/>
        </w:rPr>
        <w:t xml:space="preserve"> postępy umożliwiające im dołączenie do </w:t>
      </w:r>
      <w:r>
        <w:rPr>
          <w:rFonts w:ascii="Verdana" w:eastAsia="Verdana" w:hAnsi="Verdana"/>
          <w:color w:val="0072BC"/>
        </w:rPr>
        <w:t>głównej siedziby szkoły. Uznał</w:t>
      </w:r>
      <w:r w:rsidR="007E3E96" w:rsidRPr="00035051">
        <w:rPr>
          <w:rFonts w:ascii="Verdana" w:eastAsia="Verdana" w:hAnsi="Verdana"/>
          <w:color w:val="0072BC"/>
        </w:rPr>
        <w:t xml:space="preserve"> </w:t>
      </w:r>
      <w:r>
        <w:rPr>
          <w:rFonts w:ascii="Verdana" w:eastAsia="Verdana" w:hAnsi="Verdana"/>
          <w:b/>
          <w:bCs/>
          <w:color w:val="0072BC"/>
        </w:rPr>
        <w:t xml:space="preserve">naruszenie </w:t>
      </w:r>
      <w:r w:rsidR="00C47FCA">
        <w:rPr>
          <w:rFonts w:ascii="Verdana" w:eastAsia="Verdana" w:hAnsi="Verdana"/>
          <w:b/>
          <w:bCs/>
          <w:color w:val="0072BC"/>
        </w:rPr>
        <w:t>art.</w:t>
      </w:r>
      <w:r w:rsidR="007E3E96" w:rsidRPr="00035051">
        <w:rPr>
          <w:rFonts w:ascii="Verdana" w:eastAsia="Verdana" w:hAnsi="Verdana"/>
          <w:b/>
          <w:bCs/>
          <w:color w:val="0072BC"/>
        </w:rPr>
        <w:t xml:space="preserve"> 14</w:t>
      </w:r>
      <w:r w:rsidR="007E3E96" w:rsidRPr="00035051">
        <w:rPr>
          <w:rFonts w:ascii="Verdana" w:eastAsia="Verdana" w:hAnsi="Verdana"/>
          <w:color w:val="0072BC"/>
        </w:rPr>
        <w:t xml:space="preserve"> (zakaz dyskryminacji) Konwencji </w:t>
      </w:r>
      <w:r>
        <w:rPr>
          <w:rFonts w:ascii="Verdana" w:eastAsia="Verdana" w:hAnsi="Verdana"/>
          <w:b/>
          <w:bCs/>
          <w:color w:val="0072BC"/>
        </w:rPr>
        <w:t xml:space="preserve">w związku z </w:t>
      </w:r>
      <w:r w:rsidR="00C47FCA">
        <w:rPr>
          <w:rFonts w:ascii="Verdana" w:eastAsia="Verdana" w:hAnsi="Verdana"/>
          <w:b/>
          <w:bCs/>
          <w:color w:val="0072BC"/>
        </w:rPr>
        <w:t>art.</w:t>
      </w:r>
      <w:r w:rsidR="007E3E96" w:rsidRPr="00035051">
        <w:rPr>
          <w:rFonts w:ascii="Verdana" w:eastAsia="Verdana" w:hAnsi="Verdana"/>
          <w:b/>
          <w:bCs/>
          <w:color w:val="0072BC"/>
        </w:rPr>
        <w:t xml:space="preserve"> 2</w:t>
      </w:r>
      <w:r w:rsidR="007E3E96" w:rsidRPr="00035051">
        <w:rPr>
          <w:rFonts w:ascii="Verdana" w:eastAsia="Verdana" w:hAnsi="Verdana"/>
          <w:color w:val="0072BC"/>
        </w:rPr>
        <w:t xml:space="preserve"> (Prawo do edukacji) </w:t>
      </w:r>
      <w:r w:rsidR="007E3E96" w:rsidRPr="00035051">
        <w:rPr>
          <w:rFonts w:ascii="Verdana" w:eastAsia="Verdana" w:hAnsi="Verdana"/>
          <w:b/>
          <w:bCs/>
          <w:color w:val="0072BC"/>
        </w:rPr>
        <w:t>Protokołu Nr 1</w:t>
      </w:r>
      <w:r w:rsidR="007E3E96" w:rsidRPr="00035051">
        <w:rPr>
          <w:rFonts w:ascii="Verdana" w:eastAsia="Verdana" w:hAnsi="Verdana"/>
          <w:color w:val="0072BC"/>
        </w:rPr>
        <w:t xml:space="preserve"> odnośnie </w:t>
      </w:r>
      <w:r>
        <w:rPr>
          <w:rFonts w:ascii="Verdana" w:eastAsia="Verdana" w:hAnsi="Verdana"/>
          <w:color w:val="0072BC"/>
        </w:rPr>
        <w:t>zarówno procedury przyjęcia oraz</w:t>
      </w:r>
      <w:r w:rsidR="007E3E96" w:rsidRPr="00035051">
        <w:rPr>
          <w:rFonts w:ascii="Verdana" w:eastAsia="Verdana" w:hAnsi="Verdana"/>
          <w:color w:val="0072BC"/>
        </w:rPr>
        <w:t xml:space="preserve"> </w:t>
      </w:r>
      <w:r w:rsidR="00337895">
        <w:rPr>
          <w:rFonts w:ascii="Verdana" w:eastAsia="Verdana" w:hAnsi="Verdana"/>
          <w:color w:val="0072BC"/>
        </w:rPr>
        <w:t>umieszczenia dzieci</w:t>
      </w:r>
      <w:r>
        <w:rPr>
          <w:rFonts w:ascii="Verdana" w:eastAsia="Verdana" w:hAnsi="Verdana"/>
          <w:color w:val="0072BC"/>
        </w:rPr>
        <w:t xml:space="preserve"> w specjalnej klasie</w:t>
      </w:r>
      <w:r w:rsidR="007E3E96" w:rsidRPr="00035051">
        <w:rPr>
          <w:rFonts w:ascii="Verdana" w:eastAsia="Verdana" w:hAnsi="Verdana"/>
          <w:color w:val="0072BC"/>
        </w:rPr>
        <w:t xml:space="preserve">. Trybunał również stwierdził, że doszło do </w:t>
      </w:r>
      <w:r>
        <w:rPr>
          <w:rFonts w:ascii="Verdana" w:eastAsia="Verdana" w:hAnsi="Verdana"/>
          <w:b/>
          <w:bCs/>
          <w:color w:val="0072BC"/>
        </w:rPr>
        <w:t xml:space="preserve">naruszenia </w:t>
      </w:r>
      <w:r w:rsidR="00C47FCA">
        <w:rPr>
          <w:rFonts w:ascii="Verdana" w:eastAsia="Verdana" w:hAnsi="Verdana"/>
          <w:b/>
          <w:bCs/>
          <w:color w:val="0072BC"/>
        </w:rPr>
        <w:t xml:space="preserve">art. </w:t>
      </w:r>
      <w:r w:rsidR="007E3E96" w:rsidRPr="00035051">
        <w:rPr>
          <w:rFonts w:ascii="Verdana" w:eastAsia="Verdana" w:hAnsi="Verdana"/>
          <w:b/>
          <w:bCs/>
          <w:color w:val="0072BC"/>
        </w:rPr>
        <w:t xml:space="preserve">13 </w:t>
      </w:r>
      <w:r w:rsidR="007E3E96" w:rsidRPr="00035051">
        <w:rPr>
          <w:rFonts w:ascii="Verdana" w:eastAsia="Verdana" w:hAnsi="Verdana"/>
          <w:color w:val="0072BC"/>
        </w:rPr>
        <w:t xml:space="preserve">(prawo do skutecznego środka odwoławczego) </w:t>
      </w:r>
      <w:r>
        <w:rPr>
          <w:rFonts w:ascii="Verdana" w:eastAsia="Verdana" w:hAnsi="Verdana"/>
          <w:color w:val="0072BC"/>
        </w:rPr>
        <w:t>Konwencji, uznając, że grecki</w:t>
      </w:r>
      <w:r w:rsidR="007E3E96" w:rsidRPr="00035051">
        <w:rPr>
          <w:rFonts w:ascii="Verdana" w:eastAsia="Verdana" w:hAnsi="Verdana"/>
          <w:color w:val="0072BC"/>
        </w:rPr>
        <w:t xml:space="preserve"> Rząd </w:t>
      </w:r>
      <w:r>
        <w:rPr>
          <w:rFonts w:ascii="Verdana" w:eastAsia="Verdana" w:hAnsi="Verdana"/>
          <w:color w:val="0072BC"/>
        </w:rPr>
        <w:t xml:space="preserve">nie </w:t>
      </w:r>
      <w:r w:rsidR="00337895">
        <w:rPr>
          <w:rFonts w:ascii="Verdana" w:eastAsia="Verdana" w:hAnsi="Verdana"/>
          <w:color w:val="0072BC"/>
        </w:rPr>
        <w:t>przewidział</w:t>
      </w:r>
      <w:r>
        <w:rPr>
          <w:rFonts w:ascii="Verdana" w:eastAsia="Verdana" w:hAnsi="Verdana"/>
          <w:color w:val="0072BC"/>
        </w:rPr>
        <w:t xml:space="preserve"> żadnego skutecznego środka odwoławczego, który </w:t>
      </w:r>
      <w:r w:rsidR="007E3E96" w:rsidRPr="00035051">
        <w:rPr>
          <w:rFonts w:ascii="Verdana" w:eastAsia="Verdana" w:hAnsi="Verdana"/>
          <w:color w:val="0072BC"/>
        </w:rPr>
        <w:t xml:space="preserve">skarżący </w:t>
      </w:r>
      <w:r>
        <w:rPr>
          <w:rFonts w:ascii="Verdana" w:eastAsia="Verdana" w:hAnsi="Verdana"/>
          <w:color w:val="0072BC"/>
        </w:rPr>
        <w:t>mógłby zastosować</w:t>
      </w:r>
      <w:r w:rsidR="007E3E96" w:rsidRPr="00035051">
        <w:rPr>
          <w:rFonts w:ascii="Verdana" w:eastAsia="Verdana" w:hAnsi="Verdana"/>
          <w:color w:val="0072BC"/>
        </w:rPr>
        <w:t xml:space="preserve"> w celu </w:t>
      </w:r>
      <w:r>
        <w:rPr>
          <w:rFonts w:ascii="Verdana" w:eastAsia="Verdana" w:hAnsi="Verdana"/>
          <w:color w:val="0072BC"/>
        </w:rPr>
        <w:t>zabezpieczenia</w:t>
      </w:r>
      <w:r w:rsidR="007E3E96" w:rsidRPr="00035051">
        <w:rPr>
          <w:rFonts w:ascii="Verdana" w:eastAsia="Verdana" w:hAnsi="Verdana"/>
          <w:color w:val="0072BC"/>
        </w:rPr>
        <w:t xml:space="preserve"> zadośćuczynienia </w:t>
      </w:r>
      <w:r>
        <w:rPr>
          <w:rFonts w:ascii="Verdana" w:eastAsia="Verdana" w:hAnsi="Verdana"/>
          <w:color w:val="0072BC"/>
        </w:rPr>
        <w:t>za naru</w:t>
      </w:r>
      <w:r w:rsidR="00337895">
        <w:rPr>
          <w:rFonts w:ascii="Verdana" w:eastAsia="Verdana" w:hAnsi="Verdana"/>
          <w:color w:val="0072BC"/>
        </w:rPr>
        <w:t>szenie</w:t>
      </w:r>
      <w:r>
        <w:rPr>
          <w:rFonts w:ascii="Verdana" w:eastAsia="Verdana" w:hAnsi="Verdana"/>
          <w:color w:val="0072BC"/>
        </w:rPr>
        <w:t xml:space="preserve"> </w:t>
      </w:r>
      <w:r w:rsidR="00C47FCA">
        <w:rPr>
          <w:rFonts w:ascii="Verdana" w:eastAsia="Verdana" w:hAnsi="Verdana"/>
          <w:color w:val="0072BC"/>
        </w:rPr>
        <w:t>art.</w:t>
      </w:r>
      <w:r w:rsidR="007E3E96" w:rsidRPr="00035051">
        <w:rPr>
          <w:rFonts w:ascii="Verdana" w:eastAsia="Verdana" w:hAnsi="Verdana"/>
          <w:color w:val="0072BC"/>
        </w:rPr>
        <w:t xml:space="preserve"> 14 Konwencji </w:t>
      </w:r>
      <w:r>
        <w:rPr>
          <w:rFonts w:ascii="Verdana" w:eastAsia="Verdana" w:hAnsi="Verdana"/>
          <w:color w:val="0072BC"/>
        </w:rPr>
        <w:t xml:space="preserve">w związku z </w:t>
      </w:r>
      <w:r w:rsidR="00C47FCA">
        <w:rPr>
          <w:rFonts w:ascii="Verdana" w:eastAsia="Verdana" w:hAnsi="Verdana"/>
          <w:color w:val="0072BC"/>
        </w:rPr>
        <w:t>art.</w:t>
      </w:r>
      <w:r w:rsidR="007E3E96" w:rsidRPr="00035051">
        <w:rPr>
          <w:rFonts w:ascii="Verdana" w:eastAsia="Verdana" w:hAnsi="Verdana"/>
          <w:color w:val="0072BC"/>
        </w:rPr>
        <w:t xml:space="preserve"> 2 Protokołu Nr 1.</w:t>
      </w:r>
    </w:p>
    <w:p w:rsidR="002C2B04" w:rsidRPr="00035051" w:rsidRDefault="002C2B04">
      <w:pPr>
        <w:spacing w:line="89"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28" w:history="1">
        <w:proofErr w:type="spellStart"/>
        <w:r w:rsidR="00B04131">
          <w:rPr>
            <w:rFonts w:ascii="Verdana" w:hAnsi="Verdana"/>
            <w:b/>
            <w:bCs/>
            <w:color w:val="0072BC"/>
            <w:u w:val="single"/>
          </w:rPr>
          <w:t>Or</w:t>
        </w:r>
        <w:r w:rsidR="007E3E96" w:rsidRPr="00035051">
          <w:rPr>
            <w:rFonts w:ascii="Arial" w:hAnsi="Arial"/>
            <w:b/>
            <w:bCs/>
            <w:color w:val="0072BC"/>
            <w:u w:val="single"/>
          </w:rPr>
          <w:t>š</w:t>
        </w:r>
        <w:r w:rsidR="007E3E96" w:rsidRPr="00035051">
          <w:rPr>
            <w:rFonts w:ascii="Verdana" w:hAnsi="Verdana"/>
            <w:b/>
            <w:bCs/>
            <w:color w:val="0072BC"/>
            <w:u w:val="single"/>
          </w:rPr>
          <w:t>u</w:t>
        </w:r>
        <w:r w:rsidR="007E3E96" w:rsidRPr="00035051">
          <w:rPr>
            <w:rFonts w:ascii="Arial" w:hAnsi="Arial"/>
            <w:b/>
            <w:bCs/>
            <w:color w:val="0072BC"/>
            <w:u w:val="single"/>
          </w:rPr>
          <w:t>š</w:t>
        </w:r>
        <w:proofErr w:type="spellEnd"/>
        <w:r w:rsidR="007E3E96" w:rsidRPr="00035051">
          <w:rPr>
            <w:rFonts w:ascii="Verdana" w:hAnsi="Verdana"/>
            <w:b/>
            <w:bCs/>
            <w:color w:val="0072BC"/>
            <w:u w:val="single"/>
          </w:rPr>
          <w:t xml:space="preserve"> i Inni przeciwko Chorwacji</w:t>
        </w:r>
      </w:hyperlink>
    </w:p>
    <w:p w:rsidR="002C2B04" w:rsidRPr="00035051" w:rsidRDefault="002C2B04">
      <w:pPr>
        <w:spacing w:line="70"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16 marca 2010 r</w:t>
      </w:r>
      <w:r w:rsidR="002F42E4">
        <w:rPr>
          <w:rFonts w:ascii="Verdana" w:eastAsia="Verdana" w:hAnsi="Verdana"/>
          <w:color w:val="808080"/>
          <w:sz w:val="18"/>
        </w:rPr>
        <w:t>oku</w:t>
      </w:r>
      <w:r w:rsidRPr="00035051">
        <w:rPr>
          <w:rFonts w:ascii="Verdana" w:eastAsia="Verdana" w:hAnsi="Verdana"/>
          <w:color w:val="808080"/>
          <w:sz w:val="18"/>
        </w:rPr>
        <w:t xml:space="preserve"> (Wielka Izba)</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Niniejsza sprawa dotyczyła piętnastu Chorwatów romskiego pochodzenia, którzy zarzucili, że stali się ofiarami dyskryminacji rasowej przez lata swojej szkolnej edukacji, byli przydzielani do klas tylko dla</w:t>
      </w:r>
      <w:r w:rsidR="00203620">
        <w:rPr>
          <w:rFonts w:ascii="Verdana" w:eastAsia="Verdana" w:hAnsi="Verdana"/>
        </w:rPr>
        <w:t xml:space="preserve"> Romów, przez co doznali szkód na</w:t>
      </w:r>
      <w:r w:rsidRPr="00035051">
        <w:rPr>
          <w:rFonts w:ascii="Verdana" w:eastAsia="Verdana" w:hAnsi="Verdana"/>
        </w:rPr>
        <w:t xml:space="preserve"> podłożu edukacyjnym, psychologicznym i emocjonalnym.</w:t>
      </w:r>
    </w:p>
    <w:p w:rsidR="002C2B04" w:rsidRPr="00035051" w:rsidRDefault="002C2B04">
      <w:pPr>
        <w:spacing w:line="4" w:lineRule="exact"/>
        <w:rPr>
          <w:rFonts w:ascii="Times New Roman" w:eastAsia="Times New Roman" w:hAnsi="Times New Roman"/>
        </w:rPr>
      </w:pPr>
    </w:p>
    <w:p w:rsidR="002C2B04" w:rsidRPr="00035051" w:rsidRDefault="00B04131" w:rsidP="00B04131">
      <w:pPr>
        <w:spacing w:line="253" w:lineRule="auto"/>
        <w:ind w:left="740" w:right="20"/>
        <w:jc w:val="both"/>
        <w:rPr>
          <w:rFonts w:ascii="Verdana" w:eastAsia="Verdana" w:hAnsi="Verdana"/>
          <w:color w:val="0072BC"/>
        </w:rPr>
      </w:pPr>
      <w:r>
        <w:rPr>
          <w:rFonts w:ascii="Verdana" w:eastAsia="Verdana" w:hAnsi="Verdana"/>
          <w:color w:val="0072BC"/>
        </w:rPr>
        <w:t>Pomimo, że niniejsza sprawa</w:t>
      </w:r>
      <w:r w:rsidR="007E3E96" w:rsidRPr="00035051">
        <w:rPr>
          <w:rFonts w:ascii="Verdana" w:eastAsia="Verdana" w:hAnsi="Verdana"/>
          <w:color w:val="0072BC"/>
        </w:rPr>
        <w:t xml:space="preserve"> różniła się od </w:t>
      </w:r>
      <w:r w:rsidR="007E3E96" w:rsidRPr="00035051">
        <w:rPr>
          <w:rFonts w:ascii="Verdana" w:eastAsia="Verdana" w:hAnsi="Verdana"/>
          <w:i/>
          <w:iCs/>
          <w:color w:val="0072BC"/>
        </w:rPr>
        <w:t>D.H. i Inni przeciwko Republice Czeskiej</w:t>
      </w:r>
      <w:r w:rsidR="007E3E96" w:rsidRPr="00035051">
        <w:rPr>
          <w:rFonts w:ascii="Verdana" w:eastAsia="Verdana" w:hAnsi="Verdana"/>
          <w:color w:val="0072BC"/>
        </w:rPr>
        <w:t xml:space="preserve"> (zob. powyżej) </w:t>
      </w:r>
      <w:r w:rsidRPr="00B04131">
        <w:rPr>
          <w:rFonts w:ascii="Verdana" w:eastAsia="Verdana" w:hAnsi="Verdana"/>
          <w:color w:val="0072BC"/>
        </w:rPr>
        <w:t>w tym zakresie, że automatycznie umieszczanie romskich uczniów w oddzielnych klasach nie wynikało z generalnej pol</w:t>
      </w:r>
      <w:r w:rsidR="00203620">
        <w:rPr>
          <w:rFonts w:ascii="Verdana" w:eastAsia="Verdana" w:hAnsi="Verdana"/>
          <w:color w:val="0072BC"/>
        </w:rPr>
        <w:t>ityki obu szkół, ponieważ z problemem</w:t>
      </w:r>
      <w:r w:rsidRPr="00B04131">
        <w:rPr>
          <w:rFonts w:ascii="Verdana" w:eastAsia="Verdana" w:hAnsi="Verdana"/>
          <w:color w:val="0072BC"/>
        </w:rPr>
        <w:t xml:space="preserve"> w zakresie dostarczania </w:t>
      </w:r>
      <w:r w:rsidR="00203620">
        <w:rPr>
          <w:rFonts w:ascii="Verdana" w:eastAsia="Verdana" w:hAnsi="Verdana"/>
          <w:color w:val="0072BC"/>
        </w:rPr>
        <w:t>odpowiedniej edukacji</w:t>
      </w:r>
      <w:r w:rsidRPr="00B04131">
        <w:rPr>
          <w:rFonts w:ascii="Verdana" w:eastAsia="Verdana" w:hAnsi="Verdana"/>
          <w:color w:val="0072BC"/>
        </w:rPr>
        <w:t xml:space="preserve"> </w:t>
      </w:r>
      <w:r w:rsidR="00203620">
        <w:rPr>
          <w:rFonts w:ascii="Verdana" w:eastAsia="Verdana" w:hAnsi="Verdana"/>
          <w:color w:val="0072BC"/>
        </w:rPr>
        <w:t>romskim</w:t>
      </w:r>
      <w:r w:rsidRPr="00B04131">
        <w:rPr>
          <w:rFonts w:ascii="Verdana" w:eastAsia="Verdana" w:hAnsi="Verdana"/>
          <w:color w:val="0072BC"/>
        </w:rPr>
        <w:t xml:space="preserve"> dzieci</w:t>
      </w:r>
      <w:r w:rsidR="00203620">
        <w:rPr>
          <w:rFonts w:ascii="Verdana" w:eastAsia="Verdana" w:hAnsi="Verdana"/>
          <w:color w:val="0072BC"/>
        </w:rPr>
        <w:t>om</w:t>
      </w:r>
      <w:r w:rsidRPr="00B04131">
        <w:rPr>
          <w:rFonts w:ascii="Verdana" w:eastAsia="Verdana" w:hAnsi="Verdana"/>
          <w:color w:val="0072BC"/>
        </w:rPr>
        <w:t xml:space="preserve"> mierzyło się wiele europe</w:t>
      </w:r>
      <w:r>
        <w:rPr>
          <w:rFonts w:ascii="Verdana" w:eastAsia="Verdana" w:hAnsi="Verdana"/>
          <w:color w:val="0072BC"/>
        </w:rPr>
        <w:t>j</w:t>
      </w:r>
      <w:r w:rsidRPr="00B04131">
        <w:rPr>
          <w:rFonts w:ascii="Verdana" w:eastAsia="Verdana" w:hAnsi="Verdana"/>
          <w:color w:val="0072BC"/>
        </w:rPr>
        <w:t xml:space="preserve">skich państw. </w:t>
      </w:r>
      <w:r w:rsidR="007E3E96" w:rsidRPr="00035051">
        <w:rPr>
          <w:rFonts w:ascii="Verdana" w:eastAsia="Verdana" w:hAnsi="Verdana"/>
          <w:color w:val="0072BC"/>
        </w:rPr>
        <w:t>W niniejszej sprawie Trybunał zaobserwował, że w tych szko</w:t>
      </w:r>
      <w:r>
        <w:rPr>
          <w:rFonts w:ascii="Verdana" w:eastAsia="Verdana" w:hAnsi="Verdana"/>
          <w:color w:val="0072BC"/>
        </w:rPr>
        <w:t>ł</w:t>
      </w:r>
      <w:r w:rsidR="007E3E96" w:rsidRPr="00035051">
        <w:rPr>
          <w:rFonts w:ascii="Verdana" w:eastAsia="Verdana" w:hAnsi="Verdana"/>
          <w:color w:val="0072BC"/>
        </w:rPr>
        <w:t xml:space="preserve">ach tylko dzieci romskie były umieszczane w specjalnych klasach. Rząd chorwacki uargumentował decyzję władz szkoły brakiem dobrej znajomości języka chorwackiego pośród romskich uczniów; jednakże testy, na podstawie których dzieci </w:t>
      </w:r>
      <w:r w:rsidR="00203620">
        <w:rPr>
          <w:rFonts w:ascii="Verdana" w:eastAsia="Verdana" w:hAnsi="Verdana"/>
          <w:color w:val="0072BC"/>
        </w:rPr>
        <w:t>zostały umieszczone</w:t>
      </w:r>
      <w:r w:rsidR="007E3E96" w:rsidRPr="00035051">
        <w:rPr>
          <w:rFonts w:ascii="Verdana" w:eastAsia="Verdana" w:hAnsi="Verdana"/>
          <w:color w:val="0072BC"/>
        </w:rPr>
        <w:t xml:space="preserve"> w tych klasach nie </w:t>
      </w:r>
      <w:r w:rsidR="00203620">
        <w:rPr>
          <w:rFonts w:ascii="Verdana" w:eastAsia="Verdana" w:hAnsi="Verdana"/>
          <w:color w:val="0072BC"/>
        </w:rPr>
        <w:t>koncentrowały</w:t>
      </w:r>
      <w:r w:rsidR="007E3E96" w:rsidRPr="00035051">
        <w:rPr>
          <w:rFonts w:ascii="Verdana" w:eastAsia="Verdana" w:hAnsi="Verdana"/>
          <w:color w:val="0072BC"/>
        </w:rPr>
        <w:t xml:space="preserve"> się szczególnie na umiejętnościach językowych, a wdrożony wobec </w:t>
      </w:r>
      <w:r w:rsidR="00203620">
        <w:rPr>
          <w:rFonts w:ascii="Verdana" w:eastAsia="Verdana" w:hAnsi="Verdana"/>
          <w:color w:val="0072BC"/>
        </w:rPr>
        <w:t>dzieci</w:t>
      </w:r>
      <w:r w:rsidR="007E3E96" w:rsidRPr="00035051">
        <w:rPr>
          <w:rFonts w:ascii="Verdana" w:eastAsia="Verdana" w:hAnsi="Verdana"/>
          <w:color w:val="0072BC"/>
        </w:rPr>
        <w:t xml:space="preserve"> program edukacji nie </w:t>
      </w:r>
      <w:r w:rsidR="00203620">
        <w:rPr>
          <w:rFonts w:ascii="Verdana" w:eastAsia="Verdana" w:hAnsi="Verdana"/>
          <w:color w:val="0072BC"/>
        </w:rPr>
        <w:t>skupiał</w:t>
      </w:r>
      <w:r w:rsidR="007E3E96" w:rsidRPr="00035051">
        <w:rPr>
          <w:rFonts w:ascii="Verdana" w:eastAsia="Verdana" w:hAnsi="Verdana"/>
          <w:color w:val="0072BC"/>
        </w:rPr>
        <w:t xml:space="preserve"> się na problemach językowych, </w:t>
      </w:r>
      <w:r w:rsidR="00203620">
        <w:rPr>
          <w:rFonts w:ascii="Verdana" w:eastAsia="Verdana" w:hAnsi="Verdana"/>
          <w:color w:val="0072BC"/>
        </w:rPr>
        <w:t>natomiast</w:t>
      </w:r>
      <w:r w:rsidR="007E3E96" w:rsidRPr="00035051">
        <w:rPr>
          <w:rFonts w:ascii="Verdana" w:eastAsia="Verdana" w:hAnsi="Verdana"/>
          <w:color w:val="0072BC"/>
        </w:rPr>
        <w:t xml:space="preserve"> postępy dzieci nie</w:t>
      </w:r>
      <w:r>
        <w:rPr>
          <w:rFonts w:ascii="Verdana" w:eastAsia="Verdana" w:hAnsi="Verdana"/>
          <w:color w:val="0072BC"/>
        </w:rPr>
        <w:t xml:space="preserve"> były konkretnie monitorowane. U</w:t>
      </w:r>
      <w:r w:rsidR="00203620">
        <w:rPr>
          <w:rFonts w:ascii="Verdana" w:eastAsia="Verdana" w:hAnsi="Verdana"/>
          <w:color w:val="0072BC"/>
        </w:rPr>
        <w:t>mieszczenie skarżących</w:t>
      </w:r>
      <w:r w:rsidR="007E3E96" w:rsidRPr="00035051">
        <w:rPr>
          <w:rFonts w:ascii="Verdana" w:eastAsia="Verdana" w:hAnsi="Verdana"/>
          <w:color w:val="0072BC"/>
        </w:rPr>
        <w:t xml:space="preserve"> w </w:t>
      </w:r>
      <w:r>
        <w:rPr>
          <w:rFonts w:ascii="Verdana" w:eastAsia="Verdana" w:hAnsi="Verdana"/>
          <w:color w:val="0072BC"/>
        </w:rPr>
        <w:t>klasach prze</w:t>
      </w:r>
      <w:r w:rsidR="00203620">
        <w:rPr>
          <w:rFonts w:ascii="Verdana" w:eastAsia="Verdana" w:hAnsi="Verdana"/>
          <w:color w:val="0072BC"/>
        </w:rPr>
        <w:t xml:space="preserve">znaczonych wyłącznie dla Romów </w:t>
      </w:r>
      <w:r>
        <w:rPr>
          <w:rFonts w:ascii="Verdana" w:eastAsia="Verdana" w:hAnsi="Verdana"/>
          <w:color w:val="0072BC"/>
        </w:rPr>
        <w:t>było</w:t>
      </w:r>
      <w:r w:rsidR="007E3E96" w:rsidRPr="00035051">
        <w:rPr>
          <w:rFonts w:ascii="Verdana" w:eastAsia="Verdana" w:hAnsi="Verdana"/>
          <w:color w:val="0072BC"/>
        </w:rPr>
        <w:t xml:space="preserve"> w związku z </w:t>
      </w:r>
      <w:r>
        <w:rPr>
          <w:rFonts w:ascii="Verdana" w:eastAsia="Verdana" w:hAnsi="Verdana"/>
          <w:color w:val="0072BC"/>
        </w:rPr>
        <w:t>tym niesprawiedliwe i stanowiło naruszenie</w:t>
      </w:r>
      <w:r>
        <w:rPr>
          <w:rFonts w:ascii="Verdana" w:eastAsia="Verdana" w:hAnsi="Verdana"/>
          <w:b/>
          <w:bCs/>
          <w:color w:val="0072BC"/>
        </w:rPr>
        <w:t xml:space="preserve"> </w:t>
      </w:r>
      <w:r w:rsidR="00C47FCA">
        <w:rPr>
          <w:rFonts w:ascii="Verdana" w:eastAsia="Verdana" w:hAnsi="Verdana"/>
          <w:b/>
          <w:bCs/>
          <w:color w:val="0072BC"/>
        </w:rPr>
        <w:t>art.</w:t>
      </w:r>
      <w:r w:rsidR="007E3E96" w:rsidRPr="00035051">
        <w:rPr>
          <w:rFonts w:ascii="Verdana" w:eastAsia="Verdana" w:hAnsi="Verdana"/>
          <w:b/>
          <w:bCs/>
          <w:color w:val="0072BC"/>
        </w:rPr>
        <w:t xml:space="preserve"> 14</w:t>
      </w:r>
      <w:r w:rsidR="007E3E96" w:rsidRPr="00035051">
        <w:rPr>
          <w:rFonts w:ascii="Verdana" w:eastAsia="Verdana" w:hAnsi="Verdana"/>
          <w:color w:val="0072BC"/>
        </w:rPr>
        <w:t xml:space="preserve"> (zakaz dyskryminacji) Konwencji </w:t>
      </w:r>
      <w:r w:rsidR="007E3E96" w:rsidRPr="00035051">
        <w:rPr>
          <w:rFonts w:ascii="Verdana" w:eastAsia="Verdana" w:hAnsi="Verdana"/>
          <w:b/>
          <w:bCs/>
          <w:color w:val="0072BC"/>
        </w:rPr>
        <w:t xml:space="preserve">w związku z </w:t>
      </w:r>
      <w:r w:rsidR="00C47FCA">
        <w:rPr>
          <w:rFonts w:ascii="Verdana" w:eastAsia="Verdana" w:hAnsi="Verdana"/>
          <w:b/>
          <w:bCs/>
          <w:color w:val="0072BC"/>
        </w:rPr>
        <w:t>art.</w:t>
      </w:r>
      <w:r w:rsidR="007E3E96" w:rsidRPr="00035051">
        <w:rPr>
          <w:rFonts w:ascii="Verdana" w:eastAsia="Verdana" w:hAnsi="Verdana"/>
          <w:b/>
          <w:bCs/>
          <w:color w:val="0072BC"/>
        </w:rPr>
        <w:t xml:space="preserve"> 2</w:t>
      </w:r>
      <w:r w:rsidR="00203620">
        <w:rPr>
          <w:rFonts w:ascii="Verdana" w:eastAsia="Verdana" w:hAnsi="Verdana"/>
          <w:color w:val="0072BC"/>
        </w:rPr>
        <w:t xml:space="preserve"> (p</w:t>
      </w:r>
      <w:r w:rsidR="007E3E96" w:rsidRPr="00035051">
        <w:rPr>
          <w:rFonts w:ascii="Verdana" w:eastAsia="Verdana" w:hAnsi="Verdana"/>
          <w:color w:val="0072BC"/>
        </w:rPr>
        <w:t xml:space="preserve">rawo do edukacji) </w:t>
      </w:r>
      <w:r w:rsidR="007E3E96" w:rsidRPr="00035051">
        <w:rPr>
          <w:rFonts w:ascii="Verdana" w:eastAsia="Verdana" w:hAnsi="Verdana"/>
          <w:b/>
          <w:bCs/>
          <w:color w:val="0072BC"/>
        </w:rPr>
        <w:t>Protokołu Nr 1</w:t>
      </w:r>
      <w:r w:rsidR="007E3E96" w:rsidRPr="00035051">
        <w:rPr>
          <w:rFonts w:ascii="Verdana" w:eastAsia="Verdana" w:hAnsi="Verdana"/>
          <w:color w:val="0072BC"/>
        </w:rPr>
        <w:t>.</w:t>
      </w:r>
    </w:p>
    <w:p w:rsidR="002C2B04" w:rsidRPr="00035051" w:rsidRDefault="002C2B04">
      <w:pPr>
        <w:spacing w:line="86"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29" w:history="1">
        <w:proofErr w:type="spellStart"/>
        <w:r w:rsidR="007E3E96" w:rsidRPr="00035051">
          <w:rPr>
            <w:rFonts w:ascii="Verdana" w:eastAsia="Verdana" w:hAnsi="Verdana"/>
            <w:b/>
            <w:bCs/>
            <w:color w:val="0072BC"/>
            <w:u w:val="single"/>
          </w:rPr>
          <w:t>Horváth</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és</w:t>
        </w:r>
        <w:proofErr w:type="spellEnd"/>
        <w:r w:rsidR="007E3E96" w:rsidRPr="00035051">
          <w:rPr>
            <w:rFonts w:ascii="Verdana" w:eastAsia="Verdana" w:hAnsi="Verdana"/>
            <w:b/>
            <w:bCs/>
            <w:color w:val="0072BC"/>
            <w:u w:val="single"/>
          </w:rPr>
          <w:t xml:space="preserve"> </w:t>
        </w:r>
        <w:proofErr w:type="spellStart"/>
        <w:r w:rsidR="007E3E96" w:rsidRPr="00035051">
          <w:rPr>
            <w:rFonts w:ascii="Verdana" w:eastAsia="Verdana" w:hAnsi="Verdana"/>
            <w:b/>
            <w:bCs/>
            <w:color w:val="0072BC"/>
            <w:u w:val="single"/>
          </w:rPr>
          <w:t>Vadászi</w:t>
        </w:r>
        <w:proofErr w:type="spellEnd"/>
        <w:r w:rsidR="007E3E96" w:rsidRPr="00035051">
          <w:rPr>
            <w:rFonts w:ascii="Verdana" w:eastAsia="Verdana" w:hAnsi="Verdana"/>
            <w:b/>
            <w:bCs/>
            <w:color w:val="0072BC"/>
            <w:u w:val="single"/>
          </w:rPr>
          <w:t xml:space="preserve"> przeciwko Węgrom</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9 listopada 2010 r</w:t>
      </w:r>
      <w:r w:rsidR="002F42E4">
        <w:rPr>
          <w:rFonts w:ascii="Verdana" w:eastAsia="Verdana" w:hAnsi="Verdana"/>
          <w:color w:val="808080"/>
          <w:sz w:val="18"/>
        </w:rPr>
        <w:t>oku</w:t>
      </w:r>
      <w:r w:rsidRPr="00035051">
        <w:rPr>
          <w:rFonts w:ascii="Verdana" w:eastAsia="Verdana" w:hAnsi="Verdana"/>
          <w:color w:val="808080"/>
          <w:sz w:val="18"/>
        </w:rPr>
        <w:t xml:space="preserve"> (decyzja o niedopuszczalności)</w:t>
      </w:r>
    </w:p>
    <w:p w:rsidR="00B04131" w:rsidRDefault="00B04131">
      <w:pPr>
        <w:spacing w:line="244" w:lineRule="auto"/>
        <w:ind w:left="740" w:right="20"/>
        <w:jc w:val="both"/>
        <w:rPr>
          <w:rFonts w:ascii="Verdana" w:eastAsia="Verdana" w:hAnsi="Verdana"/>
        </w:rPr>
      </w:pPr>
      <w:r w:rsidRPr="00B04131">
        <w:rPr>
          <w:rFonts w:ascii="Verdana" w:eastAsia="Verdana" w:hAnsi="Verdana"/>
        </w:rPr>
        <w:t>Obaj skarżący mieli romskie korzenie. W wyniku zakwalifikowania ich</w:t>
      </w:r>
      <w:r w:rsidR="00203620">
        <w:rPr>
          <w:rFonts w:ascii="Verdana" w:eastAsia="Verdana" w:hAnsi="Verdana"/>
        </w:rPr>
        <w:t xml:space="preserve"> przez panel ekspercki jako osoby</w:t>
      </w:r>
      <w:r w:rsidRPr="00B04131">
        <w:rPr>
          <w:rFonts w:ascii="Verdana" w:eastAsia="Verdana" w:hAnsi="Verdana"/>
        </w:rPr>
        <w:t xml:space="preserve"> o lekkim zaburzeniu intelektualnym, co następnie zostało potwierdzone drugim badaniem w 2000 </w:t>
      </w:r>
      <w:r w:rsidR="005517AA">
        <w:rPr>
          <w:rFonts w:ascii="Verdana" w:eastAsia="Verdana" w:hAnsi="Verdana"/>
        </w:rPr>
        <w:t>roku</w:t>
      </w:r>
      <w:r w:rsidRPr="00B04131">
        <w:rPr>
          <w:rFonts w:ascii="Verdana" w:eastAsia="Verdana" w:hAnsi="Verdana"/>
        </w:rPr>
        <w:t>, zostali umieszczeniu w klasach specjalnych lokalnej szkoły, do której uczęszczali w latach 1994 - 2002. Przed Trybunałem zaskarżyli, że umieszczenie ich w specjalnych klasach stanowiło środek o charakterze dyskryminacy</w:t>
      </w:r>
      <w:r>
        <w:rPr>
          <w:rFonts w:ascii="Verdana" w:eastAsia="Verdana" w:hAnsi="Verdana"/>
        </w:rPr>
        <w:t>j</w:t>
      </w:r>
      <w:r w:rsidRPr="00B04131">
        <w:rPr>
          <w:rFonts w:ascii="Verdana" w:eastAsia="Verdana" w:hAnsi="Verdana"/>
        </w:rPr>
        <w:t>nym zastosowany ze względu na ich romskie pochodzenie.</w:t>
      </w:r>
    </w:p>
    <w:p w:rsidR="002C2B04" w:rsidRPr="00035051" w:rsidRDefault="007E3E96">
      <w:pPr>
        <w:spacing w:line="244" w:lineRule="auto"/>
        <w:ind w:left="740" w:right="20"/>
        <w:jc w:val="both"/>
        <w:rPr>
          <w:rFonts w:ascii="Verdana" w:eastAsia="Verdana" w:hAnsi="Verdana"/>
          <w:color w:val="0072BC"/>
        </w:rPr>
      </w:pPr>
      <w:r w:rsidRPr="00035051">
        <w:rPr>
          <w:rFonts w:ascii="Verdana" w:eastAsia="Verdana" w:hAnsi="Verdana"/>
          <w:color w:val="0072BC"/>
        </w:rPr>
        <w:t xml:space="preserve">Trybunał </w:t>
      </w:r>
      <w:r w:rsidR="00766ED5">
        <w:rPr>
          <w:rFonts w:ascii="Verdana" w:eastAsia="Verdana" w:hAnsi="Verdana"/>
          <w:color w:val="0072BC"/>
        </w:rPr>
        <w:t xml:space="preserve">uznał </w:t>
      </w:r>
      <w:r w:rsidR="00B04131">
        <w:rPr>
          <w:rFonts w:ascii="Verdana" w:eastAsia="Verdana" w:hAnsi="Verdana"/>
          <w:color w:val="0072BC"/>
        </w:rPr>
        <w:t>skargę</w:t>
      </w:r>
      <w:r w:rsidR="00766ED5">
        <w:rPr>
          <w:rFonts w:ascii="Verdana" w:eastAsia="Verdana" w:hAnsi="Verdana"/>
          <w:color w:val="0072BC"/>
        </w:rPr>
        <w:t xml:space="preserve"> za</w:t>
      </w:r>
      <w:r w:rsidRPr="00035051">
        <w:rPr>
          <w:rFonts w:ascii="Verdana" w:eastAsia="Verdana" w:hAnsi="Verdana"/>
          <w:color w:val="0072BC"/>
        </w:rPr>
        <w:t xml:space="preserve"> </w:t>
      </w:r>
      <w:r w:rsidRPr="00035051">
        <w:rPr>
          <w:rFonts w:ascii="Verdana" w:eastAsia="Verdana" w:hAnsi="Verdana"/>
          <w:b/>
          <w:bCs/>
          <w:color w:val="0072BC"/>
        </w:rPr>
        <w:t>niedopuszczalną</w:t>
      </w:r>
      <w:r w:rsidRPr="00035051">
        <w:rPr>
          <w:rFonts w:ascii="Verdana" w:eastAsia="Verdana" w:hAnsi="Verdana"/>
          <w:color w:val="0072BC"/>
        </w:rPr>
        <w:t xml:space="preserve"> </w:t>
      </w:r>
      <w:r w:rsidR="00B04131">
        <w:rPr>
          <w:rFonts w:ascii="Verdana" w:eastAsia="Verdana" w:hAnsi="Verdana"/>
          <w:color w:val="0072BC"/>
        </w:rPr>
        <w:t>z poniższych względów</w:t>
      </w:r>
      <w:r w:rsidRPr="00035051">
        <w:rPr>
          <w:rFonts w:ascii="Verdana" w:eastAsia="Verdana" w:hAnsi="Verdana"/>
          <w:color w:val="0072BC"/>
        </w:rPr>
        <w:t xml:space="preserve">: skarżący </w:t>
      </w:r>
      <w:r w:rsidR="00203620">
        <w:rPr>
          <w:rFonts w:ascii="Verdana" w:eastAsia="Verdana" w:hAnsi="Verdana"/>
          <w:color w:val="0072BC"/>
        </w:rPr>
        <w:t>nie skorzystali</w:t>
      </w:r>
      <w:r w:rsidR="00B04131" w:rsidRPr="00B04131">
        <w:rPr>
          <w:rFonts w:ascii="Verdana" w:eastAsia="Verdana" w:hAnsi="Verdana"/>
          <w:color w:val="0072BC"/>
        </w:rPr>
        <w:t xml:space="preserve"> na Węgrzech z cywilnego środka ochrony prawnej przysługujące</w:t>
      </w:r>
      <w:r w:rsidR="00203620">
        <w:rPr>
          <w:rFonts w:ascii="Verdana" w:eastAsia="Verdana" w:hAnsi="Verdana"/>
          <w:color w:val="0072BC"/>
        </w:rPr>
        <w:t>go</w:t>
      </w:r>
      <w:r w:rsidR="00B04131" w:rsidRPr="00B04131">
        <w:rPr>
          <w:rFonts w:ascii="Verdana" w:eastAsia="Verdana" w:hAnsi="Verdana"/>
          <w:color w:val="0072BC"/>
        </w:rPr>
        <w:t xml:space="preserve"> na mocy Ustawy o edukacji publicznej</w:t>
      </w:r>
      <w:r w:rsidR="00203620">
        <w:rPr>
          <w:rFonts w:ascii="Verdana" w:eastAsia="Verdana" w:hAnsi="Verdana"/>
          <w:color w:val="0072BC"/>
        </w:rPr>
        <w:t>, w związku z czym nie wyczerpali</w:t>
      </w:r>
      <w:r w:rsidR="00B04131" w:rsidRPr="00B04131">
        <w:rPr>
          <w:rFonts w:ascii="Verdana" w:eastAsia="Verdana" w:hAnsi="Verdana"/>
          <w:color w:val="0072BC"/>
        </w:rPr>
        <w:t xml:space="preserve"> krajowej drogi odwoławcz</w:t>
      </w:r>
      <w:r w:rsidR="00C10BE5">
        <w:rPr>
          <w:rFonts w:ascii="Verdana" w:eastAsia="Verdana" w:hAnsi="Verdana"/>
          <w:color w:val="0072BC"/>
        </w:rPr>
        <w:t>ej, co stanowi jedno z kryteriów</w:t>
      </w:r>
      <w:r w:rsidR="00B04131" w:rsidRPr="00B04131">
        <w:rPr>
          <w:rFonts w:ascii="Verdana" w:eastAsia="Verdana" w:hAnsi="Verdana"/>
          <w:color w:val="0072BC"/>
        </w:rPr>
        <w:t xml:space="preserve"> dopuszczalności w świetle </w:t>
      </w:r>
      <w:r w:rsidR="00C47FCA">
        <w:rPr>
          <w:rFonts w:ascii="Verdana" w:eastAsia="Verdana" w:hAnsi="Verdana"/>
          <w:color w:val="0072BC"/>
        </w:rPr>
        <w:t>art.</w:t>
      </w:r>
      <w:r w:rsidR="00B04131" w:rsidRPr="00B04131">
        <w:rPr>
          <w:rFonts w:ascii="Verdana" w:eastAsia="Verdana" w:hAnsi="Verdana"/>
          <w:color w:val="0072BC"/>
        </w:rPr>
        <w:t xml:space="preserve"> 35 Konwencji; </w:t>
      </w:r>
      <w:r w:rsidR="00B04131" w:rsidRPr="00B04131">
        <w:rPr>
          <w:rFonts w:ascii="Verdana" w:eastAsia="Verdana" w:hAnsi="Verdana"/>
          <w:color w:val="0072BC"/>
        </w:rPr>
        <w:lastRenderedPageBreak/>
        <w:t xml:space="preserve">inna część ich skargi nie spełniała zasady sześciu miesięcy na mocy </w:t>
      </w:r>
      <w:r w:rsidR="00C47FCA">
        <w:rPr>
          <w:rFonts w:ascii="Verdana" w:eastAsia="Verdana" w:hAnsi="Verdana"/>
          <w:color w:val="0072BC"/>
        </w:rPr>
        <w:t>art.</w:t>
      </w:r>
      <w:r w:rsidR="00B04131" w:rsidRPr="00B04131">
        <w:rPr>
          <w:rFonts w:ascii="Verdana" w:eastAsia="Verdana" w:hAnsi="Verdana"/>
          <w:color w:val="0072BC"/>
        </w:rPr>
        <w:t xml:space="preserve"> 35</w:t>
      </w:r>
      <w:r w:rsidR="00B04131">
        <w:rPr>
          <w:rFonts w:ascii="Verdana" w:eastAsia="Verdana" w:hAnsi="Verdana"/>
          <w:color w:val="0072BC"/>
        </w:rPr>
        <w:t xml:space="preserve"> </w:t>
      </w:r>
      <w:r w:rsidR="00C47FCA">
        <w:rPr>
          <w:rFonts w:ascii="Verdana" w:eastAsia="Verdana" w:hAnsi="Verdana"/>
          <w:color w:val="0072BC"/>
        </w:rPr>
        <w:t>ust.</w:t>
      </w:r>
      <w:r w:rsidRPr="00035051">
        <w:rPr>
          <w:rFonts w:ascii="Verdana" w:eastAsia="Verdana" w:hAnsi="Verdana"/>
          <w:color w:val="0072BC"/>
        </w:rPr>
        <w:t xml:space="preserve"> 1 (dopuszczalności kryteriów) Konwencji; </w:t>
      </w:r>
      <w:r w:rsidR="00B04131">
        <w:rPr>
          <w:rFonts w:ascii="Verdana" w:eastAsia="Verdana" w:hAnsi="Verdana"/>
          <w:color w:val="0072BC"/>
        </w:rPr>
        <w:t>część skargi</w:t>
      </w:r>
      <w:r w:rsidRPr="00035051">
        <w:rPr>
          <w:rFonts w:ascii="Verdana" w:eastAsia="Verdana" w:hAnsi="Verdana"/>
          <w:color w:val="0072BC"/>
        </w:rPr>
        <w:t xml:space="preserve"> odnośnie zarzut</w:t>
      </w:r>
      <w:r w:rsidR="00B04131">
        <w:rPr>
          <w:rFonts w:ascii="Verdana" w:eastAsia="Verdana" w:hAnsi="Verdana"/>
          <w:color w:val="0072BC"/>
        </w:rPr>
        <w:t>u</w:t>
      </w:r>
      <w:r w:rsidRPr="00035051">
        <w:rPr>
          <w:rFonts w:ascii="Verdana" w:eastAsia="Verdana" w:hAnsi="Verdana"/>
          <w:color w:val="0072BC"/>
        </w:rPr>
        <w:t xml:space="preserve"> </w:t>
      </w:r>
      <w:r w:rsidR="00B04131">
        <w:rPr>
          <w:rFonts w:ascii="Verdana" w:eastAsia="Verdana" w:hAnsi="Verdana"/>
          <w:color w:val="0072BC"/>
        </w:rPr>
        <w:t>na umotywowane rasowo odosobnienie lub dyskryminację</w:t>
      </w:r>
      <w:r w:rsidRPr="00035051">
        <w:rPr>
          <w:rFonts w:ascii="Verdana" w:eastAsia="Verdana" w:hAnsi="Verdana"/>
          <w:color w:val="0072BC"/>
        </w:rPr>
        <w:t xml:space="preserve"> </w:t>
      </w:r>
      <w:r w:rsidR="00B04131">
        <w:rPr>
          <w:rFonts w:ascii="Verdana" w:eastAsia="Verdana" w:hAnsi="Verdana"/>
          <w:color w:val="0072BC"/>
        </w:rPr>
        <w:t>również o</w:t>
      </w:r>
      <w:r w:rsidR="00203620">
        <w:rPr>
          <w:rFonts w:ascii="Verdana" w:eastAsia="Verdana" w:hAnsi="Verdana"/>
          <w:color w:val="0072BC"/>
        </w:rPr>
        <w:t>rzeczono za niedopuszczalne</w:t>
      </w:r>
      <w:r w:rsidRPr="00035051">
        <w:rPr>
          <w:rFonts w:ascii="Verdana" w:eastAsia="Verdana" w:hAnsi="Verdana"/>
          <w:color w:val="0072BC"/>
        </w:rPr>
        <w:t xml:space="preserve"> </w:t>
      </w:r>
      <w:r w:rsidR="00B04131">
        <w:rPr>
          <w:rFonts w:ascii="Verdana" w:eastAsia="Verdana" w:hAnsi="Verdana"/>
          <w:color w:val="0072BC"/>
        </w:rPr>
        <w:t>ze względu na niewyczerpanie krajowych</w:t>
      </w:r>
      <w:r w:rsidRPr="00035051">
        <w:rPr>
          <w:rFonts w:ascii="Verdana" w:eastAsia="Verdana" w:hAnsi="Verdana"/>
          <w:color w:val="0072BC"/>
        </w:rPr>
        <w:t xml:space="preserve"> środków ochrony prawnej.</w:t>
      </w:r>
    </w:p>
    <w:p w:rsidR="002C2B04" w:rsidRPr="00035051" w:rsidRDefault="002C2B04">
      <w:pPr>
        <w:spacing w:line="87"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30" w:history="1">
        <w:proofErr w:type="spellStart"/>
        <w:r w:rsidR="007E3E96" w:rsidRPr="00035051">
          <w:rPr>
            <w:rFonts w:ascii="Verdana" w:eastAsia="Verdana" w:hAnsi="Verdana"/>
            <w:b/>
            <w:bCs/>
            <w:color w:val="0072BC"/>
            <w:u w:val="single"/>
          </w:rPr>
          <w:t>Sampanis</w:t>
        </w:r>
        <w:proofErr w:type="spellEnd"/>
        <w:r w:rsidR="007E3E96" w:rsidRPr="00035051">
          <w:rPr>
            <w:rFonts w:ascii="Verdana" w:eastAsia="Verdana" w:hAnsi="Verdana"/>
            <w:b/>
            <w:bCs/>
            <w:color w:val="0072BC"/>
            <w:u w:val="single"/>
          </w:rPr>
          <w:t xml:space="preserve"> i Inni przeciwko Grecji</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11 grudnia 2012 </w:t>
      </w:r>
      <w:r w:rsidR="005517AA">
        <w:rPr>
          <w:rFonts w:ascii="Verdana" w:eastAsia="Verdana" w:hAnsi="Verdana"/>
          <w:color w:val="808080"/>
          <w:sz w:val="18"/>
        </w:rPr>
        <w:t>roku</w:t>
      </w:r>
    </w:p>
    <w:p w:rsidR="002C2B04" w:rsidRPr="00035051" w:rsidRDefault="007E3E96">
      <w:pPr>
        <w:spacing w:line="239" w:lineRule="auto"/>
        <w:ind w:left="740"/>
        <w:jc w:val="both"/>
        <w:rPr>
          <w:rFonts w:ascii="Verdana" w:eastAsia="Verdana" w:hAnsi="Verdana"/>
        </w:rPr>
      </w:pPr>
      <w:r w:rsidRPr="00035051">
        <w:rPr>
          <w:rFonts w:ascii="Verdana" w:eastAsia="Verdana" w:hAnsi="Verdana"/>
        </w:rPr>
        <w:t xml:space="preserve">Sprawa dotyczyła zapewnienia edukacji dzieciom romskich w Szkole Podstawowej nr 12 w </w:t>
      </w:r>
      <w:proofErr w:type="spellStart"/>
      <w:r w:rsidRPr="00035051">
        <w:rPr>
          <w:rFonts w:ascii="Verdana" w:eastAsia="Verdana" w:hAnsi="Verdana"/>
        </w:rPr>
        <w:t>Aspropyrgos</w:t>
      </w:r>
      <w:proofErr w:type="spellEnd"/>
      <w:r w:rsidR="00B04131">
        <w:rPr>
          <w:rFonts w:ascii="Verdana" w:eastAsia="Verdana" w:hAnsi="Verdana"/>
        </w:rPr>
        <w:t>.</w:t>
      </w:r>
      <w:r w:rsidRPr="00035051">
        <w:rPr>
          <w:rFonts w:ascii="Verdana" w:eastAsia="Verdana" w:hAnsi="Verdana"/>
        </w:rPr>
        <w:t xml:space="preserve"> Skarżący</w:t>
      </w:r>
      <w:r w:rsidR="00B04131">
        <w:rPr>
          <w:rFonts w:ascii="Verdana" w:eastAsia="Verdana" w:hAnsi="Verdana"/>
        </w:rPr>
        <w:t>mi było</w:t>
      </w:r>
      <w:r w:rsidRPr="00035051">
        <w:rPr>
          <w:rFonts w:ascii="Verdana" w:eastAsia="Verdana" w:hAnsi="Verdana"/>
        </w:rPr>
        <w:t xml:space="preserve"> 140 obywatel</w:t>
      </w:r>
      <w:r w:rsidR="00B04131">
        <w:rPr>
          <w:rFonts w:ascii="Verdana" w:eastAsia="Verdana" w:hAnsi="Verdana"/>
        </w:rPr>
        <w:t>i greckich</w:t>
      </w:r>
      <w:r w:rsidRPr="00035051">
        <w:rPr>
          <w:rFonts w:ascii="Verdana" w:eastAsia="Verdana" w:hAnsi="Verdana"/>
        </w:rPr>
        <w:t xml:space="preserve"> z 38 </w:t>
      </w:r>
      <w:r w:rsidR="00B04131">
        <w:rPr>
          <w:rFonts w:ascii="Verdana" w:eastAsia="Verdana" w:hAnsi="Verdana"/>
        </w:rPr>
        <w:t>rodzin</w:t>
      </w:r>
      <w:r w:rsidRPr="00035051">
        <w:rPr>
          <w:rFonts w:ascii="Verdana" w:eastAsia="Verdana" w:hAnsi="Verdana"/>
        </w:rPr>
        <w:t xml:space="preserve">, </w:t>
      </w:r>
      <w:r w:rsidR="00B04131">
        <w:rPr>
          <w:rFonts w:ascii="Verdana" w:eastAsia="Verdana" w:hAnsi="Verdana"/>
        </w:rPr>
        <w:t>wszystkie pochodzenia</w:t>
      </w:r>
      <w:r w:rsidRPr="00035051">
        <w:rPr>
          <w:rFonts w:ascii="Verdana" w:eastAsia="Verdana" w:hAnsi="Verdana"/>
        </w:rPr>
        <w:t xml:space="preserve"> romskiego, </w:t>
      </w:r>
      <w:r w:rsidR="00B04131">
        <w:rPr>
          <w:rFonts w:ascii="Verdana" w:eastAsia="Verdana" w:hAnsi="Verdana"/>
        </w:rPr>
        <w:t>które</w:t>
      </w:r>
      <w:r w:rsidRPr="00035051">
        <w:rPr>
          <w:rFonts w:ascii="Verdana" w:eastAsia="Verdana" w:hAnsi="Verdana"/>
        </w:rPr>
        <w:t xml:space="preserve"> w omawianym czasie</w:t>
      </w:r>
      <w:r w:rsidR="00B04131">
        <w:rPr>
          <w:rFonts w:ascii="Verdana" w:eastAsia="Verdana" w:hAnsi="Verdana"/>
        </w:rPr>
        <w:t xml:space="preserve"> mieszkały</w:t>
      </w:r>
      <w:r w:rsidRPr="00035051">
        <w:rPr>
          <w:rFonts w:ascii="Verdana" w:eastAsia="Verdana" w:hAnsi="Verdana"/>
        </w:rPr>
        <w:t xml:space="preserve"> </w:t>
      </w:r>
      <w:r w:rsidR="00B04131">
        <w:rPr>
          <w:rFonts w:ascii="Verdana" w:eastAsia="Verdana" w:hAnsi="Verdana"/>
        </w:rPr>
        <w:t>w okręgu mieszkalnym</w:t>
      </w:r>
      <w:r w:rsidRPr="00035051">
        <w:rPr>
          <w:rFonts w:ascii="Verdana" w:eastAsia="Verdana" w:hAnsi="Verdana"/>
        </w:rPr>
        <w:t xml:space="preserve"> </w:t>
      </w:r>
      <w:proofErr w:type="spellStart"/>
      <w:r w:rsidRPr="00035051">
        <w:rPr>
          <w:rFonts w:ascii="Verdana" w:eastAsia="Verdana" w:hAnsi="Verdana"/>
        </w:rPr>
        <w:t>Psari</w:t>
      </w:r>
      <w:proofErr w:type="spellEnd"/>
      <w:r w:rsidRPr="00035051">
        <w:rPr>
          <w:rFonts w:ascii="Verdana" w:eastAsia="Verdana" w:hAnsi="Verdana"/>
        </w:rPr>
        <w:t xml:space="preserve"> </w:t>
      </w:r>
      <w:r w:rsidR="00B04131">
        <w:rPr>
          <w:rFonts w:ascii="Verdana" w:eastAsia="Verdana" w:hAnsi="Verdana"/>
        </w:rPr>
        <w:t>niedaleko</w:t>
      </w:r>
      <w:r w:rsidRPr="00035051">
        <w:rPr>
          <w:rFonts w:ascii="Verdana" w:eastAsia="Verdana" w:hAnsi="Verdana"/>
        </w:rPr>
        <w:t xml:space="preserve"> </w:t>
      </w:r>
      <w:proofErr w:type="spellStart"/>
      <w:r w:rsidRPr="00035051">
        <w:rPr>
          <w:rFonts w:ascii="Verdana" w:eastAsia="Verdana" w:hAnsi="Verdana"/>
        </w:rPr>
        <w:t>Aspropyrgos</w:t>
      </w:r>
      <w:proofErr w:type="spellEnd"/>
      <w:r w:rsidRPr="00035051">
        <w:rPr>
          <w:rFonts w:ascii="Verdana" w:eastAsia="Verdana" w:hAnsi="Verdana"/>
        </w:rPr>
        <w:t>. 98 skarżący</w:t>
      </w:r>
      <w:r w:rsidR="00B04131">
        <w:rPr>
          <w:rFonts w:ascii="Verdana" w:eastAsia="Verdana" w:hAnsi="Verdana"/>
        </w:rPr>
        <w:t>ch</w:t>
      </w:r>
      <w:r w:rsidRPr="00035051">
        <w:rPr>
          <w:rFonts w:ascii="Verdana" w:eastAsia="Verdana" w:hAnsi="Verdana"/>
        </w:rPr>
        <w:t xml:space="preserve"> </w:t>
      </w:r>
      <w:r w:rsidR="00B04131">
        <w:rPr>
          <w:rFonts w:ascii="Verdana" w:eastAsia="Verdana" w:hAnsi="Verdana"/>
        </w:rPr>
        <w:t>było dziećmi w wieku</w:t>
      </w:r>
      <w:r w:rsidRPr="00035051">
        <w:rPr>
          <w:rFonts w:ascii="Verdana" w:eastAsia="Verdana" w:hAnsi="Verdana"/>
        </w:rPr>
        <w:t xml:space="preserve"> </w:t>
      </w:r>
      <w:r w:rsidR="00B04131">
        <w:rPr>
          <w:rFonts w:ascii="Verdana" w:eastAsia="Verdana" w:hAnsi="Verdana"/>
        </w:rPr>
        <w:t>od pięciu i pół do 15, natomiast</w:t>
      </w:r>
      <w:r w:rsidRPr="00035051">
        <w:rPr>
          <w:rFonts w:ascii="Verdana" w:eastAsia="Verdana" w:hAnsi="Verdana"/>
        </w:rPr>
        <w:t xml:space="preserve"> 42 </w:t>
      </w:r>
      <w:r w:rsidR="00B04131">
        <w:rPr>
          <w:rFonts w:ascii="Verdana" w:eastAsia="Verdana" w:hAnsi="Verdana"/>
        </w:rPr>
        <w:t>skarżących to ich rodzice lub opiekunowie. Niektórzy z nich byli</w:t>
      </w:r>
      <w:r w:rsidRPr="00035051">
        <w:rPr>
          <w:rFonts w:ascii="Verdana" w:eastAsia="Verdana" w:hAnsi="Verdana"/>
        </w:rPr>
        <w:t xml:space="preserve"> skarżący</w:t>
      </w:r>
      <w:r w:rsidR="00B04131">
        <w:rPr>
          <w:rFonts w:ascii="Verdana" w:eastAsia="Verdana" w:hAnsi="Verdana"/>
        </w:rPr>
        <w:t>mi</w:t>
      </w:r>
      <w:r w:rsidRPr="00035051">
        <w:rPr>
          <w:rFonts w:ascii="Verdana" w:eastAsia="Verdana" w:hAnsi="Verdana"/>
        </w:rPr>
        <w:t xml:space="preserve"> w sprawie </w:t>
      </w:r>
      <w:proofErr w:type="spellStart"/>
      <w:r w:rsidRPr="00035051">
        <w:rPr>
          <w:rFonts w:ascii="Verdana" w:eastAsia="Verdana" w:hAnsi="Verdana"/>
          <w:i/>
          <w:iCs/>
        </w:rPr>
        <w:t>Sampanis</w:t>
      </w:r>
      <w:proofErr w:type="spellEnd"/>
      <w:r w:rsidRPr="00035051">
        <w:rPr>
          <w:rFonts w:ascii="Verdana" w:eastAsia="Verdana" w:hAnsi="Verdana"/>
          <w:i/>
          <w:iCs/>
        </w:rPr>
        <w:t xml:space="preserve"> i Inni przeciwko Grecji</w:t>
      </w:r>
      <w:r w:rsidRPr="00035051">
        <w:rPr>
          <w:rFonts w:ascii="Verdana" w:eastAsia="Verdana" w:hAnsi="Verdana"/>
        </w:rPr>
        <w:t xml:space="preserve"> (zob. powyżej).</w:t>
      </w:r>
    </w:p>
    <w:p w:rsidR="002C2B04" w:rsidRPr="00035051" w:rsidRDefault="007E3E96">
      <w:pPr>
        <w:spacing w:line="0" w:lineRule="atLeast"/>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C47FCA">
        <w:rPr>
          <w:rFonts w:ascii="Verdana" w:eastAsia="Verdana" w:hAnsi="Verdana"/>
          <w:b/>
          <w:bCs/>
          <w:color w:val="0072BC"/>
        </w:rPr>
        <w:t xml:space="preserve">art. </w:t>
      </w:r>
      <w:r w:rsidRPr="00035051">
        <w:rPr>
          <w:rFonts w:ascii="Verdana" w:eastAsia="Verdana" w:hAnsi="Verdana"/>
          <w:b/>
          <w:bCs/>
          <w:color w:val="0072BC"/>
        </w:rPr>
        <w:t xml:space="preserve">14 </w:t>
      </w:r>
      <w:r w:rsidRPr="00035051">
        <w:rPr>
          <w:rFonts w:ascii="Verdana" w:eastAsia="Verdana" w:hAnsi="Verdana"/>
          <w:color w:val="0072BC"/>
        </w:rPr>
        <w:t>Konwencji (prawo do życia)</w:t>
      </w:r>
      <w:r w:rsidR="00203620">
        <w:rPr>
          <w:rFonts w:ascii="Verdana" w:eastAsia="Verdana" w:hAnsi="Verdana"/>
          <w:b/>
          <w:bCs/>
          <w:color w:val="0072BC"/>
        </w:rPr>
        <w:t xml:space="preserve"> w związku z </w:t>
      </w:r>
      <w:r w:rsidR="005517AA">
        <w:rPr>
          <w:rFonts w:ascii="Verdana" w:eastAsia="Verdana" w:hAnsi="Verdana"/>
          <w:b/>
          <w:bCs/>
          <w:color w:val="0072BC"/>
        </w:rPr>
        <w:t>art.</w:t>
      </w:r>
      <w:r w:rsidRPr="00035051">
        <w:rPr>
          <w:rFonts w:ascii="Verdana" w:eastAsia="Verdana" w:hAnsi="Verdana"/>
          <w:b/>
          <w:bCs/>
          <w:color w:val="0072BC"/>
        </w:rPr>
        <w:t xml:space="preserve"> 2 Protokołu nr 1 </w:t>
      </w:r>
      <w:r w:rsidRPr="00035051">
        <w:rPr>
          <w:rFonts w:ascii="Verdana" w:eastAsia="Verdana" w:hAnsi="Verdana"/>
          <w:color w:val="0072BC"/>
        </w:rPr>
        <w:t xml:space="preserve">(prawo do edukacji). </w:t>
      </w:r>
      <w:r w:rsidR="00B04131">
        <w:rPr>
          <w:rFonts w:ascii="Verdana" w:eastAsia="Verdana" w:hAnsi="Verdana"/>
          <w:color w:val="0072BC"/>
        </w:rPr>
        <w:t>Zauważył</w:t>
      </w:r>
      <w:r w:rsidRPr="00035051">
        <w:rPr>
          <w:rFonts w:ascii="Verdana" w:eastAsia="Verdana" w:hAnsi="Verdana"/>
          <w:color w:val="0072BC"/>
        </w:rPr>
        <w:t xml:space="preserve"> w szczególności brak istotne</w:t>
      </w:r>
      <w:r w:rsidR="00B04131">
        <w:rPr>
          <w:rFonts w:ascii="Verdana" w:eastAsia="Verdana" w:hAnsi="Verdana"/>
          <w:color w:val="0072BC"/>
        </w:rPr>
        <w:t>j</w:t>
      </w:r>
      <w:r w:rsidRPr="00035051">
        <w:rPr>
          <w:rFonts w:ascii="Verdana" w:eastAsia="Verdana" w:hAnsi="Verdana"/>
          <w:color w:val="0072BC"/>
        </w:rPr>
        <w:t xml:space="preserve"> </w:t>
      </w:r>
      <w:r w:rsidR="00B04131">
        <w:rPr>
          <w:rFonts w:ascii="Verdana" w:eastAsia="Verdana" w:hAnsi="Verdana"/>
          <w:color w:val="0072BC"/>
        </w:rPr>
        <w:t>zmiany od wyroku</w:t>
      </w:r>
      <w:r w:rsidRPr="00035051">
        <w:rPr>
          <w:rFonts w:ascii="Verdana" w:eastAsia="Verdana" w:hAnsi="Verdana"/>
          <w:color w:val="0072BC"/>
        </w:rPr>
        <w:t xml:space="preserve"> </w:t>
      </w:r>
      <w:proofErr w:type="spellStart"/>
      <w:r w:rsidRPr="00035051">
        <w:rPr>
          <w:rFonts w:ascii="Verdana" w:eastAsia="Verdana" w:hAnsi="Verdana"/>
          <w:i/>
          <w:iCs/>
          <w:color w:val="0072BC"/>
        </w:rPr>
        <w:t>Sampanis</w:t>
      </w:r>
      <w:proofErr w:type="spellEnd"/>
      <w:r w:rsidRPr="00035051">
        <w:rPr>
          <w:rFonts w:ascii="Verdana" w:eastAsia="Verdana" w:hAnsi="Verdana"/>
          <w:i/>
          <w:iCs/>
          <w:color w:val="0072BC"/>
        </w:rPr>
        <w:t xml:space="preserve"> i Inni przeciwko Grecji</w:t>
      </w:r>
      <w:r w:rsidRPr="00035051">
        <w:rPr>
          <w:rFonts w:ascii="Verdana" w:eastAsia="Verdana" w:hAnsi="Verdana"/>
          <w:color w:val="0072BC"/>
        </w:rPr>
        <w:t xml:space="preserve"> wyrok z dnia 5 czerwca 2008 r</w:t>
      </w:r>
      <w:r w:rsidR="002F42E4">
        <w:rPr>
          <w:rFonts w:ascii="Verdana" w:eastAsia="Verdana" w:hAnsi="Verdana"/>
          <w:color w:val="0072BC"/>
        </w:rPr>
        <w:t>oku</w:t>
      </w:r>
      <w:r w:rsidRPr="00035051">
        <w:rPr>
          <w:rFonts w:ascii="Verdana" w:eastAsia="Verdana" w:hAnsi="Verdana"/>
          <w:color w:val="0072BC"/>
        </w:rPr>
        <w:t xml:space="preserve"> (zob. powyżej),</w:t>
      </w:r>
      <w:r w:rsidR="00B04131">
        <w:rPr>
          <w:rFonts w:ascii="Verdana" w:eastAsia="Verdana" w:hAnsi="Verdana"/>
          <w:color w:val="0072BC"/>
        </w:rPr>
        <w:t xml:space="preserve"> Trybunał stwierdził, że Grecja nie wzięła</w:t>
      </w:r>
      <w:r w:rsidRPr="00035051">
        <w:rPr>
          <w:rFonts w:ascii="Verdana" w:eastAsia="Verdana" w:hAnsi="Verdana"/>
          <w:color w:val="0072BC"/>
        </w:rPr>
        <w:t xml:space="preserve"> pod uwagę konkretnych </w:t>
      </w:r>
      <w:r w:rsidR="00B04131">
        <w:rPr>
          <w:rFonts w:ascii="Verdana" w:eastAsia="Verdana" w:hAnsi="Verdana"/>
          <w:color w:val="0072BC"/>
        </w:rPr>
        <w:t>potr</w:t>
      </w:r>
      <w:r w:rsidR="00C10BE5">
        <w:rPr>
          <w:rFonts w:ascii="Verdana" w:eastAsia="Verdana" w:hAnsi="Verdana"/>
          <w:color w:val="0072BC"/>
        </w:rPr>
        <w:t>zeb romskich dzieci Psar, które były</w:t>
      </w:r>
      <w:r w:rsidR="00B04131">
        <w:rPr>
          <w:rFonts w:ascii="Verdana" w:eastAsia="Verdana" w:hAnsi="Verdana"/>
          <w:color w:val="0072BC"/>
        </w:rPr>
        <w:t xml:space="preserve"> członkami pokrzywdzonej grupy</w:t>
      </w:r>
      <w:r w:rsidRPr="00035051">
        <w:rPr>
          <w:rFonts w:ascii="Verdana" w:eastAsia="Verdana" w:hAnsi="Verdana"/>
          <w:color w:val="0072BC"/>
        </w:rPr>
        <w:t xml:space="preserve">, że </w:t>
      </w:r>
      <w:r w:rsidR="00B04131">
        <w:rPr>
          <w:rFonts w:ascii="Verdana" w:eastAsia="Verdana" w:hAnsi="Verdana"/>
          <w:color w:val="0072BC"/>
        </w:rPr>
        <w:t>działania w latach</w:t>
      </w:r>
      <w:r w:rsidRPr="00035051">
        <w:rPr>
          <w:rFonts w:ascii="Verdana" w:eastAsia="Verdana" w:hAnsi="Verdana"/>
          <w:color w:val="0072BC"/>
        </w:rPr>
        <w:t xml:space="preserve"> 2008 </w:t>
      </w:r>
      <w:r w:rsidR="00B04131">
        <w:rPr>
          <w:rFonts w:ascii="Verdana" w:eastAsia="Verdana" w:hAnsi="Verdana"/>
          <w:color w:val="0072BC"/>
        </w:rPr>
        <w:t>-</w:t>
      </w:r>
      <w:r w:rsidRPr="00035051">
        <w:rPr>
          <w:rFonts w:ascii="Verdana" w:eastAsia="Verdana" w:hAnsi="Verdana"/>
          <w:color w:val="0072BC"/>
        </w:rPr>
        <w:t xml:space="preserve"> 2010. </w:t>
      </w:r>
      <w:r w:rsidR="00B04131">
        <w:rPr>
          <w:rFonts w:ascii="Verdana" w:eastAsia="Verdana" w:hAnsi="Verdana"/>
          <w:color w:val="0072BC"/>
        </w:rPr>
        <w:t>w</w:t>
      </w:r>
      <w:r w:rsidRPr="00035051">
        <w:rPr>
          <w:rFonts w:ascii="Verdana" w:eastAsia="Verdana" w:hAnsi="Verdana"/>
          <w:color w:val="0072BC"/>
        </w:rPr>
        <w:t xml:space="preserve"> </w:t>
      </w:r>
      <w:r w:rsidR="00B04131">
        <w:rPr>
          <w:rFonts w:ascii="Verdana" w:eastAsia="Verdana" w:hAnsi="Verdana"/>
          <w:color w:val="0072BC"/>
        </w:rPr>
        <w:t>Szkole Podstawowej nr 12</w:t>
      </w:r>
      <w:r w:rsidRPr="00035051">
        <w:rPr>
          <w:rFonts w:ascii="Verdana" w:eastAsia="Verdana" w:hAnsi="Verdana"/>
          <w:color w:val="0072BC"/>
        </w:rPr>
        <w:t xml:space="preserve"> w </w:t>
      </w:r>
      <w:proofErr w:type="spellStart"/>
      <w:r w:rsidRPr="00035051">
        <w:rPr>
          <w:rFonts w:ascii="Verdana" w:eastAsia="Verdana" w:hAnsi="Verdana"/>
          <w:color w:val="0072BC"/>
        </w:rPr>
        <w:t>Aspropyrgos</w:t>
      </w:r>
      <w:proofErr w:type="spellEnd"/>
      <w:r w:rsidRPr="00035051">
        <w:rPr>
          <w:rFonts w:ascii="Verdana" w:eastAsia="Verdana" w:hAnsi="Verdana"/>
          <w:color w:val="0072BC"/>
        </w:rPr>
        <w:t xml:space="preserve">, </w:t>
      </w:r>
      <w:r w:rsidR="00B04131">
        <w:rPr>
          <w:rFonts w:ascii="Verdana" w:eastAsia="Verdana" w:hAnsi="Verdana"/>
          <w:color w:val="0072BC"/>
        </w:rPr>
        <w:t>do której uczęszczały wyłącznie romskie dzieci</w:t>
      </w:r>
      <w:r w:rsidRPr="00035051">
        <w:rPr>
          <w:rFonts w:ascii="Verdana" w:eastAsia="Verdana" w:hAnsi="Verdana"/>
          <w:color w:val="0072BC"/>
        </w:rPr>
        <w:t xml:space="preserve">, </w:t>
      </w:r>
      <w:r w:rsidR="00B04131">
        <w:rPr>
          <w:rFonts w:ascii="Verdana" w:eastAsia="Verdana" w:hAnsi="Verdana"/>
          <w:color w:val="0072BC"/>
        </w:rPr>
        <w:t>stanowiło dyskryminację skarżących.</w:t>
      </w:r>
    </w:p>
    <w:p w:rsidR="002C2B04" w:rsidRPr="00035051" w:rsidRDefault="002C2B04">
      <w:pPr>
        <w:spacing w:line="2" w:lineRule="exact"/>
        <w:rPr>
          <w:rFonts w:ascii="Times New Roman" w:eastAsia="Times New Roman" w:hAnsi="Times New Roman"/>
        </w:rPr>
      </w:pPr>
    </w:p>
    <w:p w:rsidR="002C2B04" w:rsidRPr="00035051" w:rsidRDefault="007E3E96">
      <w:pPr>
        <w:spacing w:line="247" w:lineRule="auto"/>
        <w:ind w:left="740" w:right="20"/>
        <w:jc w:val="both"/>
        <w:rPr>
          <w:rFonts w:ascii="Verdana" w:eastAsia="Verdana" w:hAnsi="Verdana"/>
          <w:color w:val="0072BC"/>
        </w:rPr>
      </w:pPr>
      <w:r w:rsidRPr="00035051">
        <w:rPr>
          <w:rFonts w:ascii="Verdana" w:eastAsia="Verdana" w:hAnsi="Verdana"/>
          <w:color w:val="0072BC"/>
        </w:rPr>
        <w:t xml:space="preserve">Na mocy </w:t>
      </w:r>
      <w:r w:rsidR="005517AA">
        <w:rPr>
          <w:rFonts w:ascii="Verdana" w:eastAsia="Verdana" w:hAnsi="Verdana"/>
          <w:b/>
          <w:color w:val="0072BC"/>
        </w:rPr>
        <w:t>art.</w:t>
      </w:r>
      <w:r w:rsidRPr="00B04131">
        <w:rPr>
          <w:rFonts w:ascii="Verdana" w:eastAsia="Verdana" w:hAnsi="Verdana"/>
          <w:b/>
          <w:bCs/>
          <w:color w:val="0072BC"/>
        </w:rPr>
        <w:t xml:space="preserve"> </w:t>
      </w:r>
      <w:r w:rsidRPr="00035051">
        <w:rPr>
          <w:rFonts w:ascii="Verdana" w:eastAsia="Verdana" w:hAnsi="Verdana"/>
          <w:b/>
          <w:bCs/>
          <w:color w:val="0072BC"/>
        </w:rPr>
        <w:t>46</w:t>
      </w:r>
      <w:r w:rsidRPr="00035051">
        <w:rPr>
          <w:rFonts w:ascii="Verdana" w:eastAsia="Verdana" w:hAnsi="Verdana"/>
          <w:color w:val="0072BC"/>
        </w:rPr>
        <w:t xml:space="preserve"> (moc obowiązująca oraz wykonanie wyrok</w:t>
      </w:r>
      <w:r w:rsidR="00B04131">
        <w:rPr>
          <w:rFonts w:ascii="Verdana" w:eastAsia="Verdana" w:hAnsi="Verdana"/>
          <w:color w:val="0072BC"/>
        </w:rPr>
        <w:t>ów) Konwencji, Trybunał polecił</w:t>
      </w:r>
      <w:r w:rsidRPr="00035051">
        <w:rPr>
          <w:rFonts w:ascii="Verdana" w:eastAsia="Verdana" w:hAnsi="Verdana"/>
          <w:color w:val="0072BC"/>
        </w:rPr>
        <w:t xml:space="preserve">, </w:t>
      </w:r>
      <w:r w:rsidR="00B04131">
        <w:rPr>
          <w:rFonts w:ascii="Verdana" w:eastAsia="Verdana" w:hAnsi="Verdana"/>
          <w:color w:val="0072BC"/>
        </w:rPr>
        <w:t xml:space="preserve">aby </w:t>
      </w:r>
      <w:r w:rsidRPr="00035051">
        <w:rPr>
          <w:rFonts w:ascii="Verdana" w:eastAsia="Verdana" w:hAnsi="Verdana"/>
          <w:color w:val="0072BC"/>
        </w:rPr>
        <w:t>skarżąc</w:t>
      </w:r>
      <w:r w:rsidR="00B04131">
        <w:rPr>
          <w:rFonts w:ascii="Verdana" w:eastAsia="Verdana" w:hAnsi="Verdana"/>
          <w:color w:val="0072BC"/>
        </w:rPr>
        <w:t xml:space="preserve">y </w:t>
      </w:r>
      <w:r w:rsidRPr="00035051">
        <w:rPr>
          <w:rFonts w:ascii="Verdana" w:eastAsia="Verdana" w:hAnsi="Verdana"/>
          <w:color w:val="0072BC"/>
        </w:rPr>
        <w:t xml:space="preserve">będący w wieku szkolnym zapisali się </w:t>
      </w:r>
      <w:r w:rsidR="00B04131">
        <w:rPr>
          <w:rFonts w:ascii="Verdana" w:eastAsia="Verdana" w:hAnsi="Verdana"/>
          <w:color w:val="0072BC"/>
        </w:rPr>
        <w:t>do innej szkoły państwowej, natomiast</w:t>
      </w:r>
      <w:r w:rsidRPr="00035051">
        <w:rPr>
          <w:rFonts w:ascii="Verdana" w:eastAsia="Verdana" w:hAnsi="Verdana"/>
          <w:color w:val="0072BC"/>
        </w:rPr>
        <w:t xml:space="preserve"> ci</w:t>
      </w:r>
      <w:r w:rsidR="00B04131">
        <w:rPr>
          <w:rFonts w:ascii="Verdana" w:eastAsia="Verdana" w:hAnsi="Verdana"/>
          <w:color w:val="0072BC"/>
        </w:rPr>
        <w:t>,</w:t>
      </w:r>
      <w:r w:rsidRPr="00035051">
        <w:rPr>
          <w:rFonts w:ascii="Verdana" w:eastAsia="Verdana" w:hAnsi="Verdana"/>
          <w:color w:val="0072BC"/>
        </w:rPr>
        <w:t xml:space="preserve"> którzy osiągnęli wiek pełnoletniości </w:t>
      </w:r>
      <w:r w:rsidR="00B04131">
        <w:rPr>
          <w:rFonts w:ascii="Verdana" w:eastAsia="Verdana" w:hAnsi="Verdana"/>
          <w:color w:val="0072BC"/>
        </w:rPr>
        <w:t>zgłosili</w:t>
      </w:r>
      <w:r w:rsidRPr="00035051">
        <w:rPr>
          <w:rFonts w:ascii="Verdana" w:eastAsia="Verdana" w:hAnsi="Verdana"/>
          <w:color w:val="0072BC"/>
        </w:rPr>
        <w:t xml:space="preserve"> się </w:t>
      </w:r>
      <w:r w:rsidR="00B04131">
        <w:rPr>
          <w:rFonts w:ascii="Verdana" w:eastAsia="Verdana" w:hAnsi="Verdana"/>
          <w:color w:val="0072BC"/>
        </w:rPr>
        <w:t>do „szkoły drugiej szansy”</w:t>
      </w:r>
      <w:r w:rsidRPr="00035051">
        <w:rPr>
          <w:rFonts w:ascii="Verdana" w:eastAsia="Verdana" w:hAnsi="Verdana"/>
          <w:color w:val="0072BC"/>
        </w:rPr>
        <w:t xml:space="preserve"> </w:t>
      </w:r>
      <w:r w:rsidR="00B04131">
        <w:rPr>
          <w:rFonts w:ascii="Verdana" w:eastAsia="Verdana" w:hAnsi="Verdana"/>
          <w:color w:val="0072BC"/>
        </w:rPr>
        <w:t>lub instytucji edukacji dla dorosłych powołanych przez</w:t>
      </w:r>
      <w:r w:rsidRPr="00035051">
        <w:rPr>
          <w:rFonts w:ascii="Verdana" w:eastAsia="Verdana" w:hAnsi="Verdana"/>
          <w:color w:val="0072BC"/>
        </w:rPr>
        <w:t xml:space="preserve"> Ministerstwo Edukacji </w:t>
      </w:r>
      <w:r w:rsidR="00B04131">
        <w:rPr>
          <w:rFonts w:ascii="Verdana" w:eastAsia="Verdana" w:hAnsi="Verdana"/>
          <w:color w:val="0072BC"/>
        </w:rPr>
        <w:t>na mocy Programu nauki życia</w:t>
      </w:r>
      <w:r w:rsidRPr="00035051">
        <w:rPr>
          <w:rFonts w:ascii="Verdana" w:eastAsia="Verdana" w:hAnsi="Verdana"/>
          <w:color w:val="0072BC"/>
        </w:rPr>
        <w:t>.</w:t>
      </w:r>
    </w:p>
    <w:p w:rsidR="002C2B04" w:rsidRPr="00035051" w:rsidRDefault="002C2B04">
      <w:pPr>
        <w:spacing w:line="84"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31" w:history="1">
        <w:proofErr w:type="spellStart"/>
        <w:r w:rsidR="007E3E96" w:rsidRPr="00035051">
          <w:rPr>
            <w:rFonts w:ascii="Verdana" w:eastAsia="Verdana" w:hAnsi="Verdana"/>
            <w:b/>
            <w:bCs/>
            <w:color w:val="0072BC"/>
            <w:u w:val="single"/>
          </w:rPr>
          <w:t>Horváth</w:t>
        </w:r>
        <w:proofErr w:type="spellEnd"/>
        <w:r w:rsidR="007E3E96" w:rsidRPr="00035051">
          <w:rPr>
            <w:rFonts w:ascii="Verdana" w:eastAsia="Verdana" w:hAnsi="Verdana"/>
            <w:b/>
            <w:bCs/>
            <w:color w:val="0072BC"/>
            <w:u w:val="single"/>
          </w:rPr>
          <w:t xml:space="preserve"> i Kiss przeciwko Węgrom</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29 stycznia 2013 r</w:t>
      </w:r>
      <w:r w:rsidR="002F42E4">
        <w:rPr>
          <w:rFonts w:ascii="Verdana" w:eastAsia="Verdana" w:hAnsi="Verdana"/>
          <w:color w:val="808080"/>
          <w:sz w:val="18"/>
        </w:rPr>
        <w:t>oku</w:t>
      </w:r>
    </w:p>
    <w:p w:rsidR="002C2B04" w:rsidRPr="00035051" w:rsidRDefault="004A4965">
      <w:pPr>
        <w:spacing w:line="238" w:lineRule="auto"/>
        <w:ind w:left="740"/>
        <w:jc w:val="both"/>
        <w:rPr>
          <w:rFonts w:ascii="Verdana" w:eastAsia="Verdana" w:hAnsi="Verdana"/>
        </w:rPr>
      </w:pPr>
      <w:r>
        <w:rPr>
          <w:rFonts w:ascii="Verdana" w:eastAsia="Verdana" w:hAnsi="Verdana"/>
        </w:rPr>
        <w:t>Sprawa dotyczyła skargi</w:t>
      </w:r>
      <w:r w:rsidR="007E3E96" w:rsidRPr="00035051">
        <w:rPr>
          <w:rFonts w:ascii="Verdana" w:eastAsia="Verdana" w:hAnsi="Verdana"/>
        </w:rPr>
        <w:t xml:space="preserve"> dwóch młodych mę</w:t>
      </w:r>
      <w:r>
        <w:rPr>
          <w:rFonts w:ascii="Verdana" w:eastAsia="Verdana" w:hAnsi="Verdana"/>
        </w:rPr>
        <w:t xml:space="preserve">żczyzn pochodzenia romskiego, że ich umieszczenie w szkołach dla osób z upośledzeniem umysłowych wynikło z nieporozumienia i doprowadziło do </w:t>
      </w:r>
      <w:r w:rsidR="007E3E96" w:rsidRPr="00035051">
        <w:rPr>
          <w:rFonts w:ascii="Verdana" w:eastAsia="Verdana" w:hAnsi="Verdana"/>
        </w:rPr>
        <w:t>dyskryminacji.</w:t>
      </w:r>
    </w:p>
    <w:p w:rsidR="002C2B04" w:rsidRPr="00035051" w:rsidRDefault="002C2B04">
      <w:pPr>
        <w:spacing w:line="2" w:lineRule="exact"/>
        <w:rPr>
          <w:rFonts w:ascii="Times New Roman" w:eastAsia="Times New Roman" w:hAnsi="Times New Roman"/>
        </w:rPr>
      </w:pPr>
    </w:p>
    <w:p w:rsidR="002C2B04" w:rsidRPr="00035051" w:rsidRDefault="007E3E96" w:rsidP="007720E1">
      <w:pPr>
        <w:spacing w:line="255" w:lineRule="auto"/>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5517AA">
        <w:rPr>
          <w:rFonts w:ascii="Verdana" w:eastAsia="Verdana" w:hAnsi="Verdana"/>
          <w:b/>
          <w:bCs/>
          <w:color w:val="0072BC"/>
        </w:rPr>
        <w:t>art.</w:t>
      </w:r>
      <w:r w:rsidRPr="00035051">
        <w:rPr>
          <w:rFonts w:ascii="Verdana" w:eastAsia="Verdana" w:hAnsi="Verdana"/>
          <w:b/>
          <w:bCs/>
          <w:color w:val="0072BC"/>
        </w:rPr>
        <w:t xml:space="preserve"> 14 </w:t>
      </w:r>
      <w:r w:rsidRPr="00035051">
        <w:rPr>
          <w:rFonts w:ascii="Verdana" w:eastAsia="Verdana" w:hAnsi="Verdana"/>
          <w:color w:val="0072BC"/>
        </w:rPr>
        <w:t>Konwencji (prawo do życia)</w:t>
      </w:r>
      <w:r w:rsidRPr="00035051">
        <w:rPr>
          <w:rFonts w:ascii="Verdana" w:eastAsia="Verdana" w:hAnsi="Verdana"/>
          <w:b/>
          <w:bCs/>
          <w:color w:val="0072BC"/>
        </w:rPr>
        <w:t xml:space="preserve"> w związku z </w:t>
      </w:r>
      <w:r w:rsidR="00C47FCA">
        <w:rPr>
          <w:rFonts w:ascii="Verdana" w:eastAsia="Verdana" w:hAnsi="Verdana"/>
          <w:b/>
          <w:bCs/>
          <w:color w:val="0072BC"/>
        </w:rPr>
        <w:t>art.</w:t>
      </w:r>
      <w:r w:rsidRPr="00035051">
        <w:rPr>
          <w:rFonts w:ascii="Verdana" w:eastAsia="Verdana" w:hAnsi="Verdana"/>
          <w:b/>
          <w:bCs/>
          <w:color w:val="0072BC"/>
        </w:rPr>
        <w:t xml:space="preserve"> 2 Protokołu nr 1 </w:t>
      </w:r>
      <w:r w:rsidR="004A4965">
        <w:rPr>
          <w:rFonts w:ascii="Verdana" w:eastAsia="Verdana" w:hAnsi="Verdana"/>
          <w:color w:val="0072BC"/>
        </w:rPr>
        <w:t>(prawo do edukacji). P</w:t>
      </w:r>
      <w:r w:rsidRPr="00035051">
        <w:rPr>
          <w:rFonts w:ascii="Verdana" w:eastAsia="Verdana" w:hAnsi="Verdana"/>
          <w:color w:val="0072BC"/>
        </w:rPr>
        <w:t>odkreślił w szczególności</w:t>
      </w:r>
      <w:r w:rsidR="00630CE2">
        <w:rPr>
          <w:rFonts w:ascii="Verdana" w:eastAsia="Verdana" w:hAnsi="Verdana"/>
          <w:color w:val="0072BC"/>
        </w:rPr>
        <w:t>, że</w:t>
      </w:r>
      <w:r w:rsidR="00203620">
        <w:rPr>
          <w:rFonts w:ascii="Verdana" w:eastAsia="Verdana" w:hAnsi="Verdana"/>
          <w:color w:val="0072BC"/>
        </w:rPr>
        <w:t xml:space="preserve"> </w:t>
      </w:r>
      <w:r w:rsidR="00203620" w:rsidRPr="00035051">
        <w:rPr>
          <w:rFonts w:ascii="Verdana" w:eastAsia="Verdana" w:hAnsi="Verdana"/>
          <w:color w:val="0072BC"/>
        </w:rPr>
        <w:t>na Węgrzech</w:t>
      </w:r>
      <w:r w:rsidR="00630CE2">
        <w:rPr>
          <w:rFonts w:ascii="Verdana" w:eastAsia="Verdana" w:hAnsi="Verdana"/>
          <w:color w:val="0072BC"/>
        </w:rPr>
        <w:t xml:space="preserve"> istnieje długa tradycja</w:t>
      </w:r>
      <w:r w:rsidR="00203620">
        <w:rPr>
          <w:rFonts w:ascii="Verdana" w:eastAsia="Verdana" w:hAnsi="Verdana"/>
          <w:color w:val="0072BC"/>
        </w:rPr>
        <w:t xml:space="preserve"> </w:t>
      </w:r>
      <w:bookmarkStart w:id="23" w:name="page25"/>
      <w:bookmarkEnd w:id="23"/>
      <w:r w:rsidRPr="00035051">
        <w:rPr>
          <w:rFonts w:ascii="Verdana" w:eastAsia="Verdana" w:hAnsi="Verdana"/>
          <w:color w:val="0072BC"/>
        </w:rPr>
        <w:t xml:space="preserve">umieszczania dzieci romskich w „specjalnych” szkołach. Trybunał stwierdził, że </w:t>
      </w:r>
      <w:r w:rsidR="00750226">
        <w:rPr>
          <w:rFonts w:ascii="Verdana" w:eastAsia="Verdana" w:hAnsi="Verdana"/>
          <w:color w:val="0072BC"/>
        </w:rPr>
        <w:t>organizacja edukacji</w:t>
      </w:r>
      <w:r w:rsidR="004A4965" w:rsidRPr="004A4965">
        <w:rPr>
          <w:rFonts w:ascii="Verdana" w:eastAsia="Verdana" w:hAnsi="Verdana"/>
          <w:color w:val="0072BC"/>
        </w:rPr>
        <w:t xml:space="preserve"> skarżącyc</w:t>
      </w:r>
      <w:r w:rsidR="002A1DF7">
        <w:rPr>
          <w:rFonts w:ascii="Verdana" w:eastAsia="Verdana" w:hAnsi="Verdana"/>
          <w:color w:val="0072BC"/>
        </w:rPr>
        <w:t>h wskazywał</w:t>
      </w:r>
      <w:r w:rsidR="00750226">
        <w:rPr>
          <w:rFonts w:ascii="Verdana" w:eastAsia="Verdana" w:hAnsi="Verdana"/>
          <w:color w:val="0072BC"/>
        </w:rPr>
        <w:t>a na to, iż</w:t>
      </w:r>
      <w:r w:rsidR="004A4965">
        <w:rPr>
          <w:rFonts w:ascii="Verdana" w:eastAsia="Verdana" w:hAnsi="Verdana"/>
          <w:color w:val="0072BC"/>
        </w:rPr>
        <w:t xml:space="preserve"> władze nie wzię</w:t>
      </w:r>
      <w:r w:rsidR="004A4965" w:rsidRPr="004A4965">
        <w:rPr>
          <w:rFonts w:ascii="Verdana" w:eastAsia="Verdana" w:hAnsi="Verdana"/>
          <w:color w:val="0072BC"/>
        </w:rPr>
        <w:t xml:space="preserve">ły pod uwagę ich potrzeb jako członków nieuprzywilejowanej grupy </w:t>
      </w:r>
      <w:r w:rsidR="004A4965">
        <w:rPr>
          <w:rFonts w:ascii="Verdana" w:eastAsia="Verdana" w:hAnsi="Verdana"/>
          <w:color w:val="0072BC"/>
        </w:rPr>
        <w:t xml:space="preserve">społecznej. W </w:t>
      </w:r>
      <w:r w:rsidR="002A1DF7">
        <w:rPr>
          <w:rFonts w:ascii="Verdana" w:eastAsia="Verdana" w:hAnsi="Verdana"/>
          <w:color w:val="0072BC"/>
        </w:rPr>
        <w:t>rezultacie</w:t>
      </w:r>
      <w:r w:rsidR="004A4965">
        <w:rPr>
          <w:rFonts w:ascii="Verdana" w:eastAsia="Verdana" w:hAnsi="Verdana"/>
          <w:color w:val="0072BC"/>
        </w:rPr>
        <w:t xml:space="preserve"> skarż</w:t>
      </w:r>
      <w:r w:rsidR="004A4965" w:rsidRPr="004A4965">
        <w:rPr>
          <w:rFonts w:ascii="Verdana" w:eastAsia="Verdana" w:hAnsi="Verdana"/>
          <w:color w:val="0072BC"/>
        </w:rPr>
        <w:t>ący by</w:t>
      </w:r>
      <w:r w:rsidR="004A4965">
        <w:rPr>
          <w:rFonts w:ascii="Verdana" w:eastAsia="Verdana" w:hAnsi="Verdana"/>
          <w:color w:val="0072BC"/>
        </w:rPr>
        <w:t>li odizolowani, a poziom ich edu</w:t>
      </w:r>
      <w:r w:rsidR="004A4965" w:rsidRPr="004A4965">
        <w:rPr>
          <w:rFonts w:ascii="Verdana" w:eastAsia="Verdana" w:hAnsi="Verdana"/>
          <w:color w:val="0072BC"/>
        </w:rPr>
        <w:t>kacji utrudniał zintegrowanie się ze społeczeństwem.</w:t>
      </w:r>
    </w:p>
    <w:p w:rsidR="002C2B04" w:rsidRPr="00035051" w:rsidRDefault="002C2B04">
      <w:pPr>
        <w:spacing w:line="82"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32" w:history="1">
        <w:proofErr w:type="spellStart"/>
        <w:r w:rsidR="007E3E96" w:rsidRPr="00035051">
          <w:rPr>
            <w:rFonts w:ascii="Verdana" w:eastAsia="Verdana" w:hAnsi="Verdana"/>
            <w:b/>
            <w:bCs/>
            <w:color w:val="0072BC"/>
            <w:u w:val="single"/>
          </w:rPr>
          <w:t>Lavida</w:t>
        </w:r>
        <w:proofErr w:type="spellEnd"/>
        <w:r w:rsidR="007E3E96" w:rsidRPr="00035051">
          <w:rPr>
            <w:rFonts w:ascii="Verdana" w:eastAsia="Verdana" w:hAnsi="Verdana"/>
            <w:b/>
            <w:bCs/>
            <w:color w:val="0072BC"/>
            <w:u w:val="single"/>
          </w:rPr>
          <w:t xml:space="preserve"> i Inni przeciwko Grecji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28 maja 2013 r</w:t>
      </w:r>
      <w:r w:rsidR="002F42E4">
        <w:rPr>
          <w:rFonts w:ascii="Verdana" w:eastAsia="Verdana" w:hAnsi="Verdana"/>
          <w:color w:val="808080"/>
          <w:sz w:val="18"/>
        </w:rPr>
        <w:t>oku</w:t>
      </w:r>
    </w:p>
    <w:p w:rsidR="004A4965" w:rsidRPr="00035051" w:rsidRDefault="004A4965" w:rsidP="00203620">
      <w:pPr>
        <w:spacing w:line="238" w:lineRule="auto"/>
        <w:ind w:left="740" w:right="20"/>
        <w:jc w:val="both"/>
        <w:rPr>
          <w:rFonts w:ascii="Verdana" w:eastAsia="Verdana" w:hAnsi="Verdana"/>
        </w:rPr>
      </w:pPr>
      <w:r>
        <w:rPr>
          <w:rFonts w:ascii="Verdana" w:eastAsia="Verdana" w:hAnsi="Verdana"/>
        </w:rPr>
        <w:t>Sprawa dotyczyła edukacji romskiego dziecka, któremu zezwolono na uczęszczanie wyłącznie do szkoły podstawowej, w której znajdowali się wyłącznie romscy uczniowie.</w:t>
      </w:r>
      <w:r w:rsidR="007E3E96" w:rsidRPr="00035051">
        <w:rPr>
          <w:rFonts w:ascii="Verdana" w:eastAsia="Verdana" w:hAnsi="Verdana"/>
        </w:rPr>
        <w:t xml:space="preserve"> </w:t>
      </w:r>
    </w:p>
    <w:p w:rsidR="002C2B04" w:rsidRPr="00035051" w:rsidRDefault="002C2B04">
      <w:pPr>
        <w:spacing w:line="1" w:lineRule="exact"/>
        <w:rPr>
          <w:rFonts w:ascii="Times New Roman" w:eastAsia="Times New Roman" w:hAnsi="Times New Roman"/>
        </w:rPr>
      </w:pPr>
    </w:p>
    <w:p w:rsidR="002C2B04" w:rsidRPr="00035051" w:rsidRDefault="007E3E96">
      <w:pPr>
        <w:spacing w:line="247" w:lineRule="auto"/>
        <w:ind w:left="740" w:right="20"/>
        <w:jc w:val="both"/>
        <w:rPr>
          <w:rFonts w:ascii="Verdana" w:eastAsia="Verdana" w:hAnsi="Verdana"/>
          <w:color w:val="0072BC"/>
        </w:rPr>
      </w:pPr>
      <w:r w:rsidRPr="00035051">
        <w:rPr>
          <w:rFonts w:ascii="Verdana" w:eastAsia="Verdana" w:hAnsi="Verdana"/>
          <w:color w:val="0072BC"/>
        </w:rPr>
        <w:t xml:space="preserve">Trybunał przyjął, że doszło do </w:t>
      </w:r>
      <w:r w:rsidRPr="00035051">
        <w:rPr>
          <w:rFonts w:ascii="Verdana" w:eastAsia="Verdana" w:hAnsi="Verdana"/>
          <w:b/>
          <w:bCs/>
          <w:color w:val="0072BC"/>
        </w:rPr>
        <w:t xml:space="preserve">naruszenia </w:t>
      </w:r>
      <w:r w:rsidR="00C47FCA">
        <w:rPr>
          <w:rFonts w:ascii="Verdana" w:eastAsia="Verdana" w:hAnsi="Verdana"/>
          <w:b/>
          <w:bCs/>
          <w:color w:val="0072BC"/>
        </w:rPr>
        <w:t>art.</w:t>
      </w:r>
      <w:r w:rsidRPr="00035051">
        <w:rPr>
          <w:rFonts w:ascii="Verdana" w:eastAsia="Verdana" w:hAnsi="Verdana"/>
          <w:b/>
          <w:bCs/>
          <w:color w:val="0072BC"/>
        </w:rPr>
        <w:t xml:space="preserve"> 14 </w:t>
      </w:r>
      <w:r w:rsidRPr="00035051">
        <w:rPr>
          <w:rFonts w:ascii="Verdana" w:eastAsia="Verdana" w:hAnsi="Verdana"/>
          <w:color w:val="0072BC"/>
        </w:rPr>
        <w:t>Konwencji (</w:t>
      </w:r>
      <w:r w:rsidR="000072CD">
        <w:rPr>
          <w:rFonts w:ascii="Verdana" w:eastAsia="Verdana" w:hAnsi="Verdana"/>
          <w:color w:val="0072BC"/>
        </w:rPr>
        <w:t>zakaz dyskryminacji</w:t>
      </w:r>
      <w:r w:rsidRPr="00035051">
        <w:rPr>
          <w:rFonts w:ascii="Verdana" w:eastAsia="Verdana" w:hAnsi="Verdana"/>
          <w:color w:val="0072BC"/>
        </w:rPr>
        <w:t>)</w:t>
      </w:r>
      <w:r w:rsidRPr="00035051">
        <w:rPr>
          <w:rFonts w:ascii="Verdana" w:eastAsia="Verdana" w:hAnsi="Verdana"/>
          <w:b/>
          <w:bCs/>
          <w:color w:val="0072BC"/>
        </w:rPr>
        <w:t xml:space="preserve"> w związku z </w:t>
      </w:r>
      <w:r w:rsidR="00C47FCA">
        <w:rPr>
          <w:rFonts w:ascii="Verdana" w:eastAsia="Verdana" w:hAnsi="Verdana"/>
          <w:b/>
          <w:bCs/>
          <w:color w:val="0072BC"/>
        </w:rPr>
        <w:t>art.</w:t>
      </w:r>
      <w:r w:rsidRPr="00035051">
        <w:rPr>
          <w:rFonts w:ascii="Verdana" w:eastAsia="Verdana" w:hAnsi="Verdana"/>
          <w:b/>
          <w:bCs/>
          <w:color w:val="0072BC"/>
        </w:rPr>
        <w:t xml:space="preserve"> 2 Protokołu nr 1 </w:t>
      </w:r>
      <w:r w:rsidR="008E72EC">
        <w:rPr>
          <w:rFonts w:ascii="Verdana" w:eastAsia="Verdana" w:hAnsi="Verdana"/>
          <w:color w:val="0072BC"/>
        </w:rPr>
        <w:t>(prawo do edukacji), uznając</w:t>
      </w:r>
      <w:r w:rsidRPr="00035051">
        <w:rPr>
          <w:rFonts w:ascii="Verdana" w:eastAsia="Verdana" w:hAnsi="Verdana"/>
          <w:color w:val="0072BC"/>
        </w:rPr>
        <w:t xml:space="preserve"> że</w:t>
      </w:r>
      <w:r w:rsidR="008E72EC">
        <w:rPr>
          <w:rFonts w:ascii="Verdana" w:eastAsia="Verdana" w:hAnsi="Verdana"/>
          <w:color w:val="0072BC"/>
        </w:rPr>
        <w:t xml:space="preserve"> trwały charakter tego typu sytuacji oraz odmowa państwa do podjęcia środków anty – segregacyjnych stanowi dyskryminację i naruszenie prawa</w:t>
      </w:r>
      <w:r w:rsidRPr="00035051">
        <w:rPr>
          <w:rFonts w:ascii="Verdana" w:eastAsia="Verdana" w:hAnsi="Verdana"/>
          <w:color w:val="0072BC"/>
        </w:rPr>
        <w:t xml:space="preserve"> </w:t>
      </w:r>
      <w:r w:rsidR="008E72EC">
        <w:rPr>
          <w:rFonts w:ascii="Verdana" w:eastAsia="Verdana" w:hAnsi="Verdana"/>
          <w:color w:val="0072BC"/>
        </w:rPr>
        <w:t xml:space="preserve">do </w:t>
      </w:r>
      <w:r w:rsidRPr="00035051">
        <w:rPr>
          <w:rFonts w:ascii="Verdana" w:eastAsia="Verdana" w:hAnsi="Verdana"/>
          <w:color w:val="0072BC"/>
        </w:rPr>
        <w:t>edukacji.</w:t>
      </w:r>
    </w:p>
    <w:p w:rsidR="002C2B04" w:rsidRPr="00035051" w:rsidRDefault="002C2B04">
      <w:pPr>
        <w:spacing w:line="47"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404040"/>
        </w:rPr>
      </w:pPr>
      <w:r w:rsidRPr="00035051">
        <w:rPr>
          <w:rFonts w:ascii="Verdana" w:eastAsia="Verdana" w:hAnsi="Verdana"/>
          <w:color w:val="404040"/>
        </w:rPr>
        <w:t>Zob. również ostanie:</w:t>
      </w:r>
    </w:p>
    <w:p w:rsidR="002C2B04" w:rsidRPr="00035051" w:rsidRDefault="002C2B04">
      <w:pPr>
        <w:spacing w:line="117"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33" w:history="1">
        <w:proofErr w:type="spellStart"/>
        <w:r w:rsidR="007E3E96" w:rsidRPr="00035051">
          <w:rPr>
            <w:rFonts w:ascii="Verdana" w:eastAsia="Verdana" w:hAnsi="Verdana"/>
            <w:b/>
            <w:bCs/>
            <w:color w:val="0072BC"/>
            <w:u w:val="single"/>
          </w:rPr>
          <w:t>Kósa</w:t>
        </w:r>
        <w:proofErr w:type="spellEnd"/>
        <w:r w:rsidR="007E3E96" w:rsidRPr="00035051">
          <w:rPr>
            <w:rFonts w:ascii="Verdana" w:eastAsia="Verdana" w:hAnsi="Verdana"/>
            <w:b/>
            <w:bCs/>
            <w:color w:val="0072BC"/>
            <w:u w:val="single"/>
          </w:rPr>
          <w:t xml:space="preserve"> przeciwko Węgrom</w:t>
        </w:r>
      </w:hyperlink>
    </w:p>
    <w:p w:rsidR="002C2B04" w:rsidRPr="00035051" w:rsidRDefault="002C2B04">
      <w:pPr>
        <w:spacing w:line="65"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 xml:space="preserve">21 listopada 2017 </w:t>
      </w:r>
      <w:r w:rsidR="002F42E4">
        <w:rPr>
          <w:rFonts w:ascii="Verdana" w:eastAsia="Verdana" w:hAnsi="Verdana"/>
          <w:color w:val="808080"/>
          <w:sz w:val="18"/>
        </w:rPr>
        <w:t xml:space="preserve">roku </w:t>
      </w:r>
      <w:r w:rsidRPr="00035051">
        <w:rPr>
          <w:rFonts w:ascii="Verdana" w:eastAsia="Verdana" w:hAnsi="Verdana"/>
          <w:color w:val="808080"/>
          <w:sz w:val="18"/>
        </w:rPr>
        <w:t>(decyzja o dopuszczalności)</w:t>
      </w:r>
    </w:p>
    <w:p w:rsidR="002C2B04" w:rsidRPr="00035051" w:rsidRDefault="002C2B04">
      <w:pPr>
        <w:spacing w:line="352"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0072BC"/>
          <w:sz w:val="28"/>
        </w:rPr>
      </w:pPr>
      <w:r w:rsidRPr="00035051">
        <w:rPr>
          <w:rFonts w:ascii="Verdana" w:eastAsia="Verdana" w:hAnsi="Verdana"/>
          <w:color w:val="0072BC"/>
          <w:sz w:val="28"/>
        </w:rPr>
        <w:t>Prawo do wolnych wyborów (</w:t>
      </w:r>
      <w:r w:rsidR="00C47FCA">
        <w:rPr>
          <w:rFonts w:ascii="Verdana" w:eastAsia="Verdana" w:hAnsi="Verdana"/>
          <w:color w:val="0072BC"/>
          <w:sz w:val="28"/>
        </w:rPr>
        <w:t>art.</w:t>
      </w:r>
      <w:r w:rsidRPr="00035051">
        <w:rPr>
          <w:rFonts w:ascii="Verdana" w:eastAsia="Verdana" w:hAnsi="Verdana"/>
          <w:color w:val="0072BC"/>
          <w:sz w:val="28"/>
        </w:rPr>
        <w:t xml:space="preserve"> 3 Protokołu Nr 1)</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4384" behindDoc="1" locked="0" layoutInCell="1" allowOverlap="1">
                <wp:simplePos x="0" y="0"/>
                <wp:positionH relativeFrom="column">
                  <wp:posOffset>451485</wp:posOffset>
                </wp:positionH>
                <wp:positionV relativeFrom="paragraph">
                  <wp:posOffset>69850</wp:posOffset>
                </wp:positionV>
                <wp:extent cx="5768340" cy="0"/>
                <wp:effectExtent l="10160" t="15240" r="12700" b="1333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52A54"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" strokecolor="#999" strokeweight="1.44pt">
                <o:lock v:ext="edit" shapetype="f"/>
              </v:line>
            </w:pict>
          </mc:Fallback>
        </mc:AlternateContent>
      </w:r>
    </w:p>
    <w:p w:rsidR="002C2B04" w:rsidRPr="00035051" w:rsidRDefault="002C2B04">
      <w:pPr>
        <w:spacing w:line="269"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28"/>
        </w:rPr>
      </w:pPr>
      <w:r w:rsidRPr="00035051">
        <w:rPr>
          <w:rFonts w:ascii="Verdana" w:eastAsia="Verdana" w:hAnsi="Verdana"/>
          <w:color w:val="808080"/>
          <w:sz w:val="28"/>
        </w:rPr>
        <w:t>Zakaz kandydowania Romów w wyborach</w:t>
      </w:r>
    </w:p>
    <w:p w:rsidR="002C2B04" w:rsidRPr="00035051" w:rsidRDefault="002C2B04">
      <w:pPr>
        <w:spacing w:line="125"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34" w:history="1">
        <w:proofErr w:type="spellStart"/>
        <w:r w:rsidR="007E3E96" w:rsidRPr="00035051">
          <w:rPr>
            <w:rFonts w:ascii="Verdana" w:eastAsia="Verdana" w:hAnsi="Verdana"/>
            <w:b/>
            <w:bCs/>
            <w:color w:val="0072BC"/>
            <w:u w:val="single"/>
          </w:rPr>
          <w:t>Sejdić</w:t>
        </w:r>
        <w:proofErr w:type="spellEnd"/>
        <w:r w:rsidR="007E3E96" w:rsidRPr="00035051">
          <w:rPr>
            <w:rFonts w:ascii="Verdana" w:eastAsia="Verdana" w:hAnsi="Verdana"/>
            <w:b/>
            <w:bCs/>
            <w:color w:val="0072BC"/>
            <w:u w:val="single"/>
          </w:rPr>
          <w:t xml:space="preserve"> i </w:t>
        </w:r>
        <w:proofErr w:type="spellStart"/>
        <w:r w:rsidR="007E3E96" w:rsidRPr="00035051">
          <w:rPr>
            <w:rFonts w:ascii="Verdana" w:eastAsia="Verdana" w:hAnsi="Verdana"/>
            <w:b/>
            <w:bCs/>
            <w:color w:val="0072BC"/>
            <w:u w:val="single"/>
          </w:rPr>
          <w:t>Finci</w:t>
        </w:r>
        <w:proofErr w:type="spellEnd"/>
        <w:r w:rsidR="007E3E96" w:rsidRPr="00035051">
          <w:rPr>
            <w:rFonts w:ascii="Verdana" w:eastAsia="Verdana" w:hAnsi="Verdana"/>
            <w:b/>
            <w:bCs/>
            <w:color w:val="0072BC"/>
            <w:u w:val="single"/>
          </w:rPr>
          <w:t xml:space="preserve"> przeciwko Bośni i Hercegowinie</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22 grudnia 2009 r</w:t>
      </w:r>
      <w:r w:rsidR="002F42E4">
        <w:rPr>
          <w:rFonts w:ascii="Verdana" w:eastAsia="Verdana" w:hAnsi="Verdana"/>
          <w:color w:val="808080"/>
          <w:sz w:val="18"/>
        </w:rPr>
        <w:t>oku</w:t>
      </w:r>
      <w:r w:rsidRPr="00035051">
        <w:rPr>
          <w:rFonts w:ascii="Verdana" w:eastAsia="Verdana" w:hAnsi="Verdana"/>
          <w:color w:val="808080"/>
          <w:sz w:val="18"/>
        </w:rPr>
        <w:t xml:space="preserve"> (Wielka Izba)</w:t>
      </w:r>
    </w:p>
    <w:p w:rsidR="002C2B04" w:rsidRPr="00035051" w:rsidRDefault="004A4965">
      <w:pPr>
        <w:spacing w:line="238" w:lineRule="auto"/>
        <w:ind w:left="740" w:right="20"/>
        <w:jc w:val="both"/>
        <w:rPr>
          <w:rFonts w:ascii="Verdana" w:eastAsia="Verdana" w:hAnsi="Verdana"/>
        </w:rPr>
      </w:pPr>
      <w:r>
        <w:rPr>
          <w:rFonts w:ascii="Verdana" w:eastAsia="Verdana" w:hAnsi="Verdana"/>
        </w:rPr>
        <w:lastRenderedPageBreak/>
        <w:t>Skarżący – pierwszy</w:t>
      </w:r>
      <w:r w:rsidR="007E3E96" w:rsidRPr="00035051">
        <w:rPr>
          <w:rFonts w:ascii="Verdana" w:eastAsia="Verdana" w:hAnsi="Verdana"/>
        </w:rPr>
        <w:t xml:space="preserve"> </w:t>
      </w:r>
      <w:r>
        <w:rPr>
          <w:rFonts w:ascii="Verdana" w:eastAsia="Verdana" w:hAnsi="Verdana"/>
        </w:rPr>
        <w:t>pochodzenia romskiego, drugi zaś żydowskiego</w:t>
      </w:r>
      <w:r w:rsidR="007E3E96" w:rsidRPr="00035051">
        <w:rPr>
          <w:rFonts w:ascii="Verdana" w:eastAsia="Verdana" w:hAnsi="Verdana"/>
        </w:rPr>
        <w:t xml:space="preserve">– zarzucili, że </w:t>
      </w:r>
      <w:r>
        <w:rPr>
          <w:rFonts w:ascii="Verdana" w:eastAsia="Verdana" w:hAnsi="Verdana"/>
        </w:rPr>
        <w:t>p</w:t>
      </w:r>
      <w:r w:rsidR="007E3E96" w:rsidRPr="00035051">
        <w:rPr>
          <w:rFonts w:ascii="Verdana" w:eastAsia="Verdana" w:hAnsi="Verdana"/>
        </w:rPr>
        <w:t>rawo</w:t>
      </w:r>
      <w:r>
        <w:rPr>
          <w:rFonts w:ascii="Verdana" w:eastAsia="Verdana" w:hAnsi="Verdana"/>
        </w:rPr>
        <w:t xml:space="preserve"> bośniackie uniemożliwiało im startowanie w wyborach prezydenckich oraz parlamentarnych, ze względu na ich pochodzenie etniczne. </w:t>
      </w:r>
    </w:p>
    <w:p w:rsidR="002C2B04" w:rsidRPr="00035051" w:rsidRDefault="002C2B04">
      <w:pPr>
        <w:spacing w:line="2" w:lineRule="exact"/>
        <w:rPr>
          <w:rFonts w:ascii="Times New Roman" w:eastAsia="Times New Roman" w:hAnsi="Times New Roman"/>
        </w:rPr>
      </w:pPr>
    </w:p>
    <w:p w:rsidR="002C2B04" w:rsidRPr="00035051" w:rsidRDefault="007E3E96">
      <w:pPr>
        <w:spacing w:line="236" w:lineRule="auto"/>
        <w:ind w:left="740" w:right="20"/>
        <w:jc w:val="both"/>
        <w:rPr>
          <w:rFonts w:ascii="Verdana" w:eastAsia="Verdana" w:hAnsi="Verdana"/>
          <w:color w:val="0072BC"/>
        </w:rPr>
      </w:pPr>
      <w:r w:rsidRPr="00035051">
        <w:rPr>
          <w:rFonts w:ascii="Verdana" w:eastAsia="Verdana" w:hAnsi="Verdana"/>
          <w:color w:val="0072BC"/>
        </w:rPr>
        <w:t xml:space="preserve">Trybunał stwierdził, że doszło do </w:t>
      </w:r>
      <w:r w:rsidR="004A4965">
        <w:rPr>
          <w:rFonts w:ascii="Verdana" w:eastAsia="Verdana" w:hAnsi="Verdana"/>
          <w:b/>
          <w:bCs/>
          <w:color w:val="0072BC"/>
        </w:rPr>
        <w:t xml:space="preserve">naruszenia </w:t>
      </w:r>
      <w:r w:rsidR="00C47FCA">
        <w:rPr>
          <w:rFonts w:ascii="Verdana" w:eastAsia="Verdana" w:hAnsi="Verdana"/>
          <w:b/>
          <w:bCs/>
          <w:color w:val="0072BC"/>
        </w:rPr>
        <w:t>art.</w:t>
      </w:r>
      <w:r w:rsidRPr="00035051">
        <w:rPr>
          <w:rFonts w:ascii="Verdana" w:eastAsia="Verdana" w:hAnsi="Verdana"/>
          <w:b/>
          <w:bCs/>
          <w:color w:val="0072BC"/>
        </w:rPr>
        <w:t xml:space="preserve"> 14</w:t>
      </w:r>
      <w:r w:rsidRPr="00035051">
        <w:rPr>
          <w:rFonts w:ascii="Verdana" w:eastAsia="Verdana" w:hAnsi="Verdana"/>
          <w:color w:val="0072BC"/>
        </w:rPr>
        <w:t xml:space="preserve"> (zakaz dyskryminacji) Konwencji </w:t>
      </w:r>
      <w:r w:rsidRPr="00035051">
        <w:rPr>
          <w:rFonts w:ascii="Verdana" w:eastAsia="Verdana" w:hAnsi="Verdana"/>
          <w:b/>
          <w:bCs/>
          <w:color w:val="0072BC"/>
        </w:rPr>
        <w:t>r</w:t>
      </w:r>
      <w:r w:rsidR="004A4965">
        <w:rPr>
          <w:rFonts w:ascii="Verdana" w:eastAsia="Verdana" w:hAnsi="Verdana"/>
          <w:b/>
          <w:bCs/>
          <w:color w:val="0072BC"/>
        </w:rPr>
        <w:t xml:space="preserve">azem z </w:t>
      </w:r>
      <w:r w:rsidR="00C47FCA">
        <w:rPr>
          <w:rFonts w:ascii="Verdana" w:eastAsia="Verdana" w:hAnsi="Verdana"/>
          <w:b/>
          <w:bCs/>
          <w:color w:val="0072BC"/>
        </w:rPr>
        <w:t>art.</w:t>
      </w:r>
      <w:r w:rsidRPr="00035051">
        <w:rPr>
          <w:rFonts w:ascii="Verdana" w:eastAsia="Verdana" w:hAnsi="Verdana"/>
          <w:b/>
          <w:bCs/>
          <w:color w:val="0072BC"/>
        </w:rPr>
        <w:t xml:space="preserve"> 3</w:t>
      </w:r>
      <w:r w:rsidRPr="00035051">
        <w:rPr>
          <w:rFonts w:ascii="Verdana" w:eastAsia="Verdana" w:hAnsi="Verdana"/>
          <w:color w:val="0072BC"/>
        </w:rPr>
        <w:t xml:space="preserve"> (prawo do </w:t>
      </w:r>
      <w:r w:rsidR="004A4965">
        <w:rPr>
          <w:rFonts w:ascii="Verdana" w:eastAsia="Verdana" w:hAnsi="Verdana"/>
          <w:color w:val="0072BC"/>
        </w:rPr>
        <w:t>wolnych wyborów</w:t>
      </w:r>
      <w:r w:rsidRPr="00035051">
        <w:rPr>
          <w:rFonts w:ascii="Verdana" w:eastAsia="Verdana" w:hAnsi="Verdana"/>
          <w:color w:val="0072BC"/>
        </w:rPr>
        <w:t xml:space="preserve">) </w:t>
      </w:r>
      <w:r w:rsidRPr="00035051">
        <w:rPr>
          <w:rFonts w:ascii="Verdana" w:eastAsia="Verdana" w:hAnsi="Verdana"/>
          <w:b/>
          <w:bCs/>
          <w:color w:val="0072BC"/>
        </w:rPr>
        <w:t>Protokołu Nr 1</w:t>
      </w:r>
      <w:r w:rsidRPr="00035051">
        <w:rPr>
          <w:rFonts w:ascii="Verdana" w:eastAsia="Verdana" w:hAnsi="Verdana"/>
          <w:color w:val="0072BC"/>
        </w:rPr>
        <w:t xml:space="preserve"> </w:t>
      </w:r>
      <w:r w:rsidR="004A4965">
        <w:rPr>
          <w:rFonts w:ascii="Verdana" w:eastAsia="Verdana" w:hAnsi="Verdana"/>
          <w:color w:val="0072BC"/>
        </w:rPr>
        <w:t>oraz</w:t>
      </w:r>
      <w:r w:rsidRPr="00035051">
        <w:rPr>
          <w:rFonts w:ascii="Verdana" w:eastAsia="Verdana" w:hAnsi="Verdana"/>
          <w:color w:val="0072BC"/>
        </w:rPr>
        <w:t xml:space="preserve"> </w:t>
      </w:r>
      <w:r w:rsidR="004A4965">
        <w:rPr>
          <w:rFonts w:ascii="Verdana" w:eastAsia="Verdana" w:hAnsi="Verdana"/>
          <w:b/>
          <w:bCs/>
          <w:color w:val="0072BC"/>
        </w:rPr>
        <w:t xml:space="preserve">naruszenie </w:t>
      </w:r>
      <w:r w:rsidR="00135198">
        <w:rPr>
          <w:rFonts w:ascii="Verdana" w:eastAsia="Verdana" w:hAnsi="Verdana"/>
          <w:b/>
          <w:bCs/>
          <w:color w:val="0072BC"/>
        </w:rPr>
        <w:t>art.</w:t>
      </w:r>
      <w:r w:rsidRPr="00035051">
        <w:rPr>
          <w:rFonts w:ascii="Verdana" w:eastAsia="Verdana" w:hAnsi="Verdana"/>
          <w:b/>
          <w:bCs/>
          <w:color w:val="0072BC"/>
        </w:rPr>
        <w:t xml:space="preserve"> 1</w:t>
      </w:r>
      <w:r w:rsidR="004A4965">
        <w:rPr>
          <w:rFonts w:ascii="Verdana" w:eastAsia="Verdana" w:hAnsi="Verdana"/>
          <w:color w:val="0072BC"/>
        </w:rPr>
        <w:t xml:space="preserve"> (ogólny</w:t>
      </w:r>
      <w:r w:rsidRPr="00035051">
        <w:rPr>
          <w:rFonts w:ascii="Verdana" w:eastAsia="Verdana" w:hAnsi="Verdana"/>
          <w:color w:val="0072BC"/>
        </w:rPr>
        <w:t xml:space="preserve"> zakaz dyskryminacji) </w:t>
      </w:r>
      <w:r w:rsidRPr="00035051">
        <w:rPr>
          <w:rFonts w:ascii="Verdana" w:eastAsia="Verdana" w:hAnsi="Verdana"/>
          <w:b/>
          <w:bCs/>
          <w:color w:val="0072BC"/>
        </w:rPr>
        <w:t>Protokołu Nr 12</w:t>
      </w:r>
      <w:r w:rsidRPr="00035051">
        <w:rPr>
          <w:rFonts w:ascii="Verdana" w:eastAsia="Verdana" w:hAnsi="Verdana"/>
          <w:color w:val="0072BC"/>
        </w:rPr>
        <w:t xml:space="preserve"> do </w:t>
      </w:r>
      <w:r w:rsidR="004A4965">
        <w:rPr>
          <w:rFonts w:ascii="Verdana" w:eastAsia="Verdana" w:hAnsi="Verdana"/>
          <w:color w:val="0072BC"/>
        </w:rPr>
        <w:t>Konwencji</w:t>
      </w:r>
      <w:r w:rsidRPr="00035051">
        <w:rPr>
          <w:rFonts w:ascii="Verdana" w:eastAsia="Verdana" w:hAnsi="Verdana"/>
          <w:color w:val="0072BC"/>
        </w:rPr>
        <w:t xml:space="preserve">. Trybunał </w:t>
      </w:r>
      <w:r w:rsidR="00203620">
        <w:rPr>
          <w:rFonts w:ascii="Verdana" w:eastAsia="Verdana" w:hAnsi="Verdana"/>
          <w:color w:val="0072BC"/>
        </w:rPr>
        <w:t>przyjął</w:t>
      </w:r>
      <w:r w:rsidRPr="00035051">
        <w:rPr>
          <w:rFonts w:ascii="Verdana" w:eastAsia="Verdana" w:hAnsi="Verdana"/>
          <w:color w:val="0072BC"/>
        </w:rPr>
        <w:t xml:space="preserve"> za dyskryminujące przepisy konstytucyjne, </w:t>
      </w:r>
      <w:r w:rsidR="00203620">
        <w:rPr>
          <w:rFonts w:ascii="Verdana" w:eastAsia="Verdana" w:hAnsi="Verdana"/>
          <w:color w:val="0072BC"/>
        </w:rPr>
        <w:t xml:space="preserve">wprowadzone układem </w:t>
      </w:r>
      <w:r w:rsidRPr="00035051">
        <w:rPr>
          <w:rFonts w:ascii="Verdana" w:eastAsia="Verdana" w:hAnsi="Verdana"/>
          <w:color w:val="0072BC"/>
        </w:rPr>
        <w:t>pokojowy</w:t>
      </w:r>
      <w:r w:rsidR="00203620">
        <w:rPr>
          <w:rFonts w:ascii="Verdana" w:eastAsia="Verdana" w:hAnsi="Verdana"/>
          <w:color w:val="0072BC"/>
        </w:rPr>
        <w:t>m</w:t>
      </w:r>
      <w:r w:rsidRPr="00035051">
        <w:rPr>
          <w:rFonts w:ascii="Verdana" w:eastAsia="Verdana" w:hAnsi="Verdana"/>
          <w:color w:val="0072BC"/>
        </w:rPr>
        <w:t xml:space="preserve"> z Dayton</w:t>
      </w:r>
      <w:r w:rsidR="00203620">
        <w:rPr>
          <w:rStyle w:val="Odwoanieprzypisudolnego"/>
          <w:rFonts w:ascii="Verdana" w:eastAsia="Verdana" w:hAnsi="Verdana"/>
          <w:color w:val="0072BC"/>
        </w:rPr>
        <w:footnoteReference w:id="7"/>
      </w:r>
      <w:r w:rsidRPr="00035051">
        <w:rPr>
          <w:rFonts w:ascii="Verdana" w:eastAsia="Verdana" w:hAnsi="Verdana"/>
          <w:color w:val="0072BC"/>
        </w:rPr>
        <w:t>,</w:t>
      </w:r>
      <w:r w:rsidR="00203620">
        <w:rPr>
          <w:rFonts w:ascii="Verdana" w:eastAsia="Verdana" w:hAnsi="Verdana"/>
          <w:color w:val="0072BC"/>
        </w:rPr>
        <w:t xml:space="preserve"> </w:t>
      </w:r>
      <w:r w:rsidRPr="00035051">
        <w:rPr>
          <w:rFonts w:ascii="Verdana" w:eastAsia="Verdana" w:hAnsi="Verdana"/>
          <w:color w:val="0072BC"/>
        </w:rPr>
        <w:t>zgodnie z którymi tylko o</w:t>
      </w:r>
      <w:r w:rsidR="00203620">
        <w:rPr>
          <w:rFonts w:ascii="Verdana" w:eastAsia="Verdana" w:hAnsi="Verdana"/>
          <w:color w:val="0072BC"/>
        </w:rPr>
        <w:t xml:space="preserve">soby deklarujące przynależność </w:t>
      </w:r>
      <w:r w:rsidRPr="00035051">
        <w:rPr>
          <w:rFonts w:ascii="Verdana" w:eastAsia="Verdana" w:hAnsi="Verdana"/>
          <w:color w:val="0072BC"/>
        </w:rPr>
        <w:t>bośniacką, chorwacką lub serbską kwalifikowały się</w:t>
      </w:r>
      <w:r w:rsidR="00203620">
        <w:rPr>
          <w:rFonts w:ascii="Verdana" w:eastAsia="Verdana" w:hAnsi="Verdana"/>
          <w:color w:val="0072BC"/>
        </w:rPr>
        <w:t xml:space="preserve"> do kandydowania w wyborach do </w:t>
      </w:r>
      <w:r w:rsidRPr="00035051">
        <w:rPr>
          <w:rFonts w:ascii="Verdana" w:eastAsia="Verdana" w:hAnsi="Verdana"/>
          <w:color w:val="0072BC"/>
        </w:rPr>
        <w:t>trójstronnej prezydencji państwa i drugiej izby parlamentu.</w:t>
      </w:r>
    </w:p>
    <w:p w:rsidR="002C2B04" w:rsidRPr="00035051" w:rsidRDefault="002C2B04">
      <w:pPr>
        <w:spacing w:line="330"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0072BC"/>
          <w:sz w:val="28"/>
        </w:rPr>
      </w:pPr>
      <w:r w:rsidRPr="00035051">
        <w:rPr>
          <w:rFonts w:ascii="Verdana" w:eastAsia="Verdana" w:hAnsi="Verdana"/>
          <w:color w:val="0072BC"/>
          <w:sz w:val="28"/>
        </w:rPr>
        <w:t>Prawo do poruszania się (</w:t>
      </w:r>
      <w:r w:rsidR="00135198">
        <w:rPr>
          <w:rFonts w:ascii="Verdana" w:eastAsia="Verdana" w:hAnsi="Verdana"/>
          <w:color w:val="0072BC"/>
          <w:sz w:val="28"/>
        </w:rPr>
        <w:t>art.</w:t>
      </w:r>
      <w:r w:rsidRPr="00035051">
        <w:rPr>
          <w:rFonts w:ascii="Verdana" w:eastAsia="Verdana" w:hAnsi="Verdana"/>
          <w:color w:val="0072BC"/>
          <w:sz w:val="28"/>
        </w:rPr>
        <w:t xml:space="preserve"> 2 Protokołu Nr 4)</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5408" behindDoc="1" locked="0" layoutInCell="1" allowOverlap="1">
                <wp:simplePos x="0" y="0"/>
                <wp:positionH relativeFrom="column">
                  <wp:posOffset>451485</wp:posOffset>
                </wp:positionH>
                <wp:positionV relativeFrom="paragraph">
                  <wp:posOffset>69850</wp:posOffset>
                </wp:positionV>
                <wp:extent cx="5768340" cy="0"/>
                <wp:effectExtent l="10160" t="13970" r="12700" b="1460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443A"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" strokecolor="#999" strokeweight="1.44pt">
                <o:lock v:ext="edit" shapetype="f"/>
              </v:line>
            </w:pict>
          </mc:Fallback>
        </mc:AlternateContent>
      </w:r>
    </w:p>
    <w:p w:rsidR="002C2B04" w:rsidRPr="00035051" w:rsidRDefault="002C2B04">
      <w:pPr>
        <w:spacing w:line="213"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35" w:history="1">
        <w:proofErr w:type="spellStart"/>
        <w:r w:rsidR="007E3E96" w:rsidRPr="00035051">
          <w:rPr>
            <w:rFonts w:ascii="Verdana" w:eastAsia="Verdana" w:hAnsi="Verdana"/>
            <w:b/>
            <w:bCs/>
            <w:color w:val="0072BC"/>
            <w:u w:val="single"/>
          </w:rPr>
          <w:t>Balta</w:t>
        </w:r>
        <w:proofErr w:type="spellEnd"/>
        <w:r w:rsidR="007E3E96" w:rsidRPr="00035051">
          <w:rPr>
            <w:rFonts w:ascii="Verdana" w:eastAsia="Verdana" w:hAnsi="Verdana"/>
            <w:b/>
            <w:bCs/>
            <w:color w:val="0072BC"/>
            <w:u w:val="single"/>
          </w:rPr>
          <w:t xml:space="preserve"> przeciwko Francji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16 stycznia 2018 r</w:t>
      </w:r>
      <w:r w:rsidR="002F42E4">
        <w:rPr>
          <w:rFonts w:ascii="Verdana" w:eastAsia="Verdana" w:hAnsi="Verdana"/>
          <w:color w:val="808080"/>
          <w:sz w:val="18"/>
        </w:rPr>
        <w:t>oku</w:t>
      </w:r>
      <w:r w:rsidRPr="00035051">
        <w:rPr>
          <w:rFonts w:ascii="Verdana" w:eastAsia="Verdana" w:hAnsi="Verdana"/>
          <w:color w:val="808080"/>
          <w:sz w:val="18"/>
        </w:rPr>
        <w:t xml:space="preserve"> (decyzja o dopuszczalności)</w:t>
      </w:r>
    </w:p>
    <w:p w:rsidR="002C2B04" w:rsidRPr="00035051" w:rsidRDefault="000C0F92" w:rsidP="00CC53EB">
      <w:pPr>
        <w:spacing w:line="238" w:lineRule="auto"/>
        <w:ind w:left="740" w:right="20"/>
        <w:jc w:val="both"/>
        <w:rPr>
          <w:rFonts w:ascii="Verdana" w:eastAsia="Verdana" w:hAnsi="Verdana"/>
        </w:rPr>
      </w:pPr>
      <w:r>
        <w:rPr>
          <w:rFonts w:ascii="Verdana" w:eastAsia="Verdana" w:hAnsi="Verdana"/>
        </w:rPr>
        <w:t>Sprawa dotyczyła decyzji Prefek</w:t>
      </w:r>
      <w:r w:rsidR="007E3E96" w:rsidRPr="00035051">
        <w:rPr>
          <w:rFonts w:ascii="Verdana" w:eastAsia="Verdana" w:hAnsi="Verdana"/>
        </w:rPr>
        <w:t>t</w:t>
      </w:r>
      <w:r>
        <w:rPr>
          <w:rFonts w:ascii="Verdana" w:eastAsia="Verdana" w:hAnsi="Verdana"/>
        </w:rPr>
        <w:t>a rejonu</w:t>
      </w:r>
      <w:r w:rsidR="007E3E96" w:rsidRPr="00035051">
        <w:rPr>
          <w:rFonts w:ascii="Verdana" w:eastAsia="Verdana" w:hAnsi="Verdana"/>
        </w:rPr>
        <w:t xml:space="preserve"> </w:t>
      </w:r>
      <w:r>
        <w:rPr>
          <w:rFonts w:ascii="Verdana" w:eastAsia="Verdana" w:hAnsi="Verdana"/>
        </w:rPr>
        <w:t xml:space="preserve">Seine-Saint-Denis, który wystosował oficjalne wezwanie do </w:t>
      </w:r>
      <w:r w:rsidR="005D53AD">
        <w:rPr>
          <w:rFonts w:ascii="Verdana" w:eastAsia="Verdana" w:hAnsi="Verdana"/>
        </w:rPr>
        <w:t>skarżącego i innych członków</w:t>
      </w:r>
      <w:r w:rsidR="007E3E96" w:rsidRPr="00035051">
        <w:rPr>
          <w:rFonts w:ascii="Verdana" w:eastAsia="Verdana" w:hAnsi="Verdana"/>
        </w:rPr>
        <w:t xml:space="preserve"> </w:t>
      </w:r>
      <w:r w:rsidR="00024689">
        <w:rPr>
          <w:rFonts w:ascii="Verdana" w:eastAsia="Verdana" w:hAnsi="Verdana"/>
        </w:rPr>
        <w:t>taboru</w:t>
      </w:r>
      <w:r w:rsidR="005D53AD">
        <w:rPr>
          <w:rFonts w:ascii="Verdana" w:eastAsia="Verdana" w:hAnsi="Verdana"/>
        </w:rPr>
        <w:t xml:space="preserve"> nielegalnie parkującego</w:t>
      </w:r>
      <w:r w:rsidR="007E3E96" w:rsidRPr="00035051">
        <w:rPr>
          <w:rFonts w:ascii="Verdana" w:eastAsia="Verdana" w:hAnsi="Verdana"/>
        </w:rPr>
        <w:t xml:space="preserve"> w </w:t>
      </w:r>
      <w:r w:rsidR="00407B9A">
        <w:rPr>
          <w:rFonts w:ascii="Verdana" w:eastAsia="Verdana" w:hAnsi="Verdana"/>
        </w:rPr>
        <w:t>ślepej uliczce</w:t>
      </w:r>
      <w:r w:rsidR="007E3E96" w:rsidRPr="00035051">
        <w:rPr>
          <w:rFonts w:ascii="Verdana" w:eastAsia="Verdana" w:hAnsi="Verdana"/>
        </w:rPr>
        <w:t xml:space="preserve"> </w:t>
      </w:r>
      <w:r>
        <w:rPr>
          <w:rFonts w:ascii="Verdana" w:eastAsia="Verdana" w:hAnsi="Verdana"/>
        </w:rPr>
        <w:t>niedaleko drogi publicznej w magistracie</w:t>
      </w:r>
      <w:r w:rsidR="007E3E96" w:rsidRPr="00035051">
        <w:rPr>
          <w:rFonts w:ascii="Verdana" w:eastAsia="Verdana" w:hAnsi="Verdana"/>
        </w:rPr>
        <w:t xml:space="preserve"> La </w:t>
      </w:r>
      <w:proofErr w:type="spellStart"/>
      <w:r w:rsidR="007E3E96" w:rsidRPr="00035051">
        <w:rPr>
          <w:rFonts w:ascii="Verdana" w:eastAsia="Verdana" w:hAnsi="Verdana"/>
        </w:rPr>
        <w:t>Courneuve</w:t>
      </w:r>
      <w:proofErr w:type="spellEnd"/>
      <w:r w:rsidR="007E3E96" w:rsidRPr="00035051">
        <w:rPr>
          <w:rFonts w:ascii="Verdana" w:eastAsia="Verdana" w:hAnsi="Verdana"/>
        </w:rPr>
        <w:t xml:space="preserve"> do opuszczenia tego miejsca. Skarżący sformułował zarzut </w:t>
      </w:r>
      <w:r>
        <w:rPr>
          <w:rFonts w:ascii="Verdana" w:eastAsia="Verdana" w:hAnsi="Verdana"/>
        </w:rPr>
        <w:t>dotyczący przepisów o wysiedlaniu</w:t>
      </w:r>
      <w:r w:rsidR="007E3E96" w:rsidRPr="00035051">
        <w:rPr>
          <w:rFonts w:ascii="Verdana" w:eastAsia="Verdana" w:hAnsi="Verdana"/>
        </w:rPr>
        <w:t xml:space="preserve"> Wędrowców.</w:t>
      </w:r>
    </w:p>
    <w:p w:rsidR="002C2B04" w:rsidRPr="00035051" w:rsidRDefault="002C2B04" w:rsidP="00CC53EB">
      <w:pPr>
        <w:spacing w:line="4" w:lineRule="exact"/>
        <w:jc w:val="both"/>
        <w:rPr>
          <w:rFonts w:ascii="Times New Roman" w:eastAsia="Times New Roman" w:hAnsi="Times New Roman"/>
        </w:rPr>
      </w:pPr>
    </w:p>
    <w:p w:rsidR="002C2B04" w:rsidRPr="00035051" w:rsidRDefault="007E3E96" w:rsidP="00CC53EB">
      <w:pPr>
        <w:spacing w:line="247" w:lineRule="auto"/>
        <w:ind w:left="740" w:right="20"/>
        <w:jc w:val="both"/>
        <w:rPr>
          <w:rFonts w:ascii="Verdana" w:eastAsia="Verdana" w:hAnsi="Verdana"/>
          <w:color w:val="0072BC"/>
        </w:rPr>
      </w:pPr>
      <w:r w:rsidRPr="00035051">
        <w:rPr>
          <w:rFonts w:ascii="Verdana" w:eastAsia="Verdana" w:hAnsi="Verdana"/>
          <w:color w:val="0072BC"/>
        </w:rPr>
        <w:t xml:space="preserve">Trybunał uznał skargę za </w:t>
      </w:r>
      <w:r w:rsidRPr="00035051">
        <w:rPr>
          <w:rFonts w:ascii="Verdana" w:eastAsia="Verdana" w:hAnsi="Verdana"/>
          <w:b/>
          <w:bCs/>
          <w:color w:val="0072BC"/>
        </w:rPr>
        <w:t>niedopuszczalną</w:t>
      </w:r>
      <w:r w:rsidRPr="00035051">
        <w:rPr>
          <w:rFonts w:ascii="Verdana" w:eastAsia="Verdana" w:hAnsi="Verdana"/>
          <w:color w:val="0072BC"/>
        </w:rPr>
        <w:t xml:space="preserve">. </w:t>
      </w:r>
      <w:r w:rsidR="000C0F92">
        <w:rPr>
          <w:rFonts w:ascii="Verdana" w:eastAsia="Verdana" w:hAnsi="Verdana"/>
          <w:color w:val="0072BC"/>
        </w:rPr>
        <w:t xml:space="preserve">Powtórzył w szczególności, że </w:t>
      </w:r>
      <w:r w:rsidR="00135198">
        <w:rPr>
          <w:rFonts w:ascii="Verdana" w:eastAsia="Verdana" w:hAnsi="Verdana"/>
          <w:color w:val="0072BC"/>
        </w:rPr>
        <w:t>art.</w:t>
      </w:r>
      <w:r w:rsidRPr="00035051">
        <w:rPr>
          <w:rFonts w:ascii="Verdana" w:eastAsia="Verdana" w:hAnsi="Verdana"/>
          <w:color w:val="0072BC"/>
        </w:rPr>
        <w:t xml:space="preserve"> 2 (</w:t>
      </w:r>
      <w:r w:rsidR="000C0F92">
        <w:rPr>
          <w:rFonts w:ascii="Verdana" w:eastAsia="Verdana" w:hAnsi="Verdana"/>
          <w:color w:val="0072BC"/>
        </w:rPr>
        <w:t>wol</w:t>
      </w:r>
      <w:r w:rsidR="00203620">
        <w:rPr>
          <w:rFonts w:ascii="Verdana" w:eastAsia="Verdana" w:hAnsi="Verdana"/>
          <w:color w:val="0072BC"/>
        </w:rPr>
        <w:t>ność poruszania się) Protokołu n</w:t>
      </w:r>
      <w:r w:rsidR="000C0F92">
        <w:rPr>
          <w:rFonts w:ascii="Verdana" w:eastAsia="Verdana" w:hAnsi="Verdana"/>
          <w:color w:val="0072BC"/>
        </w:rPr>
        <w:t xml:space="preserve">r 4 </w:t>
      </w:r>
      <w:r w:rsidR="00850C0B">
        <w:rPr>
          <w:rFonts w:ascii="Verdana" w:eastAsia="Verdana" w:hAnsi="Verdana"/>
          <w:color w:val="0072BC"/>
        </w:rPr>
        <w:t>ma zastosowanie  jedynie</w:t>
      </w:r>
      <w:r w:rsidRPr="00035051">
        <w:rPr>
          <w:rFonts w:ascii="Verdana" w:eastAsia="Verdana" w:hAnsi="Verdana"/>
          <w:color w:val="0072BC"/>
        </w:rPr>
        <w:t xml:space="preserve"> </w:t>
      </w:r>
      <w:r w:rsidR="00850C0B">
        <w:rPr>
          <w:rFonts w:ascii="Verdana" w:eastAsia="Verdana" w:hAnsi="Verdana"/>
          <w:color w:val="0072BC"/>
        </w:rPr>
        <w:t>wobec przebywających legalnie</w:t>
      </w:r>
      <w:r w:rsidR="00203620">
        <w:rPr>
          <w:rFonts w:ascii="Verdana" w:eastAsia="Verdana" w:hAnsi="Verdana"/>
          <w:color w:val="0072BC"/>
        </w:rPr>
        <w:t xml:space="preserve"> na terenie</w:t>
      </w:r>
      <w:r w:rsidR="00850C0B">
        <w:rPr>
          <w:rFonts w:ascii="Verdana" w:eastAsia="Verdana" w:hAnsi="Verdana"/>
          <w:color w:val="0072BC"/>
        </w:rPr>
        <w:t xml:space="preserve"> danego</w:t>
      </w:r>
      <w:r w:rsidR="00203620">
        <w:rPr>
          <w:rFonts w:ascii="Verdana" w:eastAsia="Verdana" w:hAnsi="Verdana"/>
          <w:color w:val="0072BC"/>
        </w:rPr>
        <w:t xml:space="preserve"> państwa</w:t>
      </w:r>
      <w:r w:rsidR="000C0F92" w:rsidRPr="000C0F92">
        <w:rPr>
          <w:rFonts w:ascii="Verdana" w:eastAsia="Verdana" w:hAnsi="Verdana"/>
          <w:color w:val="0072BC"/>
        </w:rPr>
        <w:t xml:space="preserve"> oraz</w:t>
      </w:r>
      <w:r w:rsidR="000C0F92">
        <w:rPr>
          <w:rFonts w:ascii="Verdana" w:eastAsia="Verdana" w:hAnsi="Verdana"/>
          <w:color w:val="0072BC"/>
        </w:rPr>
        <w:t xml:space="preserve"> </w:t>
      </w:r>
      <w:r w:rsidR="00850C0B">
        <w:rPr>
          <w:rFonts w:ascii="Verdana" w:eastAsia="Verdana" w:hAnsi="Verdana"/>
          <w:color w:val="0072BC"/>
        </w:rPr>
        <w:t>stwierdził</w:t>
      </w:r>
      <w:r w:rsidR="000C0F92">
        <w:rPr>
          <w:rFonts w:ascii="Verdana" w:eastAsia="Verdana" w:hAnsi="Verdana"/>
          <w:color w:val="0072BC"/>
        </w:rPr>
        <w:t>, że skarżący nie p</w:t>
      </w:r>
      <w:r w:rsidR="00407B9A">
        <w:rPr>
          <w:rFonts w:ascii="Verdana" w:eastAsia="Verdana" w:hAnsi="Verdana"/>
          <w:color w:val="0072BC"/>
        </w:rPr>
        <w:t>rzedstawił żadnych dowodów na to, że był uprawniony do przebywania</w:t>
      </w:r>
      <w:r w:rsidR="000C0F92" w:rsidRPr="000C0F92">
        <w:rPr>
          <w:rFonts w:ascii="Verdana" w:eastAsia="Verdana" w:hAnsi="Verdana"/>
          <w:color w:val="0072BC"/>
        </w:rPr>
        <w:t xml:space="preserve"> we Francji ponad u</w:t>
      </w:r>
      <w:r w:rsidR="000C0F92">
        <w:rPr>
          <w:rFonts w:ascii="Verdana" w:eastAsia="Verdana" w:hAnsi="Verdana"/>
          <w:color w:val="0072BC"/>
        </w:rPr>
        <w:t>stawowo</w:t>
      </w:r>
      <w:r w:rsidR="00CC53EB">
        <w:rPr>
          <w:rFonts w:ascii="Verdana" w:eastAsia="Verdana" w:hAnsi="Verdana"/>
          <w:color w:val="0072BC"/>
        </w:rPr>
        <w:t xml:space="preserve"> </w:t>
      </w:r>
      <w:r w:rsidR="000C0F92">
        <w:rPr>
          <w:rFonts w:ascii="Verdana" w:eastAsia="Verdana" w:hAnsi="Verdana"/>
          <w:color w:val="0072BC"/>
        </w:rPr>
        <w:t>przysługujący trzymiesię</w:t>
      </w:r>
      <w:r w:rsidR="000C0F92" w:rsidRPr="000C0F92">
        <w:rPr>
          <w:rFonts w:ascii="Verdana" w:eastAsia="Verdana" w:hAnsi="Verdana"/>
          <w:color w:val="0072BC"/>
        </w:rPr>
        <w:t>czny okres. Dosze</w:t>
      </w:r>
      <w:r w:rsidR="000C0F92">
        <w:rPr>
          <w:rFonts w:ascii="Verdana" w:eastAsia="Verdana" w:hAnsi="Verdana"/>
          <w:color w:val="0072BC"/>
        </w:rPr>
        <w:t>dł do wn</w:t>
      </w:r>
      <w:r w:rsidR="000C0F92" w:rsidRPr="000C0F92">
        <w:rPr>
          <w:rFonts w:ascii="Verdana" w:eastAsia="Verdana" w:hAnsi="Verdana"/>
          <w:color w:val="0072BC"/>
        </w:rPr>
        <w:t>io</w:t>
      </w:r>
      <w:r w:rsidR="000C0F92">
        <w:rPr>
          <w:rFonts w:ascii="Verdana" w:eastAsia="Verdana" w:hAnsi="Verdana"/>
          <w:color w:val="0072BC"/>
        </w:rPr>
        <w:t>s</w:t>
      </w:r>
      <w:r w:rsidR="000C0F92" w:rsidRPr="000C0F92">
        <w:rPr>
          <w:rFonts w:ascii="Verdana" w:eastAsia="Verdana" w:hAnsi="Verdana"/>
          <w:color w:val="0072BC"/>
        </w:rPr>
        <w:t xml:space="preserve">ku, że skarżący nie może </w:t>
      </w:r>
      <w:r w:rsidR="000C0F92">
        <w:rPr>
          <w:rFonts w:ascii="Verdana" w:eastAsia="Verdana" w:hAnsi="Verdana"/>
          <w:color w:val="0072BC"/>
        </w:rPr>
        <w:t>powoływać</w:t>
      </w:r>
      <w:r w:rsidR="000C0F92" w:rsidRPr="000C0F92">
        <w:rPr>
          <w:rFonts w:ascii="Verdana" w:eastAsia="Verdana" w:hAnsi="Verdana"/>
          <w:color w:val="0072BC"/>
        </w:rPr>
        <w:t xml:space="preserve"> się na</w:t>
      </w:r>
      <w:r w:rsidR="00FD68F0">
        <w:rPr>
          <w:rFonts w:ascii="Verdana" w:eastAsia="Verdana" w:hAnsi="Verdana"/>
          <w:color w:val="0072BC"/>
        </w:rPr>
        <w:t xml:space="preserve"> </w:t>
      </w:r>
      <w:r w:rsidR="000C0F92">
        <w:rPr>
          <w:rFonts w:ascii="Verdana" w:eastAsia="Verdana" w:hAnsi="Verdana"/>
          <w:color w:val="0072BC"/>
        </w:rPr>
        <w:t xml:space="preserve">wolność poruszania się gwarantowaną </w:t>
      </w:r>
      <w:r w:rsidR="00135198">
        <w:rPr>
          <w:rFonts w:ascii="Verdana" w:eastAsia="Verdana" w:hAnsi="Verdana"/>
          <w:color w:val="0072BC"/>
        </w:rPr>
        <w:t>art.</w:t>
      </w:r>
      <w:r w:rsidR="004A4965">
        <w:rPr>
          <w:rFonts w:ascii="Verdana" w:eastAsia="Verdana" w:hAnsi="Verdana"/>
          <w:color w:val="0072BC"/>
        </w:rPr>
        <w:t xml:space="preserve"> 2 Protokołu Nr 4, </w:t>
      </w:r>
      <w:r w:rsidR="00203620">
        <w:rPr>
          <w:rFonts w:ascii="Verdana" w:eastAsia="Verdana" w:hAnsi="Verdana"/>
          <w:color w:val="0072BC"/>
        </w:rPr>
        <w:t>w związku z czym</w:t>
      </w:r>
      <w:r w:rsidR="004A4965">
        <w:rPr>
          <w:rFonts w:ascii="Verdana" w:eastAsia="Verdana" w:hAnsi="Verdana"/>
          <w:color w:val="0072BC"/>
        </w:rPr>
        <w:t xml:space="preserve"> </w:t>
      </w:r>
      <w:r w:rsidR="00135198">
        <w:rPr>
          <w:rFonts w:ascii="Verdana" w:eastAsia="Verdana" w:hAnsi="Verdana"/>
          <w:color w:val="0072BC"/>
        </w:rPr>
        <w:t>art.</w:t>
      </w:r>
      <w:r w:rsidR="00203620" w:rsidRPr="00035051">
        <w:rPr>
          <w:rFonts w:ascii="Verdana" w:eastAsia="Verdana" w:hAnsi="Verdana"/>
          <w:color w:val="0072BC"/>
        </w:rPr>
        <w:t xml:space="preserve"> 14 (zakaz </w:t>
      </w:r>
      <w:r w:rsidR="00203620">
        <w:rPr>
          <w:rFonts w:ascii="Verdana" w:eastAsia="Verdana" w:hAnsi="Verdana"/>
          <w:color w:val="0072BC"/>
        </w:rPr>
        <w:t xml:space="preserve">dyskryminacji) </w:t>
      </w:r>
      <w:r w:rsidR="004A4965">
        <w:rPr>
          <w:rFonts w:ascii="Verdana" w:eastAsia="Verdana" w:hAnsi="Verdana"/>
          <w:color w:val="0072BC"/>
        </w:rPr>
        <w:t>nie ma zastosowania</w:t>
      </w:r>
      <w:r w:rsidR="00203620">
        <w:rPr>
          <w:rFonts w:ascii="Verdana" w:eastAsia="Verdana" w:hAnsi="Verdana"/>
          <w:color w:val="0072BC"/>
        </w:rPr>
        <w:t>,</w:t>
      </w:r>
      <w:r w:rsidR="004A4965">
        <w:rPr>
          <w:rFonts w:ascii="Verdana" w:eastAsia="Verdana" w:hAnsi="Verdana"/>
          <w:color w:val="0072BC"/>
        </w:rPr>
        <w:t xml:space="preserve"> ponieważ może być stosowany tylko</w:t>
      </w:r>
      <w:r w:rsidRPr="00035051">
        <w:rPr>
          <w:rFonts w:ascii="Verdana" w:eastAsia="Verdana" w:hAnsi="Verdana"/>
          <w:color w:val="0072BC"/>
        </w:rPr>
        <w:t xml:space="preserve"> związku z </w:t>
      </w:r>
      <w:r w:rsidR="004A4965">
        <w:rPr>
          <w:rFonts w:ascii="Verdana" w:eastAsia="Verdana" w:hAnsi="Verdana"/>
          <w:color w:val="0072BC"/>
        </w:rPr>
        <w:t>innym</w:t>
      </w:r>
      <w:r w:rsidRPr="00035051">
        <w:rPr>
          <w:rFonts w:ascii="Verdana" w:eastAsia="Verdana" w:hAnsi="Verdana"/>
          <w:color w:val="0072BC"/>
        </w:rPr>
        <w:t xml:space="preserve"> artykuł</w:t>
      </w:r>
      <w:r w:rsidR="004A4965">
        <w:rPr>
          <w:rFonts w:ascii="Verdana" w:eastAsia="Verdana" w:hAnsi="Verdana"/>
          <w:color w:val="0072BC"/>
        </w:rPr>
        <w:t>em</w:t>
      </w:r>
      <w:r w:rsidRPr="00035051">
        <w:rPr>
          <w:rFonts w:ascii="Verdana" w:eastAsia="Verdana" w:hAnsi="Verdana"/>
          <w:color w:val="0072BC"/>
        </w:rPr>
        <w:t xml:space="preserve"> Konwencji.</w:t>
      </w:r>
    </w:p>
    <w:p w:rsidR="002C2B04" w:rsidRPr="00035051" w:rsidRDefault="002C2B04">
      <w:pPr>
        <w:spacing w:line="77" w:lineRule="exact"/>
        <w:rPr>
          <w:rFonts w:ascii="Times New Roman" w:eastAsia="Times New Roman" w:hAnsi="Times New Roman"/>
        </w:rPr>
      </w:pPr>
    </w:p>
    <w:p w:rsidR="002C2B04" w:rsidRDefault="002C2B04">
      <w:pPr>
        <w:spacing w:line="322" w:lineRule="exact"/>
        <w:rPr>
          <w:rFonts w:ascii="Times New Roman" w:eastAsia="Times New Roman" w:hAnsi="Times New Roman"/>
        </w:rPr>
      </w:pPr>
    </w:p>
    <w:p w:rsidR="002C2B04" w:rsidRPr="00035051" w:rsidRDefault="007E3E96">
      <w:pPr>
        <w:spacing w:line="267" w:lineRule="auto"/>
        <w:ind w:left="740" w:right="20" w:firstLine="1"/>
        <w:jc w:val="both"/>
        <w:rPr>
          <w:rFonts w:ascii="Verdana" w:eastAsia="Verdana" w:hAnsi="Verdana"/>
          <w:color w:val="0072BC"/>
          <w:sz w:val="28"/>
        </w:rPr>
      </w:pPr>
      <w:r w:rsidRPr="00035051">
        <w:rPr>
          <w:rFonts w:ascii="Verdana" w:eastAsia="Verdana" w:hAnsi="Verdana"/>
          <w:color w:val="0072BC"/>
          <w:sz w:val="28"/>
        </w:rPr>
        <w:t>Zbiorowe wydalenia cudzoziemców (</w:t>
      </w:r>
      <w:r w:rsidR="00135198">
        <w:rPr>
          <w:rFonts w:ascii="Verdana" w:eastAsia="Verdana" w:hAnsi="Verdana"/>
          <w:color w:val="0072BC"/>
          <w:sz w:val="28"/>
        </w:rPr>
        <w:t>art.</w:t>
      </w:r>
      <w:r w:rsidRPr="00035051">
        <w:rPr>
          <w:rFonts w:ascii="Verdana" w:eastAsia="Verdana" w:hAnsi="Verdana"/>
          <w:color w:val="0072BC"/>
          <w:sz w:val="28"/>
        </w:rPr>
        <w:t xml:space="preserve"> 4 Protokołu Nr 4)</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8480" behindDoc="1" locked="0" layoutInCell="1" allowOverlap="1">
                <wp:simplePos x="0" y="0"/>
                <wp:positionH relativeFrom="column">
                  <wp:posOffset>451485</wp:posOffset>
                </wp:positionH>
                <wp:positionV relativeFrom="paragraph">
                  <wp:posOffset>21590</wp:posOffset>
                </wp:positionV>
                <wp:extent cx="5768340" cy="0"/>
                <wp:effectExtent l="10160" t="13335" r="12700" b="1524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9FFB"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7pt" to="489.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" strokecolor="#999" strokeweight="1.44pt">
                <o:lock v:ext="edit" shapetype="f"/>
              </v:line>
            </w:pict>
          </mc:Fallback>
        </mc:AlternateContent>
      </w:r>
    </w:p>
    <w:p w:rsidR="002C2B04" w:rsidRPr="00035051" w:rsidRDefault="002C2B04">
      <w:pPr>
        <w:spacing w:line="137" w:lineRule="exact"/>
        <w:rPr>
          <w:rFonts w:ascii="Times New Roman" w:eastAsia="Times New Roman" w:hAnsi="Times New Roman"/>
        </w:rPr>
      </w:pPr>
    </w:p>
    <w:p w:rsidR="002C2B04" w:rsidRPr="00035051" w:rsidRDefault="00BD2E57">
      <w:pPr>
        <w:spacing w:line="0" w:lineRule="atLeast"/>
        <w:ind w:left="740"/>
        <w:rPr>
          <w:rFonts w:ascii="Verdana" w:eastAsia="Verdana" w:hAnsi="Verdana"/>
          <w:b/>
          <w:color w:val="0072BC"/>
          <w:u w:val="single"/>
        </w:rPr>
      </w:pPr>
      <w:hyperlink r:id="rId136" w:history="1">
        <w:proofErr w:type="spellStart"/>
        <w:r w:rsidR="007E3E96" w:rsidRPr="00035051">
          <w:rPr>
            <w:rFonts w:ascii="Verdana" w:eastAsia="Verdana" w:hAnsi="Verdana"/>
            <w:b/>
            <w:bCs/>
            <w:color w:val="0072BC"/>
            <w:u w:val="single"/>
          </w:rPr>
          <w:t>Čonka</w:t>
        </w:r>
        <w:proofErr w:type="spellEnd"/>
        <w:r w:rsidR="007E3E96" w:rsidRPr="00035051">
          <w:rPr>
            <w:rFonts w:ascii="Verdana" w:eastAsia="Verdana" w:hAnsi="Verdana"/>
            <w:b/>
            <w:bCs/>
            <w:color w:val="0072BC"/>
            <w:u w:val="single"/>
          </w:rPr>
          <w:t xml:space="preserve"> przeciwko Belgii</w:t>
        </w:r>
      </w:hyperlink>
    </w:p>
    <w:p w:rsidR="002C2B04" w:rsidRPr="00035051" w:rsidRDefault="002C2B04">
      <w:pPr>
        <w:spacing w:line="63"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808080"/>
          <w:sz w:val="18"/>
        </w:rPr>
      </w:pPr>
      <w:r w:rsidRPr="00035051">
        <w:rPr>
          <w:rFonts w:ascii="Verdana" w:eastAsia="Verdana" w:hAnsi="Verdana"/>
          <w:color w:val="808080"/>
          <w:sz w:val="18"/>
        </w:rPr>
        <w:t>5 lutego 2002 r</w:t>
      </w:r>
      <w:r w:rsidR="002F42E4">
        <w:rPr>
          <w:rFonts w:ascii="Verdana" w:eastAsia="Verdana" w:hAnsi="Verdana"/>
          <w:color w:val="808080"/>
          <w:sz w:val="18"/>
        </w:rPr>
        <w:t>oku</w:t>
      </w:r>
    </w:p>
    <w:p w:rsidR="002C2B04" w:rsidRPr="00035051" w:rsidRDefault="007E3E96">
      <w:pPr>
        <w:spacing w:line="239" w:lineRule="auto"/>
        <w:ind w:left="740" w:right="20"/>
        <w:jc w:val="both"/>
        <w:rPr>
          <w:rFonts w:ascii="Verdana" w:eastAsia="Verdana" w:hAnsi="Verdana"/>
        </w:rPr>
      </w:pPr>
      <w:r w:rsidRPr="00035051">
        <w:rPr>
          <w:rFonts w:ascii="Verdana" w:eastAsia="Verdana" w:hAnsi="Verdana"/>
        </w:rPr>
        <w:t>Skarżący, obywatel</w:t>
      </w:r>
      <w:r w:rsidR="00D15EAA">
        <w:rPr>
          <w:rFonts w:ascii="Verdana" w:eastAsia="Verdana" w:hAnsi="Verdana"/>
        </w:rPr>
        <w:t>e</w:t>
      </w:r>
      <w:r w:rsidR="00F52FB1">
        <w:rPr>
          <w:rFonts w:ascii="Verdana" w:eastAsia="Verdana" w:hAnsi="Verdana"/>
        </w:rPr>
        <w:t xml:space="preserve"> Słowacji</w:t>
      </w:r>
      <w:r w:rsidRPr="00035051">
        <w:rPr>
          <w:rFonts w:ascii="Verdana" w:eastAsia="Verdana" w:hAnsi="Verdana"/>
        </w:rPr>
        <w:t xml:space="preserve"> </w:t>
      </w:r>
      <w:r w:rsidR="00F52FB1">
        <w:rPr>
          <w:rFonts w:ascii="Verdana" w:eastAsia="Verdana" w:hAnsi="Verdana"/>
        </w:rPr>
        <w:t>romskiego pochodzenia</w:t>
      </w:r>
      <w:r w:rsidR="00D15EAA">
        <w:rPr>
          <w:rFonts w:ascii="Verdana" w:eastAsia="Verdana" w:hAnsi="Verdana"/>
        </w:rPr>
        <w:t>, twierdzili</w:t>
      </w:r>
      <w:r w:rsidRPr="00035051">
        <w:rPr>
          <w:rFonts w:ascii="Verdana" w:eastAsia="Verdana" w:hAnsi="Verdana"/>
        </w:rPr>
        <w:t xml:space="preserve">, że </w:t>
      </w:r>
      <w:r w:rsidR="00D15EAA">
        <w:rPr>
          <w:rFonts w:ascii="Verdana" w:eastAsia="Verdana" w:hAnsi="Verdana"/>
        </w:rPr>
        <w:t xml:space="preserve">zbiegli </w:t>
      </w:r>
      <w:r w:rsidR="00F52FB1">
        <w:rPr>
          <w:rFonts w:ascii="Verdana" w:eastAsia="Verdana" w:hAnsi="Verdana"/>
        </w:rPr>
        <w:t>ze Słowacji, gdzie doświadczali</w:t>
      </w:r>
      <w:r w:rsidRPr="00035051">
        <w:rPr>
          <w:rFonts w:ascii="Verdana" w:eastAsia="Verdana" w:hAnsi="Verdana"/>
        </w:rPr>
        <w:t xml:space="preserve"> </w:t>
      </w:r>
      <w:r w:rsidR="00F52FB1">
        <w:rPr>
          <w:rFonts w:ascii="Verdana" w:eastAsia="Verdana" w:hAnsi="Verdana"/>
        </w:rPr>
        <w:t>napaści na tle rasistowskim, a policja stale odmawiała interwencji. Zostali zatrzymani z zamiarem ich wydalenia po tym, jak zostali wezwani do uzupełniania swoich wniosków o azyl. Skarżący sformułowali</w:t>
      </w:r>
      <w:r w:rsidRPr="00035051">
        <w:rPr>
          <w:rFonts w:ascii="Verdana" w:eastAsia="Verdana" w:hAnsi="Verdana"/>
        </w:rPr>
        <w:t xml:space="preserve"> zarzut w szczególności </w:t>
      </w:r>
      <w:r w:rsidR="00F52FB1">
        <w:rPr>
          <w:rFonts w:ascii="Verdana" w:eastAsia="Verdana" w:hAnsi="Verdana"/>
        </w:rPr>
        <w:t>na okoliczności swojego zatrzymania i wydalenia na Słowację.</w:t>
      </w:r>
    </w:p>
    <w:p w:rsidR="002C2B04" w:rsidRPr="00035051" w:rsidRDefault="002C2B04">
      <w:pPr>
        <w:spacing w:line="2" w:lineRule="exact"/>
        <w:rPr>
          <w:rFonts w:ascii="Times New Roman" w:eastAsia="Times New Roman" w:hAnsi="Times New Roman"/>
        </w:rPr>
      </w:pPr>
    </w:p>
    <w:p w:rsidR="002C2B04" w:rsidRPr="00035051" w:rsidRDefault="007E3E96">
      <w:pPr>
        <w:spacing w:line="239" w:lineRule="auto"/>
        <w:ind w:left="740"/>
        <w:jc w:val="both"/>
        <w:rPr>
          <w:rFonts w:ascii="Verdana" w:eastAsia="Verdana" w:hAnsi="Verdana"/>
          <w:color w:val="0072BC"/>
        </w:rPr>
      </w:pPr>
      <w:r w:rsidRPr="00035051">
        <w:rPr>
          <w:rFonts w:ascii="Verdana" w:eastAsia="Verdana" w:hAnsi="Verdana"/>
          <w:color w:val="0072BC"/>
        </w:rPr>
        <w:t xml:space="preserve">Trybunał stwierdził, że doszło do </w:t>
      </w:r>
      <w:r w:rsidR="00F52FB1">
        <w:rPr>
          <w:rFonts w:ascii="Verdana" w:eastAsia="Verdana" w:hAnsi="Verdana"/>
          <w:b/>
          <w:bCs/>
          <w:color w:val="0072BC"/>
        </w:rPr>
        <w:t xml:space="preserve">naruszenia </w:t>
      </w:r>
      <w:r w:rsidR="00135198">
        <w:rPr>
          <w:rFonts w:ascii="Verdana" w:eastAsia="Verdana" w:hAnsi="Verdana"/>
          <w:b/>
          <w:bCs/>
          <w:color w:val="0072BC"/>
        </w:rPr>
        <w:t>art.</w:t>
      </w:r>
      <w:r w:rsidRPr="00035051">
        <w:rPr>
          <w:rFonts w:ascii="Verdana" w:eastAsia="Verdana" w:hAnsi="Verdana"/>
          <w:b/>
          <w:bCs/>
          <w:color w:val="0072BC"/>
        </w:rPr>
        <w:t xml:space="preserve"> 4</w:t>
      </w:r>
      <w:r w:rsidR="00F52FB1">
        <w:rPr>
          <w:rFonts w:ascii="Verdana" w:eastAsia="Verdana" w:hAnsi="Verdana"/>
          <w:color w:val="0072BC"/>
        </w:rPr>
        <w:t xml:space="preserve"> (zakaz zbiorowego wydalania cu</w:t>
      </w:r>
      <w:r w:rsidRPr="00035051">
        <w:rPr>
          <w:rFonts w:ascii="Verdana" w:eastAsia="Verdana" w:hAnsi="Verdana"/>
          <w:color w:val="0072BC"/>
        </w:rPr>
        <w:t xml:space="preserve">dzoziemców) </w:t>
      </w:r>
      <w:r w:rsidRPr="00035051">
        <w:rPr>
          <w:rFonts w:ascii="Verdana" w:eastAsia="Verdana" w:hAnsi="Verdana"/>
          <w:b/>
          <w:bCs/>
          <w:color w:val="0072BC"/>
        </w:rPr>
        <w:t>Protokołu Nr 4</w:t>
      </w:r>
      <w:r w:rsidRPr="00035051">
        <w:rPr>
          <w:rFonts w:ascii="Verdana" w:eastAsia="Verdana" w:hAnsi="Verdana"/>
          <w:color w:val="0072BC"/>
        </w:rPr>
        <w:t xml:space="preserve"> do </w:t>
      </w:r>
      <w:r w:rsidR="00F52FB1">
        <w:rPr>
          <w:rFonts w:ascii="Verdana" w:eastAsia="Verdana" w:hAnsi="Verdana"/>
          <w:color w:val="0072BC"/>
        </w:rPr>
        <w:t>Konwencji, zauważając</w:t>
      </w:r>
      <w:r w:rsidR="00194173">
        <w:rPr>
          <w:rFonts w:ascii="Verdana" w:eastAsia="Verdana" w:hAnsi="Verdana"/>
          <w:color w:val="0072BC"/>
        </w:rPr>
        <w:t xml:space="preserve"> w szczególności</w:t>
      </w:r>
      <w:r w:rsidRPr="00035051">
        <w:rPr>
          <w:rFonts w:ascii="Verdana" w:eastAsia="Verdana" w:hAnsi="Verdana"/>
          <w:color w:val="0072BC"/>
        </w:rPr>
        <w:t>, że procedur</w:t>
      </w:r>
      <w:r w:rsidR="00F52FB1">
        <w:rPr>
          <w:rFonts w:ascii="Verdana" w:eastAsia="Verdana" w:hAnsi="Verdana"/>
          <w:color w:val="0072BC"/>
        </w:rPr>
        <w:t>y</w:t>
      </w:r>
      <w:r w:rsidR="00194173">
        <w:rPr>
          <w:rFonts w:ascii="Verdana" w:eastAsia="Verdana" w:hAnsi="Verdana"/>
          <w:color w:val="0072BC"/>
        </w:rPr>
        <w:t xml:space="preserve"> wydalenia nie przewidywały wystarczających</w:t>
      </w:r>
      <w:r w:rsidRPr="00035051">
        <w:rPr>
          <w:rFonts w:ascii="Verdana" w:eastAsia="Verdana" w:hAnsi="Verdana"/>
          <w:color w:val="0072BC"/>
        </w:rPr>
        <w:t xml:space="preserve"> </w:t>
      </w:r>
      <w:r w:rsidR="00194173">
        <w:rPr>
          <w:rFonts w:ascii="Verdana" w:eastAsia="Verdana" w:hAnsi="Verdana"/>
          <w:color w:val="0072BC"/>
        </w:rPr>
        <w:t xml:space="preserve">gwarancji wskazujących, że osobiste </w:t>
      </w:r>
      <w:r w:rsidR="00194173" w:rsidRPr="00194173">
        <w:rPr>
          <w:rFonts w:ascii="Verdana" w:eastAsia="Verdana" w:hAnsi="Verdana"/>
          <w:color w:val="0072BC"/>
        </w:rPr>
        <w:t>okoliczności każdej osoby, których one dotyczą, zostały autentycznie i indywidualnie rozpatrzone. Zdaniem Trybunału procedura w niniejsze</w:t>
      </w:r>
      <w:r w:rsidR="00121877">
        <w:rPr>
          <w:rFonts w:ascii="Verdana" w:eastAsia="Verdana" w:hAnsi="Verdana"/>
          <w:color w:val="0072BC"/>
        </w:rPr>
        <w:t>j</w:t>
      </w:r>
      <w:r w:rsidR="00194173" w:rsidRPr="00194173">
        <w:rPr>
          <w:rFonts w:ascii="Verdana" w:eastAsia="Verdana" w:hAnsi="Verdana"/>
          <w:color w:val="0072BC"/>
        </w:rPr>
        <w:t xml:space="preserve"> sprawie nie </w:t>
      </w:r>
      <w:r w:rsidR="00121877">
        <w:rPr>
          <w:rFonts w:ascii="Verdana" w:eastAsia="Verdana" w:hAnsi="Verdana"/>
          <w:color w:val="0072BC"/>
        </w:rPr>
        <w:t>była nastawiona na wyeliminowanie</w:t>
      </w:r>
      <w:r w:rsidR="00194173" w:rsidRPr="00194173">
        <w:rPr>
          <w:rFonts w:ascii="Verdana" w:eastAsia="Verdana" w:hAnsi="Verdana"/>
          <w:color w:val="0072BC"/>
        </w:rPr>
        <w:t xml:space="preserve"> wszy</w:t>
      </w:r>
      <w:r w:rsidR="00194173">
        <w:rPr>
          <w:rFonts w:ascii="Verdana" w:eastAsia="Verdana" w:hAnsi="Verdana"/>
          <w:color w:val="0072BC"/>
        </w:rPr>
        <w:t>st</w:t>
      </w:r>
      <w:r w:rsidR="00194173" w:rsidRPr="00194173">
        <w:rPr>
          <w:rFonts w:ascii="Verdana" w:eastAsia="Verdana" w:hAnsi="Verdana"/>
          <w:color w:val="0072BC"/>
        </w:rPr>
        <w:t xml:space="preserve">kich wątpliwości, </w:t>
      </w:r>
      <w:r w:rsidR="00121877">
        <w:rPr>
          <w:rFonts w:ascii="Verdana" w:eastAsia="Verdana" w:hAnsi="Verdana"/>
          <w:color w:val="0072BC"/>
        </w:rPr>
        <w:t xml:space="preserve">jakoby </w:t>
      </w:r>
      <w:r w:rsidR="00194173" w:rsidRPr="00194173">
        <w:rPr>
          <w:rFonts w:ascii="Verdana" w:eastAsia="Verdana" w:hAnsi="Verdana"/>
          <w:color w:val="0072BC"/>
        </w:rPr>
        <w:t>wydalenie mogło mieć charakt</w:t>
      </w:r>
      <w:r w:rsidR="00194173">
        <w:rPr>
          <w:rFonts w:ascii="Verdana" w:eastAsia="Verdana" w:hAnsi="Verdana"/>
          <w:color w:val="0072BC"/>
        </w:rPr>
        <w:t>er zbiorowy, która wątpliwość</w:t>
      </w:r>
      <w:r w:rsidR="00194173" w:rsidRPr="00194173">
        <w:rPr>
          <w:rFonts w:ascii="Verdana" w:eastAsia="Verdana" w:hAnsi="Verdana"/>
          <w:color w:val="0072BC"/>
        </w:rPr>
        <w:t xml:space="preserve"> wywołana była kilkoma czynnikami: władze polityczne uprzednio udzieliły upoważnienia odpowiednim organom do implementacji operacji tego rodzaju; wymagano, aby wszyscy cudzoziemcy, których procedura dotyczy, pojawiali się na posterunku policji w tym samym czasie; nakazy dotyczące opuszczenia terytorium oraz ich zatrzymania </w:t>
      </w:r>
      <w:r w:rsidR="00194173">
        <w:rPr>
          <w:rFonts w:ascii="Verdana" w:eastAsia="Verdana" w:hAnsi="Verdana"/>
          <w:color w:val="0072BC"/>
        </w:rPr>
        <w:t>były sformułowane w ten sam sposób; kontakt cudzoziemców z adwokatem był bardzo utrudniony; procedura azylu nie była do końca opracowana.</w:t>
      </w:r>
    </w:p>
    <w:p w:rsidR="002C2B04" w:rsidRPr="00035051" w:rsidRDefault="002C2B04">
      <w:pPr>
        <w:spacing w:line="12" w:lineRule="exact"/>
        <w:rPr>
          <w:rFonts w:ascii="Times New Roman" w:eastAsia="Times New Roman" w:hAnsi="Times New Roman"/>
        </w:rPr>
      </w:pPr>
    </w:p>
    <w:p w:rsidR="002C2B04" w:rsidRPr="00035051" w:rsidRDefault="007E3E96">
      <w:pPr>
        <w:spacing w:line="244" w:lineRule="auto"/>
        <w:ind w:left="740" w:right="20"/>
        <w:jc w:val="both"/>
        <w:rPr>
          <w:rFonts w:ascii="Verdana" w:eastAsia="Verdana" w:hAnsi="Verdana"/>
          <w:color w:val="0072BC"/>
        </w:rPr>
      </w:pPr>
      <w:r w:rsidRPr="00035051">
        <w:rPr>
          <w:rFonts w:ascii="Verdana" w:eastAsia="Verdana" w:hAnsi="Verdana"/>
          <w:color w:val="0072BC"/>
        </w:rPr>
        <w:t xml:space="preserve">W tej </w:t>
      </w:r>
      <w:r w:rsidR="00194173">
        <w:rPr>
          <w:rFonts w:ascii="Verdana" w:eastAsia="Verdana" w:hAnsi="Verdana"/>
          <w:color w:val="0072BC"/>
        </w:rPr>
        <w:t xml:space="preserve">sprawie Trybunał również </w:t>
      </w:r>
      <w:r w:rsidR="007578A2">
        <w:rPr>
          <w:rFonts w:ascii="Verdana" w:eastAsia="Verdana" w:hAnsi="Verdana"/>
          <w:color w:val="0072BC"/>
        </w:rPr>
        <w:t>stwierdził</w:t>
      </w:r>
      <w:r w:rsidRPr="00035051">
        <w:rPr>
          <w:rFonts w:ascii="Verdana" w:eastAsia="Verdana" w:hAnsi="Verdana"/>
          <w:color w:val="0072BC"/>
        </w:rPr>
        <w:t xml:space="preserve"> naruszenie </w:t>
      </w:r>
      <w:r w:rsidR="00F321CE">
        <w:rPr>
          <w:rFonts w:ascii="Verdana" w:eastAsia="Verdana" w:hAnsi="Verdana"/>
          <w:b/>
          <w:bCs/>
          <w:color w:val="0072BC"/>
        </w:rPr>
        <w:t>art. 5 ust.</w:t>
      </w:r>
      <w:r w:rsidRPr="00035051">
        <w:rPr>
          <w:rFonts w:ascii="Verdana" w:eastAsia="Verdana" w:hAnsi="Verdana"/>
          <w:b/>
          <w:bCs/>
          <w:color w:val="0072BC"/>
        </w:rPr>
        <w:t xml:space="preserve"> 1</w:t>
      </w:r>
      <w:r w:rsidRPr="00035051">
        <w:rPr>
          <w:rFonts w:ascii="Verdana" w:eastAsia="Verdana" w:hAnsi="Verdana"/>
          <w:color w:val="0072BC"/>
        </w:rPr>
        <w:t xml:space="preserve"> (prawo do wolności i bezpieczeństwa) </w:t>
      </w:r>
      <w:r w:rsidRPr="00035051">
        <w:rPr>
          <w:rFonts w:ascii="Verdana" w:eastAsia="Verdana" w:hAnsi="Verdana"/>
          <w:b/>
          <w:bCs/>
          <w:color w:val="0072BC"/>
        </w:rPr>
        <w:t>i</w:t>
      </w:r>
      <w:r w:rsidR="00F321CE">
        <w:rPr>
          <w:rFonts w:ascii="Verdana" w:eastAsia="Verdana" w:hAnsi="Verdana"/>
          <w:b/>
          <w:bCs/>
          <w:color w:val="0072BC"/>
        </w:rPr>
        <w:t xml:space="preserve"> ust.</w:t>
      </w:r>
      <w:r w:rsidR="00194173" w:rsidRPr="00035051">
        <w:rPr>
          <w:rFonts w:ascii="Verdana" w:eastAsia="Verdana" w:hAnsi="Verdana"/>
          <w:b/>
          <w:bCs/>
          <w:color w:val="0072BC"/>
        </w:rPr>
        <w:t xml:space="preserve"> </w:t>
      </w:r>
      <w:r w:rsidRPr="00035051">
        <w:rPr>
          <w:rFonts w:ascii="Verdana" w:eastAsia="Verdana" w:hAnsi="Verdana"/>
          <w:b/>
          <w:bCs/>
          <w:color w:val="0072BC"/>
        </w:rPr>
        <w:t>4</w:t>
      </w:r>
      <w:r w:rsidRPr="00035051">
        <w:rPr>
          <w:rFonts w:ascii="Verdana" w:eastAsia="Verdana" w:hAnsi="Verdana"/>
          <w:color w:val="0072BC"/>
        </w:rPr>
        <w:t xml:space="preserve"> (</w:t>
      </w:r>
      <w:r w:rsidR="00194173">
        <w:rPr>
          <w:rFonts w:ascii="Verdana" w:eastAsia="Verdana" w:hAnsi="Verdana"/>
          <w:color w:val="0072BC"/>
        </w:rPr>
        <w:t>prawo do postępowania o legalności zatrzymania lub aresztowania) Konwencji,</w:t>
      </w:r>
      <w:r w:rsidRPr="00035051">
        <w:rPr>
          <w:rFonts w:ascii="Verdana" w:eastAsia="Verdana" w:hAnsi="Verdana"/>
          <w:color w:val="0072BC"/>
        </w:rPr>
        <w:t xml:space="preserve"> </w:t>
      </w:r>
      <w:r w:rsidR="00194173">
        <w:rPr>
          <w:rFonts w:ascii="Verdana" w:eastAsia="Verdana" w:hAnsi="Verdana"/>
          <w:b/>
          <w:bCs/>
          <w:color w:val="0072BC"/>
        </w:rPr>
        <w:t xml:space="preserve">naruszenie </w:t>
      </w:r>
      <w:r w:rsidR="00F321CE">
        <w:rPr>
          <w:rFonts w:ascii="Verdana" w:eastAsia="Verdana" w:hAnsi="Verdana"/>
          <w:b/>
          <w:bCs/>
          <w:color w:val="0072BC"/>
        </w:rPr>
        <w:t xml:space="preserve">art. </w:t>
      </w:r>
      <w:r w:rsidRPr="00035051">
        <w:rPr>
          <w:rFonts w:ascii="Verdana" w:eastAsia="Verdana" w:hAnsi="Verdana"/>
          <w:b/>
          <w:bCs/>
          <w:color w:val="0072BC"/>
        </w:rPr>
        <w:t>13</w:t>
      </w:r>
      <w:r w:rsidRPr="00035051">
        <w:rPr>
          <w:rFonts w:ascii="Verdana" w:eastAsia="Verdana" w:hAnsi="Verdana"/>
          <w:color w:val="0072BC"/>
        </w:rPr>
        <w:t xml:space="preserve"> (prawo do skutecznego środka odwoławczego) Konwencji </w:t>
      </w:r>
      <w:r w:rsidR="00194173">
        <w:rPr>
          <w:rFonts w:ascii="Verdana" w:eastAsia="Verdana" w:hAnsi="Verdana"/>
          <w:b/>
          <w:bCs/>
          <w:color w:val="0072BC"/>
        </w:rPr>
        <w:t xml:space="preserve">w związku z </w:t>
      </w:r>
      <w:r w:rsidR="00F321CE">
        <w:rPr>
          <w:rFonts w:ascii="Verdana" w:eastAsia="Verdana" w:hAnsi="Verdana"/>
          <w:b/>
          <w:bCs/>
          <w:color w:val="0072BC"/>
        </w:rPr>
        <w:t>art.</w:t>
      </w:r>
      <w:r w:rsidR="00194173">
        <w:rPr>
          <w:rFonts w:ascii="Verdana" w:eastAsia="Verdana" w:hAnsi="Verdana"/>
          <w:b/>
          <w:bCs/>
          <w:color w:val="0072BC"/>
        </w:rPr>
        <w:t xml:space="preserve"> </w:t>
      </w:r>
      <w:r w:rsidRPr="00035051">
        <w:rPr>
          <w:rFonts w:ascii="Verdana" w:eastAsia="Verdana" w:hAnsi="Verdana"/>
          <w:b/>
          <w:bCs/>
          <w:color w:val="0072BC"/>
        </w:rPr>
        <w:t>4 Protokołu Nr 4</w:t>
      </w:r>
      <w:r w:rsidRPr="00035051">
        <w:rPr>
          <w:rFonts w:ascii="Verdana" w:eastAsia="Verdana" w:hAnsi="Verdana"/>
          <w:color w:val="0072BC"/>
        </w:rPr>
        <w:t xml:space="preserve">. </w:t>
      </w:r>
      <w:r w:rsidR="00194173">
        <w:rPr>
          <w:rFonts w:ascii="Verdana" w:eastAsia="Verdana" w:hAnsi="Verdana"/>
          <w:color w:val="0072BC"/>
        </w:rPr>
        <w:t>Następnie</w:t>
      </w:r>
      <w:r w:rsidRPr="00035051">
        <w:rPr>
          <w:rFonts w:ascii="Verdana" w:eastAsia="Verdana" w:hAnsi="Verdana"/>
          <w:color w:val="0072BC"/>
        </w:rPr>
        <w:t xml:space="preserve"> stwierdził, że </w:t>
      </w:r>
      <w:r w:rsidR="00194173">
        <w:rPr>
          <w:rFonts w:ascii="Verdana" w:eastAsia="Verdana" w:hAnsi="Verdana"/>
          <w:color w:val="0072BC"/>
        </w:rPr>
        <w:t>doszło</w:t>
      </w:r>
      <w:r w:rsidRPr="00035051">
        <w:rPr>
          <w:rFonts w:ascii="Verdana" w:eastAsia="Verdana" w:hAnsi="Verdana"/>
          <w:color w:val="0072BC"/>
        </w:rPr>
        <w:t xml:space="preserve"> </w:t>
      </w:r>
      <w:r w:rsidR="00121877">
        <w:rPr>
          <w:rFonts w:ascii="Verdana" w:eastAsia="Verdana" w:hAnsi="Verdana"/>
          <w:b/>
          <w:bCs/>
          <w:color w:val="0072BC"/>
        </w:rPr>
        <w:t xml:space="preserve">do naruszenia </w:t>
      </w:r>
      <w:r w:rsidR="00F321CE">
        <w:rPr>
          <w:rFonts w:ascii="Verdana" w:eastAsia="Verdana" w:hAnsi="Verdana"/>
          <w:b/>
          <w:bCs/>
          <w:color w:val="0072BC"/>
        </w:rPr>
        <w:t>art.</w:t>
      </w:r>
      <w:r w:rsidRPr="00035051">
        <w:rPr>
          <w:rFonts w:ascii="Verdana" w:eastAsia="Verdana" w:hAnsi="Verdana"/>
          <w:b/>
          <w:bCs/>
          <w:color w:val="0072BC"/>
        </w:rPr>
        <w:t xml:space="preserve"> 5 </w:t>
      </w:r>
      <w:r w:rsidR="00F321CE">
        <w:rPr>
          <w:rFonts w:ascii="Verdana" w:eastAsia="Verdana" w:hAnsi="Verdana"/>
          <w:b/>
          <w:bCs/>
          <w:color w:val="0072BC"/>
        </w:rPr>
        <w:t>ust.</w:t>
      </w:r>
      <w:r w:rsidRPr="00035051">
        <w:rPr>
          <w:rFonts w:ascii="Verdana" w:eastAsia="Verdana" w:hAnsi="Verdana"/>
          <w:b/>
          <w:bCs/>
          <w:color w:val="0072BC"/>
        </w:rPr>
        <w:t xml:space="preserve"> 2</w:t>
      </w:r>
      <w:r w:rsidRPr="00035051">
        <w:rPr>
          <w:rFonts w:ascii="Verdana" w:eastAsia="Verdana" w:hAnsi="Verdana"/>
          <w:color w:val="0072BC"/>
        </w:rPr>
        <w:t xml:space="preserve"> (prawo </w:t>
      </w:r>
      <w:r w:rsidR="000C0F92">
        <w:rPr>
          <w:rFonts w:ascii="Verdana" w:eastAsia="Verdana" w:hAnsi="Verdana"/>
          <w:color w:val="0072BC"/>
        </w:rPr>
        <w:t>do informacji o przyczynach</w:t>
      </w:r>
      <w:r w:rsidRPr="00035051">
        <w:rPr>
          <w:rFonts w:ascii="Verdana" w:eastAsia="Verdana" w:hAnsi="Verdana"/>
          <w:color w:val="0072BC"/>
        </w:rPr>
        <w:t xml:space="preserve"> </w:t>
      </w:r>
      <w:r w:rsidR="000C0F92">
        <w:rPr>
          <w:rFonts w:ascii="Verdana" w:eastAsia="Verdana" w:hAnsi="Verdana"/>
          <w:color w:val="0072BC"/>
        </w:rPr>
        <w:t>aresztowania</w:t>
      </w:r>
      <w:r w:rsidRPr="00035051">
        <w:rPr>
          <w:rFonts w:ascii="Verdana" w:eastAsia="Verdana" w:hAnsi="Verdana"/>
          <w:color w:val="0072BC"/>
        </w:rPr>
        <w:t xml:space="preserve">) i </w:t>
      </w:r>
      <w:r w:rsidR="000C0F92">
        <w:rPr>
          <w:rFonts w:ascii="Verdana" w:eastAsia="Verdana" w:hAnsi="Verdana"/>
          <w:b/>
          <w:bCs/>
          <w:color w:val="0072BC"/>
        </w:rPr>
        <w:lastRenderedPageBreak/>
        <w:t xml:space="preserve">do naruszenia </w:t>
      </w:r>
      <w:r w:rsidR="00F321CE">
        <w:rPr>
          <w:rFonts w:ascii="Verdana" w:eastAsia="Verdana" w:hAnsi="Verdana"/>
          <w:b/>
          <w:bCs/>
          <w:color w:val="0072BC"/>
        </w:rPr>
        <w:t>art.</w:t>
      </w:r>
      <w:r w:rsidRPr="00035051">
        <w:rPr>
          <w:rFonts w:ascii="Verdana" w:eastAsia="Verdana" w:hAnsi="Verdana"/>
          <w:b/>
          <w:bCs/>
          <w:color w:val="0072BC"/>
        </w:rPr>
        <w:t xml:space="preserve"> 13</w:t>
      </w:r>
      <w:r w:rsidRPr="00035051">
        <w:rPr>
          <w:rFonts w:ascii="Verdana" w:eastAsia="Verdana" w:hAnsi="Verdana"/>
          <w:color w:val="0072BC"/>
        </w:rPr>
        <w:t xml:space="preserve"> (prawo do skutecznego środka odwoławczego) </w:t>
      </w:r>
      <w:r w:rsidR="00F52FB1">
        <w:rPr>
          <w:rFonts w:ascii="Verdana" w:eastAsia="Verdana" w:hAnsi="Verdana"/>
          <w:b/>
          <w:bCs/>
          <w:color w:val="0072BC"/>
        </w:rPr>
        <w:t xml:space="preserve">w związku z </w:t>
      </w:r>
      <w:r w:rsidR="00F321CE">
        <w:rPr>
          <w:rFonts w:ascii="Verdana" w:eastAsia="Verdana" w:hAnsi="Verdana"/>
          <w:b/>
          <w:bCs/>
          <w:color w:val="0072BC"/>
        </w:rPr>
        <w:t>art.</w:t>
      </w:r>
      <w:r w:rsidRPr="00035051">
        <w:rPr>
          <w:rFonts w:ascii="Verdana" w:eastAsia="Verdana" w:hAnsi="Verdana"/>
          <w:b/>
          <w:bCs/>
          <w:color w:val="0072BC"/>
        </w:rPr>
        <w:t xml:space="preserve"> 3 </w:t>
      </w:r>
      <w:r w:rsidRPr="00035051">
        <w:rPr>
          <w:rFonts w:ascii="Verdana" w:eastAsia="Verdana" w:hAnsi="Verdana"/>
          <w:color w:val="0072BC"/>
        </w:rPr>
        <w:t>(zakaz nieludzkiego lub poniżającego traktowania) Konwencji.</w:t>
      </w:r>
    </w:p>
    <w:p w:rsidR="002C2B04" w:rsidRDefault="002C2B04">
      <w:pPr>
        <w:spacing w:line="204" w:lineRule="exact"/>
        <w:rPr>
          <w:rFonts w:ascii="Times New Roman" w:eastAsia="Times New Roman" w:hAnsi="Times New Roman"/>
        </w:rPr>
      </w:pPr>
    </w:p>
    <w:p w:rsidR="00B8119E" w:rsidRDefault="00B8119E">
      <w:pPr>
        <w:spacing w:line="204" w:lineRule="exact"/>
        <w:rPr>
          <w:rFonts w:ascii="Times New Roman" w:eastAsia="Times New Roman" w:hAnsi="Times New Roman"/>
        </w:rPr>
      </w:pPr>
    </w:p>
    <w:p w:rsidR="00B8119E" w:rsidRDefault="00B8119E">
      <w:pPr>
        <w:spacing w:line="204" w:lineRule="exact"/>
        <w:rPr>
          <w:rFonts w:ascii="Times New Roman" w:eastAsia="Times New Roman" w:hAnsi="Times New Roman"/>
        </w:rPr>
      </w:pPr>
    </w:p>
    <w:p w:rsidR="002C2B04" w:rsidRPr="00035051" w:rsidRDefault="007E3E96">
      <w:pPr>
        <w:spacing w:line="0" w:lineRule="atLeast"/>
        <w:ind w:left="740"/>
        <w:rPr>
          <w:rFonts w:ascii="Verdana" w:eastAsia="Verdana" w:hAnsi="Verdana"/>
          <w:color w:val="0072BC"/>
          <w:sz w:val="28"/>
        </w:rPr>
      </w:pPr>
      <w:r w:rsidRPr="00035051">
        <w:rPr>
          <w:rFonts w:ascii="Verdana" w:eastAsia="Verdana" w:hAnsi="Verdana"/>
          <w:color w:val="0072BC"/>
          <w:sz w:val="28"/>
        </w:rPr>
        <w:t>Teksty i dokumenty</w:t>
      </w:r>
    </w:p>
    <w:p w:rsidR="002C2B04" w:rsidRPr="00035051" w:rsidRDefault="00FC0D3F">
      <w:pPr>
        <w:spacing w:line="20" w:lineRule="exact"/>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9504" behindDoc="1" locked="0" layoutInCell="1" allowOverlap="1">
                <wp:simplePos x="0" y="0"/>
                <wp:positionH relativeFrom="column">
                  <wp:posOffset>451485</wp:posOffset>
                </wp:positionH>
                <wp:positionV relativeFrom="paragraph">
                  <wp:posOffset>69850</wp:posOffset>
                </wp:positionV>
                <wp:extent cx="5768340" cy="0"/>
                <wp:effectExtent l="10160" t="13970" r="12700" b="1460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8287">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4BAF"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" strokecolor="#999" strokeweight=".50797mm">
                <o:lock v:ext="edit" shapetype="f"/>
              </v:line>
            </w:pict>
          </mc:Fallback>
        </mc:AlternateContent>
      </w:r>
    </w:p>
    <w:p w:rsidR="002C2B04" w:rsidRPr="00035051" w:rsidRDefault="002C2B04">
      <w:pPr>
        <w:spacing w:line="337" w:lineRule="exact"/>
        <w:rPr>
          <w:rFonts w:ascii="Times New Roman" w:eastAsia="Times New Roman" w:hAnsi="Times New Roman"/>
        </w:rPr>
      </w:pPr>
    </w:p>
    <w:p w:rsidR="002C2B04" w:rsidRPr="00035051" w:rsidRDefault="007E3E96">
      <w:pPr>
        <w:spacing w:line="0" w:lineRule="atLeast"/>
        <w:ind w:left="740"/>
        <w:rPr>
          <w:rFonts w:ascii="Verdana" w:eastAsia="Verdana" w:hAnsi="Verdana"/>
        </w:rPr>
      </w:pPr>
      <w:r w:rsidRPr="00035051">
        <w:rPr>
          <w:rFonts w:ascii="Verdana" w:eastAsia="Verdana" w:hAnsi="Verdana"/>
        </w:rPr>
        <w:t>Zob. w szczególności:</w:t>
      </w:r>
    </w:p>
    <w:p w:rsidR="002C2B04" w:rsidRPr="00035051" w:rsidRDefault="002C2B04">
      <w:pPr>
        <w:spacing w:line="55" w:lineRule="exact"/>
        <w:rPr>
          <w:rFonts w:ascii="Times New Roman" w:eastAsia="Times New Roman" w:hAnsi="Times New Roman"/>
        </w:rPr>
      </w:pPr>
    </w:p>
    <w:p w:rsidR="00B238F1" w:rsidRPr="00B238F1" w:rsidRDefault="00BD2E57" w:rsidP="00B238F1">
      <w:pPr>
        <w:numPr>
          <w:ilvl w:val="0"/>
          <w:numId w:val="5"/>
        </w:numPr>
        <w:tabs>
          <w:tab w:val="left" w:pos="1160"/>
        </w:tabs>
        <w:spacing w:line="0" w:lineRule="atLeast"/>
        <w:ind w:left="1160" w:hanging="278"/>
        <w:rPr>
          <w:rFonts w:ascii="Verdana" w:eastAsia="Verdana" w:hAnsi="Verdana"/>
          <w:b/>
          <w:color w:val="0072BC"/>
        </w:rPr>
      </w:pPr>
      <w:hyperlink r:id="rId137" w:history="1">
        <w:r w:rsidR="00F52FB1" w:rsidRPr="00B8119E">
          <w:rPr>
            <w:rStyle w:val="Hipercze"/>
            <w:rFonts w:ascii="Verdana" w:eastAsia="Verdana" w:hAnsi="Verdana"/>
            <w:b/>
            <w:bCs/>
            <w:color w:val="2E74B5" w:themeColor="accent5" w:themeShade="BF"/>
          </w:rPr>
          <w:t>strona</w:t>
        </w:r>
      </w:hyperlink>
      <w:r w:rsidR="00F52FB1" w:rsidRPr="0055712C">
        <w:rPr>
          <w:rFonts w:ascii="Verdana" w:eastAsia="Verdana" w:hAnsi="Verdana"/>
        </w:rPr>
        <w:t xml:space="preserve"> </w:t>
      </w:r>
      <w:r w:rsidR="007E3E96" w:rsidRPr="0055712C">
        <w:rPr>
          <w:rFonts w:ascii="Verdana" w:eastAsia="Verdana" w:hAnsi="Verdana"/>
        </w:rPr>
        <w:t xml:space="preserve">Rady Europy </w:t>
      </w:r>
      <w:r w:rsidR="00F52FB1" w:rsidRPr="0055712C">
        <w:rPr>
          <w:rFonts w:ascii="Verdana" w:eastAsia="Verdana" w:hAnsi="Verdana"/>
        </w:rPr>
        <w:t>o Romach</w:t>
      </w:r>
      <w:bookmarkStart w:id="24" w:name="page27"/>
      <w:bookmarkEnd w:id="24"/>
      <w:r w:rsidR="00B238F1">
        <w:rPr>
          <w:rFonts w:ascii="Verdana" w:eastAsia="Verdana" w:hAnsi="Verdana"/>
        </w:rPr>
        <w:t xml:space="preserve"> </w:t>
      </w:r>
      <w:r w:rsidR="00B8119E">
        <w:rPr>
          <w:rFonts w:ascii="Verdana" w:eastAsia="Verdana" w:hAnsi="Verdana"/>
        </w:rPr>
        <w:t>i Wędrowcach</w:t>
      </w:r>
    </w:p>
    <w:p w:rsidR="002C2B04" w:rsidRPr="00035051" w:rsidRDefault="00BD2E57" w:rsidP="00B238F1">
      <w:pPr>
        <w:numPr>
          <w:ilvl w:val="0"/>
          <w:numId w:val="5"/>
        </w:numPr>
        <w:tabs>
          <w:tab w:val="left" w:pos="1160"/>
        </w:tabs>
        <w:spacing w:line="0" w:lineRule="atLeast"/>
        <w:ind w:left="1160" w:hanging="278"/>
        <w:rPr>
          <w:rFonts w:ascii="Verdana" w:eastAsia="Verdana" w:hAnsi="Verdana"/>
          <w:b/>
          <w:color w:val="0072BC"/>
        </w:rPr>
      </w:pPr>
      <w:hyperlink r:id="rId138" w:history="1">
        <w:r w:rsidR="00F52FB1" w:rsidRPr="00B8119E">
          <w:rPr>
            <w:rStyle w:val="Hipercze"/>
            <w:rFonts w:ascii="Verdana" w:eastAsia="Verdana" w:hAnsi="Verdana"/>
            <w:b/>
            <w:bCs/>
            <w:color w:val="2E74B5" w:themeColor="accent5" w:themeShade="BF"/>
          </w:rPr>
          <w:t>Podręcznik europejskiego prawa antydyskryminacyjnego,</w:t>
        </w:r>
      </w:hyperlink>
      <w:r w:rsidR="00F52FB1">
        <w:rPr>
          <w:rFonts w:ascii="Verdana" w:eastAsia="Verdana" w:hAnsi="Verdana"/>
          <w:b/>
          <w:bCs/>
          <w:color w:val="0072BC"/>
          <w:u w:val="single"/>
        </w:rPr>
        <w:t xml:space="preserve"> </w:t>
      </w:r>
      <w:r w:rsidR="00F52FB1" w:rsidRPr="00F52FB1">
        <w:rPr>
          <w:rFonts w:ascii="Verdana" w:eastAsia="Verdana" w:hAnsi="Verdana"/>
          <w:color w:val="000000"/>
        </w:rPr>
        <w:t>Agencja Unii Europejskiej ds. Praw Podstawowych</w:t>
      </w:r>
      <w:r w:rsidR="007E3E96" w:rsidRPr="00035051">
        <w:rPr>
          <w:rFonts w:ascii="Verdana" w:eastAsia="Verdana" w:hAnsi="Verdana"/>
          <w:color w:val="000000"/>
        </w:rPr>
        <w:t xml:space="preserve"> / Rad</w:t>
      </w:r>
      <w:r w:rsidR="00B8119E">
        <w:rPr>
          <w:rFonts w:ascii="Verdana" w:eastAsia="Verdana" w:hAnsi="Verdana"/>
          <w:color w:val="000000"/>
        </w:rPr>
        <w:t>a</w:t>
      </w:r>
      <w:r w:rsidR="007E3E96" w:rsidRPr="00035051">
        <w:rPr>
          <w:rFonts w:ascii="Verdana" w:eastAsia="Verdana" w:hAnsi="Verdana"/>
          <w:color w:val="000000"/>
        </w:rPr>
        <w:t xml:space="preserve"> Europy, 201</w:t>
      </w:r>
      <w:r w:rsidR="00B8119E">
        <w:rPr>
          <w:rFonts w:ascii="Verdana" w:eastAsia="Verdana" w:hAnsi="Verdana"/>
          <w:color w:val="000000"/>
        </w:rPr>
        <w:t>8</w:t>
      </w:r>
      <w:r w:rsidR="007E3E96" w:rsidRPr="00035051">
        <w:rPr>
          <w:rFonts w:ascii="Verdana" w:eastAsia="Verdana" w:hAnsi="Verdana"/>
          <w:color w:val="000000"/>
        </w:rPr>
        <w:t xml:space="preserve"> r</w:t>
      </w:r>
      <w:r w:rsidR="002F42E4">
        <w:rPr>
          <w:rFonts w:ascii="Verdana" w:eastAsia="Verdana" w:hAnsi="Verdana"/>
          <w:color w:val="000000"/>
        </w:rPr>
        <w:t>oku</w:t>
      </w:r>
    </w:p>
    <w:p w:rsidR="002C2B04" w:rsidRPr="00035051" w:rsidRDefault="00FC0D3F">
      <w:pPr>
        <w:spacing w:line="20" w:lineRule="exact"/>
        <w:rPr>
          <w:rFonts w:ascii="Verdana" w:eastAsia="Verdana" w:hAnsi="Verdana"/>
        </w:rPr>
      </w:pPr>
      <w:r>
        <w:rPr>
          <w:rFonts w:ascii="Verdana" w:eastAsia="Verdana" w:hAnsi="Verdana"/>
          <w:b/>
          <w:bCs/>
          <w:noProof/>
          <w:color w:val="0072BC"/>
        </w:rPr>
        <mc:AlternateContent>
          <mc:Choice Requires="wps">
            <w:drawing>
              <wp:anchor distT="0" distB="0" distL="114300" distR="114300" simplePos="0" relativeHeight="251670528" behindDoc="1" locked="0" layoutInCell="1" allowOverlap="1">
                <wp:simplePos x="0" y="0"/>
                <wp:positionH relativeFrom="column">
                  <wp:posOffset>451485</wp:posOffset>
                </wp:positionH>
                <wp:positionV relativeFrom="paragraph">
                  <wp:posOffset>152400</wp:posOffset>
                </wp:positionV>
                <wp:extent cx="5768340" cy="0"/>
                <wp:effectExtent l="10160" t="7620" r="12700" b="1143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12179">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95526" id="Line 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2pt" to="48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" strokecolor="#999" strokeweight=".33831mm">
                <o:lock v:ext="edit" shapetype="f"/>
              </v:line>
            </w:pict>
          </mc:Fallback>
        </mc:AlternateContent>
      </w:r>
    </w:p>
    <w:p w:rsidR="002C2B04" w:rsidRPr="00035051" w:rsidRDefault="002C2B04">
      <w:pPr>
        <w:spacing w:line="200" w:lineRule="exact"/>
        <w:rPr>
          <w:rFonts w:ascii="Verdana" w:eastAsia="Verdana" w:hAnsi="Verdana"/>
        </w:rPr>
      </w:pPr>
    </w:p>
    <w:p w:rsidR="002C2B04" w:rsidRPr="00035051" w:rsidRDefault="002C2B04">
      <w:pPr>
        <w:spacing w:line="378" w:lineRule="exact"/>
        <w:rPr>
          <w:rFonts w:ascii="Verdana" w:eastAsia="Verdana" w:hAnsi="Verdana"/>
        </w:rPr>
      </w:pPr>
    </w:p>
    <w:p w:rsidR="002C2B04" w:rsidRPr="00035051" w:rsidRDefault="007E3E96">
      <w:pPr>
        <w:spacing w:line="0" w:lineRule="atLeast"/>
        <w:ind w:right="-733"/>
        <w:jc w:val="center"/>
        <w:rPr>
          <w:rFonts w:ascii="Verdana" w:eastAsia="Verdana" w:hAnsi="Verdana"/>
          <w:b/>
          <w:color w:val="808080"/>
        </w:rPr>
      </w:pPr>
      <w:r w:rsidRPr="00035051">
        <w:rPr>
          <w:rFonts w:ascii="Verdana" w:eastAsia="Verdana" w:hAnsi="Verdana"/>
          <w:b/>
          <w:bCs/>
          <w:color w:val="808080"/>
        </w:rPr>
        <w:t>Media Kontakt:</w:t>
      </w:r>
    </w:p>
    <w:p w:rsidR="002C2B04" w:rsidRPr="00035051" w:rsidRDefault="002C2B04">
      <w:pPr>
        <w:spacing w:line="4" w:lineRule="exact"/>
        <w:rPr>
          <w:rFonts w:ascii="Verdana" w:eastAsia="Verdana" w:hAnsi="Verdana"/>
        </w:rPr>
      </w:pPr>
    </w:p>
    <w:p w:rsidR="002C2B04" w:rsidRPr="00035051" w:rsidRDefault="007E3E96">
      <w:pPr>
        <w:spacing w:line="0" w:lineRule="atLeast"/>
        <w:ind w:left="3880"/>
        <w:rPr>
          <w:rFonts w:ascii="Verdana" w:eastAsia="Verdana" w:hAnsi="Verdana"/>
          <w:color w:val="808080"/>
        </w:rPr>
      </w:pPr>
      <w:r w:rsidRPr="00035051">
        <w:rPr>
          <w:rFonts w:ascii="Verdana" w:eastAsia="Verdana" w:hAnsi="Verdana"/>
          <w:color w:val="808080"/>
        </w:rPr>
        <w:t>Tel.: +33 (0)3 90 21 42 08</w:t>
      </w:r>
    </w:p>
    <w:p w:rsidR="002C2B04" w:rsidRPr="00035051" w:rsidRDefault="002C2B04">
      <w:pPr>
        <w:spacing w:line="200" w:lineRule="exact"/>
        <w:rPr>
          <w:rFonts w:ascii="Verdana" w:eastAsia="Verdana" w:hAnsi="Verdana"/>
        </w:rPr>
      </w:pPr>
    </w:p>
    <w:p w:rsidR="002C2B04" w:rsidRPr="00035051" w:rsidRDefault="002C2B04" w:rsidP="0055712C">
      <w:pPr>
        <w:spacing w:line="0" w:lineRule="atLeast"/>
        <w:rPr>
          <w:rFonts w:ascii="Verdana" w:eastAsia="Verdana" w:hAnsi="Verdana"/>
        </w:rPr>
      </w:pPr>
    </w:p>
    <w:sectPr w:rsidR="002C2B04" w:rsidRPr="00035051" w:rsidSect="00CA3776">
      <w:type w:val="continuous"/>
      <w:pgSz w:w="11900" w:h="16838"/>
      <w:pgMar w:top="1156" w:right="1440" w:bottom="0" w:left="700" w:header="794" w:footer="283" w:gutter="0"/>
      <w:cols w:space="0" w:equalWidth="0">
        <w:col w:w="976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3CAA" w:rsidRDefault="00C53CAA" w:rsidP="00B959CB">
      <w:r>
        <w:separator/>
      </w:r>
    </w:p>
  </w:endnote>
  <w:endnote w:type="continuationSeparator" w:id="0">
    <w:p w:rsidR="00C53CAA" w:rsidRDefault="00C53CAA" w:rsidP="00B9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0537" w:rsidRDefault="00C90537" w:rsidP="00126675">
    <w:pPr>
      <w:pStyle w:val="Stopka"/>
      <w:ind w:firstLine="709"/>
      <w:jc w:val="center"/>
    </w:pPr>
    <w:r>
      <w:fldChar w:fldCharType="begin"/>
    </w:r>
    <w:r>
      <w:instrText xml:space="preserve"> PAGE   \* MERGEFORMAT </w:instrText>
    </w:r>
    <w:r>
      <w:fldChar w:fldCharType="separate"/>
    </w:r>
    <w:r>
      <w:rPr>
        <w:noProof/>
      </w:rPr>
      <w:t>10</w:t>
    </w:r>
    <w:r>
      <w:rPr>
        <w:noProof/>
      </w:rPr>
      <w:fldChar w:fldCharType="end"/>
    </w:r>
  </w:p>
  <w:p w:rsidR="00C90537" w:rsidRDefault="00C90537" w:rsidP="006A6D6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0537" w:rsidRDefault="00C90537">
    <w:pPr>
      <w:pStyle w:val="Stopka"/>
      <w:jc w:val="center"/>
    </w:pPr>
  </w:p>
  <w:p w:rsidR="00C90537" w:rsidRDefault="00C905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3CAA" w:rsidRDefault="00C53CAA" w:rsidP="00B959CB">
      <w:r>
        <w:separator/>
      </w:r>
    </w:p>
  </w:footnote>
  <w:footnote w:type="continuationSeparator" w:id="0">
    <w:p w:rsidR="00C53CAA" w:rsidRDefault="00C53CAA" w:rsidP="00B959CB">
      <w:r>
        <w:continuationSeparator/>
      </w:r>
    </w:p>
  </w:footnote>
  <w:footnote w:id="1">
    <w:p w:rsidR="00C90537" w:rsidRDefault="00C90537" w:rsidP="001E04CE">
      <w:pPr>
        <w:pStyle w:val="Tekstprzypisudolnego"/>
        <w:spacing w:after="240"/>
        <w:jc w:val="both"/>
      </w:pPr>
      <w:r>
        <w:rPr>
          <w:rStyle w:val="Odwoanieprzypisudolnego"/>
        </w:rPr>
        <w:footnoteRef/>
      </w:r>
      <w:r>
        <w:t xml:space="preserve"> </w:t>
      </w:r>
      <w:r w:rsidRPr="00035051">
        <w:rPr>
          <w:rFonts w:ascii="Verdana" w:eastAsia="Verdana" w:hAnsi="Verdana"/>
          <w:sz w:val="16"/>
        </w:rPr>
        <w:t xml:space="preserve">Na mocy </w:t>
      </w:r>
      <w:r>
        <w:rPr>
          <w:rFonts w:ascii="Verdana" w:eastAsia="Verdana" w:hAnsi="Verdana"/>
          <w:sz w:val="16"/>
        </w:rPr>
        <w:t>art.</w:t>
      </w:r>
      <w:r w:rsidRPr="00035051">
        <w:rPr>
          <w:rFonts w:ascii="Verdana" w:eastAsia="Verdana" w:hAnsi="Verdana"/>
          <w:sz w:val="16"/>
        </w:rPr>
        <w:t xml:space="preserve"> 46 (moc obowiązująca oraz wykona</w:t>
      </w:r>
      <w:r>
        <w:rPr>
          <w:rFonts w:ascii="Verdana" w:eastAsia="Verdana" w:hAnsi="Verdana"/>
          <w:sz w:val="16"/>
        </w:rPr>
        <w:t>nie wyroków) Konwencji, Komisja Ministrów (K</w:t>
      </w:r>
      <w:r w:rsidRPr="00035051">
        <w:rPr>
          <w:rFonts w:ascii="Verdana" w:eastAsia="Verdana" w:hAnsi="Verdana"/>
          <w:sz w:val="16"/>
        </w:rPr>
        <w:t xml:space="preserve">M), </w:t>
      </w:r>
      <w:r>
        <w:rPr>
          <w:rFonts w:ascii="Verdana" w:eastAsia="Verdana" w:hAnsi="Verdana"/>
          <w:sz w:val="16"/>
        </w:rPr>
        <w:t>ramię wykonawcze</w:t>
      </w:r>
      <w:r w:rsidRPr="00035051">
        <w:rPr>
          <w:rFonts w:ascii="Verdana" w:eastAsia="Verdana" w:hAnsi="Verdana"/>
          <w:sz w:val="16"/>
        </w:rPr>
        <w:t xml:space="preserve"> Rady Europy, </w:t>
      </w:r>
      <w:r>
        <w:rPr>
          <w:rFonts w:ascii="Verdana" w:eastAsia="Verdana" w:hAnsi="Verdana"/>
          <w:sz w:val="16"/>
        </w:rPr>
        <w:t>nadzoruje wykonanie wyroków Trybunału</w:t>
      </w:r>
      <w:r w:rsidRPr="00035051">
        <w:rPr>
          <w:rFonts w:ascii="Verdana" w:eastAsia="Verdana" w:hAnsi="Verdana"/>
          <w:sz w:val="16"/>
        </w:rPr>
        <w:t xml:space="preserve">. </w:t>
      </w:r>
      <w:r>
        <w:rPr>
          <w:rFonts w:ascii="Verdana" w:eastAsia="Verdana" w:hAnsi="Verdana"/>
          <w:sz w:val="16"/>
        </w:rPr>
        <w:t xml:space="preserve">Dalsze informacje o procesie implementowania oraz o postępach w sprawach czekających na wykonanie nadzoru przez KM można znaleźć na stronie internetowej Departamentu wykonania wyroków Europejskiego Trybunału Praw Człowieka: </w:t>
      </w:r>
      <w:hyperlink r:id="rId1" w:history="1">
        <w:r w:rsidRPr="00035051">
          <w:rPr>
            <w:rFonts w:ascii="Verdana" w:eastAsia="Verdana" w:hAnsi="Verdana"/>
            <w:color w:val="0072BC"/>
            <w:sz w:val="16"/>
            <w:u w:val="single"/>
          </w:rPr>
          <w:t>www.coe.int/t/dghl/monitoring/execution/default_EN.asp?</w:t>
        </w:r>
      </w:hyperlink>
    </w:p>
  </w:footnote>
  <w:footnote w:id="2">
    <w:p w:rsidR="00C90537" w:rsidRDefault="00C90537" w:rsidP="00F67AD4">
      <w:pPr>
        <w:pStyle w:val="Tekstprzypisudolnego"/>
        <w:jc w:val="both"/>
      </w:pPr>
      <w:r>
        <w:rPr>
          <w:rStyle w:val="Odwoanieprzypisudolnego"/>
        </w:rPr>
        <w:footnoteRef/>
      </w:r>
      <w:r>
        <w:t xml:space="preserve"> </w:t>
      </w:r>
      <w:hyperlink r:id="rId2" w:history="1">
        <w:proofErr w:type="spellStart"/>
        <w:r w:rsidRPr="00035051">
          <w:rPr>
            <w:rFonts w:ascii="Verdana" w:eastAsia="Verdana" w:hAnsi="Verdana"/>
            <w:i/>
            <w:iCs/>
            <w:color w:val="0072BC"/>
            <w:sz w:val="16"/>
            <w:u w:val="single"/>
          </w:rPr>
          <w:t>Natchova</w:t>
        </w:r>
        <w:proofErr w:type="spellEnd"/>
        <w:r w:rsidRPr="00035051">
          <w:rPr>
            <w:rFonts w:ascii="Verdana" w:eastAsia="Verdana" w:hAnsi="Verdana"/>
            <w:sz w:val="16"/>
            <w:u w:val="single"/>
          </w:rPr>
          <w:t xml:space="preserve"> </w:t>
        </w:r>
        <w:r w:rsidRPr="00035051">
          <w:rPr>
            <w:rFonts w:ascii="Verdana" w:eastAsia="Verdana" w:hAnsi="Verdana"/>
            <w:i/>
            <w:iCs/>
            <w:color w:val="0072BC"/>
            <w:sz w:val="16"/>
            <w:u w:val="single"/>
          </w:rPr>
          <w:t>i Inni przeciwko Bułgarii</w:t>
        </w:r>
        <w:r w:rsidRPr="00035051">
          <w:rPr>
            <w:rFonts w:ascii="Verdana" w:eastAsia="Verdana" w:hAnsi="Verdana"/>
            <w:sz w:val="16"/>
            <w:u w:val="single"/>
          </w:rPr>
          <w:t xml:space="preserve">, </w:t>
        </w:r>
      </w:hyperlink>
      <w:r w:rsidRPr="00035051">
        <w:rPr>
          <w:rFonts w:ascii="Verdana" w:eastAsia="Verdana" w:hAnsi="Verdana"/>
          <w:sz w:val="16"/>
        </w:rPr>
        <w:t>wyrok (Izby) z 26 lutego 2004 r</w:t>
      </w:r>
      <w:r>
        <w:rPr>
          <w:rFonts w:ascii="Verdana" w:eastAsia="Verdana" w:hAnsi="Verdana"/>
          <w:sz w:val="16"/>
        </w:rPr>
        <w:t>oku</w:t>
      </w:r>
      <w:r w:rsidRPr="00035051">
        <w:rPr>
          <w:rFonts w:ascii="Verdana" w:eastAsia="Verdana" w:hAnsi="Verdana"/>
          <w:sz w:val="16"/>
        </w:rPr>
        <w:t>. Dnia 21 maja 2004 r</w:t>
      </w:r>
      <w:r>
        <w:rPr>
          <w:rFonts w:ascii="Verdana" w:eastAsia="Verdana" w:hAnsi="Verdana"/>
          <w:sz w:val="16"/>
        </w:rPr>
        <w:t>oku</w:t>
      </w:r>
      <w:r w:rsidRPr="00035051">
        <w:rPr>
          <w:rFonts w:ascii="Verdana" w:eastAsia="Verdana" w:hAnsi="Verdana"/>
          <w:sz w:val="16"/>
        </w:rPr>
        <w:t xml:space="preserve"> Rząd  Bułgarii </w:t>
      </w:r>
      <w:r>
        <w:rPr>
          <w:rFonts w:ascii="Verdana" w:eastAsia="Verdana" w:hAnsi="Verdana"/>
          <w:sz w:val="16"/>
        </w:rPr>
        <w:t>wniósł o rozpatrzenie sprawy przez Wielką Izbę</w:t>
      </w:r>
      <w:r w:rsidRPr="00035051">
        <w:rPr>
          <w:rFonts w:ascii="Verdana" w:eastAsia="Verdana" w:hAnsi="Verdana"/>
          <w:sz w:val="16"/>
        </w:rPr>
        <w:t xml:space="preserve"> na mocy </w:t>
      </w:r>
      <w:r>
        <w:rPr>
          <w:rFonts w:ascii="Verdana" w:eastAsia="Verdana" w:hAnsi="Verdana"/>
          <w:sz w:val="16"/>
        </w:rPr>
        <w:t>art.</w:t>
      </w:r>
      <w:r w:rsidRPr="00035051">
        <w:rPr>
          <w:rFonts w:ascii="Verdana" w:eastAsia="Verdana" w:hAnsi="Verdana"/>
          <w:sz w:val="16"/>
        </w:rPr>
        <w:t xml:space="preserve"> 43 Konwencji i 73 Regulaminu Trybunału. Panel Wielkiej Izby zaakceptował wniosek dnia 7 lipca 2004 r</w:t>
      </w:r>
      <w:r>
        <w:rPr>
          <w:rFonts w:ascii="Verdana" w:eastAsia="Verdana" w:hAnsi="Verdana"/>
          <w:sz w:val="16"/>
        </w:rPr>
        <w:t>oku</w:t>
      </w:r>
      <w:r w:rsidRPr="00035051">
        <w:rPr>
          <w:rFonts w:ascii="Verdana" w:eastAsia="Verdana" w:hAnsi="Verdana"/>
          <w:sz w:val="16"/>
        </w:rPr>
        <w:t>.</w:t>
      </w:r>
    </w:p>
  </w:footnote>
  <w:footnote w:id="3">
    <w:p w:rsidR="00C90537" w:rsidRDefault="00C90537">
      <w:pPr>
        <w:pStyle w:val="Tekstprzypisudolnego"/>
      </w:pPr>
      <w:r>
        <w:rPr>
          <w:rStyle w:val="Odwoanieprzypisudolnego"/>
        </w:rPr>
        <w:footnoteRef/>
      </w:r>
      <w:r>
        <w:t xml:space="preserve"> </w:t>
      </w:r>
      <w:r w:rsidRPr="00035051">
        <w:rPr>
          <w:rFonts w:ascii="Verdana" w:eastAsia="Verdana" w:hAnsi="Verdana"/>
          <w:sz w:val="16"/>
        </w:rPr>
        <w:t xml:space="preserve">Ten wyrok uprawomocni się na warunkach określonych w </w:t>
      </w:r>
      <w:r>
        <w:rPr>
          <w:rFonts w:ascii="Verdana" w:eastAsia="Verdana" w:hAnsi="Verdana"/>
          <w:sz w:val="16"/>
        </w:rPr>
        <w:t>art.</w:t>
      </w:r>
      <w:r w:rsidRPr="00035051">
        <w:rPr>
          <w:rFonts w:ascii="Verdana" w:eastAsia="Verdana" w:hAnsi="Verdana"/>
          <w:sz w:val="16"/>
        </w:rPr>
        <w:t xml:space="preserve"> 44 </w:t>
      </w:r>
      <w:r>
        <w:rPr>
          <w:rFonts w:ascii="Verdana" w:eastAsia="Verdana" w:hAnsi="Verdana"/>
          <w:sz w:val="16"/>
        </w:rPr>
        <w:t>ust.</w:t>
      </w:r>
      <w:r w:rsidRPr="00035051">
        <w:rPr>
          <w:rFonts w:ascii="Verdana" w:eastAsia="Verdana" w:hAnsi="Verdana"/>
          <w:sz w:val="16"/>
        </w:rPr>
        <w:t xml:space="preserve"> 2 Konwencji (wyroki ostateczne) </w:t>
      </w:r>
      <w:hyperlink r:id="rId3" w:history="1">
        <w:r w:rsidRPr="00035051">
          <w:rPr>
            <w:rFonts w:ascii="Verdana" w:eastAsia="Verdana" w:hAnsi="Verdana"/>
            <w:color w:val="0072BC"/>
            <w:sz w:val="16"/>
            <w:u w:val="single"/>
          </w:rPr>
          <w:t>Europejskiej Konwencji Praw Człowieka</w:t>
        </w:r>
        <w:r w:rsidRPr="00035051">
          <w:rPr>
            <w:rFonts w:ascii="Verdana" w:eastAsia="Verdana" w:hAnsi="Verdana"/>
            <w:color w:val="000000"/>
            <w:sz w:val="16"/>
          </w:rPr>
          <w:t>.</w:t>
        </w:r>
      </w:hyperlink>
    </w:p>
  </w:footnote>
  <w:footnote w:id="4">
    <w:p w:rsidR="00C90537" w:rsidRDefault="00C90537" w:rsidP="00BD7BEA">
      <w:pPr>
        <w:spacing w:line="0" w:lineRule="atLeast"/>
        <w:ind w:left="709"/>
      </w:pPr>
      <w:r>
        <w:rPr>
          <w:rStyle w:val="Odwoanieprzypisudolnego"/>
        </w:rPr>
        <w:footnoteRef/>
      </w:r>
      <w:r>
        <w:t xml:space="preserve"> </w:t>
      </w:r>
      <w:r>
        <w:rPr>
          <w:rFonts w:ascii="Verdana" w:eastAsia="Verdana" w:hAnsi="Verdana"/>
          <w:sz w:val="16"/>
        </w:rPr>
        <w:t xml:space="preserve">Zob. również wyrok </w:t>
      </w:r>
      <w:r w:rsidRPr="00035051">
        <w:rPr>
          <w:rFonts w:ascii="Verdana" w:eastAsia="Verdana" w:hAnsi="Verdana"/>
          <w:sz w:val="16"/>
        </w:rPr>
        <w:t>odnośnie słusznego zadośćuczynienia w wyroku wydanym tej sprawie przez Trybunał dnia 28 kwietnia 2016 r</w:t>
      </w:r>
      <w:r>
        <w:rPr>
          <w:rFonts w:ascii="Verdana" w:eastAsia="Verdana" w:hAnsi="Verdana"/>
          <w:sz w:val="16"/>
        </w:rPr>
        <w:t>oku</w:t>
      </w:r>
    </w:p>
  </w:footnote>
  <w:footnote w:id="5">
    <w:p w:rsidR="00C90537" w:rsidRDefault="00C90537" w:rsidP="00F92CFA">
      <w:pPr>
        <w:pStyle w:val="Tekstprzypisudolnego"/>
        <w:ind w:left="709"/>
      </w:pPr>
      <w:r>
        <w:rPr>
          <w:rStyle w:val="Odwoanieprzypisudolnego"/>
        </w:rPr>
        <w:footnoteRef/>
      </w:r>
      <w:r>
        <w:t xml:space="preserve"> </w:t>
      </w:r>
      <w:r w:rsidRPr="00035051">
        <w:rPr>
          <w:rFonts w:ascii="Verdana" w:eastAsia="Verdana" w:hAnsi="Verdana"/>
          <w:sz w:val="16"/>
        </w:rPr>
        <w:t xml:space="preserve">Ten wyrok uprawomocni się na warunkach określonych w </w:t>
      </w:r>
      <w:r>
        <w:rPr>
          <w:rFonts w:ascii="Verdana" w:eastAsia="Verdana" w:hAnsi="Verdana"/>
          <w:sz w:val="16"/>
        </w:rPr>
        <w:t>art.</w:t>
      </w:r>
      <w:r w:rsidRPr="00035051">
        <w:rPr>
          <w:rFonts w:ascii="Verdana" w:eastAsia="Verdana" w:hAnsi="Verdana"/>
          <w:sz w:val="16"/>
        </w:rPr>
        <w:t xml:space="preserve"> 44 </w:t>
      </w:r>
      <w:r>
        <w:rPr>
          <w:rFonts w:ascii="Verdana" w:eastAsia="Verdana" w:hAnsi="Verdana"/>
          <w:sz w:val="16"/>
        </w:rPr>
        <w:t>ust.</w:t>
      </w:r>
      <w:r w:rsidRPr="00035051">
        <w:rPr>
          <w:rFonts w:ascii="Verdana" w:eastAsia="Verdana" w:hAnsi="Verdana"/>
          <w:sz w:val="16"/>
        </w:rPr>
        <w:t xml:space="preserve"> 2 Konwencji (wyroki ostateczne) </w:t>
      </w:r>
      <w:hyperlink r:id="rId4" w:history="1">
        <w:r w:rsidRPr="00035051">
          <w:rPr>
            <w:rFonts w:ascii="Verdana" w:eastAsia="Verdana" w:hAnsi="Verdana"/>
            <w:color w:val="0072BC"/>
            <w:sz w:val="16"/>
            <w:u w:val="single"/>
          </w:rPr>
          <w:t>Europejskiej Konwencji Praw Człowieka</w:t>
        </w:r>
        <w:r w:rsidRPr="00035051">
          <w:rPr>
            <w:rFonts w:ascii="Verdana" w:eastAsia="Verdana" w:hAnsi="Verdana"/>
            <w:color w:val="000000"/>
            <w:sz w:val="16"/>
          </w:rPr>
          <w:t>.</w:t>
        </w:r>
      </w:hyperlink>
    </w:p>
  </w:footnote>
  <w:footnote w:id="6">
    <w:p w:rsidR="00C90537" w:rsidRDefault="00C90537" w:rsidP="0067547D">
      <w:pPr>
        <w:pStyle w:val="Tekstprzypisudolnego"/>
        <w:ind w:left="709"/>
      </w:pPr>
      <w:r>
        <w:rPr>
          <w:rStyle w:val="Odwoanieprzypisudolnego"/>
        </w:rPr>
        <w:footnoteRef/>
      </w:r>
      <w:r>
        <w:t xml:space="preserve"> </w:t>
      </w:r>
      <w:r w:rsidRPr="0067547D">
        <w:rPr>
          <w:rFonts w:ascii="Verdana" w:hAnsi="Verdana"/>
          <w:sz w:val="16"/>
          <w:szCs w:val="16"/>
        </w:rPr>
        <w:t xml:space="preserve">Ten wyrok uprawomocni się na warunkach określonych w </w:t>
      </w:r>
      <w:r>
        <w:rPr>
          <w:rFonts w:ascii="Verdana" w:hAnsi="Verdana"/>
          <w:sz w:val="16"/>
          <w:szCs w:val="16"/>
        </w:rPr>
        <w:t>art.</w:t>
      </w:r>
      <w:r w:rsidRPr="0067547D">
        <w:rPr>
          <w:rFonts w:ascii="Verdana" w:hAnsi="Verdana"/>
          <w:sz w:val="16"/>
          <w:szCs w:val="16"/>
        </w:rPr>
        <w:t xml:space="preserve"> 44 </w:t>
      </w:r>
      <w:r>
        <w:rPr>
          <w:rFonts w:ascii="Verdana" w:hAnsi="Verdana"/>
          <w:sz w:val="16"/>
          <w:szCs w:val="16"/>
        </w:rPr>
        <w:t>ust.</w:t>
      </w:r>
      <w:r w:rsidRPr="0067547D">
        <w:rPr>
          <w:rFonts w:ascii="Verdana" w:hAnsi="Verdana"/>
          <w:sz w:val="16"/>
          <w:szCs w:val="16"/>
        </w:rPr>
        <w:t xml:space="preserve"> 2 Konwencji (wyroki ostateczne) Europejskiej Konwencji Praw Człowieka.</w:t>
      </w:r>
    </w:p>
  </w:footnote>
  <w:footnote w:id="7">
    <w:p w:rsidR="00C90537" w:rsidRPr="00035051" w:rsidRDefault="00C90537" w:rsidP="00203620">
      <w:pPr>
        <w:spacing w:line="210" w:lineRule="auto"/>
        <w:ind w:left="740" w:right="20"/>
        <w:jc w:val="both"/>
        <w:rPr>
          <w:rFonts w:ascii="Verdana" w:eastAsia="Verdana" w:hAnsi="Verdana"/>
          <w:sz w:val="16"/>
        </w:rPr>
      </w:pPr>
      <w:r>
        <w:rPr>
          <w:rStyle w:val="Odwoanieprzypisudolnego"/>
        </w:rPr>
        <w:footnoteRef/>
      </w:r>
      <w:r>
        <w:t xml:space="preserve"> </w:t>
      </w:r>
      <w:r w:rsidRPr="00035051">
        <w:rPr>
          <w:rFonts w:ascii="Verdana" w:eastAsia="Verdana" w:hAnsi="Verdana"/>
          <w:sz w:val="16"/>
        </w:rPr>
        <w:t>W dniu 14 grudnia 1995 roku weszła w życie Ogólna umowa ramowa na rzecz pokoju w Bośni i Hercegowinie,  ("Układ</w:t>
      </w:r>
      <w:r w:rsidRPr="00035051">
        <w:rPr>
          <w:rFonts w:ascii="Verdana" w:eastAsia="Verdana" w:hAnsi="Verdana"/>
        </w:rPr>
        <w:t xml:space="preserve"> </w:t>
      </w:r>
      <w:r w:rsidRPr="00035051">
        <w:rPr>
          <w:rFonts w:ascii="Verdana" w:eastAsia="Verdana" w:hAnsi="Verdana"/>
          <w:sz w:val="16"/>
        </w:rPr>
        <w:t>pokojowy z Dayton"), która położyła kres wojnie w Bośni i Hercegowinie w latach 1992-95.</w:t>
      </w:r>
    </w:p>
    <w:p w:rsidR="00C90537" w:rsidRDefault="00C9053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0537" w:rsidRDefault="00C90537" w:rsidP="00B751EE">
    <w:pPr>
      <w:pStyle w:val="Nagwek"/>
      <w:ind w:left="142"/>
    </w:pPr>
    <w:r>
      <w:t>Zestawienie – Romowie i Wędrowcy</w:t>
    </w:r>
  </w:p>
  <w:p w:rsidR="00C90537" w:rsidRDefault="00C90537">
    <w:r>
      <w:rPr>
        <w:noProof/>
      </w:rPr>
      <mc:AlternateContent>
        <mc:Choice Requires="wps">
          <w:drawing>
            <wp:anchor distT="0" distB="0" distL="114300" distR="114300" simplePos="0" relativeHeight="251656192" behindDoc="0" locked="0" layoutInCell="1" allowOverlap="1">
              <wp:simplePos x="0" y="0"/>
              <wp:positionH relativeFrom="column">
                <wp:posOffset>74295</wp:posOffset>
              </wp:positionH>
              <wp:positionV relativeFrom="paragraph">
                <wp:posOffset>7620</wp:posOffset>
              </wp:positionV>
              <wp:extent cx="6353175" cy="0"/>
              <wp:effectExtent l="13970" t="9525" r="5080"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9D00" id="_x0000_t32" coordsize="21600,21600" o:spt="32" o:oned="t" path="m,l21600,21600e" filled="f">
              <v:path arrowok="t" fillok="f" o:connecttype="none"/>
              <o:lock v:ext="edit" shapetype="t"/>
            </v:shapetype>
            <v:shape id="AutoShape 2" o:spid="_x0000_s1026" type="#_x0000_t32" style="position:absolute;margin-left:5.85pt;margin-top:.6pt;width:500.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">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0537" w:rsidRDefault="00C90537" w:rsidP="00B751EE">
    <w:pPr>
      <w:pStyle w:val="Nagwek"/>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-299085</wp:posOffset>
              </wp:positionH>
              <wp:positionV relativeFrom="paragraph">
                <wp:posOffset>177800</wp:posOffset>
              </wp:positionV>
              <wp:extent cx="6543675" cy="0"/>
              <wp:effectExtent l="5715" t="6985" r="13335" b="120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02F1E" id="_x0000_t32" coordsize="21600,21600" o:spt="32" o:oned="t" path="m,l21600,21600e" filled="f">
              <v:path arrowok="t" fillok="f" o:connecttype="none"/>
              <o:lock v:ext="edit" shapetype="t"/>
            </v:shapetype>
            <v:shape id="AutoShape 1" o:spid="_x0000_s1026" type="#_x0000_t32" style="position:absolute;margin-left:-23.55pt;margin-top:14pt;width:51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">
              <o:lock v:ext="edit" shapetype="f"/>
            </v:shape>
          </w:pict>
        </mc:Fallback>
      </mc:AlternateContent>
    </w:r>
    <w:r>
      <w:t>Zestawienie – Romowie i Wędrowcy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0537" w:rsidRDefault="00C90537" w:rsidP="00B751EE">
    <w:pPr>
      <w:pStyle w:val="Nagwek"/>
      <w:ind w:left="142"/>
    </w:pPr>
    <w:r>
      <w:rPr>
        <w:noProof/>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209550</wp:posOffset>
              </wp:positionV>
              <wp:extent cx="6353175" cy="0"/>
              <wp:effectExtent l="12700" t="10795" r="635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8EF61" id="_x0000_t32" coordsize="21600,21600" o:spt="32" o:oned="t" path="m,l21600,21600e" filled="f">
              <v:path arrowok="t" fillok="f" o:connecttype="none"/>
              <o:lock v:ext="edit" shapetype="t"/>
            </v:shapetype>
            <v:shape id="AutoShape 5" o:spid="_x0000_s1026" type="#_x0000_t32" style="position:absolute;margin-left:10.25pt;margin-top:16.5pt;width:5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">
              <o:lock v:ext="edit" shapetype="f"/>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-567690</wp:posOffset>
              </wp:positionH>
              <wp:positionV relativeFrom="paragraph">
                <wp:posOffset>-661035</wp:posOffset>
              </wp:positionV>
              <wp:extent cx="6543675" cy="0"/>
              <wp:effectExtent l="10160" t="6985" r="889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9C0E7" id="AutoShape 4" o:spid="_x0000_s1026" type="#_x0000_t32" style="position:absolute;margin-left:-44.7pt;margin-top:-52.05pt;width:51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">
              <o:lock v:ext="edit" shapetype="f"/>
            </v:shape>
          </w:pict>
        </mc:Fallback>
      </mc:AlternateContent>
    </w:r>
    <w:r>
      <w:t>Zestawienie –Romowie i Wędrowcy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AE8944A"/>
    <w:lvl w:ilvl="0" w:tplc="D80CD15C">
      <w:start w:val="1"/>
      <w:numFmt w:val="bullet"/>
      <w:lvlText w:val="-"/>
      <w:lvlJc w:val="left"/>
    </w:lvl>
    <w:lvl w:ilvl="1" w:tplc="5BAE9130">
      <w:start w:val="1"/>
      <w:numFmt w:val="bullet"/>
      <w:lvlText w:val=""/>
      <w:lvlJc w:val="left"/>
    </w:lvl>
    <w:lvl w:ilvl="2" w:tplc="5770BF26">
      <w:start w:val="1"/>
      <w:numFmt w:val="bullet"/>
      <w:lvlText w:val=""/>
      <w:lvlJc w:val="left"/>
    </w:lvl>
    <w:lvl w:ilvl="3" w:tplc="8A289840">
      <w:start w:val="1"/>
      <w:numFmt w:val="bullet"/>
      <w:lvlText w:val=""/>
      <w:lvlJc w:val="left"/>
    </w:lvl>
    <w:lvl w:ilvl="4" w:tplc="506EE1D6">
      <w:start w:val="1"/>
      <w:numFmt w:val="bullet"/>
      <w:lvlText w:val=""/>
      <w:lvlJc w:val="left"/>
    </w:lvl>
    <w:lvl w:ilvl="5" w:tplc="6B1C7290">
      <w:start w:val="1"/>
      <w:numFmt w:val="bullet"/>
      <w:lvlText w:val=""/>
      <w:lvlJc w:val="left"/>
    </w:lvl>
    <w:lvl w:ilvl="6" w:tplc="9CCA761A">
      <w:start w:val="1"/>
      <w:numFmt w:val="bullet"/>
      <w:lvlText w:val=""/>
      <w:lvlJc w:val="left"/>
    </w:lvl>
    <w:lvl w:ilvl="7" w:tplc="2D1628C6">
      <w:start w:val="1"/>
      <w:numFmt w:val="bullet"/>
      <w:lvlText w:val=""/>
      <w:lvlJc w:val="left"/>
    </w:lvl>
    <w:lvl w:ilvl="8" w:tplc="84D210C4">
      <w:start w:val="1"/>
      <w:numFmt w:val="bullet"/>
      <w:lvlText w:val=""/>
      <w:lvlJc w:val="left"/>
    </w:lvl>
  </w:abstractNum>
  <w:abstractNum w:abstractNumId="1" w15:restartNumberingAfterBreak="0">
    <w:nsid w:val="00000002"/>
    <w:multiLevelType w:val="hybridMultilevel"/>
    <w:tmpl w:val="625558EC"/>
    <w:lvl w:ilvl="0" w:tplc="0722E7CA">
      <w:start w:val="1"/>
      <w:numFmt w:val="bullet"/>
      <w:lvlText w:val="-"/>
      <w:lvlJc w:val="left"/>
    </w:lvl>
    <w:lvl w:ilvl="1" w:tplc="DA6CE822">
      <w:start w:val="1"/>
      <w:numFmt w:val="bullet"/>
      <w:lvlText w:val=""/>
      <w:lvlJc w:val="left"/>
    </w:lvl>
    <w:lvl w:ilvl="2" w:tplc="28304340">
      <w:start w:val="1"/>
      <w:numFmt w:val="bullet"/>
      <w:lvlText w:val=""/>
      <w:lvlJc w:val="left"/>
    </w:lvl>
    <w:lvl w:ilvl="3" w:tplc="4BBCD61A">
      <w:start w:val="1"/>
      <w:numFmt w:val="bullet"/>
      <w:lvlText w:val=""/>
      <w:lvlJc w:val="left"/>
    </w:lvl>
    <w:lvl w:ilvl="4" w:tplc="3E081848">
      <w:start w:val="1"/>
      <w:numFmt w:val="bullet"/>
      <w:lvlText w:val=""/>
      <w:lvlJc w:val="left"/>
    </w:lvl>
    <w:lvl w:ilvl="5" w:tplc="CFDA6C6C">
      <w:start w:val="1"/>
      <w:numFmt w:val="bullet"/>
      <w:lvlText w:val=""/>
      <w:lvlJc w:val="left"/>
    </w:lvl>
    <w:lvl w:ilvl="6" w:tplc="01323608">
      <w:start w:val="1"/>
      <w:numFmt w:val="bullet"/>
      <w:lvlText w:val=""/>
      <w:lvlJc w:val="left"/>
    </w:lvl>
    <w:lvl w:ilvl="7" w:tplc="3C922630">
      <w:start w:val="1"/>
      <w:numFmt w:val="bullet"/>
      <w:lvlText w:val=""/>
      <w:lvlJc w:val="left"/>
    </w:lvl>
    <w:lvl w:ilvl="8" w:tplc="50703B2A">
      <w:start w:val="1"/>
      <w:numFmt w:val="bullet"/>
      <w:lvlText w:val=""/>
      <w:lvlJc w:val="left"/>
    </w:lvl>
  </w:abstractNum>
  <w:abstractNum w:abstractNumId="2" w15:restartNumberingAfterBreak="0">
    <w:nsid w:val="00000003"/>
    <w:multiLevelType w:val="hybridMultilevel"/>
    <w:tmpl w:val="238E1F28"/>
    <w:lvl w:ilvl="0" w:tplc="38347952">
      <w:start w:val="1"/>
      <w:numFmt w:val="bullet"/>
      <w:lvlText w:val="-"/>
      <w:lvlJc w:val="left"/>
    </w:lvl>
    <w:lvl w:ilvl="1" w:tplc="A0FC7AAC">
      <w:start w:val="1"/>
      <w:numFmt w:val="bullet"/>
      <w:lvlText w:val=""/>
      <w:lvlJc w:val="left"/>
    </w:lvl>
    <w:lvl w:ilvl="2" w:tplc="A2F8968A">
      <w:start w:val="1"/>
      <w:numFmt w:val="bullet"/>
      <w:lvlText w:val=""/>
      <w:lvlJc w:val="left"/>
    </w:lvl>
    <w:lvl w:ilvl="3" w:tplc="A0601EA6">
      <w:start w:val="1"/>
      <w:numFmt w:val="bullet"/>
      <w:lvlText w:val=""/>
      <w:lvlJc w:val="left"/>
    </w:lvl>
    <w:lvl w:ilvl="4" w:tplc="104691F0">
      <w:start w:val="1"/>
      <w:numFmt w:val="bullet"/>
      <w:lvlText w:val=""/>
      <w:lvlJc w:val="left"/>
    </w:lvl>
    <w:lvl w:ilvl="5" w:tplc="4086AD80">
      <w:start w:val="1"/>
      <w:numFmt w:val="bullet"/>
      <w:lvlText w:val=""/>
      <w:lvlJc w:val="left"/>
    </w:lvl>
    <w:lvl w:ilvl="6" w:tplc="AD60DD64">
      <w:start w:val="1"/>
      <w:numFmt w:val="bullet"/>
      <w:lvlText w:val=""/>
      <w:lvlJc w:val="left"/>
    </w:lvl>
    <w:lvl w:ilvl="7" w:tplc="D23A96DE">
      <w:start w:val="1"/>
      <w:numFmt w:val="bullet"/>
      <w:lvlText w:val=""/>
      <w:lvlJc w:val="left"/>
    </w:lvl>
    <w:lvl w:ilvl="8" w:tplc="46CEAF1E">
      <w:start w:val="1"/>
      <w:numFmt w:val="bullet"/>
      <w:lvlText w:val=""/>
      <w:lvlJc w:val="left"/>
    </w:lvl>
  </w:abstractNum>
  <w:abstractNum w:abstractNumId="3" w15:restartNumberingAfterBreak="0">
    <w:nsid w:val="00000004"/>
    <w:multiLevelType w:val="hybridMultilevel"/>
    <w:tmpl w:val="46E87CCC"/>
    <w:lvl w:ilvl="0" w:tplc="CE8EC1FA">
      <w:start w:val="5"/>
      <w:numFmt w:val="decimal"/>
      <w:lvlText w:val="%1"/>
      <w:lvlJc w:val="left"/>
    </w:lvl>
    <w:lvl w:ilvl="1" w:tplc="46F22EF0">
      <w:start w:val="1"/>
      <w:numFmt w:val="bullet"/>
      <w:lvlText w:val=""/>
      <w:lvlJc w:val="left"/>
    </w:lvl>
    <w:lvl w:ilvl="2" w:tplc="0CAA4CCE">
      <w:start w:val="1"/>
      <w:numFmt w:val="bullet"/>
      <w:lvlText w:val=""/>
      <w:lvlJc w:val="left"/>
    </w:lvl>
    <w:lvl w:ilvl="3" w:tplc="E33AE6E8">
      <w:start w:val="1"/>
      <w:numFmt w:val="bullet"/>
      <w:lvlText w:val=""/>
      <w:lvlJc w:val="left"/>
    </w:lvl>
    <w:lvl w:ilvl="4" w:tplc="F6162EBE">
      <w:start w:val="1"/>
      <w:numFmt w:val="bullet"/>
      <w:lvlText w:val=""/>
      <w:lvlJc w:val="left"/>
    </w:lvl>
    <w:lvl w:ilvl="5" w:tplc="BEB248EA">
      <w:start w:val="1"/>
      <w:numFmt w:val="bullet"/>
      <w:lvlText w:val=""/>
      <w:lvlJc w:val="left"/>
    </w:lvl>
    <w:lvl w:ilvl="6" w:tplc="A204F7AA">
      <w:start w:val="1"/>
      <w:numFmt w:val="bullet"/>
      <w:lvlText w:val=""/>
      <w:lvlJc w:val="left"/>
    </w:lvl>
    <w:lvl w:ilvl="7" w:tplc="F2A8A7CA">
      <w:start w:val="1"/>
      <w:numFmt w:val="bullet"/>
      <w:lvlText w:val=""/>
      <w:lvlJc w:val="left"/>
    </w:lvl>
    <w:lvl w:ilvl="8" w:tplc="9F2AA050">
      <w:start w:val="1"/>
      <w:numFmt w:val="bullet"/>
      <w:lvlText w:val=""/>
      <w:lvlJc w:val="left"/>
    </w:lvl>
  </w:abstractNum>
  <w:abstractNum w:abstractNumId="4" w15:restartNumberingAfterBreak="0">
    <w:nsid w:val="00000005"/>
    <w:multiLevelType w:val="hybridMultilevel"/>
    <w:tmpl w:val="3D1B58BA"/>
    <w:lvl w:ilvl="0" w:tplc="73502672">
      <w:start w:val="1"/>
      <w:numFmt w:val="bullet"/>
      <w:lvlText w:val="-"/>
      <w:lvlJc w:val="left"/>
    </w:lvl>
    <w:lvl w:ilvl="1" w:tplc="55447DAC">
      <w:start w:val="1"/>
      <w:numFmt w:val="bullet"/>
      <w:lvlText w:val=""/>
      <w:lvlJc w:val="left"/>
    </w:lvl>
    <w:lvl w:ilvl="2" w:tplc="D7CC50FA">
      <w:start w:val="1"/>
      <w:numFmt w:val="bullet"/>
      <w:lvlText w:val=""/>
      <w:lvlJc w:val="left"/>
    </w:lvl>
    <w:lvl w:ilvl="3" w:tplc="0EDC6382">
      <w:start w:val="1"/>
      <w:numFmt w:val="bullet"/>
      <w:lvlText w:val=""/>
      <w:lvlJc w:val="left"/>
    </w:lvl>
    <w:lvl w:ilvl="4" w:tplc="DB64274E">
      <w:start w:val="1"/>
      <w:numFmt w:val="bullet"/>
      <w:lvlText w:val=""/>
      <w:lvlJc w:val="left"/>
    </w:lvl>
    <w:lvl w:ilvl="5" w:tplc="5B84740A">
      <w:start w:val="1"/>
      <w:numFmt w:val="bullet"/>
      <w:lvlText w:val=""/>
      <w:lvlJc w:val="left"/>
    </w:lvl>
    <w:lvl w:ilvl="6" w:tplc="1F6E496E">
      <w:start w:val="1"/>
      <w:numFmt w:val="bullet"/>
      <w:lvlText w:val=""/>
      <w:lvlJc w:val="left"/>
    </w:lvl>
    <w:lvl w:ilvl="7" w:tplc="52BC6CFC">
      <w:start w:val="1"/>
      <w:numFmt w:val="bullet"/>
      <w:lvlText w:val=""/>
      <w:lvlJc w:val="left"/>
    </w:lvl>
    <w:lvl w:ilvl="8" w:tplc="6A2816C8">
      <w:start w:val="1"/>
      <w:numFmt w:val="bullet"/>
      <w:lvlText w:val=""/>
      <w:lvlJc w:val="left"/>
    </w:lvl>
  </w:abstractNum>
  <w:abstractNum w:abstractNumId="5" w15:restartNumberingAfterBreak="0">
    <w:nsid w:val="00000006"/>
    <w:multiLevelType w:val="hybridMultilevel"/>
    <w:tmpl w:val="507ED7AA"/>
    <w:lvl w:ilvl="0" w:tplc="200496C4">
      <w:start w:val="1"/>
      <w:numFmt w:val="bullet"/>
      <w:lvlText w:val="-"/>
      <w:lvlJc w:val="left"/>
    </w:lvl>
    <w:lvl w:ilvl="1" w:tplc="8A0A1E6A">
      <w:start w:val="1"/>
      <w:numFmt w:val="bullet"/>
      <w:lvlText w:val=""/>
      <w:lvlJc w:val="left"/>
    </w:lvl>
    <w:lvl w:ilvl="2" w:tplc="35EC115C">
      <w:start w:val="1"/>
      <w:numFmt w:val="bullet"/>
      <w:lvlText w:val=""/>
      <w:lvlJc w:val="left"/>
    </w:lvl>
    <w:lvl w:ilvl="3" w:tplc="45CC2696">
      <w:start w:val="1"/>
      <w:numFmt w:val="bullet"/>
      <w:lvlText w:val=""/>
      <w:lvlJc w:val="left"/>
    </w:lvl>
    <w:lvl w:ilvl="4" w:tplc="8A48760C">
      <w:start w:val="1"/>
      <w:numFmt w:val="bullet"/>
      <w:lvlText w:val=""/>
      <w:lvlJc w:val="left"/>
    </w:lvl>
    <w:lvl w:ilvl="5" w:tplc="416C45FC">
      <w:start w:val="1"/>
      <w:numFmt w:val="bullet"/>
      <w:lvlText w:val=""/>
      <w:lvlJc w:val="left"/>
    </w:lvl>
    <w:lvl w:ilvl="6" w:tplc="61F68A68">
      <w:start w:val="1"/>
      <w:numFmt w:val="bullet"/>
      <w:lvlText w:val=""/>
      <w:lvlJc w:val="left"/>
    </w:lvl>
    <w:lvl w:ilvl="7" w:tplc="246A5ED8">
      <w:start w:val="1"/>
      <w:numFmt w:val="bullet"/>
      <w:lvlText w:val=""/>
      <w:lvlJc w:val="left"/>
    </w:lvl>
    <w:lvl w:ilvl="8" w:tplc="006A5D0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96"/>
    <w:rsid w:val="00003DDB"/>
    <w:rsid w:val="000072CD"/>
    <w:rsid w:val="000079AC"/>
    <w:rsid w:val="00024689"/>
    <w:rsid w:val="00026AE8"/>
    <w:rsid w:val="000275B9"/>
    <w:rsid w:val="00033660"/>
    <w:rsid w:val="00035051"/>
    <w:rsid w:val="000360A2"/>
    <w:rsid w:val="0004141A"/>
    <w:rsid w:val="0004702E"/>
    <w:rsid w:val="0005049C"/>
    <w:rsid w:val="0005515C"/>
    <w:rsid w:val="000652CB"/>
    <w:rsid w:val="00065F2A"/>
    <w:rsid w:val="00083965"/>
    <w:rsid w:val="000A3FCB"/>
    <w:rsid w:val="000A4AE0"/>
    <w:rsid w:val="000B1388"/>
    <w:rsid w:val="000B2E99"/>
    <w:rsid w:val="000C0F92"/>
    <w:rsid w:val="000C64BB"/>
    <w:rsid w:val="000D01FF"/>
    <w:rsid w:val="000D3201"/>
    <w:rsid w:val="000E2768"/>
    <w:rsid w:val="001004BD"/>
    <w:rsid w:val="00110541"/>
    <w:rsid w:val="00121877"/>
    <w:rsid w:val="00126675"/>
    <w:rsid w:val="0013255B"/>
    <w:rsid w:val="00135198"/>
    <w:rsid w:val="00140C16"/>
    <w:rsid w:val="00172D33"/>
    <w:rsid w:val="00175EFB"/>
    <w:rsid w:val="0019349A"/>
    <w:rsid w:val="00194173"/>
    <w:rsid w:val="001B54DB"/>
    <w:rsid w:val="001E04CE"/>
    <w:rsid w:val="001E1149"/>
    <w:rsid w:val="001E1D3C"/>
    <w:rsid w:val="00203620"/>
    <w:rsid w:val="00232C68"/>
    <w:rsid w:val="00255AE6"/>
    <w:rsid w:val="00267723"/>
    <w:rsid w:val="00292DC7"/>
    <w:rsid w:val="00294226"/>
    <w:rsid w:val="002A1DF7"/>
    <w:rsid w:val="002A3AB9"/>
    <w:rsid w:val="002B2CF0"/>
    <w:rsid w:val="002C2B04"/>
    <w:rsid w:val="002E20E6"/>
    <w:rsid w:val="002E658D"/>
    <w:rsid w:val="002F42E4"/>
    <w:rsid w:val="00301753"/>
    <w:rsid w:val="003225D7"/>
    <w:rsid w:val="00335804"/>
    <w:rsid w:val="00337895"/>
    <w:rsid w:val="00380000"/>
    <w:rsid w:val="00380C4D"/>
    <w:rsid w:val="003B6CDF"/>
    <w:rsid w:val="003B7A71"/>
    <w:rsid w:val="003C4362"/>
    <w:rsid w:val="003F19AA"/>
    <w:rsid w:val="003F47CD"/>
    <w:rsid w:val="003F7001"/>
    <w:rsid w:val="004001C1"/>
    <w:rsid w:val="00400590"/>
    <w:rsid w:val="00400D06"/>
    <w:rsid w:val="0040477D"/>
    <w:rsid w:val="00407B9A"/>
    <w:rsid w:val="00410398"/>
    <w:rsid w:val="00411F9B"/>
    <w:rsid w:val="0044099B"/>
    <w:rsid w:val="00444DA3"/>
    <w:rsid w:val="00450DD3"/>
    <w:rsid w:val="00461925"/>
    <w:rsid w:val="00464743"/>
    <w:rsid w:val="00464FFD"/>
    <w:rsid w:val="00474E1C"/>
    <w:rsid w:val="00484217"/>
    <w:rsid w:val="00492EE2"/>
    <w:rsid w:val="004A323D"/>
    <w:rsid w:val="004A4965"/>
    <w:rsid w:val="004B2591"/>
    <w:rsid w:val="004B5279"/>
    <w:rsid w:val="004C49DB"/>
    <w:rsid w:val="004C79B1"/>
    <w:rsid w:val="004E4B65"/>
    <w:rsid w:val="004F6A88"/>
    <w:rsid w:val="00501B29"/>
    <w:rsid w:val="0050333C"/>
    <w:rsid w:val="0050717C"/>
    <w:rsid w:val="00507506"/>
    <w:rsid w:val="00510E93"/>
    <w:rsid w:val="00523DC8"/>
    <w:rsid w:val="0052555F"/>
    <w:rsid w:val="005517AA"/>
    <w:rsid w:val="0055712C"/>
    <w:rsid w:val="00571043"/>
    <w:rsid w:val="00571CD0"/>
    <w:rsid w:val="00572142"/>
    <w:rsid w:val="005A75F3"/>
    <w:rsid w:val="005C265C"/>
    <w:rsid w:val="005D53AD"/>
    <w:rsid w:val="005E1086"/>
    <w:rsid w:val="005E2C2E"/>
    <w:rsid w:val="005F261D"/>
    <w:rsid w:val="005F365E"/>
    <w:rsid w:val="005F381B"/>
    <w:rsid w:val="006101DF"/>
    <w:rsid w:val="00630CE2"/>
    <w:rsid w:val="00670CB5"/>
    <w:rsid w:val="0067547D"/>
    <w:rsid w:val="006A6D6A"/>
    <w:rsid w:val="006B0AB0"/>
    <w:rsid w:val="006B2CD0"/>
    <w:rsid w:val="006B7835"/>
    <w:rsid w:val="006D1C20"/>
    <w:rsid w:val="006D1D6E"/>
    <w:rsid w:val="006E601E"/>
    <w:rsid w:val="006F7D54"/>
    <w:rsid w:val="00715E18"/>
    <w:rsid w:val="00724428"/>
    <w:rsid w:val="007336E7"/>
    <w:rsid w:val="00735BFB"/>
    <w:rsid w:val="00750226"/>
    <w:rsid w:val="00752E38"/>
    <w:rsid w:val="00754523"/>
    <w:rsid w:val="007578A2"/>
    <w:rsid w:val="00764DF4"/>
    <w:rsid w:val="00766ED5"/>
    <w:rsid w:val="007720E1"/>
    <w:rsid w:val="00772B5D"/>
    <w:rsid w:val="00773257"/>
    <w:rsid w:val="00783285"/>
    <w:rsid w:val="00795F0E"/>
    <w:rsid w:val="007A4CF2"/>
    <w:rsid w:val="007A563C"/>
    <w:rsid w:val="007A62C8"/>
    <w:rsid w:val="007B2BD9"/>
    <w:rsid w:val="007D7A63"/>
    <w:rsid w:val="007E0A5D"/>
    <w:rsid w:val="007E3E62"/>
    <w:rsid w:val="007E3E96"/>
    <w:rsid w:val="007E427E"/>
    <w:rsid w:val="007F2151"/>
    <w:rsid w:val="007F3112"/>
    <w:rsid w:val="00817AF8"/>
    <w:rsid w:val="00850C0B"/>
    <w:rsid w:val="00851BB2"/>
    <w:rsid w:val="00852938"/>
    <w:rsid w:val="00856819"/>
    <w:rsid w:val="00856C14"/>
    <w:rsid w:val="0087220D"/>
    <w:rsid w:val="008849DE"/>
    <w:rsid w:val="00893706"/>
    <w:rsid w:val="008A17DB"/>
    <w:rsid w:val="008A2334"/>
    <w:rsid w:val="008B79B5"/>
    <w:rsid w:val="008C0574"/>
    <w:rsid w:val="008C1969"/>
    <w:rsid w:val="008E625A"/>
    <w:rsid w:val="008E7145"/>
    <w:rsid w:val="008E72EC"/>
    <w:rsid w:val="009013B1"/>
    <w:rsid w:val="0090697B"/>
    <w:rsid w:val="009075CA"/>
    <w:rsid w:val="0091189E"/>
    <w:rsid w:val="009136F3"/>
    <w:rsid w:val="00920002"/>
    <w:rsid w:val="00924FD7"/>
    <w:rsid w:val="009262B5"/>
    <w:rsid w:val="00930BBB"/>
    <w:rsid w:val="00932633"/>
    <w:rsid w:val="00950386"/>
    <w:rsid w:val="00950614"/>
    <w:rsid w:val="00960291"/>
    <w:rsid w:val="00972753"/>
    <w:rsid w:val="00974617"/>
    <w:rsid w:val="00974FA9"/>
    <w:rsid w:val="009B32EE"/>
    <w:rsid w:val="009E5494"/>
    <w:rsid w:val="009E566E"/>
    <w:rsid w:val="009E7459"/>
    <w:rsid w:val="00A02C3B"/>
    <w:rsid w:val="00A06AFB"/>
    <w:rsid w:val="00A10DBA"/>
    <w:rsid w:val="00A114F5"/>
    <w:rsid w:val="00A30D82"/>
    <w:rsid w:val="00A4306B"/>
    <w:rsid w:val="00A43D6E"/>
    <w:rsid w:val="00A670B7"/>
    <w:rsid w:val="00A80CA5"/>
    <w:rsid w:val="00A83C3B"/>
    <w:rsid w:val="00A8650D"/>
    <w:rsid w:val="00A97A92"/>
    <w:rsid w:val="00AB0132"/>
    <w:rsid w:val="00AC6CEF"/>
    <w:rsid w:val="00B04131"/>
    <w:rsid w:val="00B13C91"/>
    <w:rsid w:val="00B2007F"/>
    <w:rsid w:val="00B238F1"/>
    <w:rsid w:val="00B2746B"/>
    <w:rsid w:val="00B31B4A"/>
    <w:rsid w:val="00B334CE"/>
    <w:rsid w:val="00B3371C"/>
    <w:rsid w:val="00B403CA"/>
    <w:rsid w:val="00B47CB7"/>
    <w:rsid w:val="00B62CFB"/>
    <w:rsid w:val="00B62FFA"/>
    <w:rsid w:val="00B63D5D"/>
    <w:rsid w:val="00B67E64"/>
    <w:rsid w:val="00B751EE"/>
    <w:rsid w:val="00B76E4F"/>
    <w:rsid w:val="00B8119E"/>
    <w:rsid w:val="00B959CB"/>
    <w:rsid w:val="00BA22BD"/>
    <w:rsid w:val="00BB5463"/>
    <w:rsid w:val="00BC2224"/>
    <w:rsid w:val="00BC561B"/>
    <w:rsid w:val="00BC752D"/>
    <w:rsid w:val="00BD2E57"/>
    <w:rsid w:val="00BD7BEA"/>
    <w:rsid w:val="00C03494"/>
    <w:rsid w:val="00C05E3C"/>
    <w:rsid w:val="00C10BE5"/>
    <w:rsid w:val="00C14153"/>
    <w:rsid w:val="00C27D02"/>
    <w:rsid w:val="00C304D2"/>
    <w:rsid w:val="00C30A2C"/>
    <w:rsid w:val="00C31577"/>
    <w:rsid w:val="00C42B06"/>
    <w:rsid w:val="00C45DBE"/>
    <w:rsid w:val="00C47FCA"/>
    <w:rsid w:val="00C529EC"/>
    <w:rsid w:val="00C53CAA"/>
    <w:rsid w:val="00C544BD"/>
    <w:rsid w:val="00C558B0"/>
    <w:rsid w:val="00C81B7F"/>
    <w:rsid w:val="00C85FCE"/>
    <w:rsid w:val="00C90537"/>
    <w:rsid w:val="00C92AE8"/>
    <w:rsid w:val="00C93BF2"/>
    <w:rsid w:val="00CA2A13"/>
    <w:rsid w:val="00CA3776"/>
    <w:rsid w:val="00CB2C38"/>
    <w:rsid w:val="00CC4C06"/>
    <w:rsid w:val="00CC53EB"/>
    <w:rsid w:val="00CC6214"/>
    <w:rsid w:val="00CC762F"/>
    <w:rsid w:val="00CD325B"/>
    <w:rsid w:val="00CF6D93"/>
    <w:rsid w:val="00D0742D"/>
    <w:rsid w:val="00D110CE"/>
    <w:rsid w:val="00D15EAA"/>
    <w:rsid w:val="00D250A6"/>
    <w:rsid w:val="00D3095D"/>
    <w:rsid w:val="00D57BD0"/>
    <w:rsid w:val="00D61975"/>
    <w:rsid w:val="00D74FEE"/>
    <w:rsid w:val="00D807FF"/>
    <w:rsid w:val="00DA01D7"/>
    <w:rsid w:val="00DA6132"/>
    <w:rsid w:val="00DC57B8"/>
    <w:rsid w:val="00DD2F01"/>
    <w:rsid w:val="00DD5E49"/>
    <w:rsid w:val="00DD7837"/>
    <w:rsid w:val="00DE41E5"/>
    <w:rsid w:val="00DE5FFC"/>
    <w:rsid w:val="00DF6832"/>
    <w:rsid w:val="00E02E2E"/>
    <w:rsid w:val="00E24EAB"/>
    <w:rsid w:val="00E31857"/>
    <w:rsid w:val="00E41DFE"/>
    <w:rsid w:val="00E5045C"/>
    <w:rsid w:val="00E6157D"/>
    <w:rsid w:val="00E679B2"/>
    <w:rsid w:val="00E948B6"/>
    <w:rsid w:val="00EA0411"/>
    <w:rsid w:val="00EB1D76"/>
    <w:rsid w:val="00EB2469"/>
    <w:rsid w:val="00EC365F"/>
    <w:rsid w:val="00ED2750"/>
    <w:rsid w:val="00EE1A1E"/>
    <w:rsid w:val="00EE1AD7"/>
    <w:rsid w:val="00F256F6"/>
    <w:rsid w:val="00F321CE"/>
    <w:rsid w:val="00F35200"/>
    <w:rsid w:val="00F52FB1"/>
    <w:rsid w:val="00F560DE"/>
    <w:rsid w:val="00F57CF4"/>
    <w:rsid w:val="00F636B9"/>
    <w:rsid w:val="00F64B5C"/>
    <w:rsid w:val="00F66E78"/>
    <w:rsid w:val="00F67AD4"/>
    <w:rsid w:val="00F75509"/>
    <w:rsid w:val="00F818CA"/>
    <w:rsid w:val="00F83F48"/>
    <w:rsid w:val="00F92CFA"/>
    <w:rsid w:val="00F932E2"/>
    <w:rsid w:val="00FC0D3F"/>
    <w:rsid w:val="00FC2C8C"/>
    <w:rsid w:val="00FD1170"/>
    <w:rsid w:val="00FD68F0"/>
    <w:rsid w:val="00FE56E2"/>
    <w:rsid w:val="00FF0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8525866-5701-4A90-8F25-1026F60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2B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959CB"/>
  </w:style>
  <w:style w:type="character" w:customStyle="1" w:styleId="TekstprzypisudolnegoZnak">
    <w:name w:val="Tekst przypisu dolnego Znak"/>
    <w:basedOn w:val="Domylnaczcionkaakapitu"/>
    <w:link w:val="Tekstprzypisudolnego"/>
    <w:uiPriority w:val="99"/>
    <w:semiHidden/>
    <w:rsid w:val="00B959CB"/>
  </w:style>
  <w:style w:type="character" w:styleId="Odwoanieprzypisudolnego">
    <w:name w:val="footnote reference"/>
    <w:uiPriority w:val="99"/>
    <w:semiHidden/>
    <w:unhideWhenUsed/>
    <w:rsid w:val="00B959CB"/>
    <w:rPr>
      <w:vertAlign w:val="superscript"/>
    </w:rPr>
  </w:style>
  <w:style w:type="paragraph" w:styleId="Tekstprzypisukocowego">
    <w:name w:val="endnote text"/>
    <w:basedOn w:val="Normalny"/>
    <w:link w:val="TekstprzypisukocowegoZnak"/>
    <w:uiPriority w:val="99"/>
    <w:semiHidden/>
    <w:unhideWhenUsed/>
    <w:rsid w:val="00B04131"/>
  </w:style>
  <w:style w:type="character" w:customStyle="1" w:styleId="TekstprzypisukocowegoZnak">
    <w:name w:val="Tekst przypisu końcowego Znak"/>
    <w:basedOn w:val="Domylnaczcionkaakapitu"/>
    <w:link w:val="Tekstprzypisukocowego"/>
    <w:uiPriority w:val="99"/>
    <w:semiHidden/>
    <w:rsid w:val="00B04131"/>
  </w:style>
  <w:style w:type="character" w:styleId="Odwoanieprzypisukocowego">
    <w:name w:val="endnote reference"/>
    <w:uiPriority w:val="99"/>
    <w:semiHidden/>
    <w:unhideWhenUsed/>
    <w:rsid w:val="00B04131"/>
    <w:rPr>
      <w:vertAlign w:val="superscript"/>
    </w:rPr>
  </w:style>
  <w:style w:type="paragraph" w:styleId="Nagwek">
    <w:name w:val="header"/>
    <w:basedOn w:val="Normalny"/>
    <w:link w:val="NagwekZnak"/>
    <w:uiPriority w:val="99"/>
    <w:unhideWhenUsed/>
    <w:rsid w:val="0055712C"/>
    <w:pPr>
      <w:tabs>
        <w:tab w:val="center" w:pos="4536"/>
        <w:tab w:val="right" w:pos="9072"/>
      </w:tabs>
    </w:pPr>
  </w:style>
  <w:style w:type="character" w:customStyle="1" w:styleId="NagwekZnak">
    <w:name w:val="Nagłówek Znak"/>
    <w:basedOn w:val="Domylnaczcionkaakapitu"/>
    <w:link w:val="Nagwek"/>
    <w:uiPriority w:val="99"/>
    <w:rsid w:val="0055712C"/>
  </w:style>
  <w:style w:type="paragraph" w:styleId="Stopka">
    <w:name w:val="footer"/>
    <w:basedOn w:val="Normalny"/>
    <w:link w:val="StopkaZnak"/>
    <w:uiPriority w:val="99"/>
    <w:unhideWhenUsed/>
    <w:rsid w:val="0055712C"/>
    <w:pPr>
      <w:tabs>
        <w:tab w:val="center" w:pos="4536"/>
        <w:tab w:val="right" w:pos="9072"/>
      </w:tabs>
    </w:pPr>
  </w:style>
  <w:style w:type="character" w:customStyle="1" w:styleId="StopkaZnak">
    <w:name w:val="Stopka Znak"/>
    <w:basedOn w:val="Domylnaczcionkaakapitu"/>
    <w:link w:val="Stopka"/>
    <w:uiPriority w:val="99"/>
    <w:rsid w:val="0055712C"/>
  </w:style>
  <w:style w:type="character" w:styleId="Hipercze">
    <w:name w:val="Hyperlink"/>
    <w:uiPriority w:val="99"/>
    <w:unhideWhenUsed/>
    <w:rsid w:val="009E5494"/>
    <w:rPr>
      <w:color w:val="0000FF"/>
      <w:u w:val="single"/>
    </w:rPr>
  </w:style>
  <w:style w:type="character" w:styleId="UyteHipercze">
    <w:name w:val="FollowedHyperlink"/>
    <w:uiPriority w:val="99"/>
    <w:semiHidden/>
    <w:unhideWhenUsed/>
    <w:rsid w:val="009E5494"/>
    <w:rPr>
      <w:color w:val="800080"/>
      <w:u w:val="single"/>
    </w:rPr>
  </w:style>
  <w:style w:type="character" w:customStyle="1" w:styleId="Nierozpoznanawzmianka1">
    <w:name w:val="Nierozpoznana wzmianka1"/>
    <w:basedOn w:val="Domylnaczcionkaakapitu"/>
    <w:uiPriority w:val="99"/>
    <w:semiHidden/>
    <w:unhideWhenUsed/>
    <w:rsid w:val="00715E18"/>
    <w:rPr>
      <w:color w:val="605E5C"/>
      <w:shd w:val="clear" w:color="auto" w:fill="E1DFDD"/>
    </w:rPr>
  </w:style>
  <w:style w:type="character" w:styleId="Odwoaniedokomentarza">
    <w:name w:val="annotation reference"/>
    <w:basedOn w:val="Domylnaczcionkaakapitu"/>
    <w:uiPriority w:val="99"/>
    <w:semiHidden/>
    <w:unhideWhenUsed/>
    <w:rsid w:val="000A4AE0"/>
    <w:rPr>
      <w:sz w:val="16"/>
      <w:szCs w:val="16"/>
    </w:rPr>
  </w:style>
  <w:style w:type="paragraph" w:styleId="Tekstkomentarza">
    <w:name w:val="annotation text"/>
    <w:basedOn w:val="Normalny"/>
    <w:link w:val="TekstkomentarzaZnak"/>
    <w:uiPriority w:val="99"/>
    <w:semiHidden/>
    <w:unhideWhenUsed/>
    <w:rsid w:val="000A4AE0"/>
  </w:style>
  <w:style w:type="character" w:customStyle="1" w:styleId="TekstkomentarzaZnak">
    <w:name w:val="Tekst komentarza Znak"/>
    <w:basedOn w:val="Domylnaczcionkaakapitu"/>
    <w:link w:val="Tekstkomentarza"/>
    <w:uiPriority w:val="99"/>
    <w:semiHidden/>
    <w:rsid w:val="000A4AE0"/>
  </w:style>
  <w:style w:type="paragraph" w:styleId="Tematkomentarza">
    <w:name w:val="annotation subject"/>
    <w:basedOn w:val="Tekstkomentarza"/>
    <w:next w:val="Tekstkomentarza"/>
    <w:link w:val="TematkomentarzaZnak"/>
    <w:uiPriority w:val="99"/>
    <w:semiHidden/>
    <w:unhideWhenUsed/>
    <w:rsid w:val="000A4AE0"/>
    <w:rPr>
      <w:b/>
      <w:bCs/>
    </w:rPr>
  </w:style>
  <w:style w:type="character" w:customStyle="1" w:styleId="TematkomentarzaZnak">
    <w:name w:val="Temat komentarza Znak"/>
    <w:basedOn w:val="TekstkomentarzaZnak"/>
    <w:link w:val="Tematkomentarza"/>
    <w:uiPriority w:val="99"/>
    <w:semiHidden/>
    <w:rsid w:val="000A4AE0"/>
    <w:rPr>
      <w:b/>
      <w:bCs/>
    </w:rPr>
  </w:style>
  <w:style w:type="paragraph" w:styleId="Tekstdymka">
    <w:name w:val="Balloon Text"/>
    <w:basedOn w:val="Normalny"/>
    <w:link w:val="TekstdymkaZnak"/>
    <w:uiPriority w:val="99"/>
    <w:semiHidden/>
    <w:unhideWhenUsed/>
    <w:rsid w:val="000A4AE0"/>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4AE0"/>
    <w:rPr>
      <w:rFonts w:ascii="Times New Roman" w:hAnsi="Times New Roman" w:cs="Times New Roman"/>
      <w:sz w:val="18"/>
      <w:szCs w:val="18"/>
    </w:rPr>
  </w:style>
  <w:style w:type="character" w:styleId="Nierozpoznanawzmianka">
    <w:name w:val="Unresolved Mention"/>
    <w:basedOn w:val="Domylnaczcionkaakapitu"/>
    <w:uiPriority w:val="99"/>
    <w:semiHidden/>
    <w:unhideWhenUsed/>
    <w:rsid w:val="0044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1942759710">
          <w:marLeft w:val="0"/>
          <w:marRight w:val="0"/>
          <w:marTop w:val="0"/>
          <w:marBottom w:val="0"/>
          <w:divBdr>
            <w:top w:val="none" w:sz="0" w:space="0" w:color="auto"/>
            <w:left w:val="none" w:sz="0" w:space="0" w:color="auto"/>
            <w:bottom w:val="none" w:sz="0" w:space="0" w:color="auto"/>
            <w:right w:val="none" w:sz="0" w:space="0" w:color="auto"/>
          </w:divBdr>
          <w:divsChild>
            <w:div w:id="1036005362">
              <w:marLeft w:val="0"/>
              <w:marRight w:val="0"/>
              <w:marTop w:val="0"/>
              <w:marBottom w:val="0"/>
              <w:divBdr>
                <w:top w:val="none" w:sz="0" w:space="0" w:color="auto"/>
                <w:left w:val="none" w:sz="0" w:space="0" w:color="auto"/>
                <w:bottom w:val="none" w:sz="0" w:space="0" w:color="auto"/>
                <w:right w:val="none" w:sz="0" w:space="0" w:color="auto"/>
              </w:divBdr>
              <w:divsChild>
                <w:div w:id="522091817">
                  <w:marLeft w:val="0"/>
                  <w:marRight w:val="0"/>
                  <w:marTop w:val="0"/>
                  <w:marBottom w:val="0"/>
                  <w:divBdr>
                    <w:top w:val="none" w:sz="0" w:space="0" w:color="auto"/>
                    <w:left w:val="none" w:sz="0" w:space="0" w:color="auto"/>
                    <w:bottom w:val="none" w:sz="0" w:space="0" w:color="auto"/>
                    <w:right w:val="none" w:sz="0" w:space="0" w:color="auto"/>
                  </w:divBdr>
                </w:div>
              </w:divsChild>
            </w:div>
            <w:div w:id="1952467376">
              <w:marLeft w:val="0"/>
              <w:marRight w:val="0"/>
              <w:marTop w:val="0"/>
              <w:marBottom w:val="0"/>
              <w:divBdr>
                <w:top w:val="none" w:sz="0" w:space="0" w:color="auto"/>
                <w:left w:val="none" w:sz="0" w:space="0" w:color="auto"/>
                <w:bottom w:val="none" w:sz="0" w:space="0" w:color="auto"/>
                <w:right w:val="none" w:sz="0" w:space="0" w:color="auto"/>
              </w:divBdr>
              <w:divsChild>
                <w:div w:id="211037620">
                  <w:marLeft w:val="0"/>
                  <w:marRight w:val="0"/>
                  <w:marTop w:val="0"/>
                  <w:marBottom w:val="0"/>
                  <w:divBdr>
                    <w:top w:val="none" w:sz="0" w:space="0" w:color="auto"/>
                    <w:left w:val="none" w:sz="0" w:space="0" w:color="auto"/>
                    <w:bottom w:val="none" w:sz="0" w:space="0" w:color="auto"/>
                    <w:right w:val="none" w:sz="0" w:space="0" w:color="auto"/>
                  </w:divBdr>
                  <w:divsChild>
                    <w:div w:id="20702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8826">
      <w:bodyDiv w:val="1"/>
      <w:marLeft w:val="0"/>
      <w:marRight w:val="0"/>
      <w:marTop w:val="0"/>
      <w:marBottom w:val="0"/>
      <w:divBdr>
        <w:top w:val="none" w:sz="0" w:space="0" w:color="auto"/>
        <w:left w:val="none" w:sz="0" w:space="0" w:color="auto"/>
        <w:bottom w:val="none" w:sz="0" w:space="0" w:color="auto"/>
        <w:right w:val="none" w:sz="0" w:space="0" w:color="auto"/>
      </w:divBdr>
      <w:divsChild>
        <w:div w:id="1006204933">
          <w:marLeft w:val="0"/>
          <w:marRight w:val="0"/>
          <w:marTop w:val="0"/>
          <w:marBottom w:val="0"/>
          <w:divBdr>
            <w:top w:val="none" w:sz="0" w:space="0" w:color="auto"/>
            <w:left w:val="none" w:sz="0" w:space="0" w:color="auto"/>
            <w:bottom w:val="none" w:sz="0" w:space="0" w:color="auto"/>
            <w:right w:val="none" w:sz="0" w:space="0" w:color="auto"/>
          </w:divBdr>
          <w:divsChild>
            <w:div w:id="1956205365">
              <w:marLeft w:val="0"/>
              <w:marRight w:val="0"/>
              <w:marTop w:val="0"/>
              <w:marBottom w:val="0"/>
              <w:divBdr>
                <w:top w:val="none" w:sz="0" w:space="0" w:color="auto"/>
                <w:left w:val="none" w:sz="0" w:space="0" w:color="auto"/>
                <w:bottom w:val="none" w:sz="0" w:space="0" w:color="auto"/>
                <w:right w:val="none" w:sz="0" w:space="0" w:color="auto"/>
              </w:divBdr>
              <w:divsChild>
                <w:div w:id="1272125034">
                  <w:marLeft w:val="0"/>
                  <w:marRight w:val="0"/>
                  <w:marTop w:val="0"/>
                  <w:marBottom w:val="0"/>
                  <w:divBdr>
                    <w:top w:val="none" w:sz="0" w:space="0" w:color="auto"/>
                    <w:left w:val="none" w:sz="0" w:space="0" w:color="auto"/>
                    <w:bottom w:val="none" w:sz="0" w:space="0" w:color="auto"/>
                    <w:right w:val="none" w:sz="0" w:space="0" w:color="auto"/>
                  </w:divBdr>
                  <w:divsChild>
                    <w:div w:id="20474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5015">
      <w:bodyDiv w:val="1"/>
      <w:marLeft w:val="0"/>
      <w:marRight w:val="0"/>
      <w:marTop w:val="0"/>
      <w:marBottom w:val="0"/>
      <w:divBdr>
        <w:top w:val="none" w:sz="0" w:space="0" w:color="auto"/>
        <w:left w:val="none" w:sz="0" w:space="0" w:color="auto"/>
        <w:bottom w:val="none" w:sz="0" w:space="0" w:color="auto"/>
        <w:right w:val="none" w:sz="0" w:space="0" w:color="auto"/>
      </w:divBdr>
      <w:divsChild>
        <w:div w:id="572080023">
          <w:marLeft w:val="0"/>
          <w:marRight w:val="0"/>
          <w:marTop w:val="0"/>
          <w:marBottom w:val="0"/>
          <w:divBdr>
            <w:top w:val="none" w:sz="0" w:space="0" w:color="auto"/>
            <w:left w:val="none" w:sz="0" w:space="0" w:color="auto"/>
            <w:bottom w:val="none" w:sz="0" w:space="0" w:color="auto"/>
            <w:right w:val="none" w:sz="0" w:space="0" w:color="auto"/>
          </w:divBdr>
          <w:divsChild>
            <w:div w:id="1722024317">
              <w:marLeft w:val="0"/>
              <w:marRight w:val="0"/>
              <w:marTop w:val="0"/>
              <w:marBottom w:val="0"/>
              <w:divBdr>
                <w:top w:val="none" w:sz="0" w:space="0" w:color="auto"/>
                <w:left w:val="none" w:sz="0" w:space="0" w:color="auto"/>
                <w:bottom w:val="none" w:sz="0" w:space="0" w:color="auto"/>
                <w:right w:val="none" w:sz="0" w:space="0" w:color="auto"/>
              </w:divBdr>
              <w:divsChild>
                <w:div w:id="368183286">
                  <w:marLeft w:val="0"/>
                  <w:marRight w:val="0"/>
                  <w:marTop w:val="0"/>
                  <w:marBottom w:val="0"/>
                  <w:divBdr>
                    <w:top w:val="none" w:sz="0" w:space="0" w:color="auto"/>
                    <w:left w:val="none" w:sz="0" w:space="0" w:color="auto"/>
                    <w:bottom w:val="none" w:sz="0" w:space="0" w:color="auto"/>
                    <w:right w:val="none" w:sz="0" w:space="0" w:color="auto"/>
                  </w:divBdr>
                  <w:divsChild>
                    <w:div w:id="21037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4591">
      <w:bodyDiv w:val="1"/>
      <w:marLeft w:val="0"/>
      <w:marRight w:val="0"/>
      <w:marTop w:val="0"/>
      <w:marBottom w:val="0"/>
      <w:divBdr>
        <w:top w:val="none" w:sz="0" w:space="0" w:color="auto"/>
        <w:left w:val="none" w:sz="0" w:space="0" w:color="auto"/>
        <w:bottom w:val="none" w:sz="0" w:space="0" w:color="auto"/>
        <w:right w:val="none" w:sz="0" w:space="0" w:color="auto"/>
      </w:divBdr>
      <w:divsChild>
        <w:div w:id="1885554006">
          <w:marLeft w:val="0"/>
          <w:marRight w:val="0"/>
          <w:marTop w:val="0"/>
          <w:marBottom w:val="0"/>
          <w:divBdr>
            <w:top w:val="none" w:sz="0" w:space="0" w:color="auto"/>
            <w:left w:val="none" w:sz="0" w:space="0" w:color="auto"/>
            <w:bottom w:val="none" w:sz="0" w:space="0" w:color="auto"/>
            <w:right w:val="none" w:sz="0" w:space="0" w:color="auto"/>
          </w:divBdr>
          <w:divsChild>
            <w:div w:id="591205971">
              <w:marLeft w:val="0"/>
              <w:marRight w:val="0"/>
              <w:marTop w:val="0"/>
              <w:marBottom w:val="0"/>
              <w:divBdr>
                <w:top w:val="none" w:sz="0" w:space="0" w:color="auto"/>
                <w:left w:val="none" w:sz="0" w:space="0" w:color="auto"/>
                <w:bottom w:val="none" w:sz="0" w:space="0" w:color="auto"/>
                <w:right w:val="none" w:sz="0" w:space="0" w:color="auto"/>
              </w:divBdr>
              <w:divsChild>
                <w:div w:id="4026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4315">
      <w:bodyDiv w:val="1"/>
      <w:marLeft w:val="0"/>
      <w:marRight w:val="0"/>
      <w:marTop w:val="0"/>
      <w:marBottom w:val="0"/>
      <w:divBdr>
        <w:top w:val="none" w:sz="0" w:space="0" w:color="auto"/>
        <w:left w:val="none" w:sz="0" w:space="0" w:color="auto"/>
        <w:bottom w:val="none" w:sz="0" w:space="0" w:color="auto"/>
        <w:right w:val="none" w:sz="0" w:space="0" w:color="auto"/>
      </w:divBdr>
      <w:divsChild>
        <w:div w:id="1159075305">
          <w:marLeft w:val="0"/>
          <w:marRight w:val="0"/>
          <w:marTop w:val="0"/>
          <w:marBottom w:val="0"/>
          <w:divBdr>
            <w:top w:val="none" w:sz="0" w:space="0" w:color="auto"/>
            <w:left w:val="none" w:sz="0" w:space="0" w:color="auto"/>
            <w:bottom w:val="none" w:sz="0" w:space="0" w:color="auto"/>
            <w:right w:val="none" w:sz="0" w:space="0" w:color="auto"/>
          </w:divBdr>
          <w:divsChild>
            <w:div w:id="2123500033">
              <w:marLeft w:val="0"/>
              <w:marRight w:val="0"/>
              <w:marTop w:val="0"/>
              <w:marBottom w:val="0"/>
              <w:divBdr>
                <w:top w:val="none" w:sz="0" w:space="0" w:color="auto"/>
                <w:left w:val="none" w:sz="0" w:space="0" w:color="auto"/>
                <w:bottom w:val="none" w:sz="0" w:space="0" w:color="auto"/>
                <w:right w:val="none" w:sz="0" w:space="0" w:color="auto"/>
              </w:divBdr>
              <w:divsChild>
                <w:div w:id="17383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7812">
      <w:bodyDiv w:val="1"/>
      <w:marLeft w:val="0"/>
      <w:marRight w:val="0"/>
      <w:marTop w:val="0"/>
      <w:marBottom w:val="0"/>
      <w:divBdr>
        <w:top w:val="none" w:sz="0" w:space="0" w:color="auto"/>
        <w:left w:val="none" w:sz="0" w:space="0" w:color="auto"/>
        <w:bottom w:val="none" w:sz="0" w:space="0" w:color="auto"/>
        <w:right w:val="none" w:sz="0" w:space="0" w:color="auto"/>
      </w:divBdr>
      <w:divsChild>
        <w:div w:id="736320926">
          <w:marLeft w:val="0"/>
          <w:marRight w:val="0"/>
          <w:marTop w:val="0"/>
          <w:marBottom w:val="0"/>
          <w:divBdr>
            <w:top w:val="none" w:sz="0" w:space="0" w:color="auto"/>
            <w:left w:val="none" w:sz="0" w:space="0" w:color="auto"/>
            <w:bottom w:val="none" w:sz="0" w:space="0" w:color="auto"/>
            <w:right w:val="none" w:sz="0" w:space="0" w:color="auto"/>
          </w:divBdr>
          <w:divsChild>
            <w:div w:id="364791107">
              <w:marLeft w:val="0"/>
              <w:marRight w:val="0"/>
              <w:marTop w:val="0"/>
              <w:marBottom w:val="0"/>
              <w:divBdr>
                <w:top w:val="none" w:sz="0" w:space="0" w:color="auto"/>
                <w:left w:val="none" w:sz="0" w:space="0" w:color="auto"/>
                <w:bottom w:val="none" w:sz="0" w:space="0" w:color="auto"/>
                <w:right w:val="none" w:sz="0" w:space="0" w:color="auto"/>
              </w:divBdr>
              <w:divsChild>
                <w:div w:id="1080443342">
                  <w:marLeft w:val="0"/>
                  <w:marRight w:val="0"/>
                  <w:marTop w:val="0"/>
                  <w:marBottom w:val="0"/>
                  <w:divBdr>
                    <w:top w:val="none" w:sz="0" w:space="0" w:color="auto"/>
                    <w:left w:val="none" w:sz="0" w:space="0" w:color="auto"/>
                    <w:bottom w:val="none" w:sz="0" w:space="0" w:color="auto"/>
                    <w:right w:val="none" w:sz="0" w:space="0" w:color="auto"/>
                  </w:divBdr>
                  <w:divsChild>
                    <w:div w:id="13032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22876">
      <w:bodyDiv w:val="1"/>
      <w:marLeft w:val="0"/>
      <w:marRight w:val="0"/>
      <w:marTop w:val="0"/>
      <w:marBottom w:val="0"/>
      <w:divBdr>
        <w:top w:val="none" w:sz="0" w:space="0" w:color="auto"/>
        <w:left w:val="none" w:sz="0" w:space="0" w:color="auto"/>
        <w:bottom w:val="none" w:sz="0" w:space="0" w:color="auto"/>
        <w:right w:val="none" w:sz="0" w:space="0" w:color="auto"/>
      </w:divBdr>
      <w:divsChild>
        <w:div w:id="952131425">
          <w:marLeft w:val="0"/>
          <w:marRight w:val="0"/>
          <w:marTop w:val="0"/>
          <w:marBottom w:val="0"/>
          <w:divBdr>
            <w:top w:val="none" w:sz="0" w:space="0" w:color="auto"/>
            <w:left w:val="none" w:sz="0" w:space="0" w:color="auto"/>
            <w:bottom w:val="none" w:sz="0" w:space="0" w:color="auto"/>
            <w:right w:val="none" w:sz="0" w:space="0" w:color="auto"/>
          </w:divBdr>
          <w:divsChild>
            <w:div w:id="1009062011">
              <w:marLeft w:val="0"/>
              <w:marRight w:val="0"/>
              <w:marTop w:val="0"/>
              <w:marBottom w:val="0"/>
              <w:divBdr>
                <w:top w:val="none" w:sz="0" w:space="0" w:color="auto"/>
                <w:left w:val="none" w:sz="0" w:space="0" w:color="auto"/>
                <w:bottom w:val="none" w:sz="0" w:space="0" w:color="auto"/>
                <w:right w:val="none" w:sz="0" w:space="0" w:color="auto"/>
              </w:divBdr>
              <w:divsChild>
                <w:div w:id="3643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2524">
      <w:bodyDiv w:val="1"/>
      <w:marLeft w:val="0"/>
      <w:marRight w:val="0"/>
      <w:marTop w:val="0"/>
      <w:marBottom w:val="0"/>
      <w:divBdr>
        <w:top w:val="none" w:sz="0" w:space="0" w:color="auto"/>
        <w:left w:val="none" w:sz="0" w:space="0" w:color="auto"/>
        <w:bottom w:val="none" w:sz="0" w:space="0" w:color="auto"/>
        <w:right w:val="none" w:sz="0" w:space="0" w:color="auto"/>
      </w:divBdr>
      <w:divsChild>
        <w:div w:id="148517186">
          <w:marLeft w:val="0"/>
          <w:marRight w:val="0"/>
          <w:marTop w:val="0"/>
          <w:marBottom w:val="0"/>
          <w:divBdr>
            <w:top w:val="none" w:sz="0" w:space="0" w:color="auto"/>
            <w:left w:val="none" w:sz="0" w:space="0" w:color="auto"/>
            <w:bottom w:val="none" w:sz="0" w:space="0" w:color="auto"/>
            <w:right w:val="none" w:sz="0" w:space="0" w:color="auto"/>
          </w:divBdr>
          <w:divsChild>
            <w:div w:id="998269008">
              <w:marLeft w:val="0"/>
              <w:marRight w:val="0"/>
              <w:marTop w:val="0"/>
              <w:marBottom w:val="0"/>
              <w:divBdr>
                <w:top w:val="none" w:sz="0" w:space="0" w:color="auto"/>
                <w:left w:val="none" w:sz="0" w:space="0" w:color="auto"/>
                <w:bottom w:val="none" w:sz="0" w:space="0" w:color="auto"/>
                <w:right w:val="none" w:sz="0" w:space="0" w:color="auto"/>
              </w:divBdr>
              <w:divsChild>
                <w:div w:id="17641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467">
      <w:bodyDiv w:val="1"/>
      <w:marLeft w:val="0"/>
      <w:marRight w:val="0"/>
      <w:marTop w:val="0"/>
      <w:marBottom w:val="0"/>
      <w:divBdr>
        <w:top w:val="none" w:sz="0" w:space="0" w:color="auto"/>
        <w:left w:val="none" w:sz="0" w:space="0" w:color="auto"/>
        <w:bottom w:val="none" w:sz="0" w:space="0" w:color="auto"/>
        <w:right w:val="none" w:sz="0" w:space="0" w:color="auto"/>
      </w:divBdr>
      <w:divsChild>
        <w:div w:id="331419664">
          <w:marLeft w:val="0"/>
          <w:marRight w:val="0"/>
          <w:marTop w:val="0"/>
          <w:marBottom w:val="0"/>
          <w:divBdr>
            <w:top w:val="none" w:sz="0" w:space="0" w:color="auto"/>
            <w:left w:val="none" w:sz="0" w:space="0" w:color="auto"/>
            <w:bottom w:val="none" w:sz="0" w:space="0" w:color="auto"/>
            <w:right w:val="none" w:sz="0" w:space="0" w:color="auto"/>
          </w:divBdr>
          <w:divsChild>
            <w:div w:id="1802259605">
              <w:marLeft w:val="0"/>
              <w:marRight w:val="0"/>
              <w:marTop w:val="0"/>
              <w:marBottom w:val="0"/>
              <w:divBdr>
                <w:top w:val="none" w:sz="0" w:space="0" w:color="auto"/>
                <w:left w:val="none" w:sz="0" w:space="0" w:color="auto"/>
                <w:bottom w:val="none" w:sz="0" w:space="0" w:color="auto"/>
                <w:right w:val="none" w:sz="0" w:space="0" w:color="auto"/>
              </w:divBdr>
              <w:divsChild>
                <w:div w:id="13222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47094">
      <w:bodyDiv w:val="1"/>
      <w:marLeft w:val="0"/>
      <w:marRight w:val="0"/>
      <w:marTop w:val="0"/>
      <w:marBottom w:val="0"/>
      <w:divBdr>
        <w:top w:val="none" w:sz="0" w:space="0" w:color="auto"/>
        <w:left w:val="none" w:sz="0" w:space="0" w:color="auto"/>
        <w:bottom w:val="none" w:sz="0" w:space="0" w:color="auto"/>
        <w:right w:val="none" w:sz="0" w:space="0" w:color="auto"/>
      </w:divBdr>
      <w:divsChild>
        <w:div w:id="3435649">
          <w:marLeft w:val="0"/>
          <w:marRight w:val="0"/>
          <w:marTop w:val="0"/>
          <w:marBottom w:val="0"/>
          <w:divBdr>
            <w:top w:val="none" w:sz="0" w:space="0" w:color="auto"/>
            <w:left w:val="none" w:sz="0" w:space="0" w:color="auto"/>
            <w:bottom w:val="none" w:sz="0" w:space="0" w:color="auto"/>
            <w:right w:val="none" w:sz="0" w:space="0" w:color="auto"/>
          </w:divBdr>
          <w:divsChild>
            <w:div w:id="995916321">
              <w:marLeft w:val="0"/>
              <w:marRight w:val="0"/>
              <w:marTop w:val="0"/>
              <w:marBottom w:val="0"/>
              <w:divBdr>
                <w:top w:val="none" w:sz="0" w:space="0" w:color="auto"/>
                <w:left w:val="none" w:sz="0" w:space="0" w:color="auto"/>
                <w:bottom w:val="none" w:sz="0" w:space="0" w:color="auto"/>
                <w:right w:val="none" w:sz="0" w:space="0" w:color="auto"/>
              </w:divBdr>
              <w:divsChild>
                <w:div w:id="6593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89600">
      <w:bodyDiv w:val="1"/>
      <w:marLeft w:val="0"/>
      <w:marRight w:val="0"/>
      <w:marTop w:val="0"/>
      <w:marBottom w:val="0"/>
      <w:divBdr>
        <w:top w:val="none" w:sz="0" w:space="0" w:color="auto"/>
        <w:left w:val="none" w:sz="0" w:space="0" w:color="auto"/>
        <w:bottom w:val="none" w:sz="0" w:space="0" w:color="auto"/>
        <w:right w:val="none" w:sz="0" w:space="0" w:color="auto"/>
      </w:divBdr>
      <w:divsChild>
        <w:div w:id="1590314024">
          <w:marLeft w:val="0"/>
          <w:marRight w:val="0"/>
          <w:marTop w:val="0"/>
          <w:marBottom w:val="0"/>
          <w:divBdr>
            <w:top w:val="none" w:sz="0" w:space="0" w:color="auto"/>
            <w:left w:val="none" w:sz="0" w:space="0" w:color="auto"/>
            <w:bottom w:val="none" w:sz="0" w:space="0" w:color="auto"/>
            <w:right w:val="none" w:sz="0" w:space="0" w:color="auto"/>
          </w:divBdr>
          <w:divsChild>
            <w:div w:id="600837547">
              <w:marLeft w:val="0"/>
              <w:marRight w:val="0"/>
              <w:marTop w:val="0"/>
              <w:marBottom w:val="0"/>
              <w:divBdr>
                <w:top w:val="none" w:sz="0" w:space="0" w:color="auto"/>
                <w:left w:val="none" w:sz="0" w:space="0" w:color="auto"/>
                <w:bottom w:val="none" w:sz="0" w:space="0" w:color="auto"/>
                <w:right w:val="none" w:sz="0" w:space="0" w:color="auto"/>
              </w:divBdr>
              <w:divsChild>
                <w:div w:id="14855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70">
      <w:bodyDiv w:val="1"/>
      <w:marLeft w:val="0"/>
      <w:marRight w:val="0"/>
      <w:marTop w:val="0"/>
      <w:marBottom w:val="0"/>
      <w:divBdr>
        <w:top w:val="none" w:sz="0" w:space="0" w:color="auto"/>
        <w:left w:val="none" w:sz="0" w:space="0" w:color="auto"/>
        <w:bottom w:val="none" w:sz="0" w:space="0" w:color="auto"/>
        <w:right w:val="none" w:sz="0" w:space="0" w:color="auto"/>
      </w:divBdr>
      <w:divsChild>
        <w:div w:id="1599214145">
          <w:marLeft w:val="0"/>
          <w:marRight w:val="0"/>
          <w:marTop w:val="0"/>
          <w:marBottom w:val="0"/>
          <w:divBdr>
            <w:top w:val="none" w:sz="0" w:space="0" w:color="auto"/>
            <w:left w:val="none" w:sz="0" w:space="0" w:color="auto"/>
            <w:bottom w:val="none" w:sz="0" w:space="0" w:color="auto"/>
            <w:right w:val="none" w:sz="0" w:space="0" w:color="auto"/>
          </w:divBdr>
          <w:divsChild>
            <w:div w:id="2145535694">
              <w:marLeft w:val="0"/>
              <w:marRight w:val="0"/>
              <w:marTop w:val="0"/>
              <w:marBottom w:val="0"/>
              <w:divBdr>
                <w:top w:val="none" w:sz="0" w:space="0" w:color="auto"/>
                <w:left w:val="none" w:sz="0" w:space="0" w:color="auto"/>
                <w:bottom w:val="none" w:sz="0" w:space="0" w:color="auto"/>
                <w:right w:val="none" w:sz="0" w:space="0" w:color="auto"/>
              </w:divBdr>
              <w:divsChild>
                <w:div w:id="13899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0173">
      <w:bodyDiv w:val="1"/>
      <w:marLeft w:val="0"/>
      <w:marRight w:val="0"/>
      <w:marTop w:val="0"/>
      <w:marBottom w:val="0"/>
      <w:divBdr>
        <w:top w:val="none" w:sz="0" w:space="0" w:color="auto"/>
        <w:left w:val="none" w:sz="0" w:space="0" w:color="auto"/>
        <w:bottom w:val="none" w:sz="0" w:space="0" w:color="auto"/>
        <w:right w:val="none" w:sz="0" w:space="0" w:color="auto"/>
      </w:divBdr>
      <w:divsChild>
        <w:div w:id="691882385">
          <w:marLeft w:val="0"/>
          <w:marRight w:val="0"/>
          <w:marTop w:val="0"/>
          <w:marBottom w:val="0"/>
          <w:divBdr>
            <w:top w:val="none" w:sz="0" w:space="0" w:color="auto"/>
            <w:left w:val="none" w:sz="0" w:space="0" w:color="auto"/>
            <w:bottom w:val="none" w:sz="0" w:space="0" w:color="auto"/>
            <w:right w:val="none" w:sz="0" w:space="0" w:color="auto"/>
          </w:divBdr>
          <w:divsChild>
            <w:div w:id="852577223">
              <w:marLeft w:val="0"/>
              <w:marRight w:val="0"/>
              <w:marTop w:val="0"/>
              <w:marBottom w:val="0"/>
              <w:divBdr>
                <w:top w:val="none" w:sz="0" w:space="0" w:color="auto"/>
                <w:left w:val="none" w:sz="0" w:space="0" w:color="auto"/>
                <w:bottom w:val="none" w:sz="0" w:space="0" w:color="auto"/>
                <w:right w:val="none" w:sz="0" w:space="0" w:color="auto"/>
              </w:divBdr>
              <w:divsChild>
                <w:div w:id="16300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hudoc.echr.coe.int/eng" TargetMode="External"/><Relationship Id="rId21" Type="http://schemas.openxmlformats.org/officeDocument/2006/relationships/hyperlink" Target="http://hudoc.echr.coe.int/sites/eng/pages/search.aspx?i=001-96491" TargetMode="External"/><Relationship Id="rId42" Type="http://schemas.openxmlformats.org/officeDocument/2006/relationships/hyperlink" Target="http://hudoc.echr.coe.int/sites/eng-press/pages/search.aspx?i=003-568835-571231" TargetMode="External"/><Relationship Id="rId63" Type="http://schemas.openxmlformats.org/officeDocument/2006/relationships/hyperlink" Target="http://hudoc.echr.coe.int/sites/eng/pages/search.aspx?i=001-100654" TargetMode="External"/><Relationship Id="rId84" Type="http://schemas.openxmlformats.org/officeDocument/2006/relationships/hyperlink" Target="http://hudoc.echr.coe.int/eng?i=001-178977" TargetMode="External"/><Relationship Id="rId138" Type="http://schemas.openxmlformats.org/officeDocument/2006/relationships/hyperlink" Target="https://www.echr.coe.int/Documents/Handbook_non_discri_law_ENG.pdf" TargetMode="External"/><Relationship Id="rId16" Type="http://schemas.openxmlformats.org/officeDocument/2006/relationships/hyperlink" Target="http://www.echr.coe.int/Documents/Convention_ENG.pdf" TargetMode="External"/><Relationship Id="rId107" Type="http://schemas.openxmlformats.org/officeDocument/2006/relationships/hyperlink" Target="http://hudoc.echr.coe.int/sites/eng-press/pages/search.aspx?i=003-5061792-6227477" TargetMode="External"/><Relationship Id="rId11" Type="http://schemas.openxmlformats.org/officeDocument/2006/relationships/footer" Target="footer2.xml"/><Relationship Id="rId32" Type="http://schemas.openxmlformats.org/officeDocument/2006/relationships/hyperlink" Target="https://hudoc.echr.coe.int/eng-press" TargetMode="External"/><Relationship Id="rId37" Type="http://schemas.openxmlformats.org/officeDocument/2006/relationships/hyperlink" Target="http://hudoc.echr.coe.int/sites/eng-press/pages/search.aspx?i=003-3446550-3875342" TargetMode="External"/><Relationship Id="rId53" Type="http://schemas.openxmlformats.org/officeDocument/2006/relationships/hyperlink" Target="http://hudoc.echr.coe.int/sites/eng/pages/search.aspx?i=001-115481" TargetMode="External"/><Relationship Id="rId58" Type="http://schemas.openxmlformats.org/officeDocument/2006/relationships/hyperlink" Target="http://hudoc.echr.coe.int/sites/eng-press/pages/search.aspx?i=003-2073202-2195217" TargetMode="External"/><Relationship Id="rId74" Type="http://schemas.openxmlformats.org/officeDocument/2006/relationships/hyperlink" Target="http://hudoc.echr.coe.int/eng-press?i=003-5347238-6670181" TargetMode="External"/><Relationship Id="rId79" Type="http://schemas.openxmlformats.org/officeDocument/2006/relationships/hyperlink" Target="http://hudoc.echr.coe.int/eng-press?i=003-5668750-7185456" TargetMode="External"/><Relationship Id="rId102" Type="http://schemas.openxmlformats.org/officeDocument/2006/relationships/hyperlink" Target="http://hudoc.echr.coe.int/eng-press?i=003-5347238-6670181" TargetMode="External"/><Relationship Id="rId123" Type="http://schemas.openxmlformats.org/officeDocument/2006/relationships/hyperlink" Target="http://hudoc.echr.coe.int/sites/eng/pages/search.aspx?i=001-22414" TargetMode="External"/><Relationship Id="rId128" Type="http://schemas.openxmlformats.org/officeDocument/2006/relationships/hyperlink" Target="http://hudoc.echr.coe.int/sites/eng-press/pages/search.aspx?i=003-3069606-3394560" TargetMode="External"/><Relationship Id="rId5" Type="http://schemas.openxmlformats.org/officeDocument/2006/relationships/webSettings" Target="webSettings.xml"/><Relationship Id="rId90" Type="http://schemas.openxmlformats.org/officeDocument/2006/relationships/hyperlink" Target="https://hudoc.echr.coe.int/eng-press" TargetMode="External"/><Relationship Id="rId95" Type="http://schemas.openxmlformats.org/officeDocument/2006/relationships/hyperlink" Target="https://hudoc.echr.coe.int/fre" TargetMode="External"/><Relationship Id="rId22" Type="http://schemas.openxmlformats.org/officeDocument/2006/relationships/hyperlink" Target="http://hudoc.echr.coe.int/sites/eng-press/pages/search.aspx?i=003-1393399-1454825" TargetMode="External"/><Relationship Id="rId27" Type="http://schemas.openxmlformats.org/officeDocument/2006/relationships/hyperlink" Target="http://hudoc.echr.coe.int/sites/eng/pages/search.aspx?i=002-2777" TargetMode="External"/><Relationship Id="rId43" Type="http://schemas.openxmlformats.org/officeDocument/2006/relationships/hyperlink" Target="http://hudoc.echr.coe.int/sites/eng-press/pages/search.aspx?i=003-1588669-1663191" TargetMode="External"/><Relationship Id="rId48" Type="http://schemas.openxmlformats.org/officeDocument/2006/relationships/hyperlink" Target="http://hudoc.echr.coe.int/eng-press?i=003-5846230-7448291" TargetMode="External"/><Relationship Id="rId64" Type="http://schemas.openxmlformats.org/officeDocument/2006/relationships/hyperlink" Target="https://hudoc.echr.coe.int/eng-press" TargetMode="External"/><Relationship Id="rId69" Type="http://schemas.openxmlformats.org/officeDocument/2006/relationships/hyperlink" Target="http://hudoc.echr.coe.int/fre?i=001-163682" TargetMode="External"/><Relationship Id="rId113" Type="http://schemas.openxmlformats.org/officeDocument/2006/relationships/hyperlink" Target="http://hudoc.echr.coe.int/sites/eng/pages/search.aspx?i=001-86131" TargetMode="External"/><Relationship Id="rId118" Type="http://schemas.openxmlformats.org/officeDocument/2006/relationships/hyperlink" Target="http://hudoc.echr.coe.int/eng?i=001-167970" TargetMode="External"/><Relationship Id="rId134" Type="http://schemas.openxmlformats.org/officeDocument/2006/relationships/hyperlink" Target="http://hudoc.echr.coe.int/sites/eng-press/pages/search.aspx?i=003-2974573-3281658" TargetMode="External"/><Relationship Id="rId139" Type="http://schemas.openxmlformats.org/officeDocument/2006/relationships/fontTable" Target="fontTable.xml"/><Relationship Id="rId80" Type="http://schemas.openxmlformats.org/officeDocument/2006/relationships/hyperlink" Target="http://hudoc.echr.coe.int/sites/eng/pages/search.aspx?i=003-3340031-3736727" TargetMode="External"/><Relationship Id="rId85" Type="http://schemas.openxmlformats.org/officeDocument/2006/relationships/hyperlink" Target="http://hudoc.echr.coe.int/sites/eng/pages/search.aspx?i=003-4034668-4709622" TargetMode="External"/><Relationship Id="rId12" Type="http://schemas.openxmlformats.org/officeDocument/2006/relationships/image" Target="media/image1.jpeg"/><Relationship Id="rId33" Type="http://schemas.openxmlformats.org/officeDocument/2006/relationships/hyperlink" Target="http://hudoc.echr.coe.int/eng?i=001-159941" TargetMode="External"/><Relationship Id="rId38" Type="http://schemas.openxmlformats.org/officeDocument/2006/relationships/hyperlink" Target="http://hudoc.echr.coe.int/eng-press?i=003-5550203-6993031" TargetMode="External"/><Relationship Id="rId59" Type="http://schemas.openxmlformats.org/officeDocument/2006/relationships/hyperlink" Target="http://hudoc.echr.coe.int/sites/eng-press/pages/search.aspx?i=003-2202329-2354013" TargetMode="External"/><Relationship Id="rId103" Type="http://schemas.openxmlformats.org/officeDocument/2006/relationships/hyperlink" Target="http://hudoc.echr.coe.int/eng-press?i=003-5599395-7074074" TargetMode="External"/><Relationship Id="rId108" Type="http://schemas.openxmlformats.org/officeDocument/2006/relationships/hyperlink" Target="http://hudoc.echr.coe.int/sites/eng-press/pages/search.aspx?i=003-1011438-1045665" TargetMode="External"/><Relationship Id="rId124" Type="http://schemas.openxmlformats.org/officeDocument/2006/relationships/hyperlink" Target="http://hudoc.echr.coe.int/eng-press?i=003-5515013-6935765" TargetMode="External"/><Relationship Id="rId129" Type="http://schemas.openxmlformats.org/officeDocument/2006/relationships/hyperlink" Target="http://hudoc.echr.coe.int/sites/eng-press/pages/search.aspx?i=003-3352059-3752115" TargetMode="External"/><Relationship Id="rId54" Type="http://schemas.openxmlformats.org/officeDocument/2006/relationships/hyperlink" Target="http://hudoc.echr.coe.int/eng?i=001-156027" TargetMode="External"/><Relationship Id="rId70" Type="http://schemas.openxmlformats.org/officeDocument/2006/relationships/hyperlink" Target="http://hudoc.echr.coe.int/eng?i=001-178178" TargetMode="External"/><Relationship Id="rId75" Type="http://schemas.openxmlformats.org/officeDocument/2006/relationships/hyperlink" Target="http://hudoc.echr.coe.int/sites/eng-press/pages/search.aspx?i=003-2012842-2123404" TargetMode="External"/><Relationship Id="rId91" Type="http://schemas.openxmlformats.org/officeDocument/2006/relationships/hyperlink" Target="http://hudoc.echr.coe.int/eng?i=001-161915" TargetMode="External"/><Relationship Id="rId96" Type="http://schemas.openxmlformats.org/officeDocument/2006/relationships/hyperlink" Target="http://hudoc.echr.coe.int/eng-press?i=003-5758252-7319783"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4.jpeg"/><Relationship Id="rId28" Type="http://schemas.openxmlformats.org/officeDocument/2006/relationships/hyperlink" Target="http://hudoc.echr.coe.int/sites/eng/pages/search.aspx?i=001-92661" TargetMode="External"/><Relationship Id="rId49" Type="http://schemas.openxmlformats.org/officeDocument/2006/relationships/hyperlink" Target="http://hudoc.echr.coe.int/sites/eng/pages/search.aspx?i=001-60729" TargetMode="External"/><Relationship Id="rId114" Type="http://schemas.openxmlformats.org/officeDocument/2006/relationships/hyperlink" Target="http://hudoc.echr.coe.int/sites/eng/pages/search.aspx?i=001-145689" TargetMode="External"/><Relationship Id="rId119" Type="http://schemas.openxmlformats.org/officeDocument/2006/relationships/hyperlink" Target="http://hudoc.echr.coe.int/eng?i=001-167970" TargetMode="External"/><Relationship Id="rId44" Type="http://schemas.openxmlformats.org/officeDocument/2006/relationships/hyperlink" Target="http://hudoc.echr.coe.int/sites/eng/pages/search.aspx?i=002-664" TargetMode="External"/><Relationship Id="rId60" Type="http://schemas.openxmlformats.org/officeDocument/2006/relationships/hyperlink" Target="http://hudoc.echr.coe.int/sites/eng-press/pages/search.aspx?i=003-2279964-2451145" TargetMode="External"/><Relationship Id="rId65" Type="http://schemas.openxmlformats.org/officeDocument/2006/relationships/hyperlink" Target="https://hudoc.echr.coe.int/eng-press" TargetMode="External"/><Relationship Id="rId81" Type="http://schemas.openxmlformats.org/officeDocument/2006/relationships/hyperlink" Target="http://hudoc.echr.coe.int/sites/eng-press/pages/search.aspx?i=003-3414569-3833323" TargetMode="External"/><Relationship Id="rId86" Type="http://schemas.openxmlformats.org/officeDocument/2006/relationships/hyperlink" Target="http://hudoc.echr.coe.int/sites/eng/pages/search.aspx?i=003-491603-492872" TargetMode="External"/><Relationship Id="rId130" Type="http://schemas.openxmlformats.org/officeDocument/2006/relationships/hyperlink" Target="http://hudoc.echr.coe.int/sites/eng-press/pages/search.aspx?i=003-4192106-4967450" TargetMode="External"/><Relationship Id="rId135" Type="http://schemas.openxmlformats.org/officeDocument/2006/relationships/hyperlink" Target="http://hudoc.echr.coe.int/eng-press?i=003-5999238-7685276" TargetMode="External"/><Relationship Id="rId13" Type="http://schemas.openxmlformats.org/officeDocument/2006/relationships/image" Target="media/image2.jpeg"/><Relationship Id="rId18" Type="http://schemas.openxmlformats.org/officeDocument/2006/relationships/hyperlink" Target="http://hudoc.echr.coe.int/sites/eng/pages/search.aspx?i=001-83256" TargetMode="External"/><Relationship Id="rId39" Type="http://schemas.openxmlformats.org/officeDocument/2006/relationships/hyperlink" Target="http://hudoc.echr.coe.int/sites/eng/pages/search.aspx?i=001-127975" TargetMode="External"/><Relationship Id="rId109" Type="http://schemas.openxmlformats.org/officeDocument/2006/relationships/hyperlink" Target="http://hudoc.echr.coe.int/sites/eng-press/pages/search.aspx?i=003-3927101-4541010" TargetMode="External"/><Relationship Id="rId34" Type="http://schemas.openxmlformats.org/officeDocument/2006/relationships/hyperlink" Target="http://hudoc.echr.coe.int/sites/eng-press/pages/search.aspx?i=003-1394308-1455831" TargetMode="External"/><Relationship Id="rId50" Type="http://schemas.openxmlformats.org/officeDocument/2006/relationships/hyperlink" Target="http://hudoc.echr.coe.int/sites/eng-press/pages/search.aspx?i=003-3736079-4262767" TargetMode="External"/><Relationship Id="rId55" Type="http://schemas.openxmlformats.org/officeDocument/2006/relationships/hyperlink" Target="http://hudoc.echr.coe.int/sites/eng-press/pages/search.aspx?i=003-1532780-1603912" TargetMode="External"/><Relationship Id="rId76" Type="http://schemas.openxmlformats.org/officeDocument/2006/relationships/hyperlink" Target="http://hudoc.echr.coe.int/sites/eng-press/pages/search.aspx?i=003-2072690-2194631" TargetMode="External"/><Relationship Id="rId97" Type="http://schemas.openxmlformats.org/officeDocument/2006/relationships/hyperlink" Target="http://hudoc.echr.coe.int/eng-press?i=003-5897644-7522194" TargetMode="External"/><Relationship Id="rId104" Type="http://schemas.openxmlformats.org/officeDocument/2006/relationships/hyperlink" Target="http://hudoc.echr.coe.int/sites/eng/pages/search.aspx?i=001-58076" TargetMode="External"/><Relationship Id="rId120" Type="http://schemas.openxmlformats.org/officeDocument/2006/relationships/hyperlink" Target="http://hudoc.echr.coe.int/eng?i=001-177322" TargetMode="External"/><Relationship Id="rId125" Type="http://schemas.openxmlformats.org/officeDocument/2006/relationships/hyperlink" Target="http://hudoc.echr.coe.int/sites/eng-press/pages/search.aspx?i=003-2958893-3257246" TargetMode="External"/><Relationship Id="rId7" Type="http://schemas.openxmlformats.org/officeDocument/2006/relationships/endnotes" Target="endnotes.xml"/><Relationship Id="rId71" Type="http://schemas.openxmlformats.org/officeDocument/2006/relationships/hyperlink" Target="https://hudoc.echr.coe.int/fre" TargetMode="External"/><Relationship Id="rId92" Type="http://schemas.openxmlformats.org/officeDocument/2006/relationships/hyperlink" Target="http://hudoc.echr.coe.int/sites/eng-press/pages/search.aspx?i=003-2718812-2971322" TargetMode="External"/><Relationship Id="rId2" Type="http://schemas.openxmlformats.org/officeDocument/2006/relationships/numbering" Target="numbering.xml"/><Relationship Id="rId29" Type="http://schemas.openxmlformats.org/officeDocument/2006/relationships/hyperlink" Target="http://hudoc.echr.coe.int/sites/eng/pages/search.aspx?i=001-103739" TargetMode="External"/><Relationship Id="rId24" Type="http://schemas.openxmlformats.org/officeDocument/2006/relationships/header" Target="header3.xml"/><Relationship Id="rId40" Type="http://schemas.openxmlformats.org/officeDocument/2006/relationships/hyperlink" Target="http://hudoc.echr.coe.int/sites/eng-press/pages/search.aspx?i=003-4822317-5881639" TargetMode="External"/><Relationship Id="rId45" Type="http://schemas.openxmlformats.org/officeDocument/2006/relationships/hyperlink" Target="http://hudoc.echr.coe.int/sites/eng/pages/search.aspx?i=001-152537" TargetMode="External"/><Relationship Id="rId66" Type="http://schemas.openxmlformats.org/officeDocument/2006/relationships/hyperlink" Target="http://hudoc.echr.coe.int/sites/eng-press/pages/search.aspx?i=003-3201766-3565173" TargetMode="External"/><Relationship Id="rId87" Type="http://schemas.openxmlformats.org/officeDocument/2006/relationships/hyperlink" Target="http://hudoc.echr.coe.int/sites/eng/pages/search.aspx?i=003-3429128-3852716" TargetMode="External"/><Relationship Id="rId110" Type="http://schemas.openxmlformats.org/officeDocument/2006/relationships/hyperlink" Target="http://hudoc.echr.coe.int/sites/eng-press/pages/search.aspx?i=003-4538083-5478150" TargetMode="External"/><Relationship Id="rId115" Type="http://schemas.openxmlformats.org/officeDocument/2006/relationships/hyperlink" Target="http://hudoc.echr.coe.int/eng?i=001-173361" TargetMode="External"/><Relationship Id="rId131" Type="http://schemas.openxmlformats.org/officeDocument/2006/relationships/hyperlink" Target="http://hudoc.echr.coe.int/sites/fra-press/pages/search.aspx?i=003-4239243-5042661" TargetMode="External"/><Relationship Id="rId136" Type="http://schemas.openxmlformats.org/officeDocument/2006/relationships/hyperlink" Target="http://hudoc.echr.coe.int/sites/eng/pages/search.aspx?i=003-491603-492872" TargetMode="External"/><Relationship Id="rId61" Type="http://schemas.openxmlformats.org/officeDocument/2006/relationships/hyperlink" Target="http://hudoc.echr.coe.int/eng-press?i=003-5447219-6828020" TargetMode="External"/><Relationship Id="rId82" Type="http://schemas.openxmlformats.org/officeDocument/2006/relationships/hyperlink" Target="http://hudoc.echr.coe.int/eng?i=001-158033" TargetMode="External"/><Relationship Id="rId19" Type="http://schemas.openxmlformats.org/officeDocument/2006/relationships/image" Target="media/image30.jpeg"/><Relationship Id="rId14" Type="http://schemas.openxmlformats.org/officeDocument/2006/relationships/hyperlink" Target="http://hudoc.echr.coe.int/sites/eng/pages/search.aspx?i=001-83256" TargetMode="External"/><Relationship Id="rId30" Type="http://schemas.openxmlformats.org/officeDocument/2006/relationships/hyperlink" Target="http://hudoc.echr.coe.int/sites/eng-press/pages/search.aspx?i=003-1393399-1454825" TargetMode="External"/><Relationship Id="rId35" Type="http://schemas.openxmlformats.org/officeDocument/2006/relationships/hyperlink" Target="http://hudoc.echr.coe.int/sites/eng/pages/search.aspx?i=001-142426" TargetMode="External"/><Relationship Id="rId56" Type="http://schemas.openxmlformats.org/officeDocument/2006/relationships/hyperlink" Target="http://hudoc.echr.coe.int/sites/eng-press/pages/search.aspx?i=003-2321071-2500359" TargetMode="External"/><Relationship Id="rId77" Type="http://schemas.openxmlformats.org/officeDocument/2006/relationships/hyperlink" Target="http://hudoc.echr.coe.int/sites/eng-press/pages/search.aspx?i=003-2781990-3044204" TargetMode="External"/><Relationship Id="rId100" Type="http://schemas.openxmlformats.org/officeDocument/2006/relationships/hyperlink" Target="https://hudoc.echr.coe.int/fre" TargetMode="External"/><Relationship Id="rId105" Type="http://schemas.openxmlformats.org/officeDocument/2006/relationships/hyperlink" Target="http://hudoc.echr.coe.int/sites/eng-press/pages/search.aspx?i=003-5061792-6227477" TargetMode="External"/><Relationship Id="rId126" Type="http://schemas.openxmlformats.org/officeDocument/2006/relationships/hyperlink" Target="http://hudoc.echr.coe.int/sites/eng-press/pages/search.aspx?i=003-2176193-2313650" TargetMode="External"/><Relationship Id="rId8" Type="http://schemas.openxmlformats.org/officeDocument/2006/relationships/header" Target="header1.xml"/><Relationship Id="rId51" Type="http://schemas.openxmlformats.org/officeDocument/2006/relationships/hyperlink" Target="http://cmiskp.echr.coe.int/tkp197/view.asp?action=html&amp;documentId=909446&amp;portal=hbkm&amp;source=externalbydocnumber&amp;table=F69A27FD8FB86142BF01C1166DEA398649" TargetMode="External"/><Relationship Id="rId72" Type="http://schemas.openxmlformats.org/officeDocument/2006/relationships/hyperlink" Target="https://hudoc.echr.coe.int/fre" TargetMode="External"/><Relationship Id="rId93" Type="http://schemas.openxmlformats.org/officeDocument/2006/relationships/hyperlink" Target="http://hudoc.echr.coe.int/eng?i=001-161279" TargetMode="External"/><Relationship Id="rId98" Type="http://schemas.openxmlformats.org/officeDocument/2006/relationships/hyperlink" Target="https://hudoc.echr.coe.int/fre" TargetMode="External"/><Relationship Id="rId121" Type="http://schemas.openxmlformats.org/officeDocument/2006/relationships/hyperlink" Target="http://hudoc.echr.coe.int/eng?i=001-172508" TargetMode="External"/><Relationship Id="rId3" Type="http://schemas.openxmlformats.org/officeDocument/2006/relationships/styles" Target="styles.xml"/><Relationship Id="rId25" Type="http://schemas.openxmlformats.org/officeDocument/2006/relationships/hyperlink" Target="http://hudoc.echr.coe.int/sites/eng/pages/search.aspx?i=001-69610" TargetMode="External"/><Relationship Id="rId46" Type="http://schemas.openxmlformats.org/officeDocument/2006/relationships/hyperlink" Target="http://hudoc.echr.coe.int/sites/eng-press/pages/search.aspx?i=003-68328-68796" TargetMode="External"/><Relationship Id="rId67" Type="http://schemas.openxmlformats.org/officeDocument/2006/relationships/hyperlink" Target="http://hudoc.echr.coe.int/sites/eng/pages/search.aspx?i=001-150648" TargetMode="External"/><Relationship Id="rId116" Type="http://schemas.openxmlformats.org/officeDocument/2006/relationships/hyperlink" Target="http://hudoc.echr.coe.int/eng?i=001-177093" TargetMode="External"/><Relationship Id="rId137" Type="http://schemas.openxmlformats.org/officeDocument/2006/relationships/hyperlink" Target="https://www.coe.int/en/web/roma-and-travellers" TargetMode="External"/><Relationship Id="rId20" Type="http://schemas.openxmlformats.org/officeDocument/2006/relationships/hyperlink" Target="http://www.echr.coe.int/Documents/Convention_ENG.pdf" TargetMode="External"/><Relationship Id="rId41" Type="http://schemas.openxmlformats.org/officeDocument/2006/relationships/hyperlink" Target="http://hudoc.echr.coe.int/sites/eng/pages/search.aspx?i=001-113119" TargetMode="External"/><Relationship Id="rId62" Type="http://schemas.openxmlformats.org/officeDocument/2006/relationships/hyperlink" Target="http://hudoc.echr.coe.int/sites/eng/pages/search.aspx?i=003-3102100-3444251" TargetMode="External"/><Relationship Id="rId83" Type="http://schemas.openxmlformats.org/officeDocument/2006/relationships/hyperlink" Target="http://hudoc.echr.coe.int/eng?i=001-179216" TargetMode="External"/><Relationship Id="rId88" Type="http://schemas.openxmlformats.org/officeDocument/2006/relationships/hyperlink" Target="http://hudoc.echr.coe.int/sites/eng-press/pages/search.aspx?i=003-2718812-2971322" TargetMode="External"/><Relationship Id="rId111" Type="http://schemas.openxmlformats.org/officeDocument/2006/relationships/hyperlink" Target="http://hudoc.echr.coe.int/eng-press?i=003-5515013-6935765" TargetMode="External"/><Relationship Id="rId132" Type="http://schemas.openxmlformats.org/officeDocument/2006/relationships/hyperlink" Target="http://hudoc.echr.coe.int/sites/eng-press/pages/search.aspx?i=003-4378378-5255719" TargetMode="External"/><Relationship Id="rId15" Type="http://schemas.openxmlformats.org/officeDocument/2006/relationships/image" Target="media/image3.jpeg"/><Relationship Id="rId36" Type="http://schemas.openxmlformats.org/officeDocument/2006/relationships/hyperlink" Target="http://hudoc.echr.coe.int/sites/eng/pages/search.aspx?i=001-99087" TargetMode="External"/><Relationship Id="rId57" Type="http://schemas.openxmlformats.org/officeDocument/2006/relationships/hyperlink" Target="http://hudoc.echr.coe.int/sites/eng-press/pages/search.aspx?i=003-2321071-2500359" TargetMode="External"/><Relationship Id="rId106" Type="http://schemas.openxmlformats.org/officeDocument/2006/relationships/hyperlink" Target="http://hudoc.echr.coe.int/sites/eng-press/pages/search.aspx?i=003-5061792-6227477" TargetMode="External"/><Relationship Id="rId127" Type="http://schemas.openxmlformats.org/officeDocument/2006/relationships/hyperlink" Target="http://hudoc.echr.coe.int/sites/eng-press/pages/search.aspx?i=003-2378798-2552166" TargetMode="External"/><Relationship Id="rId10" Type="http://schemas.openxmlformats.org/officeDocument/2006/relationships/header" Target="header2.xml"/><Relationship Id="rId31" Type="http://schemas.openxmlformats.org/officeDocument/2006/relationships/hyperlink" Target="http://hudoc.echr.coe.int/sites/eng/pages/search.aspx?i=001-110988" TargetMode="External"/><Relationship Id="rId52" Type="http://schemas.openxmlformats.org/officeDocument/2006/relationships/hyperlink" Target="http://hudoc.echr.coe.int/sites/fra/pages/search.aspx?i=001-114514" TargetMode="External"/><Relationship Id="rId73" Type="http://schemas.openxmlformats.org/officeDocument/2006/relationships/hyperlink" Target="https://hudoc.echr.coe.int/eng-press" TargetMode="External"/><Relationship Id="rId78" Type="http://schemas.openxmlformats.org/officeDocument/2006/relationships/hyperlink" Target="http://hudoc.echr.coe.int/sites/eng-press/pages/search.aspx?i=003-3980277-4624840" TargetMode="External"/><Relationship Id="rId94" Type="http://schemas.openxmlformats.org/officeDocument/2006/relationships/hyperlink" Target="https://hudoc.echr.coe.int/fre" TargetMode="External"/><Relationship Id="rId99" Type="http://schemas.openxmlformats.org/officeDocument/2006/relationships/hyperlink" Target="http://hudoc.echr.coe.int/sites/eng-press/pages/search.aspx?i=003-3878045-4465947" TargetMode="External"/><Relationship Id="rId101" Type="http://schemas.openxmlformats.org/officeDocument/2006/relationships/hyperlink" Target="https://hudoc.echr.coe.int/fre" TargetMode="External"/><Relationship Id="rId122" Type="http://schemas.openxmlformats.org/officeDocument/2006/relationships/hyperlink" Target="http://hudoc.echr.coe.int/sites/eng-press/pages/search.aspx?i=003-4430086-5326345"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hudoc.echr.coe.int/sites/eng/pages/search.aspx?i=001-114513" TargetMode="External"/><Relationship Id="rId47" Type="http://schemas.openxmlformats.org/officeDocument/2006/relationships/hyperlink" Target="http://hudoc.echr.coe.int/sites/eng-press/pages/search.aspx?i=003-3932634-4548744" TargetMode="External"/><Relationship Id="rId68" Type="http://schemas.openxmlformats.org/officeDocument/2006/relationships/hyperlink" Target="http://hudoc.echr.coe.int/eng?i=001-159914" TargetMode="External"/><Relationship Id="rId89" Type="http://schemas.openxmlformats.org/officeDocument/2006/relationships/hyperlink" Target="http://hudoc.echr.coe.int/sites/eng-press/pages/search.aspx?i=003-3082087-3410307" TargetMode="External"/><Relationship Id="rId112" Type="http://schemas.openxmlformats.org/officeDocument/2006/relationships/hyperlink" Target="https://hudoc.echr.coe.int/eng-press" TargetMode="External"/><Relationship Id="rId133" Type="http://schemas.openxmlformats.org/officeDocument/2006/relationships/hyperlink" Target="http://hudoc.echr.coe.int/eng?i=001-17963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chr.coe.int/Documents/Convention_ENG.pdf" TargetMode="External"/><Relationship Id="rId2" Type="http://schemas.openxmlformats.org/officeDocument/2006/relationships/hyperlink" Target="http://hudoc.echr.coe.int/sites/eng-press/pages/search.aspx?i=003-938509-966653" TargetMode="External"/><Relationship Id="rId1" Type="http://schemas.openxmlformats.org/officeDocument/2006/relationships/hyperlink" Target="http://www.coe.int/t/dghl/monitoring/execution/default_EN.asp?" TargetMode="External"/><Relationship Id="rId4" Type="http://schemas.openxmlformats.org/officeDocument/2006/relationships/hyperlink" Target="http://www.echr.coe.int/Documents/Convention_ENG.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137C-F16C-4007-8BF8-56EA47A8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12791</Words>
  <Characters>92497</Characters>
  <Application>Microsoft Office Word</Application>
  <DocSecurity>0</DocSecurity>
  <Lines>770</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105078</CharactersWithSpaces>
  <SharedDoc>false</SharedDoc>
  <HLinks>
    <vt:vector size="720" baseType="variant">
      <vt:variant>
        <vt:i4>3932233</vt:i4>
      </vt:variant>
      <vt:variant>
        <vt:i4>345</vt:i4>
      </vt:variant>
      <vt:variant>
        <vt:i4>0</vt:i4>
      </vt:variant>
      <vt:variant>
        <vt:i4>5</vt:i4>
      </vt:variant>
      <vt:variant>
        <vt:lpwstr>http://www.echr.coe.int/Documents/Handbook_non_discri_law_ENG_02.pdf</vt:lpwstr>
      </vt:variant>
      <vt:variant>
        <vt:lpwstr/>
      </vt:variant>
      <vt:variant>
        <vt:i4>3932233</vt:i4>
      </vt:variant>
      <vt:variant>
        <vt:i4>342</vt:i4>
      </vt:variant>
      <vt:variant>
        <vt:i4>0</vt:i4>
      </vt:variant>
      <vt:variant>
        <vt:i4>5</vt:i4>
      </vt:variant>
      <vt:variant>
        <vt:lpwstr>http://www.echr.coe.int/Documents/Handbook_non_discri_law_ENG_02.pdf</vt:lpwstr>
      </vt:variant>
      <vt:variant>
        <vt:lpwstr/>
      </vt:variant>
      <vt:variant>
        <vt:i4>5373954</vt:i4>
      </vt:variant>
      <vt:variant>
        <vt:i4>339</vt:i4>
      </vt:variant>
      <vt:variant>
        <vt:i4>0</vt:i4>
      </vt:variant>
      <vt:variant>
        <vt:i4>5</vt:i4>
      </vt:variant>
      <vt:variant>
        <vt:lpwstr>http://hudoc.echr.coe.int/sites/eng/pages/search.aspx?i=003-491603-492872</vt:lpwstr>
      </vt:variant>
      <vt:variant>
        <vt:lpwstr/>
      </vt:variant>
      <vt:variant>
        <vt:i4>3080296</vt:i4>
      </vt:variant>
      <vt:variant>
        <vt:i4>336</vt:i4>
      </vt:variant>
      <vt:variant>
        <vt:i4>0</vt:i4>
      </vt:variant>
      <vt:variant>
        <vt:i4>5</vt:i4>
      </vt:variant>
      <vt:variant>
        <vt:lpwstr>http://hudoc.echr.coe.int/eng?i=001-177836</vt:lpwstr>
      </vt:variant>
      <vt:variant>
        <vt:lpwstr/>
      </vt:variant>
      <vt:variant>
        <vt:i4>3080296</vt:i4>
      </vt:variant>
      <vt:variant>
        <vt:i4>333</vt:i4>
      </vt:variant>
      <vt:variant>
        <vt:i4>0</vt:i4>
      </vt:variant>
      <vt:variant>
        <vt:i4>5</vt:i4>
      </vt:variant>
      <vt:variant>
        <vt:lpwstr>http://hudoc.echr.coe.int/eng?i=001-177836</vt:lpwstr>
      </vt:variant>
      <vt:variant>
        <vt:lpwstr/>
      </vt:variant>
      <vt:variant>
        <vt:i4>1048578</vt:i4>
      </vt:variant>
      <vt:variant>
        <vt:i4>330</vt:i4>
      </vt:variant>
      <vt:variant>
        <vt:i4>0</vt:i4>
      </vt:variant>
      <vt:variant>
        <vt:i4>5</vt:i4>
      </vt:variant>
      <vt:variant>
        <vt:lpwstr>http://hudoc.echr.coe.int/eng-press?i=003-5999238-7685276</vt:lpwstr>
      </vt:variant>
      <vt:variant>
        <vt:lpwstr/>
      </vt:variant>
      <vt:variant>
        <vt:i4>5374019</vt:i4>
      </vt:variant>
      <vt:variant>
        <vt:i4>327</vt:i4>
      </vt:variant>
      <vt:variant>
        <vt:i4>0</vt:i4>
      </vt:variant>
      <vt:variant>
        <vt:i4>5</vt:i4>
      </vt:variant>
      <vt:variant>
        <vt:lpwstr>http://hudoc.echr.coe.int/sites/eng-press/pages/search.aspx?i=003-2974573-3281658</vt:lpwstr>
      </vt:variant>
      <vt:variant>
        <vt:lpwstr/>
      </vt:variant>
      <vt:variant>
        <vt:i4>2359398</vt:i4>
      </vt:variant>
      <vt:variant>
        <vt:i4>324</vt:i4>
      </vt:variant>
      <vt:variant>
        <vt:i4>0</vt:i4>
      </vt:variant>
      <vt:variant>
        <vt:i4>5</vt:i4>
      </vt:variant>
      <vt:variant>
        <vt:lpwstr>http://hudoc.echr.coe.int/eng?i=001-179633</vt:lpwstr>
      </vt:variant>
      <vt:variant>
        <vt:lpwstr/>
      </vt:variant>
      <vt:variant>
        <vt:i4>5505090</vt:i4>
      </vt:variant>
      <vt:variant>
        <vt:i4>321</vt:i4>
      </vt:variant>
      <vt:variant>
        <vt:i4>0</vt:i4>
      </vt:variant>
      <vt:variant>
        <vt:i4>5</vt:i4>
      </vt:variant>
      <vt:variant>
        <vt:lpwstr>http://hudoc.echr.coe.int/sites/eng-press/pages/search.aspx?i=003-4378378-5255719</vt:lpwstr>
      </vt:variant>
      <vt:variant>
        <vt:lpwstr/>
      </vt:variant>
      <vt:variant>
        <vt:i4>4784201</vt:i4>
      </vt:variant>
      <vt:variant>
        <vt:i4>318</vt:i4>
      </vt:variant>
      <vt:variant>
        <vt:i4>0</vt:i4>
      </vt:variant>
      <vt:variant>
        <vt:i4>5</vt:i4>
      </vt:variant>
      <vt:variant>
        <vt:lpwstr>http://hudoc.echr.coe.int/sites/fra-press/pages/search.aspx?i=003-4239243-5042661</vt:lpwstr>
      </vt:variant>
      <vt:variant>
        <vt:lpwstr/>
      </vt:variant>
      <vt:variant>
        <vt:i4>5636161</vt:i4>
      </vt:variant>
      <vt:variant>
        <vt:i4>315</vt:i4>
      </vt:variant>
      <vt:variant>
        <vt:i4>0</vt:i4>
      </vt:variant>
      <vt:variant>
        <vt:i4>5</vt:i4>
      </vt:variant>
      <vt:variant>
        <vt:lpwstr>http://hudoc.echr.coe.int/sites/eng-press/pages/search.aspx?i=003-4192106-4967450</vt:lpwstr>
      </vt:variant>
      <vt:variant>
        <vt:lpwstr/>
      </vt:variant>
      <vt:variant>
        <vt:i4>6160453</vt:i4>
      </vt:variant>
      <vt:variant>
        <vt:i4>312</vt:i4>
      </vt:variant>
      <vt:variant>
        <vt:i4>0</vt:i4>
      </vt:variant>
      <vt:variant>
        <vt:i4>5</vt:i4>
      </vt:variant>
      <vt:variant>
        <vt:lpwstr>http://hudoc.echr.coe.int/sites/eng-press/pages/search.aspx?i=003-3352059-3752115</vt:lpwstr>
      </vt:variant>
      <vt:variant>
        <vt:lpwstr/>
      </vt:variant>
      <vt:variant>
        <vt:i4>5636167</vt:i4>
      </vt:variant>
      <vt:variant>
        <vt:i4>309</vt:i4>
      </vt:variant>
      <vt:variant>
        <vt:i4>0</vt:i4>
      </vt:variant>
      <vt:variant>
        <vt:i4>5</vt:i4>
      </vt:variant>
      <vt:variant>
        <vt:lpwstr>http://hudoc.echr.coe.int/sites/eng-press/pages/search.aspx?i=003-3069606-3394560</vt:lpwstr>
      </vt:variant>
      <vt:variant>
        <vt:lpwstr/>
      </vt:variant>
      <vt:variant>
        <vt:i4>6094913</vt:i4>
      </vt:variant>
      <vt:variant>
        <vt:i4>306</vt:i4>
      </vt:variant>
      <vt:variant>
        <vt:i4>0</vt:i4>
      </vt:variant>
      <vt:variant>
        <vt:i4>5</vt:i4>
      </vt:variant>
      <vt:variant>
        <vt:lpwstr>http://hudoc.echr.coe.int/sites/eng-press/pages/search.aspx?i=003-2378798-2552166</vt:lpwstr>
      </vt:variant>
      <vt:variant>
        <vt:lpwstr/>
      </vt:variant>
      <vt:variant>
        <vt:i4>5570639</vt:i4>
      </vt:variant>
      <vt:variant>
        <vt:i4>303</vt:i4>
      </vt:variant>
      <vt:variant>
        <vt:i4>0</vt:i4>
      </vt:variant>
      <vt:variant>
        <vt:i4>5</vt:i4>
      </vt:variant>
      <vt:variant>
        <vt:lpwstr>http://hudoc.echr.coe.int/sites/eng-press/pages/search.aspx?i=003-2176193-2313650</vt:lpwstr>
      </vt:variant>
      <vt:variant>
        <vt:lpwstr/>
      </vt:variant>
      <vt:variant>
        <vt:i4>5701701</vt:i4>
      </vt:variant>
      <vt:variant>
        <vt:i4>300</vt:i4>
      </vt:variant>
      <vt:variant>
        <vt:i4>0</vt:i4>
      </vt:variant>
      <vt:variant>
        <vt:i4>5</vt:i4>
      </vt:variant>
      <vt:variant>
        <vt:lpwstr>http://hudoc.echr.coe.int/sites/eng-press/pages/search.aspx?i=003-2958893-3257246</vt:lpwstr>
      </vt:variant>
      <vt:variant>
        <vt:lpwstr/>
      </vt:variant>
      <vt:variant>
        <vt:i4>1835020</vt:i4>
      </vt:variant>
      <vt:variant>
        <vt:i4>297</vt:i4>
      </vt:variant>
      <vt:variant>
        <vt:i4>0</vt:i4>
      </vt:variant>
      <vt:variant>
        <vt:i4>5</vt:i4>
      </vt:variant>
      <vt:variant>
        <vt:lpwstr>http://hudoc.echr.coe.int/eng-press?i=003-5515013-6935765</vt:lpwstr>
      </vt:variant>
      <vt:variant>
        <vt:lpwstr/>
      </vt:variant>
      <vt:variant>
        <vt:i4>6029343</vt:i4>
      </vt:variant>
      <vt:variant>
        <vt:i4>294</vt:i4>
      </vt:variant>
      <vt:variant>
        <vt:i4>0</vt:i4>
      </vt:variant>
      <vt:variant>
        <vt:i4>5</vt:i4>
      </vt:variant>
      <vt:variant>
        <vt:lpwstr>http://hudoc.echr.coe.int/sites/eng/pages/search.aspx?i=001-22414</vt:lpwstr>
      </vt:variant>
      <vt:variant>
        <vt:lpwstr/>
      </vt:variant>
      <vt:variant>
        <vt:i4>5439560</vt:i4>
      </vt:variant>
      <vt:variant>
        <vt:i4>291</vt:i4>
      </vt:variant>
      <vt:variant>
        <vt:i4>0</vt:i4>
      </vt:variant>
      <vt:variant>
        <vt:i4>5</vt:i4>
      </vt:variant>
      <vt:variant>
        <vt:lpwstr>http://hudoc.echr.coe.int/sites/eng-press/pages/search.aspx?i=003-4430086-5326345</vt:lpwstr>
      </vt:variant>
      <vt:variant>
        <vt:lpwstr/>
      </vt:variant>
      <vt:variant>
        <vt:i4>2883694</vt:i4>
      </vt:variant>
      <vt:variant>
        <vt:i4>288</vt:i4>
      </vt:variant>
      <vt:variant>
        <vt:i4>0</vt:i4>
      </vt:variant>
      <vt:variant>
        <vt:i4>5</vt:i4>
      </vt:variant>
      <vt:variant>
        <vt:lpwstr>http://hudoc.echr.coe.int/eng?i=001-172508</vt:lpwstr>
      </vt:variant>
      <vt:variant>
        <vt:lpwstr/>
      </vt:variant>
      <vt:variant>
        <vt:i4>2097257</vt:i4>
      </vt:variant>
      <vt:variant>
        <vt:i4>285</vt:i4>
      </vt:variant>
      <vt:variant>
        <vt:i4>0</vt:i4>
      </vt:variant>
      <vt:variant>
        <vt:i4>5</vt:i4>
      </vt:variant>
      <vt:variant>
        <vt:lpwstr>http://hudoc.echr.coe.int/eng?i=001-177322</vt:lpwstr>
      </vt:variant>
      <vt:variant>
        <vt:lpwstr/>
      </vt:variant>
      <vt:variant>
        <vt:i4>2490477</vt:i4>
      </vt:variant>
      <vt:variant>
        <vt:i4>282</vt:i4>
      </vt:variant>
      <vt:variant>
        <vt:i4>0</vt:i4>
      </vt:variant>
      <vt:variant>
        <vt:i4>5</vt:i4>
      </vt:variant>
      <vt:variant>
        <vt:lpwstr>http://hudoc.echr.coe.int/eng?i=001-172631</vt:lpwstr>
      </vt:variant>
      <vt:variant>
        <vt:lpwstr/>
      </vt:variant>
      <vt:variant>
        <vt:i4>2687084</vt:i4>
      </vt:variant>
      <vt:variant>
        <vt:i4>279</vt:i4>
      </vt:variant>
      <vt:variant>
        <vt:i4>0</vt:i4>
      </vt:variant>
      <vt:variant>
        <vt:i4>5</vt:i4>
      </vt:variant>
      <vt:variant>
        <vt:lpwstr>http://hudoc.echr.coe.int/eng?i=001-167970</vt:lpwstr>
      </vt:variant>
      <vt:variant>
        <vt:lpwstr/>
      </vt:variant>
      <vt:variant>
        <vt:i4>2687084</vt:i4>
      </vt:variant>
      <vt:variant>
        <vt:i4>276</vt:i4>
      </vt:variant>
      <vt:variant>
        <vt:i4>0</vt:i4>
      </vt:variant>
      <vt:variant>
        <vt:i4>5</vt:i4>
      </vt:variant>
      <vt:variant>
        <vt:lpwstr>http://hudoc.echr.coe.int/eng?i=001-167970</vt:lpwstr>
      </vt:variant>
      <vt:variant>
        <vt:lpwstr/>
      </vt:variant>
      <vt:variant>
        <vt:i4>2359403</vt:i4>
      </vt:variant>
      <vt:variant>
        <vt:i4>273</vt:i4>
      </vt:variant>
      <vt:variant>
        <vt:i4>0</vt:i4>
      </vt:variant>
      <vt:variant>
        <vt:i4>5</vt:i4>
      </vt:variant>
      <vt:variant>
        <vt:lpwstr>http://hudoc.echr.coe.int/eng?i=001-163145</vt:lpwstr>
      </vt:variant>
      <vt:variant>
        <vt:lpwstr/>
      </vt:variant>
      <vt:variant>
        <vt:i4>7143470</vt:i4>
      </vt:variant>
      <vt:variant>
        <vt:i4>270</vt:i4>
      </vt:variant>
      <vt:variant>
        <vt:i4>0</vt:i4>
      </vt:variant>
      <vt:variant>
        <vt:i4>5</vt:i4>
      </vt:variant>
      <vt:variant>
        <vt:lpwstr>http://hudoc.echr.coe.int/sites/eng/pages/search.aspx?i=001-144127</vt:lpwstr>
      </vt:variant>
      <vt:variant>
        <vt:lpwstr/>
      </vt:variant>
      <vt:variant>
        <vt:i4>2228322</vt:i4>
      </vt:variant>
      <vt:variant>
        <vt:i4>267</vt:i4>
      </vt:variant>
      <vt:variant>
        <vt:i4>0</vt:i4>
      </vt:variant>
      <vt:variant>
        <vt:i4>5</vt:i4>
      </vt:variant>
      <vt:variant>
        <vt:lpwstr>http://hudoc.echr.coe.int/eng?i=001-177093</vt:lpwstr>
      </vt:variant>
      <vt:variant>
        <vt:lpwstr/>
      </vt:variant>
      <vt:variant>
        <vt:i4>2293865</vt:i4>
      </vt:variant>
      <vt:variant>
        <vt:i4>264</vt:i4>
      </vt:variant>
      <vt:variant>
        <vt:i4>0</vt:i4>
      </vt:variant>
      <vt:variant>
        <vt:i4>5</vt:i4>
      </vt:variant>
      <vt:variant>
        <vt:lpwstr>http://hudoc.echr.coe.int/eng?i=001-173361</vt:lpwstr>
      </vt:variant>
      <vt:variant>
        <vt:lpwstr/>
      </vt:variant>
      <vt:variant>
        <vt:i4>6553637</vt:i4>
      </vt:variant>
      <vt:variant>
        <vt:i4>261</vt:i4>
      </vt:variant>
      <vt:variant>
        <vt:i4>0</vt:i4>
      </vt:variant>
      <vt:variant>
        <vt:i4>5</vt:i4>
      </vt:variant>
      <vt:variant>
        <vt:lpwstr>http://hudoc.echr.coe.int/sites/eng/pages/search.aspx?i=001-145689</vt:lpwstr>
      </vt:variant>
      <vt:variant>
        <vt:lpwstr/>
      </vt:variant>
      <vt:variant>
        <vt:i4>5898256</vt:i4>
      </vt:variant>
      <vt:variant>
        <vt:i4>258</vt:i4>
      </vt:variant>
      <vt:variant>
        <vt:i4>0</vt:i4>
      </vt:variant>
      <vt:variant>
        <vt:i4>5</vt:i4>
      </vt:variant>
      <vt:variant>
        <vt:lpwstr>http://hudoc.echr.coe.int/sites/eng/pages/search.aspx?i=001-86131</vt:lpwstr>
      </vt:variant>
      <vt:variant>
        <vt:lpwstr/>
      </vt:variant>
      <vt:variant>
        <vt:i4>1835020</vt:i4>
      </vt:variant>
      <vt:variant>
        <vt:i4>255</vt:i4>
      </vt:variant>
      <vt:variant>
        <vt:i4>0</vt:i4>
      </vt:variant>
      <vt:variant>
        <vt:i4>5</vt:i4>
      </vt:variant>
      <vt:variant>
        <vt:lpwstr>http://hudoc.echr.coe.int/eng-press?i=003-5515013-6935765</vt:lpwstr>
      </vt:variant>
      <vt:variant>
        <vt:lpwstr/>
      </vt:variant>
      <vt:variant>
        <vt:i4>5374026</vt:i4>
      </vt:variant>
      <vt:variant>
        <vt:i4>252</vt:i4>
      </vt:variant>
      <vt:variant>
        <vt:i4>0</vt:i4>
      </vt:variant>
      <vt:variant>
        <vt:i4>5</vt:i4>
      </vt:variant>
      <vt:variant>
        <vt:lpwstr>http://hudoc.echr.coe.int/sites/eng-press/pages/search.aspx?i=003-4538083-5478150</vt:lpwstr>
      </vt:variant>
      <vt:variant>
        <vt:lpwstr/>
      </vt:variant>
      <vt:variant>
        <vt:i4>5570636</vt:i4>
      </vt:variant>
      <vt:variant>
        <vt:i4>249</vt:i4>
      </vt:variant>
      <vt:variant>
        <vt:i4>0</vt:i4>
      </vt:variant>
      <vt:variant>
        <vt:i4>5</vt:i4>
      </vt:variant>
      <vt:variant>
        <vt:lpwstr>http://hudoc.echr.coe.int/sites/eng-press/pages/search.aspx?i=003-3927101-4541010</vt:lpwstr>
      </vt:variant>
      <vt:variant>
        <vt:lpwstr/>
      </vt:variant>
      <vt:variant>
        <vt:i4>6225986</vt:i4>
      </vt:variant>
      <vt:variant>
        <vt:i4>246</vt:i4>
      </vt:variant>
      <vt:variant>
        <vt:i4>0</vt:i4>
      </vt:variant>
      <vt:variant>
        <vt:i4>5</vt:i4>
      </vt:variant>
      <vt:variant>
        <vt:lpwstr>http://hudoc.echr.coe.int/sites/eng-press/pages/search.aspx?i=003-1011438-1045665</vt:lpwstr>
      </vt:variant>
      <vt:variant>
        <vt:lpwstr/>
      </vt:variant>
      <vt:variant>
        <vt:i4>5505099</vt:i4>
      </vt:variant>
      <vt:variant>
        <vt:i4>243</vt:i4>
      </vt:variant>
      <vt:variant>
        <vt:i4>0</vt:i4>
      </vt:variant>
      <vt:variant>
        <vt:i4>5</vt:i4>
      </vt:variant>
      <vt:variant>
        <vt:lpwstr>http://hudoc.echr.coe.int/sites/eng-press/pages/search.aspx?i=003-5061792-6227477</vt:lpwstr>
      </vt:variant>
      <vt:variant>
        <vt:lpwstr/>
      </vt:variant>
      <vt:variant>
        <vt:i4>5505099</vt:i4>
      </vt:variant>
      <vt:variant>
        <vt:i4>240</vt:i4>
      </vt:variant>
      <vt:variant>
        <vt:i4>0</vt:i4>
      </vt:variant>
      <vt:variant>
        <vt:i4>5</vt:i4>
      </vt:variant>
      <vt:variant>
        <vt:lpwstr>http://hudoc.echr.coe.int/sites/eng-press/pages/search.aspx?i=003-5061792-6227477</vt:lpwstr>
      </vt:variant>
      <vt:variant>
        <vt:lpwstr/>
      </vt:variant>
      <vt:variant>
        <vt:i4>5505099</vt:i4>
      </vt:variant>
      <vt:variant>
        <vt:i4>237</vt:i4>
      </vt:variant>
      <vt:variant>
        <vt:i4>0</vt:i4>
      </vt:variant>
      <vt:variant>
        <vt:i4>5</vt:i4>
      </vt:variant>
      <vt:variant>
        <vt:lpwstr>http://hudoc.echr.coe.int/sites/eng-press/pages/search.aspx?i=003-5061792-6227477</vt:lpwstr>
      </vt:variant>
      <vt:variant>
        <vt:lpwstr/>
      </vt:variant>
      <vt:variant>
        <vt:i4>5242908</vt:i4>
      </vt:variant>
      <vt:variant>
        <vt:i4>234</vt:i4>
      </vt:variant>
      <vt:variant>
        <vt:i4>0</vt:i4>
      </vt:variant>
      <vt:variant>
        <vt:i4>5</vt:i4>
      </vt:variant>
      <vt:variant>
        <vt:lpwstr>http://hudoc.echr.coe.int/sites/eng/pages/search.aspx?i=001-58076</vt:lpwstr>
      </vt:variant>
      <vt:variant>
        <vt:lpwstr/>
      </vt:variant>
      <vt:variant>
        <vt:i4>1114115</vt:i4>
      </vt:variant>
      <vt:variant>
        <vt:i4>231</vt:i4>
      </vt:variant>
      <vt:variant>
        <vt:i4>0</vt:i4>
      </vt:variant>
      <vt:variant>
        <vt:i4>5</vt:i4>
      </vt:variant>
      <vt:variant>
        <vt:lpwstr>http://hudoc.echr.coe.int/eng-press?i=003-5599395-7074074</vt:lpwstr>
      </vt:variant>
      <vt:variant>
        <vt:lpwstr/>
      </vt:variant>
      <vt:variant>
        <vt:i4>1966082</vt:i4>
      </vt:variant>
      <vt:variant>
        <vt:i4>228</vt:i4>
      </vt:variant>
      <vt:variant>
        <vt:i4>0</vt:i4>
      </vt:variant>
      <vt:variant>
        <vt:i4>5</vt:i4>
      </vt:variant>
      <vt:variant>
        <vt:lpwstr>http://hudoc.echr.coe.int/eng-press?i=003-5347238-6670181</vt:lpwstr>
      </vt:variant>
      <vt:variant>
        <vt:lpwstr/>
      </vt:variant>
      <vt:variant>
        <vt:i4>6225991</vt:i4>
      </vt:variant>
      <vt:variant>
        <vt:i4>225</vt:i4>
      </vt:variant>
      <vt:variant>
        <vt:i4>0</vt:i4>
      </vt:variant>
      <vt:variant>
        <vt:i4>5</vt:i4>
      </vt:variant>
      <vt:variant>
        <vt:lpwstr>http://hudoc.echr.coe.int/sites/eng-press/pages/search.aspx?i=003-3878045-4465947</vt:lpwstr>
      </vt:variant>
      <vt:variant>
        <vt:lpwstr/>
      </vt:variant>
      <vt:variant>
        <vt:i4>2621549</vt:i4>
      </vt:variant>
      <vt:variant>
        <vt:i4>222</vt:i4>
      </vt:variant>
      <vt:variant>
        <vt:i4>0</vt:i4>
      </vt:variant>
      <vt:variant>
        <vt:i4>5</vt:i4>
      </vt:variant>
      <vt:variant>
        <vt:lpwstr>http://hudoc.echr.coe.int/eng?i=001-163129</vt:lpwstr>
      </vt:variant>
      <vt:variant>
        <vt:lpwstr/>
      </vt:variant>
      <vt:variant>
        <vt:i4>1179651</vt:i4>
      </vt:variant>
      <vt:variant>
        <vt:i4>219</vt:i4>
      </vt:variant>
      <vt:variant>
        <vt:i4>0</vt:i4>
      </vt:variant>
      <vt:variant>
        <vt:i4>5</vt:i4>
      </vt:variant>
      <vt:variant>
        <vt:lpwstr>http://hudoc.echr.coe.int/eng-press?i=003-5897644-7522194</vt:lpwstr>
      </vt:variant>
      <vt:variant>
        <vt:lpwstr/>
      </vt:variant>
      <vt:variant>
        <vt:i4>2031624</vt:i4>
      </vt:variant>
      <vt:variant>
        <vt:i4>216</vt:i4>
      </vt:variant>
      <vt:variant>
        <vt:i4>0</vt:i4>
      </vt:variant>
      <vt:variant>
        <vt:i4>5</vt:i4>
      </vt:variant>
      <vt:variant>
        <vt:lpwstr>http://hudoc.echr.coe.int/eng-press?i=003-5758252-7319783</vt:lpwstr>
      </vt:variant>
      <vt:variant>
        <vt:lpwstr/>
      </vt:variant>
      <vt:variant>
        <vt:i4>2818154</vt:i4>
      </vt:variant>
      <vt:variant>
        <vt:i4>213</vt:i4>
      </vt:variant>
      <vt:variant>
        <vt:i4>0</vt:i4>
      </vt:variant>
      <vt:variant>
        <vt:i4>5</vt:i4>
      </vt:variant>
      <vt:variant>
        <vt:lpwstr>http://hudoc.echr.coe.int/eng?i=001-161279</vt:lpwstr>
      </vt:variant>
      <vt:variant>
        <vt:lpwstr/>
      </vt:variant>
      <vt:variant>
        <vt:i4>5898306</vt:i4>
      </vt:variant>
      <vt:variant>
        <vt:i4>210</vt:i4>
      </vt:variant>
      <vt:variant>
        <vt:i4>0</vt:i4>
      </vt:variant>
      <vt:variant>
        <vt:i4>5</vt:i4>
      </vt:variant>
      <vt:variant>
        <vt:lpwstr>http://hudoc.echr.coe.int/sites/eng-press/pages/search.aspx?i=003-2718812-2971322</vt:lpwstr>
      </vt:variant>
      <vt:variant>
        <vt:lpwstr/>
      </vt:variant>
      <vt:variant>
        <vt:i4>2883692</vt:i4>
      </vt:variant>
      <vt:variant>
        <vt:i4>207</vt:i4>
      </vt:variant>
      <vt:variant>
        <vt:i4>0</vt:i4>
      </vt:variant>
      <vt:variant>
        <vt:i4>5</vt:i4>
      </vt:variant>
      <vt:variant>
        <vt:lpwstr>http://hudoc.echr.coe.int/eng?i=001-161915</vt:lpwstr>
      </vt:variant>
      <vt:variant>
        <vt:lpwstr/>
      </vt:variant>
      <vt:variant>
        <vt:i4>5242944</vt:i4>
      </vt:variant>
      <vt:variant>
        <vt:i4>204</vt:i4>
      </vt:variant>
      <vt:variant>
        <vt:i4>0</vt:i4>
      </vt:variant>
      <vt:variant>
        <vt:i4>5</vt:i4>
      </vt:variant>
      <vt:variant>
        <vt:lpwstr>http://hudoc.echr.coe.int/sites/eng-press/pages/search.aspx?i=003-3082087-3410307</vt:lpwstr>
      </vt:variant>
      <vt:variant>
        <vt:lpwstr/>
      </vt:variant>
      <vt:variant>
        <vt:i4>5898306</vt:i4>
      </vt:variant>
      <vt:variant>
        <vt:i4>201</vt:i4>
      </vt:variant>
      <vt:variant>
        <vt:i4>0</vt:i4>
      </vt:variant>
      <vt:variant>
        <vt:i4>5</vt:i4>
      </vt:variant>
      <vt:variant>
        <vt:lpwstr>http://hudoc.echr.coe.int/sites/eng-press/pages/search.aspx?i=003-2718812-2971322</vt:lpwstr>
      </vt:variant>
      <vt:variant>
        <vt:lpwstr/>
      </vt:variant>
      <vt:variant>
        <vt:i4>7733282</vt:i4>
      </vt:variant>
      <vt:variant>
        <vt:i4>198</vt:i4>
      </vt:variant>
      <vt:variant>
        <vt:i4>0</vt:i4>
      </vt:variant>
      <vt:variant>
        <vt:i4>5</vt:i4>
      </vt:variant>
      <vt:variant>
        <vt:lpwstr>http://hudoc.echr.coe.int/sites/eng/pages/search.aspx?i=003-3429128-3852716</vt:lpwstr>
      </vt:variant>
      <vt:variant>
        <vt:lpwstr/>
      </vt:variant>
      <vt:variant>
        <vt:i4>5373954</vt:i4>
      </vt:variant>
      <vt:variant>
        <vt:i4>195</vt:i4>
      </vt:variant>
      <vt:variant>
        <vt:i4>0</vt:i4>
      </vt:variant>
      <vt:variant>
        <vt:i4>5</vt:i4>
      </vt:variant>
      <vt:variant>
        <vt:lpwstr>http://hudoc.echr.coe.int/sites/eng/pages/search.aspx?i=003-491603-492872</vt:lpwstr>
      </vt:variant>
      <vt:variant>
        <vt:lpwstr/>
      </vt:variant>
      <vt:variant>
        <vt:i4>8126496</vt:i4>
      </vt:variant>
      <vt:variant>
        <vt:i4>192</vt:i4>
      </vt:variant>
      <vt:variant>
        <vt:i4>0</vt:i4>
      </vt:variant>
      <vt:variant>
        <vt:i4>5</vt:i4>
      </vt:variant>
      <vt:variant>
        <vt:lpwstr>http://hudoc.echr.coe.int/sites/eng/pages/search.aspx?i=003-4034668-4709622</vt:lpwstr>
      </vt:variant>
      <vt:variant>
        <vt:lpwstr/>
      </vt:variant>
      <vt:variant>
        <vt:i4>3080291</vt:i4>
      </vt:variant>
      <vt:variant>
        <vt:i4>189</vt:i4>
      </vt:variant>
      <vt:variant>
        <vt:i4>0</vt:i4>
      </vt:variant>
      <vt:variant>
        <vt:i4>5</vt:i4>
      </vt:variant>
      <vt:variant>
        <vt:lpwstr>http://hudoc.echr.coe.int/eng?i=001-178977</vt:lpwstr>
      </vt:variant>
      <vt:variant>
        <vt:lpwstr/>
      </vt:variant>
      <vt:variant>
        <vt:i4>2818156</vt:i4>
      </vt:variant>
      <vt:variant>
        <vt:i4>186</vt:i4>
      </vt:variant>
      <vt:variant>
        <vt:i4>0</vt:i4>
      </vt:variant>
      <vt:variant>
        <vt:i4>5</vt:i4>
      </vt:variant>
      <vt:variant>
        <vt:lpwstr>http://hudoc.echr.coe.int/eng?i=001-169398</vt:lpwstr>
      </vt:variant>
      <vt:variant>
        <vt:lpwstr/>
      </vt:variant>
      <vt:variant>
        <vt:i4>2424932</vt:i4>
      </vt:variant>
      <vt:variant>
        <vt:i4>183</vt:i4>
      </vt:variant>
      <vt:variant>
        <vt:i4>0</vt:i4>
      </vt:variant>
      <vt:variant>
        <vt:i4>5</vt:i4>
      </vt:variant>
      <vt:variant>
        <vt:lpwstr>http://hudoc.echr.coe.int/eng?i=001-179216</vt:lpwstr>
      </vt:variant>
      <vt:variant>
        <vt:lpwstr/>
      </vt:variant>
      <vt:variant>
        <vt:i4>2097255</vt:i4>
      </vt:variant>
      <vt:variant>
        <vt:i4>180</vt:i4>
      </vt:variant>
      <vt:variant>
        <vt:i4>0</vt:i4>
      </vt:variant>
      <vt:variant>
        <vt:i4>5</vt:i4>
      </vt:variant>
      <vt:variant>
        <vt:lpwstr>http://hudoc.echr.coe.int/eng?i=001-158033</vt:lpwstr>
      </vt:variant>
      <vt:variant>
        <vt:lpwstr/>
      </vt:variant>
      <vt:variant>
        <vt:i4>5308480</vt:i4>
      </vt:variant>
      <vt:variant>
        <vt:i4>177</vt:i4>
      </vt:variant>
      <vt:variant>
        <vt:i4>0</vt:i4>
      </vt:variant>
      <vt:variant>
        <vt:i4>5</vt:i4>
      </vt:variant>
      <vt:variant>
        <vt:lpwstr>http://hudoc.echr.coe.int/sites/eng-press/pages/search.aspx?i=003-3414569-3833323</vt:lpwstr>
      </vt:variant>
      <vt:variant>
        <vt:lpwstr/>
      </vt:variant>
      <vt:variant>
        <vt:i4>7405610</vt:i4>
      </vt:variant>
      <vt:variant>
        <vt:i4>174</vt:i4>
      </vt:variant>
      <vt:variant>
        <vt:i4>0</vt:i4>
      </vt:variant>
      <vt:variant>
        <vt:i4>5</vt:i4>
      </vt:variant>
      <vt:variant>
        <vt:lpwstr>http://hudoc.echr.coe.int/sites/eng/pages/search.aspx?i=003-3340031-3736727</vt:lpwstr>
      </vt:variant>
      <vt:variant>
        <vt:lpwstr/>
      </vt:variant>
      <vt:variant>
        <vt:i4>1900550</vt:i4>
      </vt:variant>
      <vt:variant>
        <vt:i4>171</vt:i4>
      </vt:variant>
      <vt:variant>
        <vt:i4>0</vt:i4>
      </vt:variant>
      <vt:variant>
        <vt:i4>5</vt:i4>
      </vt:variant>
      <vt:variant>
        <vt:lpwstr>http://hudoc.echr.coe.int/eng-press?i=003-5668750-7185456</vt:lpwstr>
      </vt:variant>
      <vt:variant>
        <vt:lpwstr/>
      </vt:variant>
      <vt:variant>
        <vt:i4>5636173</vt:i4>
      </vt:variant>
      <vt:variant>
        <vt:i4>168</vt:i4>
      </vt:variant>
      <vt:variant>
        <vt:i4>0</vt:i4>
      </vt:variant>
      <vt:variant>
        <vt:i4>5</vt:i4>
      </vt:variant>
      <vt:variant>
        <vt:lpwstr>http://hudoc.echr.coe.int/sites/eng-press/pages/search.aspx?i=003-3980277-4624840</vt:lpwstr>
      </vt:variant>
      <vt:variant>
        <vt:lpwstr/>
      </vt:variant>
      <vt:variant>
        <vt:i4>5570635</vt:i4>
      </vt:variant>
      <vt:variant>
        <vt:i4>165</vt:i4>
      </vt:variant>
      <vt:variant>
        <vt:i4>0</vt:i4>
      </vt:variant>
      <vt:variant>
        <vt:i4>5</vt:i4>
      </vt:variant>
      <vt:variant>
        <vt:lpwstr>http://hudoc.echr.coe.int/sites/eng-press/pages/search.aspx?i=003-2781990-3044204</vt:lpwstr>
      </vt:variant>
      <vt:variant>
        <vt:lpwstr/>
      </vt:variant>
      <vt:variant>
        <vt:i4>5439555</vt:i4>
      </vt:variant>
      <vt:variant>
        <vt:i4>162</vt:i4>
      </vt:variant>
      <vt:variant>
        <vt:i4>0</vt:i4>
      </vt:variant>
      <vt:variant>
        <vt:i4>5</vt:i4>
      </vt:variant>
      <vt:variant>
        <vt:lpwstr>http://hudoc.echr.coe.int/sites/eng-press/pages/search.aspx?i=003-2072690-2194631</vt:lpwstr>
      </vt:variant>
      <vt:variant>
        <vt:lpwstr/>
      </vt:variant>
      <vt:variant>
        <vt:i4>5898304</vt:i4>
      </vt:variant>
      <vt:variant>
        <vt:i4>159</vt:i4>
      </vt:variant>
      <vt:variant>
        <vt:i4>0</vt:i4>
      </vt:variant>
      <vt:variant>
        <vt:i4>5</vt:i4>
      </vt:variant>
      <vt:variant>
        <vt:lpwstr>http://hudoc.echr.coe.int/sites/eng-press/pages/search.aspx?i=003-2012842-2123404</vt:lpwstr>
      </vt:variant>
      <vt:variant>
        <vt:lpwstr/>
      </vt:variant>
      <vt:variant>
        <vt:i4>1966082</vt:i4>
      </vt:variant>
      <vt:variant>
        <vt:i4>156</vt:i4>
      </vt:variant>
      <vt:variant>
        <vt:i4>0</vt:i4>
      </vt:variant>
      <vt:variant>
        <vt:i4>5</vt:i4>
      </vt:variant>
      <vt:variant>
        <vt:lpwstr>http://hudoc.echr.coe.int/eng-press?i=003-5347238-6670181</vt:lpwstr>
      </vt:variant>
      <vt:variant>
        <vt:lpwstr/>
      </vt:variant>
      <vt:variant>
        <vt:i4>2621539</vt:i4>
      </vt:variant>
      <vt:variant>
        <vt:i4>153</vt:i4>
      </vt:variant>
      <vt:variant>
        <vt:i4>0</vt:i4>
      </vt:variant>
      <vt:variant>
        <vt:i4>5</vt:i4>
      </vt:variant>
      <vt:variant>
        <vt:lpwstr>http://hudoc.echr.coe.int/eng?i=001-178178</vt:lpwstr>
      </vt:variant>
      <vt:variant>
        <vt:lpwstr/>
      </vt:variant>
      <vt:variant>
        <vt:i4>3670118</vt:i4>
      </vt:variant>
      <vt:variant>
        <vt:i4>150</vt:i4>
      </vt:variant>
      <vt:variant>
        <vt:i4>0</vt:i4>
      </vt:variant>
      <vt:variant>
        <vt:i4>5</vt:i4>
      </vt:variant>
      <vt:variant>
        <vt:lpwstr>http://hudoc.echr.coe.int/fre?i=001-163682</vt:lpwstr>
      </vt:variant>
      <vt:variant>
        <vt:lpwstr/>
      </vt:variant>
      <vt:variant>
        <vt:i4>3014756</vt:i4>
      </vt:variant>
      <vt:variant>
        <vt:i4>147</vt:i4>
      </vt:variant>
      <vt:variant>
        <vt:i4>0</vt:i4>
      </vt:variant>
      <vt:variant>
        <vt:i4>5</vt:i4>
      </vt:variant>
      <vt:variant>
        <vt:lpwstr>http://hudoc.echr.coe.int/eng?i=001-159914</vt:lpwstr>
      </vt:variant>
      <vt:variant>
        <vt:lpwstr/>
      </vt:variant>
      <vt:variant>
        <vt:i4>6553644</vt:i4>
      </vt:variant>
      <vt:variant>
        <vt:i4>144</vt:i4>
      </vt:variant>
      <vt:variant>
        <vt:i4>0</vt:i4>
      </vt:variant>
      <vt:variant>
        <vt:i4>5</vt:i4>
      </vt:variant>
      <vt:variant>
        <vt:lpwstr>http://hudoc.echr.coe.int/sites/eng/pages/search.aspx?i=001-150648</vt:lpwstr>
      </vt:variant>
      <vt:variant>
        <vt:lpwstr/>
      </vt:variant>
      <vt:variant>
        <vt:i4>6881327</vt:i4>
      </vt:variant>
      <vt:variant>
        <vt:i4>141</vt:i4>
      </vt:variant>
      <vt:variant>
        <vt:i4>0</vt:i4>
      </vt:variant>
      <vt:variant>
        <vt:i4>5</vt:i4>
      </vt:variant>
      <vt:variant>
        <vt:lpwstr>http://hudoc.echr.coe.int/sites/eng/pages/search.aspx?i=001-111661</vt:lpwstr>
      </vt:variant>
      <vt:variant>
        <vt:lpwstr/>
      </vt:variant>
      <vt:variant>
        <vt:i4>6029387</vt:i4>
      </vt:variant>
      <vt:variant>
        <vt:i4>138</vt:i4>
      </vt:variant>
      <vt:variant>
        <vt:i4>0</vt:i4>
      </vt:variant>
      <vt:variant>
        <vt:i4>5</vt:i4>
      </vt:variant>
      <vt:variant>
        <vt:lpwstr>http://hudoc.echr.coe.int/sites/eng-press/pages/search.aspx?i=003-3201766-3565173</vt:lpwstr>
      </vt:variant>
      <vt:variant>
        <vt:lpwstr/>
      </vt:variant>
      <vt:variant>
        <vt:i4>6357104</vt:i4>
      </vt:variant>
      <vt:variant>
        <vt:i4>135</vt:i4>
      </vt:variant>
      <vt:variant>
        <vt:i4>0</vt:i4>
      </vt:variant>
      <vt:variant>
        <vt:i4>5</vt:i4>
      </vt:variant>
      <vt:variant>
        <vt:lpwstr>https://hudoc.echr.coe.int/eng-press</vt:lpwstr>
      </vt:variant>
      <vt:variant>
        <vt:lpwstr>{"itemid":["003-6384710-8372253"]}</vt:lpwstr>
      </vt:variant>
      <vt:variant>
        <vt:i4>6357107</vt:i4>
      </vt:variant>
      <vt:variant>
        <vt:i4>132</vt:i4>
      </vt:variant>
      <vt:variant>
        <vt:i4>0</vt:i4>
      </vt:variant>
      <vt:variant>
        <vt:i4>5</vt:i4>
      </vt:variant>
      <vt:variant>
        <vt:lpwstr>https://hudoc.echr.coe.int/eng-press</vt:lpwstr>
      </vt:variant>
      <vt:variant>
        <vt:lpwstr>{"itemid":["003-6224046-8086462"]}</vt:lpwstr>
      </vt:variant>
      <vt:variant>
        <vt:i4>7143469</vt:i4>
      </vt:variant>
      <vt:variant>
        <vt:i4>129</vt:i4>
      </vt:variant>
      <vt:variant>
        <vt:i4>0</vt:i4>
      </vt:variant>
      <vt:variant>
        <vt:i4>5</vt:i4>
      </vt:variant>
      <vt:variant>
        <vt:lpwstr>http://hudoc.echr.coe.int/sites/eng/pages/search.aspx?i=001-100654</vt:lpwstr>
      </vt:variant>
      <vt:variant>
        <vt:lpwstr/>
      </vt:variant>
      <vt:variant>
        <vt:i4>7602220</vt:i4>
      </vt:variant>
      <vt:variant>
        <vt:i4>126</vt:i4>
      </vt:variant>
      <vt:variant>
        <vt:i4>0</vt:i4>
      </vt:variant>
      <vt:variant>
        <vt:i4>5</vt:i4>
      </vt:variant>
      <vt:variant>
        <vt:lpwstr>http://hudoc.echr.coe.int/sites/eng/pages/search.aspx?i=003-3102100-3444251</vt:lpwstr>
      </vt:variant>
      <vt:variant>
        <vt:lpwstr/>
      </vt:variant>
      <vt:variant>
        <vt:i4>1507335</vt:i4>
      </vt:variant>
      <vt:variant>
        <vt:i4>123</vt:i4>
      </vt:variant>
      <vt:variant>
        <vt:i4>0</vt:i4>
      </vt:variant>
      <vt:variant>
        <vt:i4>5</vt:i4>
      </vt:variant>
      <vt:variant>
        <vt:lpwstr>http://hudoc.echr.coe.int/eng-press?i=003-5447219-6828020</vt:lpwstr>
      </vt:variant>
      <vt:variant>
        <vt:lpwstr/>
      </vt:variant>
      <vt:variant>
        <vt:i4>5374019</vt:i4>
      </vt:variant>
      <vt:variant>
        <vt:i4>120</vt:i4>
      </vt:variant>
      <vt:variant>
        <vt:i4>0</vt:i4>
      </vt:variant>
      <vt:variant>
        <vt:i4>5</vt:i4>
      </vt:variant>
      <vt:variant>
        <vt:lpwstr>http://hudoc.echr.coe.int/sites/eng-press/pages/search.aspx?i=003-2279964-2451145</vt:lpwstr>
      </vt:variant>
      <vt:variant>
        <vt:lpwstr/>
      </vt:variant>
      <vt:variant>
        <vt:i4>5898306</vt:i4>
      </vt:variant>
      <vt:variant>
        <vt:i4>117</vt:i4>
      </vt:variant>
      <vt:variant>
        <vt:i4>0</vt:i4>
      </vt:variant>
      <vt:variant>
        <vt:i4>5</vt:i4>
      </vt:variant>
      <vt:variant>
        <vt:lpwstr>http://hudoc.echr.coe.int/sites/eng-press/pages/search.aspx?i=003-2202329-2354013</vt:lpwstr>
      </vt:variant>
      <vt:variant>
        <vt:lpwstr/>
      </vt:variant>
      <vt:variant>
        <vt:i4>5767233</vt:i4>
      </vt:variant>
      <vt:variant>
        <vt:i4>114</vt:i4>
      </vt:variant>
      <vt:variant>
        <vt:i4>0</vt:i4>
      </vt:variant>
      <vt:variant>
        <vt:i4>5</vt:i4>
      </vt:variant>
      <vt:variant>
        <vt:lpwstr>http://hudoc.echr.coe.int/sites/eng-press/pages/search.aspx?i=003-2073202-2195217</vt:lpwstr>
      </vt:variant>
      <vt:variant>
        <vt:lpwstr/>
      </vt:variant>
      <vt:variant>
        <vt:i4>5963853</vt:i4>
      </vt:variant>
      <vt:variant>
        <vt:i4>111</vt:i4>
      </vt:variant>
      <vt:variant>
        <vt:i4>0</vt:i4>
      </vt:variant>
      <vt:variant>
        <vt:i4>5</vt:i4>
      </vt:variant>
      <vt:variant>
        <vt:lpwstr>http://hudoc.echr.coe.int/sites/eng-press/pages/search.aspx?i=003-2321071-2500359</vt:lpwstr>
      </vt:variant>
      <vt:variant>
        <vt:lpwstr/>
      </vt:variant>
      <vt:variant>
        <vt:i4>5963853</vt:i4>
      </vt:variant>
      <vt:variant>
        <vt:i4>108</vt:i4>
      </vt:variant>
      <vt:variant>
        <vt:i4>0</vt:i4>
      </vt:variant>
      <vt:variant>
        <vt:i4>5</vt:i4>
      </vt:variant>
      <vt:variant>
        <vt:lpwstr>http://hudoc.echr.coe.int/sites/eng-press/pages/search.aspx?i=003-2321071-2500359</vt:lpwstr>
      </vt:variant>
      <vt:variant>
        <vt:lpwstr/>
      </vt:variant>
      <vt:variant>
        <vt:i4>5701711</vt:i4>
      </vt:variant>
      <vt:variant>
        <vt:i4>105</vt:i4>
      </vt:variant>
      <vt:variant>
        <vt:i4>0</vt:i4>
      </vt:variant>
      <vt:variant>
        <vt:i4>5</vt:i4>
      </vt:variant>
      <vt:variant>
        <vt:lpwstr>http://hudoc.echr.coe.int/sites/eng-press/pages/search.aspx?i=003-1919566-2016299</vt:lpwstr>
      </vt:variant>
      <vt:variant>
        <vt:lpwstr/>
      </vt:variant>
      <vt:variant>
        <vt:i4>5570624</vt:i4>
      </vt:variant>
      <vt:variant>
        <vt:i4>102</vt:i4>
      </vt:variant>
      <vt:variant>
        <vt:i4>0</vt:i4>
      </vt:variant>
      <vt:variant>
        <vt:i4>5</vt:i4>
      </vt:variant>
      <vt:variant>
        <vt:lpwstr>http://hudoc.echr.coe.int/sites/eng-press/pages/search.aspx?i=003-1532780-1603912</vt:lpwstr>
      </vt:variant>
      <vt:variant>
        <vt:lpwstr/>
      </vt:variant>
      <vt:variant>
        <vt:i4>2359400</vt:i4>
      </vt:variant>
      <vt:variant>
        <vt:i4>99</vt:i4>
      </vt:variant>
      <vt:variant>
        <vt:i4>0</vt:i4>
      </vt:variant>
      <vt:variant>
        <vt:i4>5</vt:i4>
      </vt:variant>
      <vt:variant>
        <vt:lpwstr>http://hudoc.echr.coe.int/eng?i=001-156027</vt:lpwstr>
      </vt:variant>
      <vt:variant>
        <vt:lpwstr/>
      </vt:variant>
      <vt:variant>
        <vt:i4>7012389</vt:i4>
      </vt:variant>
      <vt:variant>
        <vt:i4>96</vt:i4>
      </vt:variant>
      <vt:variant>
        <vt:i4>0</vt:i4>
      </vt:variant>
      <vt:variant>
        <vt:i4>5</vt:i4>
      </vt:variant>
      <vt:variant>
        <vt:lpwstr>http://hudoc.echr.coe.int/sites/eng/pages/search.aspx?i=001-115481</vt:lpwstr>
      </vt:variant>
      <vt:variant>
        <vt:lpwstr/>
      </vt:variant>
      <vt:variant>
        <vt:i4>7536680</vt:i4>
      </vt:variant>
      <vt:variant>
        <vt:i4>93</vt:i4>
      </vt:variant>
      <vt:variant>
        <vt:i4>0</vt:i4>
      </vt:variant>
      <vt:variant>
        <vt:i4>5</vt:i4>
      </vt:variant>
      <vt:variant>
        <vt:lpwstr>http://hudoc.echr.coe.int/sites/fra/pages/search.aspx?i=001-114514</vt:lpwstr>
      </vt:variant>
      <vt:variant>
        <vt:lpwstr/>
      </vt:variant>
      <vt:variant>
        <vt:i4>262150</vt:i4>
      </vt:variant>
      <vt:variant>
        <vt:i4>90</vt:i4>
      </vt:variant>
      <vt:variant>
        <vt:i4>0</vt:i4>
      </vt:variant>
      <vt:variant>
        <vt:i4>5</vt:i4>
      </vt:variant>
      <vt:variant>
        <vt:lpwstr>http://cmiskp.echr.coe.int/tkp197/view.asp?action=html&amp;documentId=909446&amp;portal=hbkm&amp;source=externalbydocnumber&amp;table=F69A27FD8FB86142BF01C1166DEA398649</vt:lpwstr>
      </vt:variant>
      <vt:variant>
        <vt:lpwstr/>
      </vt:variant>
      <vt:variant>
        <vt:i4>6160449</vt:i4>
      </vt:variant>
      <vt:variant>
        <vt:i4>87</vt:i4>
      </vt:variant>
      <vt:variant>
        <vt:i4>0</vt:i4>
      </vt:variant>
      <vt:variant>
        <vt:i4>5</vt:i4>
      </vt:variant>
      <vt:variant>
        <vt:lpwstr>http://hudoc.echr.coe.int/sites/eng-press/pages/search.aspx?i=003-3736079-4262767</vt:lpwstr>
      </vt:variant>
      <vt:variant>
        <vt:lpwstr/>
      </vt:variant>
      <vt:variant>
        <vt:i4>6094872</vt:i4>
      </vt:variant>
      <vt:variant>
        <vt:i4>84</vt:i4>
      </vt:variant>
      <vt:variant>
        <vt:i4>0</vt:i4>
      </vt:variant>
      <vt:variant>
        <vt:i4>5</vt:i4>
      </vt:variant>
      <vt:variant>
        <vt:lpwstr>http://hudoc.echr.coe.int/sites/eng/pages/search.aspx?i=001-60729</vt:lpwstr>
      </vt:variant>
      <vt:variant>
        <vt:lpwstr/>
      </vt:variant>
      <vt:variant>
        <vt:i4>2031627</vt:i4>
      </vt:variant>
      <vt:variant>
        <vt:i4>81</vt:i4>
      </vt:variant>
      <vt:variant>
        <vt:i4>0</vt:i4>
      </vt:variant>
      <vt:variant>
        <vt:i4>5</vt:i4>
      </vt:variant>
      <vt:variant>
        <vt:lpwstr>http://hudoc.echr.coe.int/eng-press?i=003-5846230-7448291</vt:lpwstr>
      </vt:variant>
      <vt:variant>
        <vt:lpwstr/>
      </vt:variant>
      <vt:variant>
        <vt:i4>6225992</vt:i4>
      </vt:variant>
      <vt:variant>
        <vt:i4>78</vt:i4>
      </vt:variant>
      <vt:variant>
        <vt:i4>0</vt:i4>
      </vt:variant>
      <vt:variant>
        <vt:i4>5</vt:i4>
      </vt:variant>
      <vt:variant>
        <vt:lpwstr>http://hudoc.echr.coe.int/sites/eng-press/pages/search.aspx?i=003-3932634-4548744</vt:lpwstr>
      </vt:variant>
      <vt:variant>
        <vt:lpwstr/>
      </vt:variant>
      <vt:variant>
        <vt:i4>5570625</vt:i4>
      </vt:variant>
      <vt:variant>
        <vt:i4>75</vt:i4>
      </vt:variant>
      <vt:variant>
        <vt:i4>0</vt:i4>
      </vt:variant>
      <vt:variant>
        <vt:i4>5</vt:i4>
      </vt:variant>
      <vt:variant>
        <vt:lpwstr>http://hudoc.echr.coe.int/sites/eng-press/pages/search.aspx?i=003-68328-68796</vt:lpwstr>
      </vt:variant>
      <vt:variant>
        <vt:lpwstr/>
      </vt:variant>
      <vt:variant>
        <vt:i4>6815785</vt:i4>
      </vt:variant>
      <vt:variant>
        <vt:i4>72</vt:i4>
      </vt:variant>
      <vt:variant>
        <vt:i4>0</vt:i4>
      </vt:variant>
      <vt:variant>
        <vt:i4>5</vt:i4>
      </vt:variant>
      <vt:variant>
        <vt:lpwstr>http://hudoc.echr.coe.int/sites/eng/pages/search.aspx?i=001-152537</vt:lpwstr>
      </vt:variant>
      <vt:variant>
        <vt:lpwstr/>
      </vt:variant>
      <vt:variant>
        <vt:i4>6881324</vt:i4>
      </vt:variant>
      <vt:variant>
        <vt:i4>69</vt:i4>
      </vt:variant>
      <vt:variant>
        <vt:i4>0</vt:i4>
      </vt:variant>
      <vt:variant>
        <vt:i4>5</vt:i4>
      </vt:variant>
      <vt:variant>
        <vt:lpwstr>http://hudoc.echr.coe.int/sites/eng/pages/search.aspx?i=002-664</vt:lpwstr>
      </vt:variant>
      <vt:variant>
        <vt:lpwstr/>
      </vt:variant>
      <vt:variant>
        <vt:i4>5832781</vt:i4>
      </vt:variant>
      <vt:variant>
        <vt:i4>66</vt:i4>
      </vt:variant>
      <vt:variant>
        <vt:i4>0</vt:i4>
      </vt:variant>
      <vt:variant>
        <vt:i4>5</vt:i4>
      </vt:variant>
      <vt:variant>
        <vt:lpwstr>http://hudoc.echr.coe.int/sites/eng-press/pages/search.aspx?i=003-1588669-1663191</vt:lpwstr>
      </vt:variant>
      <vt:variant>
        <vt:lpwstr/>
      </vt:variant>
      <vt:variant>
        <vt:i4>8323179</vt:i4>
      </vt:variant>
      <vt:variant>
        <vt:i4>63</vt:i4>
      </vt:variant>
      <vt:variant>
        <vt:i4>0</vt:i4>
      </vt:variant>
      <vt:variant>
        <vt:i4>5</vt:i4>
      </vt:variant>
      <vt:variant>
        <vt:lpwstr>http://hudoc.echr.coe.int/sites/eng-press/pages/search.aspx?i=003-568835-571231</vt:lpwstr>
      </vt:variant>
      <vt:variant>
        <vt:lpwstr/>
      </vt:variant>
      <vt:variant>
        <vt:i4>6684714</vt:i4>
      </vt:variant>
      <vt:variant>
        <vt:i4>60</vt:i4>
      </vt:variant>
      <vt:variant>
        <vt:i4>0</vt:i4>
      </vt:variant>
      <vt:variant>
        <vt:i4>5</vt:i4>
      </vt:variant>
      <vt:variant>
        <vt:lpwstr>http://hudoc.echr.coe.int/sites/eng/pages/search.aspx?i=001-113119</vt:lpwstr>
      </vt:variant>
      <vt:variant>
        <vt:lpwstr/>
      </vt:variant>
      <vt:variant>
        <vt:i4>6225988</vt:i4>
      </vt:variant>
      <vt:variant>
        <vt:i4>57</vt:i4>
      </vt:variant>
      <vt:variant>
        <vt:i4>0</vt:i4>
      </vt:variant>
      <vt:variant>
        <vt:i4>5</vt:i4>
      </vt:variant>
      <vt:variant>
        <vt:lpwstr>http://hudoc.echr.coe.int/sites/eng-press/pages/search.aspx?i=003-4822317-5881639</vt:lpwstr>
      </vt:variant>
      <vt:variant>
        <vt:lpwstr/>
      </vt:variant>
      <vt:variant>
        <vt:i4>6357032</vt:i4>
      </vt:variant>
      <vt:variant>
        <vt:i4>54</vt:i4>
      </vt:variant>
      <vt:variant>
        <vt:i4>0</vt:i4>
      </vt:variant>
      <vt:variant>
        <vt:i4>5</vt:i4>
      </vt:variant>
      <vt:variant>
        <vt:lpwstr>http://hudoc.echr.coe.int/sites/eng/pages/search.aspx?i=001-127975</vt:lpwstr>
      </vt:variant>
      <vt:variant>
        <vt:lpwstr/>
      </vt:variant>
      <vt:variant>
        <vt:i4>1769479</vt:i4>
      </vt:variant>
      <vt:variant>
        <vt:i4>51</vt:i4>
      </vt:variant>
      <vt:variant>
        <vt:i4>0</vt:i4>
      </vt:variant>
      <vt:variant>
        <vt:i4>5</vt:i4>
      </vt:variant>
      <vt:variant>
        <vt:lpwstr>http://hudoc.echr.coe.int/eng-press?i=003-5550203-6993031</vt:lpwstr>
      </vt:variant>
      <vt:variant>
        <vt:lpwstr/>
      </vt:variant>
      <vt:variant>
        <vt:i4>5242952</vt:i4>
      </vt:variant>
      <vt:variant>
        <vt:i4>48</vt:i4>
      </vt:variant>
      <vt:variant>
        <vt:i4>0</vt:i4>
      </vt:variant>
      <vt:variant>
        <vt:i4>5</vt:i4>
      </vt:variant>
      <vt:variant>
        <vt:lpwstr>http://hudoc.echr.coe.int/sites/eng-press/pages/search.aspx?i=003-3446550-3875342</vt:lpwstr>
      </vt:variant>
      <vt:variant>
        <vt:lpwstr/>
      </vt:variant>
      <vt:variant>
        <vt:i4>6160400</vt:i4>
      </vt:variant>
      <vt:variant>
        <vt:i4>45</vt:i4>
      </vt:variant>
      <vt:variant>
        <vt:i4>0</vt:i4>
      </vt:variant>
      <vt:variant>
        <vt:i4>5</vt:i4>
      </vt:variant>
      <vt:variant>
        <vt:lpwstr>http://hudoc.echr.coe.int/sites/eng/pages/search.aspx?i=001-99087</vt:lpwstr>
      </vt:variant>
      <vt:variant>
        <vt:lpwstr/>
      </vt:variant>
      <vt:variant>
        <vt:i4>6881320</vt:i4>
      </vt:variant>
      <vt:variant>
        <vt:i4>42</vt:i4>
      </vt:variant>
      <vt:variant>
        <vt:i4>0</vt:i4>
      </vt:variant>
      <vt:variant>
        <vt:i4>5</vt:i4>
      </vt:variant>
      <vt:variant>
        <vt:lpwstr>http://hudoc.echr.coe.int/sites/eng/pages/search.aspx?i=001-142426</vt:lpwstr>
      </vt:variant>
      <vt:variant>
        <vt:lpwstr/>
      </vt:variant>
      <vt:variant>
        <vt:i4>5963842</vt:i4>
      </vt:variant>
      <vt:variant>
        <vt:i4>39</vt:i4>
      </vt:variant>
      <vt:variant>
        <vt:i4>0</vt:i4>
      </vt:variant>
      <vt:variant>
        <vt:i4>5</vt:i4>
      </vt:variant>
      <vt:variant>
        <vt:lpwstr>http://hudoc.echr.coe.int/sites/eng-press/pages/search.aspx?i=003-1394308-1455831</vt:lpwstr>
      </vt:variant>
      <vt:variant>
        <vt:lpwstr/>
      </vt:variant>
      <vt:variant>
        <vt:i4>2818145</vt:i4>
      </vt:variant>
      <vt:variant>
        <vt:i4>36</vt:i4>
      </vt:variant>
      <vt:variant>
        <vt:i4>0</vt:i4>
      </vt:variant>
      <vt:variant>
        <vt:i4>5</vt:i4>
      </vt:variant>
      <vt:variant>
        <vt:lpwstr>http://hudoc.echr.coe.int/eng?i=001-159941</vt:lpwstr>
      </vt:variant>
      <vt:variant>
        <vt:lpwstr/>
      </vt:variant>
      <vt:variant>
        <vt:i4>6750332</vt:i4>
      </vt:variant>
      <vt:variant>
        <vt:i4>33</vt:i4>
      </vt:variant>
      <vt:variant>
        <vt:i4>0</vt:i4>
      </vt:variant>
      <vt:variant>
        <vt:i4>5</vt:i4>
      </vt:variant>
      <vt:variant>
        <vt:lpwstr>https://hudoc.echr.coe.int/eng-press</vt:lpwstr>
      </vt:variant>
      <vt:variant>
        <vt:lpwstr>{%22itemid%22:[%22003-6241987-8118118%22]}</vt:lpwstr>
      </vt:variant>
      <vt:variant>
        <vt:i4>7274528</vt:i4>
      </vt:variant>
      <vt:variant>
        <vt:i4>30</vt:i4>
      </vt:variant>
      <vt:variant>
        <vt:i4>0</vt:i4>
      </vt:variant>
      <vt:variant>
        <vt:i4>5</vt:i4>
      </vt:variant>
      <vt:variant>
        <vt:lpwstr>http://hudoc.echr.coe.int/sites/eng/pages/search.aspx?i=001-110988</vt:lpwstr>
      </vt:variant>
      <vt:variant>
        <vt:lpwstr/>
      </vt:variant>
      <vt:variant>
        <vt:i4>5570627</vt:i4>
      </vt:variant>
      <vt:variant>
        <vt:i4>27</vt:i4>
      </vt:variant>
      <vt:variant>
        <vt:i4>0</vt:i4>
      </vt:variant>
      <vt:variant>
        <vt:i4>5</vt:i4>
      </vt:variant>
      <vt:variant>
        <vt:lpwstr>http://hudoc.echr.coe.int/sites/eng-press/pages/search.aspx?i=003-1393399-1454825</vt:lpwstr>
      </vt:variant>
      <vt:variant>
        <vt:lpwstr/>
      </vt:variant>
      <vt:variant>
        <vt:i4>6357032</vt:i4>
      </vt:variant>
      <vt:variant>
        <vt:i4>24</vt:i4>
      </vt:variant>
      <vt:variant>
        <vt:i4>0</vt:i4>
      </vt:variant>
      <vt:variant>
        <vt:i4>5</vt:i4>
      </vt:variant>
      <vt:variant>
        <vt:lpwstr>http://hudoc.echr.coe.int/sites/eng/pages/search.aspx?i=001-103739</vt:lpwstr>
      </vt:variant>
      <vt:variant>
        <vt:lpwstr/>
      </vt:variant>
      <vt:variant>
        <vt:i4>5963798</vt:i4>
      </vt:variant>
      <vt:variant>
        <vt:i4>21</vt:i4>
      </vt:variant>
      <vt:variant>
        <vt:i4>0</vt:i4>
      </vt:variant>
      <vt:variant>
        <vt:i4>5</vt:i4>
      </vt:variant>
      <vt:variant>
        <vt:lpwstr>http://hudoc.echr.coe.int/sites/eng/pages/search.aspx?i=001-92661</vt:lpwstr>
      </vt:variant>
      <vt:variant>
        <vt:lpwstr/>
      </vt:variant>
      <vt:variant>
        <vt:i4>6225951</vt:i4>
      </vt:variant>
      <vt:variant>
        <vt:i4>18</vt:i4>
      </vt:variant>
      <vt:variant>
        <vt:i4>0</vt:i4>
      </vt:variant>
      <vt:variant>
        <vt:i4>5</vt:i4>
      </vt:variant>
      <vt:variant>
        <vt:lpwstr>http://hudoc.echr.coe.int/sites/eng/pages/search.aspx?i=002-2777</vt:lpwstr>
      </vt:variant>
      <vt:variant>
        <vt:lpwstr/>
      </vt:variant>
      <vt:variant>
        <vt:i4>6815789</vt:i4>
      </vt:variant>
      <vt:variant>
        <vt:i4>15</vt:i4>
      </vt:variant>
      <vt:variant>
        <vt:i4>0</vt:i4>
      </vt:variant>
      <vt:variant>
        <vt:i4>5</vt:i4>
      </vt:variant>
      <vt:variant>
        <vt:lpwstr>http://hudoc.echr.coe.int/sites/eng/pages/search.aspx?i=001-114513</vt:lpwstr>
      </vt:variant>
      <vt:variant>
        <vt:lpwstr/>
      </vt:variant>
      <vt:variant>
        <vt:i4>5701657</vt:i4>
      </vt:variant>
      <vt:variant>
        <vt:i4>12</vt:i4>
      </vt:variant>
      <vt:variant>
        <vt:i4>0</vt:i4>
      </vt:variant>
      <vt:variant>
        <vt:i4>5</vt:i4>
      </vt:variant>
      <vt:variant>
        <vt:lpwstr>http://hudoc.echr.coe.int/sites/eng/pages/search.aspx?i=001-69610</vt:lpwstr>
      </vt:variant>
      <vt:variant>
        <vt:lpwstr/>
      </vt:variant>
      <vt:variant>
        <vt:i4>5570627</vt:i4>
      </vt:variant>
      <vt:variant>
        <vt:i4>9</vt:i4>
      </vt:variant>
      <vt:variant>
        <vt:i4>0</vt:i4>
      </vt:variant>
      <vt:variant>
        <vt:i4>5</vt:i4>
      </vt:variant>
      <vt:variant>
        <vt:lpwstr>http://hudoc.echr.coe.int/sites/eng-press/pages/search.aspx?i=003-1393399-1454825</vt:lpwstr>
      </vt:variant>
      <vt:variant>
        <vt:lpwstr/>
      </vt:variant>
      <vt:variant>
        <vt:i4>5242900</vt:i4>
      </vt:variant>
      <vt:variant>
        <vt:i4>6</vt:i4>
      </vt:variant>
      <vt:variant>
        <vt:i4>0</vt:i4>
      </vt:variant>
      <vt:variant>
        <vt:i4>5</vt:i4>
      </vt:variant>
      <vt:variant>
        <vt:lpwstr>http://hudoc.echr.coe.int/sites/eng/pages/search.aspx?i=001-96491</vt:lpwstr>
      </vt:variant>
      <vt:variant>
        <vt:lpwstr/>
      </vt:variant>
      <vt:variant>
        <vt:i4>4718629</vt:i4>
      </vt:variant>
      <vt:variant>
        <vt:i4>3</vt:i4>
      </vt:variant>
      <vt:variant>
        <vt:i4>0</vt:i4>
      </vt:variant>
      <vt:variant>
        <vt:i4>5</vt:i4>
      </vt:variant>
      <vt:variant>
        <vt:lpwstr>http://www.echr.coe.int/Documents/Convention_ENG.pdf</vt:lpwstr>
      </vt:variant>
      <vt:variant>
        <vt:lpwstr/>
      </vt:variant>
      <vt:variant>
        <vt:i4>5832723</vt:i4>
      </vt:variant>
      <vt:variant>
        <vt:i4>0</vt:i4>
      </vt:variant>
      <vt:variant>
        <vt:i4>0</vt:i4>
      </vt:variant>
      <vt:variant>
        <vt:i4>5</vt:i4>
      </vt:variant>
      <vt:variant>
        <vt:lpwstr>http://hudoc.echr.coe.int/sites/eng/pages/search.aspx?i=001-83256</vt:lpwstr>
      </vt:variant>
      <vt:variant>
        <vt:lpwstr/>
      </vt:variant>
      <vt:variant>
        <vt:i4>4718629</vt:i4>
      </vt:variant>
      <vt:variant>
        <vt:i4>9</vt:i4>
      </vt:variant>
      <vt:variant>
        <vt:i4>0</vt:i4>
      </vt:variant>
      <vt:variant>
        <vt:i4>5</vt:i4>
      </vt:variant>
      <vt:variant>
        <vt:lpwstr>http://www.echr.coe.int/Documents/Convention_ENG.pdf</vt:lpwstr>
      </vt:variant>
      <vt:variant>
        <vt:lpwstr/>
      </vt:variant>
      <vt:variant>
        <vt:i4>4718629</vt:i4>
      </vt:variant>
      <vt:variant>
        <vt:i4>6</vt:i4>
      </vt:variant>
      <vt:variant>
        <vt:i4>0</vt:i4>
      </vt:variant>
      <vt:variant>
        <vt:i4>5</vt:i4>
      </vt:variant>
      <vt:variant>
        <vt:lpwstr>http://www.echr.coe.int/Documents/Convention_ENG.pdf</vt:lpwstr>
      </vt:variant>
      <vt:variant>
        <vt:lpwstr/>
      </vt:variant>
      <vt:variant>
        <vt:i4>7733345</vt:i4>
      </vt:variant>
      <vt:variant>
        <vt:i4>3</vt:i4>
      </vt:variant>
      <vt:variant>
        <vt:i4>0</vt:i4>
      </vt:variant>
      <vt:variant>
        <vt:i4>5</vt:i4>
      </vt:variant>
      <vt:variant>
        <vt:lpwstr>http://hudoc.echr.coe.int/sites/eng-press/pages/search.aspx?i=003-938509-966653</vt:lpwstr>
      </vt:variant>
      <vt:variant>
        <vt:lpwstr/>
      </vt:variant>
      <vt:variant>
        <vt:i4>7733335</vt:i4>
      </vt:variant>
      <vt:variant>
        <vt:i4>0</vt:i4>
      </vt:variant>
      <vt:variant>
        <vt:i4>0</vt:i4>
      </vt:variant>
      <vt:variant>
        <vt:i4>5</vt:i4>
      </vt:variant>
      <vt:variant>
        <vt:lpwstr>http://www.coe.int/t/dghl/monitoring/execution/default_EN.asp?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Wujec Katarzyna  (DWMPC)</cp:lastModifiedBy>
  <cp:revision>2</cp:revision>
  <dcterms:created xsi:type="dcterms:W3CDTF">2020-08-25T14:36:00Z</dcterms:created>
  <dcterms:modified xsi:type="dcterms:W3CDTF">2020-08-25T14:36:00Z</dcterms:modified>
</cp:coreProperties>
</file>