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764B4E">
        <w:rPr>
          <w:rFonts w:ascii="Arial" w:hAnsi="Arial" w:cs="Arial"/>
          <w:b/>
          <w:bCs/>
        </w:rPr>
        <w:t>227</w:t>
      </w:r>
      <w:r w:rsidRPr="00B06170">
        <w:rPr>
          <w:rFonts w:ascii="Arial" w:hAnsi="Arial" w:cs="Arial"/>
          <w:b/>
          <w:bCs/>
        </w:rPr>
        <w:t>.202</w:t>
      </w:r>
      <w:r w:rsidR="006956D4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A872D3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A872D3" w:rsidRPr="00A872D3">
        <w:rPr>
          <w:rFonts w:ascii="Arial" w:hAnsi="Arial" w:cs="Arial"/>
          <w:b/>
        </w:rPr>
        <w:t xml:space="preserve">„Zakup </w:t>
      </w:r>
      <w:r w:rsidR="00764B4E" w:rsidRPr="00764B4E">
        <w:rPr>
          <w:rFonts w:ascii="Arial" w:hAnsi="Arial" w:cs="Arial"/>
          <w:b/>
        </w:rPr>
        <w:t xml:space="preserve">wraz z dostawą toreb na komputery przenośne na potrzeby Państwowej Inspekcji Pracy Okręgowego Inspektoratu Pracy </w:t>
      </w:r>
      <w:r w:rsidR="00764B4E">
        <w:rPr>
          <w:rFonts w:ascii="Arial" w:hAnsi="Arial" w:cs="Arial"/>
          <w:b/>
        </w:rPr>
        <w:br/>
      </w:r>
      <w:r w:rsidR="00764B4E" w:rsidRPr="00764B4E">
        <w:rPr>
          <w:rFonts w:ascii="Arial" w:hAnsi="Arial" w:cs="Arial"/>
          <w:b/>
        </w:rPr>
        <w:t>w Łodzi</w:t>
      </w:r>
      <w:r w:rsidR="00A872D3" w:rsidRPr="00A872D3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6956D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5</w:t>
      </w:r>
      <w:r w:rsidR="006956D4">
        <w:rPr>
          <w:rFonts w:ascii="Arial" w:hAnsi="Arial" w:cs="Arial"/>
        </w:rPr>
        <w:t>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3261E4"/>
    <w:rsid w:val="003503A5"/>
    <w:rsid w:val="00430D25"/>
    <w:rsid w:val="00584E1B"/>
    <w:rsid w:val="00646FE3"/>
    <w:rsid w:val="006956D4"/>
    <w:rsid w:val="00764B4E"/>
    <w:rsid w:val="007B5B37"/>
    <w:rsid w:val="00982D11"/>
    <w:rsid w:val="00A872D3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2024-10-25T12:59:00Z</dcterms:created>
  <dcterms:modified xsi:type="dcterms:W3CDTF">2024-10-25T12:59:00Z</dcterms:modified>
</cp:coreProperties>
</file>