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6E88" w14:textId="1F137901" w:rsidR="00A91DCD" w:rsidRPr="00A91DCD" w:rsidRDefault="005173C3" w:rsidP="00A91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106</w:t>
      </w:r>
    </w:p>
    <w:p w14:paraId="077A184C" w14:textId="77777777" w:rsidR="00A91DCD" w:rsidRPr="00A91DCD" w:rsidRDefault="00A91DCD" w:rsidP="00A91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C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14:paraId="7202DA9F" w14:textId="6805793C" w:rsidR="00A91DCD" w:rsidRPr="00A91DCD" w:rsidRDefault="005173C3" w:rsidP="00A91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9</w:t>
      </w:r>
      <w:bookmarkStart w:id="0" w:name="_GoBack"/>
      <w:bookmarkEnd w:id="0"/>
      <w:r w:rsidR="00DE7F42">
        <w:rPr>
          <w:rFonts w:ascii="Times New Roman" w:hAnsi="Times New Roman" w:cs="Times New Roman"/>
          <w:b/>
          <w:sz w:val="24"/>
          <w:szCs w:val="24"/>
        </w:rPr>
        <w:t xml:space="preserve"> czerwca 2020 r.</w:t>
      </w:r>
    </w:p>
    <w:p w14:paraId="7289FCBF" w14:textId="77777777" w:rsidR="00A91DCD" w:rsidRPr="00A91DCD" w:rsidRDefault="00A91DCD" w:rsidP="00A91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2164F" w14:textId="63AB663D" w:rsidR="00A91DCD" w:rsidRPr="00AB7074" w:rsidRDefault="00A91DCD" w:rsidP="0057764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1DCD">
        <w:rPr>
          <w:rFonts w:ascii="Times New Roman" w:eastAsia="Gulim" w:hAnsi="Times New Roman" w:cs="Times New Roman"/>
          <w:b/>
          <w:color w:val="000000"/>
          <w:sz w:val="24"/>
          <w:szCs w:val="24"/>
        </w:rPr>
        <w:t>w sprawie</w:t>
      </w:r>
      <w:r w:rsidR="00737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potrzeby </w:t>
      </w:r>
      <w:r w:rsidR="0057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współpracy i </w:t>
      </w:r>
      <w:r w:rsidR="007377E9">
        <w:rPr>
          <w:rFonts w:ascii="Times New Roman" w:hAnsi="Times New Roman" w:cs="Times New Roman"/>
          <w:b/>
          <w:color w:val="000000"/>
          <w:sz w:val="24"/>
          <w:szCs w:val="24"/>
        </w:rPr>
        <w:t>wsparcia</w:t>
      </w:r>
      <w:r w:rsidR="0057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DCD">
        <w:rPr>
          <w:rFonts w:ascii="Times New Roman" w:hAnsi="Times New Roman" w:cs="Times New Roman"/>
          <w:b/>
          <w:color w:val="000000"/>
          <w:sz w:val="24"/>
          <w:szCs w:val="24"/>
        </w:rPr>
        <w:t>organizacji pozarządowych oraz podmiotów</w:t>
      </w:r>
      <w:r w:rsidR="006317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7B37">
        <w:rPr>
          <w:rFonts w:ascii="Times New Roman" w:hAnsi="Times New Roman" w:cs="Times New Roman"/>
          <w:b/>
          <w:color w:val="000000"/>
          <w:sz w:val="24"/>
          <w:szCs w:val="24"/>
        </w:rPr>
        <w:t>wymienionych</w:t>
      </w:r>
      <w:r w:rsidRPr="00A91DCD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w art. 3 ust. 3 usta</w:t>
      </w:r>
      <w:r w:rsidR="005F0864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wy z dnia 24 kwietnia 2003 r. o </w:t>
      </w:r>
      <w:r w:rsidRPr="00A91DCD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działalności pożytku publicznego i o wolontariacie</w:t>
      </w:r>
      <w:r w:rsidR="0057764E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,</w:t>
      </w:r>
      <w:r w:rsidRPr="00A91DCD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z</w:t>
      </w:r>
      <w:r w:rsidR="0057764E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e strony</w:t>
      </w:r>
      <w:r w:rsidRPr="00A91DCD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jednost</w:t>
      </w:r>
      <w:r w:rsidR="0057764E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ek</w:t>
      </w:r>
      <w:r w:rsidRPr="00A91DCD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samorządu terytorialnego oraz inn</w:t>
      </w:r>
      <w:r w:rsidR="0057764E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ych </w:t>
      </w:r>
      <w:r w:rsidRPr="00AB7074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instytucji </w:t>
      </w:r>
      <w:r w:rsidR="00125AE6" w:rsidRPr="00AB7074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udzielających dotacji</w:t>
      </w:r>
      <w:r w:rsidRPr="00AB7074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podczas trwania epidemii COVID-19</w:t>
      </w:r>
      <w:r w:rsidR="007377E9" w:rsidRPr="00AB7074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 oraz po jej zakończeniu</w:t>
      </w:r>
    </w:p>
    <w:p w14:paraId="750EB654" w14:textId="77777777" w:rsidR="00A91DCD" w:rsidRPr="00AB7074" w:rsidRDefault="00A91DCD" w:rsidP="00A91D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75A85B" w14:textId="3BD87169" w:rsidR="0057764E" w:rsidRPr="0057764E" w:rsidRDefault="004D1C18" w:rsidP="00577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ulim" w:hAnsi="Times New Roman" w:cs="Times New Roman"/>
          <w:bCs/>
          <w:color w:val="000000"/>
          <w:sz w:val="24"/>
          <w:szCs w:val="24"/>
        </w:rPr>
        <w:t>Na podstawie § 10</w:t>
      </w:r>
      <w:r w:rsidR="00995DFC">
        <w:rPr>
          <w:rFonts w:ascii="Times New Roman" w:eastAsia="Gulim" w:hAnsi="Times New Roman" w:cs="Times New Roman"/>
          <w:bCs/>
          <w:color w:val="000000"/>
          <w:sz w:val="24"/>
          <w:szCs w:val="24"/>
        </w:rPr>
        <w:t xml:space="preserve"> </w:t>
      </w:r>
      <w:r w:rsidR="005F0864" w:rsidRPr="005F0864">
        <w:rPr>
          <w:rFonts w:ascii="Times New Roman" w:eastAsia="Gulim" w:hAnsi="Times New Roman" w:cs="Times New Roman"/>
          <w:bCs/>
          <w:color w:val="000000"/>
          <w:sz w:val="24"/>
          <w:szCs w:val="24"/>
        </w:rPr>
        <w:t>rozporządzenia Przewodniczącego Komitetu do spraw Pożytku Publicznego z dnia 24 października 2018 r. w sprawie Rady Działalności P</w:t>
      </w:r>
      <w:r w:rsidR="005F0864">
        <w:rPr>
          <w:rFonts w:ascii="Times New Roman" w:eastAsia="Gulim" w:hAnsi="Times New Roman" w:cs="Times New Roman"/>
          <w:bCs/>
          <w:color w:val="000000"/>
          <w:sz w:val="24"/>
          <w:szCs w:val="24"/>
        </w:rPr>
        <w:t>ożytku Publicznego (Dz. U. poz. </w:t>
      </w:r>
      <w:r w:rsidR="005F0864" w:rsidRPr="005F0864">
        <w:rPr>
          <w:rFonts w:ascii="Times New Roman" w:eastAsia="Gulim" w:hAnsi="Times New Roman" w:cs="Times New Roman"/>
          <w:bCs/>
          <w:color w:val="000000"/>
          <w:sz w:val="24"/>
          <w:szCs w:val="24"/>
        </w:rPr>
        <w:t xml:space="preserve">2052) oraz art. 35 ust. 2 ustawy z dnia 24 kwietnia 2003 r. o działalności pożytku publicznego i o wolontariacie (Dz. U. z 2019 r. poz. 688, 1570 i 2020 oraz z 2020 r. poz. 284), uchwala się stanowisko Rady Działalności Pożytku Publicznego w sprawie </w:t>
      </w:r>
      <w:r w:rsidR="0057764E" w:rsidRPr="00AB7074">
        <w:rPr>
          <w:rFonts w:ascii="Times New Roman" w:hAnsi="Times New Roman" w:cs="Times New Roman"/>
          <w:bCs/>
          <w:color w:val="000000"/>
          <w:sz w:val="24"/>
          <w:szCs w:val="24"/>
        </w:rPr>
        <w:t>potrzeby współpracy i wsparcia organizacji pozarządowych oraz podmiotów</w:t>
      </w:r>
      <w:r w:rsidR="00A27B37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 wymienionych</w:t>
      </w:r>
      <w:r w:rsidR="005F086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 w </w:t>
      </w:r>
      <w:r w:rsidR="0057764E" w:rsidRPr="00AB707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art. 3 ust. 3 ustawy z dnia 24 kwietnia 2003 r. o dział</w:t>
      </w:r>
      <w:r w:rsidR="005F086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alności pożytku publicznego i o </w:t>
      </w:r>
      <w:r w:rsidR="0057764E" w:rsidRPr="00AB707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wolontariacie</w:t>
      </w:r>
      <w:r w:rsidR="00995DFC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 (dalej organizacje pozarządowe)</w:t>
      </w:r>
      <w:r w:rsidR="0057764E" w:rsidRPr="00AB707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, ze strony jednostek samorządu terytorialnego oraz innych instytucji </w:t>
      </w:r>
      <w:r w:rsidR="00125AE6" w:rsidRPr="00AB7074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udzielających dotacji</w:t>
      </w:r>
      <w:r w:rsidR="0057764E" w:rsidRPr="0057764E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 podczas trwania epidemii COVID-19 oraz po jej zakończeniu.</w:t>
      </w:r>
    </w:p>
    <w:p w14:paraId="4CC87E01" w14:textId="77777777" w:rsidR="00A91DCD" w:rsidRPr="00A91DCD" w:rsidRDefault="00A91DCD" w:rsidP="007377E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6C920" w14:textId="77777777" w:rsidR="00EF03D8" w:rsidRPr="00DE7F42" w:rsidRDefault="00DE7F42" w:rsidP="00A91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="00A91DCD"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</w:p>
    <w:p w14:paraId="2DAEA585" w14:textId="1AE2244C" w:rsidR="004713BD" w:rsidRDefault="007377E9" w:rsidP="00737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CD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Działalności Pożytku Publicznego zwraca się z prośbą do </w:t>
      </w:r>
      <w:r w:rsidR="00995DFC">
        <w:rPr>
          <w:rFonts w:ascii="Times New Roman" w:hAnsi="Times New Roman" w:cs="Times New Roman"/>
          <w:sz w:val="24"/>
          <w:szCs w:val="24"/>
        </w:rPr>
        <w:t>podmiotów</w:t>
      </w:r>
      <w:r w:rsidRPr="00A91DCD">
        <w:rPr>
          <w:rFonts w:ascii="Times New Roman" w:hAnsi="Times New Roman" w:cs="Times New Roman"/>
          <w:sz w:val="24"/>
          <w:szCs w:val="24"/>
        </w:rPr>
        <w:t xml:space="preserve"> reprezentujących wszystkie szczeble samorządu w Polsce o uwrażliwienie </w:t>
      </w:r>
      <w:r>
        <w:rPr>
          <w:rFonts w:ascii="Times New Roman" w:hAnsi="Times New Roman" w:cs="Times New Roman"/>
          <w:sz w:val="24"/>
          <w:szCs w:val="24"/>
        </w:rPr>
        <w:t>jednostek samorządu terytorialnego</w:t>
      </w:r>
      <w:r w:rsidRPr="00A91DCD">
        <w:rPr>
          <w:rFonts w:ascii="Times New Roman" w:hAnsi="Times New Roman" w:cs="Times New Roman"/>
          <w:sz w:val="24"/>
          <w:szCs w:val="24"/>
        </w:rPr>
        <w:t xml:space="preserve"> na potrzebę wsparcia w okresie epidemii COVID-19</w:t>
      </w:r>
      <w:r>
        <w:rPr>
          <w:rFonts w:ascii="Times New Roman" w:hAnsi="Times New Roman" w:cs="Times New Roman"/>
          <w:sz w:val="24"/>
          <w:szCs w:val="24"/>
        </w:rPr>
        <w:t xml:space="preserve"> oraz po jej zakończeniu </w:t>
      </w:r>
      <w:r w:rsidRPr="00A91DCD">
        <w:rPr>
          <w:rFonts w:ascii="Times New Roman" w:hAnsi="Times New Roman" w:cs="Times New Roman"/>
          <w:sz w:val="24"/>
          <w:szCs w:val="24"/>
        </w:rPr>
        <w:t xml:space="preserve">organizacji pozarządowych </w:t>
      </w:r>
      <w:r w:rsidRPr="00A91DCD">
        <w:rPr>
          <w:rFonts w:ascii="Times New Roman" w:hAnsi="Times New Roman" w:cs="Times New Roman"/>
          <w:color w:val="000000"/>
          <w:sz w:val="24"/>
          <w:szCs w:val="24"/>
        </w:rPr>
        <w:t>oraz podmiotów</w:t>
      </w:r>
      <w:r w:rsidR="001D7F98">
        <w:rPr>
          <w:rFonts w:ascii="Times New Roman" w:hAnsi="Times New Roman" w:cs="Times New Roman"/>
          <w:color w:val="000000"/>
          <w:sz w:val="24"/>
          <w:szCs w:val="24"/>
        </w:rPr>
        <w:t xml:space="preserve"> wskazanych</w:t>
      </w:r>
      <w:r w:rsidRPr="00A91DCD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 xml:space="preserve"> w art. 3 ust. 3 ustawy z dnia 24 kwietnia 2003 r. o działalności pożytku publicznego i o wolontariacie</w:t>
      </w:r>
      <w:r w:rsidRPr="00A91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Widzimy</w:t>
      </w:r>
      <w:r w:rsidRPr="00A91DCD">
        <w:rPr>
          <w:rFonts w:ascii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91DCD">
        <w:rPr>
          <w:rFonts w:ascii="Times New Roman" w:hAnsi="Times New Roman" w:cs="Times New Roman"/>
          <w:sz w:val="24"/>
          <w:szCs w:val="24"/>
        </w:rPr>
        <w:t xml:space="preserve"> opracowania lokalnych </w:t>
      </w:r>
      <w:r w:rsidR="001D7F98">
        <w:rPr>
          <w:rFonts w:ascii="Times New Roman" w:hAnsi="Times New Roman" w:cs="Times New Roman"/>
          <w:sz w:val="24"/>
          <w:szCs w:val="24"/>
        </w:rPr>
        <w:t>„</w:t>
      </w:r>
      <w:r w:rsidRPr="00A91DCD">
        <w:rPr>
          <w:rFonts w:ascii="Times New Roman" w:hAnsi="Times New Roman" w:cs="Times New Roman"/>
          <w:sz w:val="24"/>
          <w:szCs w:val="24"/>
        </w:rPr>
        <w:t>tarcz</w:t>
      </w:r>
      <w:r w:rsidR="001D7F98">
        <w:rPr>
          <w:rFonts w:ascii="Times New Roman" w:hAnsi="Times New Roman" w:cs="Times New Roman"/>
          <w:sz w:val="24"/>
          <w:szCs w:val="24"/>
        </w:rPr>
        <w:t>”</w:t>
      </w:r>
      <w:r w:rsidRPr="00A91DCD">
        <w:rPr>
          <w:rFonts w:ascii="Times New Roman" w:hAnsi="Times New Roman" w:cs="Times New Roman"/>
          <w:sz w:val="24"/>
          <w:szCs w:val="24"/>
        </w:rPr>
        <w:t xml:space="preserve"> </w:t>
      </w:r>
      <w:r w:rsidR="00995DFC">
        <w:rPr>
          <w:rFonts w:ascii="Times New Roman" w:hAnsi="Times New Roman" w:cs="Times New Roman"/>
          <w:sz w:val="24"/>
          <w:szCs w:val="24"/>
        </w:rPr>
        <w:t xml:space="preserve">(aktów prawa miejscowego, zarządzeń, procedur lub wytycznych) </w:t>
      </w:r>
      <w:r w:rsidRPr="00A91DCD">
        <w:rPr>
          <w:rFonts w:ascii="Times New Roman" w:hAnsi="Times New Roman" w:cs="Times New Roman"/>
          <w:sz w:val="24"/>
          <w:szCs w:val="24"/>
        </w:rPr>
        <w:t>wspierających</w:t>
      </w:r>
      <w:r>
        <w:rPr>
          <w:rFonts w:ascii="Times New Roman" w:hAnsi="Times New Roman" w:cs="Times New Roman"/>
          <w:sz w:val="24"/>
          <w:szCs w:val="24"/>
        </w:rPr>
        <w:t xml:space="preserve"> organizacje pozarządowe </w:t>
      </w:r>
      <w:r w:rsidRPr="00A91DCD">
        <w:rPr>
          <w:rFonts w:ascii="Times New Roman" w:hAnsi="Times New Roman" w:cs="Times New Roman"/>
          <w:sz w:val="24"/>
          <w:szCs w:val="24"/>
        </w:rPr>
        <w:t xml:space="preserve">oraz stosowania </w:t>
      </w:r>
      <w:r>
        <w:rPr>
          <w:rFonts w:ascii="Times New Roman" w:hAnsi="Times New Roman" w:cs="Times New Roman"/>
          <w:sz w:val="24"/>
          <w:szCs w:val="24"/>
        </w:rPr>
        <w:t xml:space="preserve">i informowania o </w:t>
      </w:r>
      <w:r w:rsidRPr="00A91DCD">
        <w:rPr>
          <w:rFonts w:ascii="Times New Roman" w:hAnsi="Times New Roman" w:cs="Times New Roman"/>
          <w:sz w:val="24"/>
          <w:szCs w:val="24"/>
        </w:rPr>
        <w:t>wszystkich możliwych narzędzi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A91DCD">
        <w:rPr>
          <w:rFonts w:ascii="Times New Roman" w:hAnsi="Times New Roman" w:cs="Times New Roman"/>
          <w:sz w:val="24"/>
          <w:szCs w:val="24"/>
        </w:rPr>
        <w:t xml:space="preserve"> zapisanych w </w:t>
      </w:r>
      <w:r w:rsidR="001D7F98">
        <w:rPr>
          <w:rFonts w:ascii="Times New Roman" w:hAnsi="Times New Roman" w:cs="Times New Roman"/>
          <w:sz w:val="24"/>
          <w:szCs w:val="24"/>
        </w:rPr>
        <w:t>„</w:t>
      </w:r>
      <w:r w:rsidRPr="00A91DCD">
        <w:rPr>
          <w:rFonts w:ascii="Times New Roman" w:hAnsi="Times New Roman" w:cs="Times New Roman"/>
          <w:sz w:val="24"/>
          <w:szCs w:val="24"/>
        </w:rPr>
        <w:t>tarczach antykryzysowych</w:t>
      </w:r>
      <w:r w:rsidR="001D7F98">
        <w:rPr>
          <w:rFonts w:ascii="Times New Roman" w:hAnsi="Times New Roman" w:cs="Times New Roman"/>
          <w:sz w:val="24"/>
          <w:szCs w:val="24"/>
        </w:rPr>
        <w:t>”</w:t>
      </w:r>
      <w:r w:rsidRPr="00A91DCD">
        <w:rPr>
          <w:rFonts w:ascii="Times New Roman" w:hAnsi="Times New Roman" w:cs="Times New Roman"/>
          <w:sz w:val="24"/>
          <w:szCs w:val="24"/>
        </w:rPr>
        <w:t xml:space="preserve"> </w:t>
      </w:r>
      <w:r w:rsidR="00995DFC">
        <w:rPr>
          <w:rFonts w:ascii="Times New Roman" w:hAnsi="Times New Roman" w:cs="Times New Roman"/>
          <w:sz w:val="24"/>
          <w:szCs w:val="24"/>
        </w:rPr>
        <w:t>a skierowanych</w:t>
      </w:r>
      <w:r w:rsidR="00995DFC" w:rsidRPr="00A91DCD">
        <w:rPr>
          <w:rFonts w:ascii="Times New Roman" w:hAnsi="Times New Roman" w:cs="Times New Roman"/>
          <w:sz w:val="24"/>
          <w:szCs w:val="24"/>
        </w:rPr>
        <w:t xml:space="preserve"> </w:t>
      </w:r>
      <w:r w:rsidRPr="00A91DCD">
        <w:rPr>
          <w:rFonts w:ascii="Times New Roman" w:hAnsi="Times New Roman" w:cs="Times New Roman"/>
          <w:sz w:val="24"/>
          <w:szCs w:val="24"/>
        </w:rPr>
        <w:t xml:space="preserve">dla </w:t>
      </w:r>
      <w:r w:rsidR="00F22E73">
        <w:rPr>
          <w:rFonts w:ascii="Times New Roman" w:hAnsi="Times New Roman" w:cs="Times New Roman"/>
          <w:sz w:val="24"/>
          <w:szCs w:val="24"/>
        </w:rPr>
        <w:t>III</w:t>
      </w:r>
      <w:r w:rsidRPr="00A91DCD">
        <w:rPr>
          <w:rFonts w:ascii="Times New Roman" w:hAnsi="Times New Roman" w:cs="Times New Roman"/>
          <w:sz w:val="24"/>
          <w:szCs w:val="24"/>
        </w:rPr>
        <w:t xml:space="preserve"> sektora. </w:t>
      </w:r>
    </w:p>
    <w:p w14:paraId="2010B171" w14:textId="0B98CB55" w:rsidR="007377E9" w:rsidRDefault="007377E9" w:rsidP="00DE7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CD">
        <w:rPr>
          <w:rFonts w:ascii="Times New Roman" w:hAnsi="Times New Roman" w:cs="Times New Roman"/>
          <w:sz w:val="24"/>
          <w:szCs w:val="24"/>
        </w:rPr>
        <w:t>Organizacje pozarządowe wspierają administrację publiczną w realizacji zadań publicznych i</w:t>
      </w:r>
      <w:r w:rsidR="00474001">
        <w:rPr>
          <w:rFonts w:ascii="Times New Roman" w:hAnsi="Times New Roman" w:cs="Times New Roman"/>
          <w:sz w:val="24"/>
          <w:szCs w:val="24"/>
        </w:rPr>
        <w:t> </w:t>
      </w:r>
      <w:r w:rsidRPr="00A91DCD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91DCD">
        <w:rPr>
          <w:rFonts w:ascii="Times New Roman" w:hAnsi="Times New Roman" w:cs="Times New Roman"/>
          <w:sz w:val="24"/>
          <w:szCs w:val="24"/>
        </w:rPr>
        <w:t xml:space="preserve"> usługi społeczne </w:t>
      </w:r>
      <w:r>
        <w:rPr>
          <w:rFonts w:ascii="Times New Roman" w:hAnsi="Times New Roman" w:cs="Times New Roman"/>
          <w:sz w:val="24"/>
          <w:szCs w:val="24"/>
        </w:rPr>
        <w:t>kierowane często do</w:t>
      </w:r>
      <w:r w:rsidRPr="00A91DCD">
        <w:rPr>
          <w:rFonts w:ascii="Times New Roman" w:hAnsi="Times New Roman" w:cs="Times New Roman"/>
          <w:sz w:val="24"/>
          <w:szCs w:val="24"/>
        </w:rPr>
        <w:t xml:space="preserve"> osób najsłabszych i zagrożonych wyklucz</w:t>
      </w:r>
      <w:r w:rsidR="00F22E73">
        <w:rPr>
          <w:rFonts w:ascii="Times New Roman" w:hAnsi="Times New Roman" w:cs="Times New Roman"/>
          <w:sz w:val="24"/>
          <w:szCs w:val="24"/>
        </w:rPr>
        <w:t>e</w:t>
      </w:r>
      <w:r w:rsidRPr="00A91DCD">
        <w:rPr>
          <w:rFonts w:ascii="Times New Roman" w:hAnsi="Times New Roman" w:cs="Times New Roman"/>
          <w:sz w:val="24"/>
          <w:szCs w:val="24"/>
        </w:rPr>
        <w:t>niem. Są aktywne w wiel</w:t>
      </w:r>
      <w:r w:rsidR="005F0864">
        <w:rPr>
          <w:rFonts w:ascii="Times New Roman" w:hAnsi="Times New Roman" w:cs="Times New Roman"/>
          <w:sz w:val="24"/>
          <w:szCs w:val="24"/>
        </w:rPr>
        <w:t>u obszarach życia społecznego. Następstwo</w:t>
      </w:r>
      <w:r w:rsidRPr="00A91DCD">
        <w:rPr>
          <w:rFonts w:ascii="Times New Roman" w:hAnsi="Times New Roman" w:cs="Times New Roman"/>
          <w:sz w:val="24"/>
          <w:szCs w:val="24"/>
        </w:rPr>
        <w:t xml:space="preserve"> ekonomiczne w</w:t>
      </w:r>
      <w:r w:rsidR="00631786">
        <w:rPr>
          <w:rFonts w:ascii="Times New Roman" w:hAnsi="Times New Roman" w:cs="Times New Roman"/>
          <w:sz w:val="24"/>
          <w:szCs w:val="24"/>
        </w:rPr>
        <w:t> </w:t>
      </w:r>
      <w:r w:rsidRPr="00A91DCD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125AE6">
        <w:rPr>
          <w:rFonts w:ascii="Times New Roman" w:hAnsi="Times New Roman" w:cs="Times New Roman"/>
          <w:sz w:val="24"/>
          <w:szCs w:val="24"/>
        </w:rPr>
        <w:t>epidemią COVID-19</w:t>
      </w:r>
      <w:r w:rsidRPr="00A91DCD">
        <w:rPr>
          <w:rFonts w:ascii="Times New Roman" w:hAnsi="Times New Roman" w:cs="Times New Roman"/>
          <w:sz w:val="24"/>
          <w:szCs w:val="24"/>
        </w:rPr>
        <w:t xml:space="preserve"> to widmo recesji, które możemy ograniczyć</w:t>
      </w:r>
      <w:r w:rsidR="00F22E73">
        <w:rPr>
          <w:rFonts w:ascii="Times New Roman" w:hAnsi="Times New Roman" w:cs="Times New Roman"/>
          <w:sz w:val="24"/>
          <w:szCs w:val="24"/>
        </w:rPr>
        <w:t>,</w:t>
      </w:r>
      <w:r w:rsidRPr="00A91DCD">
        <w:rPr>
          <w:rFonts w:ascii="Times New Roman" w:hAnsi="Times New Roman" w:cs="Times New Roman"/>
          <w:sz w:val="24"/>
          <w:szCs w:val="24"/>
        </w:rPr>
        <w:t xml:space="preserve"> dając szansę </w:t>
      </w:r>
      <w:r w:rsidR="004713BD">
        <w:rPr>
          <w:rFonts w:ascii="Times New Roman" w:hAnsi="Times New Roman" w:cs="Times New Roman"/>
          <w:sz w:val="24"/>
          <w:szCs w:val="24"/>
        </w:rPr>
        <w:lastRenderedPageBreak/>
        <w:t>organizacjom pozarządowym na realizację</w:t>
      </w:r>
      <w:r w:rsidRPr="00A91DCD">
        <w:rPr>
          <w:rFonts w:ascii="Times New Roman" w:hAnsi="Times New Roman" w:cs="Times New Roman"/>
          <w:sz w:val="24"/>
          <w:szCs w:val="24"/>
        </w:rPr>
        <w:t xml:space="preserve"> aktywnych działań nakierowanych na podtrzymanie ich istnienia</w:t>
      </w:r>
      <w:r w:rsidR="004713BD">
        <w:rPr>
          <w:rFonts w:ascii="Times New Roman" w:hAnsi="Times New Roman" w:cs="Times New Roman"/>
          <w:sz w:val="24"/>
          <w:szCs w:val="24"/>
        </w:rPr>
        <w:t xml:space="preserve">, </w:t>
      </w:r>
      <w:r w:rsidRPr="00A91DCD">
        <w:rPr>
          <w:rFonts w:ascii="Times New Roman" w:hAnsi="Times New Roman" w:cs="Times New Roman"/>
          <w:sz w:val="24"/>
          <w:szCs w:val="24"/>
        </w:rPr>
        <w:t>utrzymani</w:t>
      </w:r>
      <w:r w:rsidR="004713BD">
        <w:rPr>
          <w:rFonts w:ascii="Times New Roman" w:hAnsi="Times New Roman" w:cs="Times New Roman"/>
          <w:sz w:val="24"/>
          <w:szCs w:val="24"/>
        </w:rPr>
        <w:t>e</w:t>
      </w:r>
      <w:r w:rsidRPr="00A91DCD">
        <w:rPr>
          <w:rFonts w:ascii="Times New Roman" w:hAnsi="Times New Roman" w:cs="Times New Roman"/>
          <w:sz w:val="24"/>
          <w:szCs w:val="24"/>
        </w:rPr>
        <w:t xml:space="preserve"> miejsc pracy</w:t>
      </w:r>
      <w:r w:rsidR="004713BD">
        <w:rPr>
          <w:rFonts w:ascii="Times New Roman" w:hAnsi="Times New Roman" w:cs="Times New Roman"/>
          <w:sz w:val="24"/>
          <w:szCs w:val="24"/>
        </w:rPr>
        <w:t xml:space="preserve"> i przede wszystkim dalszą pracę dla i ze społecznościami lokalnymi</w:t>
      </w:r>
      <w:r w:rsidRPr="00A91DCD">
        <w:rPr>
          <w:rFonts w:ascii="Times New Roman" w:hAnsi="Times New Roman" w:cs="Times New Roman"/>
          <w:sz w:val="24"/>
          <w:szCs w:val="24"/>
        </w:rPr>
        <w:t xml:space="preserve">. </w:t>
      </w:r>
      <w:r w:rsidR="004713BD">
        <w:rPr>
          <w:rFonts w:ascii="Times New Roman" w:hAnsi="Times New Roman" w:cs="Times New Roman"/>
          <w:sz w:val="24"/>
          <w:szCs w:val="24"/>
        </w:rPr>
        <w:t xml:space="preserve">Jako Rada Działalności Pożytku Publicznego widzimy dużą potrzebę wsparcia, by </w:t>
      </w:r>
      <w:r w:rsidRPr="00A91DCD">
        <w:rPr>
          <w:rFonts w:ascii="Times New Roman" w:hAnsi="Times New Roman" w:cs="Times New Roman"/>
          <w:sz w:val="24"/>
          <w:szCs w:val="24"/>
        </w:rPr>
        <w:t>zachowa</w:t>
      </w:r>
      <w:r w:rsidR="004713BD">
        <w:rPr>
          <w:rFonts w:ascii="Times New Roman" w:hAnsi="Times New Roman" w:cs="Times New Roman"/>
          <w:sz w:val="24"/>
          <w:szCs w:val="24"/>
        </w:rPr>
        <w:t>ć</w:t>
      </w:r>
      <w:r w:rsidRPr="00A91DCD">
        <w:rPr>
          <w:rFonts w:ascii="Times New Roman" w:hAnsi="Times New Roman" w:cs="Times New Roman"/>
          <w:sz w:val="24"/>
          <w:szCs w:val="24"/>
        </w:rPr>
        <w:t xml:space="preserve"> zdolności </w:t>
      </w:r>
      <w:r w:rsidR="004713BD">
        <w:rPr>
          <w:rFonts w:ascii="Times New Roman" w:hAnsi="Times New Roman" w:cs="Times New Roman"/>
          <w:sz w:val="24"/>
          <w:szCs w:val="24"/>
        </w:rPr>
        <w:t>organizacji</w:t>
      </w:r>
      <w:r w:rsidR="00995DFC">
        <w:rPr>
          <w:rFonts w:ascii="Times New Roman" w:hAnsi="Times New Roman" w:cs="Times New Roman"/>
          <w:sz w:val="24"/>
          <w:szCs w:val="24"/>
        </w:rPr>
        <w:t xml:space="preserve"> pozarządowych</w:t>
      </w:r>
      <w:r w:rsidR="004713BD">
        <w:rPr>
          <w:rFonts w:ascii="Times New Roman" w:hAnsi="Times New Roman" w:cs="Times New Roman"/>
          <w:sz w:val="24"/>
          <w:szCs w:val="24"/>
        </w:rPr>
        <w:t xml:space="preserve"> </w:t>
      </w:r>
      <w:r w:rsidRPr="00A91DCD">
        <w:rPr>
          <w:rFonts w:ascii="Times New Roman" w:hAnsi="Times New Roman" w:cs="Times New Roman"/>
          <w:sz w:val="24"/>
          <w:szCs w:val="24"/>
        </w:rPr>
        <w:t>do prowadzenia działalności społecznie użytecznej.</w:t>
      </w:r>
    </w:p>
    <w:p w14:paraId="3B73F286" w14:textId="77777777" w:rsidR="00682D85" w:rsidRPr="00DE7F42" w:rsidRDefault="00DE7F42" w:rsidP="00682D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="00682D85"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</w:p>
    <w:p w14:paraId="6A2BDA8A" w14:textId="77777777" w:rsidR="00EB0FEB" w:rsidRDefault="00EF03D8" w:rsidP="00A91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CD">
        <w:rPr>
          <w:rFonts w:ascii="Times New Roman" w:hAnsi="Times New Roman" w:cs="Times New Roman"/>
          <w:sz w:val="24"/>
          <w:szCs w:val="24"/>
        </w:rPr>
        <w:t xml:space="preserve">Rada </w:t>
      </w:r>
      <w:r w:rsidR="00682D85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AB7074">
        <w:rPr>
          <w:rFonts w:ascii="Times New Roman" w:hAnsi="Times New Roman" w:cs="Times New Roman"/>
          <w:sz w:val="24"/>
          <w:szCs w:val="24"/>
        </w:rPr>
        <w:t>,</w:t>
      </w:r>
      <w:r w:rsidR="00682D85">
        <w:rPr>
          <w:rFonts w:ascii="Times New Roman" w:hAnsi="Times New Roman" w:cs="Times New Roman"/>
          <w:sz w:val="24"/>
          <w:szCs w:val="24"/>
        </w:rPr>
        <w:t xml:space="preserve"> </w:t>
      </w:r>
      <w:r w:rsidR="00EB0FEB">
        <w:rPr>
          <w:rFonts w:ascii="Times New Roman" w:hAnsi="Times New Roman" w:cs="Times New Roman"/>
          <w:sz w:val="24"/>
          <w:szCs w:val="24"/>
        </w:rPr>
        <w:t>wiedząc jak silne jest powiązanie sytuacji organizacji pozarządowych z budżetem lokalnych samorządów</w:t>
      </w:r>
      <w:r w:rsidR="00AB7074">
        <w:rPr>
          <w:rFonts w:ascii="Times New Roman" w:hAnsi="Times New Roman" w:cs="Times New Roman"/>
          <w:sz w:val="24"/>
          <w:szCs w:val="24"/>
        </w:rPr>
        <w:t>,</w:t>
      </w:r>
      <w:r w:rsidR="00EB0FEB">
        <w:rPr>
          <w:rFonts w:ascii="Times New Roman" w:hAnsi="Times New Roman" w:cs="Times New Roman"/>
          <w:sz w:val="24"/>
          <w:szCs w:val="24"/>
        </w:rPr>
        <w:t xml:space="preserve"> rozumie potrzebę wprowadzenia pakietu osłonowego także dla jednostek samorządu terytorialnego, co może </w:t>
      </w:r>
      <w:r w:rsidR="00EB0FEB" w:rsidRPr="00A91DCD">
        <w:rPr>
          <w:rFonts w:ascii="Times New Roman" w:hAnsi="Times New Roman" w:cs="Times New Roman"/>
          <w:sz w:val="24"/>
          <w:szCs w:val="24"/>
        </w:rPr>
        <w:t>zapewni</w:t>
      </w:r>
      <w:r w:rsidR="00EB0FEB">
        <w:rPr>
          <w:rFonts w:ascii="Times New Roman" w:hAnsi="Times New Roman" w:cs="Times New Roman"/>
          <w:sz w:val="24"/>
          <w:szCs w:val="24"/>
        </w:rPr>
        <w:t>ć wsparcie</w:t>
      </w:r>
      <w:r w:rsidR="00EB0FEB" w:rsidRPr="00A91DCD">
        <w:rPr>
          <w:rFonts w:ascii="Times New Roman" w:hAnsi="Times New Roman" w:cs="Times New Roman"/>
          <w:sz w:val="24"/>
          <w:szCs w:val="24"/>
        </w:rPr>
        <w:t xml:space="preserve"> ludności i realizację zadań publicznych na poziomie sprzed </w:t>
      </w:r>
      <w:r w:rsidR="0057764E">
        <w:rPr>
          <w:rFonts w:ascii="Times New Roman" w:hAnsi="Times New Roman" w:cs="Times New Roman"/>
          <w:sz w:val="24"/>
          <w:szCs w:val="24"/>
        </w:rPr>
        <w:t>epidemii</w:t>
      </w:r>
      <w:r w:rsidR="00EB0FEB" w:rsidRPr="00A91DCD">
        <w:rPr>
          <w:rFonts w:ascii="Times New Roman" w:hAnsi="Times New Roman" w:cs="Times New Roman"/>
          <w:sz w:val="24"/>
          <w:szCs w:val="24"/>
        </w:rPr>
        <w:t xml:space="preserve"> COVID-19</w:t>
      </w:r>
      <w:r w:rsidR="00EB0FEB">
        <w:rPr>
          <w:rFonts w:ascii="Times New Roman" w:hAnsi="Times New Roman" w:cs="Times New Roman"/>
          <w:sz w:val="24"/>
          <w:szCs w:val="24"/>
        </w:rPr>
        <w:t xml:space="preserve">. Dlatego Rada Działalności Pożytku Publicznego dostrzega potrzebę </w:t>
      </w:r>
      <w:r w:rsidR="00EB0FEB" w:rsidRPr="00A91DCD">
        <w:rPr>
          <w:rFonts w:ascii="Times New Roman" w:hAnsi="Times New Roman" w:cs="Times New Roman"/>
          <w:sz w:val="24"/>
          <w:szCs w:val="24"/>
        </w:rPr>
        <w:t>rozluźniania reguł fiskalnych dla JST w sprawie równowagi budżetowej i limitu zadłużania się samorządów</w:t>
      </w:r>
      <w:r w:rsidR="00EB0FEB">
        <w:rPr>
          <w:rFonts w:ascii="Times New Roman" w:hAnsi="Times New Roman" w:cs="Times New Roman"/>
          <w:sz w:val="24"/>
          <w:szCs w:val="24"/>
        </w:rPr>
        <w:t>, by móc podejmować działania nadzwyczajne</w:t>
      </w:r>
      <w:r w:rsidR="00F22E73">
        <w:rPr>
          <w:rFonts w:ascii="Times New Roman" w:hAnsi="Times New Roman" w:cs="Times New Roman"/>
          <w:sz w:val="24"/>
          <w:szCs w:val="24"/>
        </w:rPr>
        <w:t>,</w:t>
      </w:r>
      <w:r w:rsidR="00EB0FEB">
        <w:rPr>
          <w:rFonts w:ascii="Times New Roman" w:hAnsi="Times New Roman" w:cs="Times New Roman"/>
          <w:sz w:val="24"/>
          <w:szCs w:val="24"/>
        </w:rPr>
        <w:t xml:space="preserve"> likwidujące skutki epidemii</w:t>
      </w:r>
      <w:r w:rsidR="00F22E73">
        <w:rPr>
          <w:rFonts w:ascii="Times New Roman" w:hAnsi="Times New Roman" w:cs="Times New Roman"/>
          <w:sz w:val="24"/>
          <w:szCs w:val="24"/>
        </w:rPr>
        <w:t>,</w:t>
      </w:r>
      <w:r w:rsidR="00EB0FEB">
        <w:rPr>
          <w:rFonts w:ascii="Times New Roman" w:hAnsi="Times New Roman" w:cs="Times New Roman"/>
          <w:sz w:val="24"/>
          <w:szCs w:val="24"/>
        </w:rPr>
        <w:t xml:space="preserve"> a po pandemii, </w:t>
      </w:r>
      <w:r w:rsidR="00EB0FEB" w:rsidRPr="00A91DCD">
        <w:rPr>
          <w:rFonts w:ascii="Times New Roman" w:hAnsi="Times New Roman" w:cs="Times New Roman"/>
          <w:sz w:val="24"/>
          <w:szCs w:val="24"/>
        </w:rPr>
        <w:t xml:space="preserve">aby możliwie szybko wrócić do normalności i wspierać społeczeństwo. </w:t>
      </w:r>
    </w:p>
    <w:p w14:paraId="2F6BD47F" w14:textId="77777777" w:rsidR="00EB0FEB" w:rsidRPr="00DE7F42" w:rsidRDefault="00DE7F42" w:rsidP="005776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="0057764E"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14:paraId="56C3E959" w14:textId="7FBD43E2" w:rsidR="002817EB" w:rsidRPr="00DE7F42" w:rsidRDefault="0057764E" w:rsidP="00DE7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CD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Działalności Pożytku Publicznego zwraca się jednocześnie z prośbą do Przewodniczącego Komitetu ds. Pożytku Publicznego</w:t>
      </w:r>
      <w:r w:rsidR="002817EB">
        <w:rPr>
          <w:rFonts w:ascii="Times New Roman" w:hAnsi="Times New Roman" w:cs="Times New Roman"/>
          <w:sz w:val="24"/>
          <w:szCs w:val="24"/>
        </w:rPr>
        <w:t xml:space="preserve">, poszczególnych </w:t>
      </w:r>
      <w:r w:rsidR="00AB7074">
        <w:rPr>
          <w:rFonts w:ascii="Times New Roman" w:hAnsi="Times New Roman" w:cs="Times New Roman"/>
          <w:sz w:val="24"/>
          <w:szCs w:val="24"/>
        </w:rPr>
        <w:t>ministerstw</w:t>
      </w:r>
      <w:r w:rsidR="00F22E73">
        <w:rPr>
          <w:rFonts w:ascii="Times New Roman" w:hAnsi="Times New Roman" w:cs="Times New Roman"/>
          <w:sz w:val="24"/>
          <w:szCs w:val="24"/>
        </w:rPr>
        <w:t>,</w:t>
      </w:r>
      <w:r w:rsidR="002817EB">
        <w:rPr>
          <w:rFonts w:ascii="Times New Roman" w:hAnsi="Times New Roman" w:cs="Times New Roman"/>
          <w:sz w:val="24"/>
          <w:szCs w:val="24"/>
        </w:rPr>
        <w:t xml:space="preserve"> a także podległych im instytucji </w:t>
      </w:r>
      <w:r w:rsidR="00995DFC">
        <w:rPr>
          <w:rFonts w:ascii="Times New Roman" w:hAnsi="Times New Roman" w:cs="Times New Roman"/>
          <w:sz w:val="24"/>
          <w:szCs w:val="24"/>
        </w:rPr>
        <w:t>udzielających dotacji</w:t>
      </w:r>
      <w:r w:rsidR="002817EB">
        <w:rPr>
          <w:rFonts w:ascii="Times New Roman" w:hAnsi="Times New Roman" w:cs="Times New Roman"/>
          <w:sz w:val="24"/>
          <w:szCs w:val="24"/>
        </w:rPr>
        <w:t xml:space="preserve"> na zadania realizowane przez organizacje pozarządowe, o podejmowanie kroków wspierających, które zapewnią ciągłość działań prowadzonych przez organizacje pozarządowe </w:t>
      </w:r>
      <w:r w:rsidR="002817EB" w:rsidRPr="0057764E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podczas trwania epidemii COVID-19 oraz po jej zakończeniu</w:t>
      </w:r>
      <w:r w:rsidR="002817EB">
        <w:rPr>
          <w:rFonts w:ascii="Times New Roman" w:eastAsia="Gulim" w:hAnsi="Times New Roman" w:cs="Times New Roman"/>
          <w:bCs/>
          <w:sz w:val="24"/>
          <w:szCs w:val="24"/>
          <w:lang w:eastAsia="de-DE"/>
        </w:rPr>
        <w:t>.</w:t>
      </w:r>
    </w:p>
    <w:p w14:paraId="34DBD3AC" w14:textId="77777777" w:rsidR="002817EB" w:rsidRPr="00DE7F42" w:rsidRDefault="00DE7F42" w:rsidP="002817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="002817EB" w:rsidRPr="00DE7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0544D3D" w14:textId="77777777" w:rsidR="0057764E" w:rsidRPr="00DE7F42" w:rsidRDefault="002817EB" w:rsidP="00A91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Uchwała wchodzi w życie z dniem podjęcia.</w:t>
      </w:r>
    </w:p>
    <w:sectPr w:rsidR="0057764E" w:rsidRPr="00DE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8"/>
    <w:rsid w:val="00054AE1"/>
    <w:rsid w:val="000D3227"/>
    <w:rsid w:val="00125AE6"/>
    <w:rsid w:val="001D7F98"/>
    <w:rsid w:val="002817EB"/>
    <w:rsid w:val="00293995"/>
    <w:rsid w:val="00313DE6"/>
    <w:rsid w:val="00321309"/>
    <w:rsid w:val="004713BD"/>
    <w:rsid w:val="00474001"/>
    <w:rsid w:val="004D1C18"/>
    <w:rsid w:val="005173C3"/>
    <w:rsid w:val="0057764E"/>
    <w:rsid w:val="005F0864"/>
    <w:rsid w:val="005F0D2B"/>
    <w:rsid w:val="00602102"/>
    <w:rsid w:val="00631786"/>
    <w:rsid w:val="00682D85"/>
    <w:rsid w:val="006A0AD9"/>
    <w:rsid w:val="006E1AE0"/>
    <w:rsid w:val="007377E9"/>
    <w:rsid w:val="00823A06"/>
    <w:rsid w:val="008C5175"/>
    <w:rsid w:val="008F268B"/>
    <w:rsid w:val="00995DFC"/>
    <w:rsid w:val="009C327B"/>
    <w:rsid w:val="009E5DE0"/>
    <w:rsid w:val="00A27B37"/>
    <w:rsid w:val="00A64091"/>
    <w:rsid w:val="00A91DCD"/>
    <w:rsid w:val="00AB7074"/>
    <w:rsid w:val="00AF5FAC"/>
    <w:rsid w:val="00BA16FC"/>
    <w:rsid w:val="00C0194B"/>
    <w:rsid w:val="00DE7F42"/>
    <w:rsid w:val="00EB0FEB"/>
    <w:rsid w:val="00ED2E16"/>
    <w:rsid w:val="00EF03D8"/>
    <w:rsid w:val="00F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00D"/>
  <w15:docId w15:val="{DE605AF3-69FA-409E-BD96-2034F32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1DC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B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B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B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Lisowski</dc:creator>
  <cp:lastModifiedBy>Wójcik Aleksandra (DOB)</cp:lastModifiedBy>
  <cp:revision>6</cp:revision>
  <cp:lastPrinted>2020-05-24T12:07:00Z</cp:lastPrinted>
  <dcterms:created xsi:type="dcterms:W3CDTF">2020-06-05T10:37:00Z</dcterms:created>
  <dcterms:modified xsi:type="dcterms:W3CDTF">2020-06-09T12:42:00Z</dcterms:modified>
</cp:coreProperties>
</file>