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8CD6" w14:textId="0E4D5C0E" w:rsidR="00944F6B" w:rsidRPr="00944F6B" w:rsidRDefault="00944F6B" w:rsidP="004C75D6">
      <w:pPr>
        <w:ind w:firstLine="5040"/>
        <w:jc w:val="right"/>
        <w:rPr>
          <w:rFonts w:cstheme="minorHAnsi"/>
          <w:b/>
        </w:rPr>
      </w:pPr>
      <w:r w:rsidRPr="00944F6B">
        <w:rPr>
          <w:rFonts w:cstheme="minorHAnsi"/>
          <w:b/>
        </w:rPr>
        <w:t>Załącznik nr 1</w:t>
      </w:r>
    </w:p>
    <w:p w14:paraId="69224E94" w14:textId="302EEFD1" w:rsidR="00910EC0" w:rsidRPr="004C75D6" w:rsidRDefault="00654700" w:rsidP="004C75D6">
      <w:pPr>
        <w:spacing w:before="240"/>
        <w:jc w:val="center"/>
        <w:rPr>
          <w:rFonts w:cstheme="minorHAnsi"/>
          <w:b/>
          <w:bCs/>
        </w:rPr>
      </w:pPr>
      <w:r w:rsidRPr="00944F6B">
        <w:rPr>
          <w:rFonts w:cstheme="minorHAnsi"/>
          <w:b/>
          <w:bCs/>
        </w:rPr>
        <w:t>OPIS PRZEDMIOTU ZAMÓWIENIA</w:t>
      </w:r>
    </w:p>
    <w:p w14:paraId="642D7847" w14:textId="51098EFC" w:rsidR="00910EC0" w:rsidRPr="00944F6B" w:rsidRDefault="00910EC0" w:rsidP="004C75D6">
      <w:pPr>
        <w:numPr>
          <w:ilvl w:val="0"/>
          <w:numId w:val="4"/>
        </w:numPr>
        <w:tabs>
          <w:tab w:val="left" w:pos="0"/>
        </w:tabs>
        <w:spacing w:before="240" w:after="0" w:line="360" w:lineRule="auto"/>
        <w:ind w:left="284" w:hanging="349"/>
        <w:jc w:val="both"/>
        <w:rPr>
          <w:rFonts w:eastAsia="Calibri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Przedmiotem zamówienia jest szacowanie wielkości szkód wyrządzonych przez </w:t>
      </w:r>
      <w:r w:rsidR="00503EAF">
        <w:rPr>
          <w:rFonts w:eastAsia="Times New Roman" w:cstheme="minorHAnsi"/>
          <w:lang w:eastAsia="pl-PL"/>
        </w:rPr>
        <w:t>bobry</w:t>
      </w:r>
      <w:r w:rsidRPr="00944F6B">
        <w:rPr>
          <w:rFonts w:eastAsia="Times New Roman" w:cstheme="minorHAnsi"/>
          <w:lang w:eastAsia="pl-PL"/>
        </w:rPr>
        <w:t xml:space="preserve"> oraz wykonanie dokumentacji </w:t>
      </w:r>
      <w:r w:rsidR="00757367" w:rsidRPr="00944F6B">
        <w:rPr>
          <w:rFonts w:eastAsia="Times New Roman" w:cstheme="minorHAnsi"/>
          <w:lang w:eastAsia="pl-PL"/>
        </w:rPr>
        <w:t>z szacowania szkód</w:t>
      </w:r>
      <w:r w:rsidRPr="00944F6B">
        <w:rPr>
          <w:rFonts w:eastAsia="Times New Roman" w:cstheme="minorHAnsi"/>
          <w:lang w:eastAsia="pl-PL"/>
        </w:rPr>
        <w:t>, zwanej dalej „ekspertyzą”.</w:t>
      </w:r>
    </w:p>
    <w:p w14:paraId="3F6C3268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W zakres prac objętym przedmiotem zamówienia wchodzą:</w:t>
      </w:r>
    </w:p>
    <w:p w14:paraId="34D687DD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szacowania w terenie, </w:t>
      </w:r>
    </w:p>
    <w:p w14:paraId="2526F916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sporządzenie protokołu szacowania szkody i wyliczenie wielkości kwoty odszkodowania,</w:t>
      </w:r>
    </w:p>
    <w:p w14:paraId="632E85A0" w14:textId="77777777" w:rsidR="00910EC0" w:rsidRPr="00944F6B" w:rsidRDefault="00910EC0" w:rsidP="00910EC0">
      <w:pPr>
        <w:numPr>
          <w:ilvl w:val="0"/>
          <w:numId w:val="1"/>
        </w:numPr>
        <w:spacing w:after="0" w:line="360" w:lineRule="auto"/>
        <w:ind w:right="23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sporządzenie formularza szacowania szkody i opisu przeprowadzonych czynności.</w:t>
      </w:r>
    </w:p>
    <w:p w14:paraId="0AC933A7" w14:textId="242C0A08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Szacowanie wielkości szkód </w:t>
      </w:r>
      <w:r w:rsidR="00454AB6">
        <w:rPr>
          <w:rFonts w:eastAsia="Times New Roman" w:cstheme="minorHAnsi"/>
          <w:lang w:eastAsia="pl-PL"/>
        </w:rPr>
        <w:t xml:space="preserve">obejmuje szkody </w:t>
      </w:r>
      <w:r w:rsidRPr="00944F6B">
        <w:rPr>
          <w:rFonts w:eastAsia="Times New Roman" w:cstheme="minorHAnsi"/>
          <w:lang w:eastAsia="pl-PL"/>
        </w:rPr>
        <w:t>wyrządzon</w:t>
      </w:r>
      <w:r w:rsidR="00454AB6">
        <w:rPr>
          <w:rFonts w:eastAsia="Times New Roman" w:cstheme="minorHAnsi"/>
          <w:lang w:eastAsia="pl-PL"/>
        </w:rPr>
        <w:t>e</w:t>
      </w:r>
      <w:r w:rsidRPr="00944F6B">
        <w:rPr>
          <w:rFonts w:eastAsia="Times New Roman" w:cstheme="minorHAnsi"/>
          <w:lang w:eastAsia="pl-PL"/>
        </w:rPr>
        <w:t xml:space="preserve"> przez </w:t>
      </w:r>
      <w:r w:rsidR="00503EAF" w:rsidRPr="00503EAF">
        <w:rPr>
          <w:rFonts w:eastAsia="Times New Roman" w:cstheme="minorHAnsi"/>
          <w:lang w:eastAsia="pl-PL"/>
        </w:rPr>
        <w:t>bobry na terenie łąk trwałych, pastwisk trwałych, gruntów zadrzewionych i zakrzewionych oraz lasów, na obszarze powiatów: białostockiego, sokólskiego, bielskiego, siemiatyckiego, hajnowskiego i monieckiego.</w:t>
      </w:r>
      <w:r w:rsidRPr="00944F6B">
        <w:rPr>
          <w:rFonts w:eastAsia="Times New Roman" w:cstheme="minorHAnsi"/>
          <w:lang w:eastAsia="pl-PL"/>
        </w:rPr>
        <w:t xml:space="preserve"> </w:t>
      </w:r>
    </w:p>
    <w:p w14:paraId="63CF500D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Zamawiający będzie przekazywał wnioski do oszacowania wielkości szkód sukcesywnie od dnia podpisania umowy </w:t>
      </w:r>
      <w:r w:rsidRPr="00944F6B">
        <w:rPr>
          <w:rFonts w:eastAsia="Times New Roman" w:cstheme="minorHAnsi"/>
          <w:b/>
          <w:bCs/>
          <w:lang w:eastAsia="pl-PL"/>
        </w:rPr>
        <w:t>do dnia 30.11.2022 r.</w:t>
      </w:r>
    </w:p>
    <w:p w14:paraId="233F0061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bCs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Przedmiot umowy realizowany będzie w okresie od dnia podpisania umowy </w:t>
      </w:r>
      <w:r w:rsidRPr="00944F6B">
        <w:rPr>
          <w:rFonts w:eastAsia="Times New Roman" w:cstheme="minorHAnsi"/>
          <w:b/>
          <w:bCs/>
          <w:lang w:eastAsia="pl-PL"/>
        </w:rPr>
        <w:t>do dnia 31.12.2022 r.</w:t>
      </w:r>
    </w:p>
    <w:p w14:paraId="42FE542B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bCs/>
          <w:lang w:eastAsia="pl-PL"/>
        </w:rPr>
      </w:pPr>
      <w:r w:rsidRPr="00944F6B">
        <w:rPr>
          <w:rFonts w:eastAsia="Times New Roman" w:cstheme="minorHAnsi"/>
          <w:lang w:eastAsia="pl-PL"/>
        </w:rPr>
        <w:t>Obowiązkiem Wykonawcy jest ustalenie terminów oględzin szkód z poszkodowanymi</w:t>
      </w:r>
      <w:r w:rsidRPr="00944F6B">
        <w:rPr>
          <w:rFonts w:eastAsia="Times New Roman" w:cstheme="minorHAnsi"/>
          <w:lang w:eastAsia="pl-PL"/>
        </w:rPr>
        <w:br/>
        <w:t xml:space="preserve">oraz bieżące informowanie Zamawiającego o planowanych oględzinach. W przypadku braku porozumienia Wykonawcy z poszkodowanym w sprawie ustalenia terminu oględzin szkody, Wykonawca ustala termin szacowania szkody samodzielnie i powiadamia o tym fakcie Zamawiającego. Powyższych powiadomień należy dokonać za pomocą poczty elektronicznej na adres: </w:t>
      </w:r>
      <w:hyperlink r:id="rId7" w:history="1">
        <w:r w:rsidRPr="00944F6B">
          <w:rPr>
            <w:rFonts w:eastAsia="Times New Roman" w:cstheme="minorHAnsi"/>
            <w:color w:val="0563C1"/>
            <w:u w:val="single"/>
            <w:lang w:eastAsia="pl-PL"/>
          </w:rPr>
          <w:t>sekretariat.bialystok@rdos.gov.pl</w:t>
        </w:r>
      </w:hyperlink>
      <w:r w:rsidRPr="00944F6B">
        <w:rPr>
          <w:rFonts w:eastAsia="Times New Roman" w:cstheme="minorHAnsi"/>
          <w:lang w:eastAsia="pl-PL"/>
        </w:rPr>
        <w:t xml:space="preserve"> </w:t>
      </w:r>
    </w:p>
    <w:p w14:paraId="31EFC1AD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Zamawiający dopuszcza możliwość składania ofert częściowych.</w:t>
      </w:r>
    </w:p>
    <w:p w14:paraId="55E5CB55" w14:textId="77777777" w:rsidR="00910EC0" w:rsidRPr="00944F6B" w:rsidRDefault="00910EC0" w:rsidP="00910EC0">
      <w:pPr>
        <w:numPr>
          <w:ilvl w:val="0"/>
          <w:numId w:val="5"/>
        </w:numPr>
        <w:spacing w:after="0" w:line="360" w:lineRule="auto"/>
        <w:ind w:left="284" w:right="23" w:hanging="284"/>
        <w:jc w:val="both"/>
        <w:rPr>
          <w:rFonts w:eastAsia="Times New Roman" w:cstheme="minorHAnsi"/>
          <w:bCs/>
          <w:lang w:eastAsia="pl-PL"/>
        </w:rPr>
      </w:pPr>
      <w:r w:rsidRPr="00944F6B">
        <w:rPr>
          <w:rFonts w:eastAsia="Times New Roman" w:cstheme="minorHAnsi"/>
          <w:bCs/>
          <w:lang w:eastAsia="pl-PL"/>
        </w:rPr>
        <w:t>Zamówienie zostało podzielone na części według poniższego zestawienia:</w:t>
      </w:r>
    </w:p>
    <w:p w14:paraId="6BB672A3" w14:textId="77777777" w:rsidR="00910EC0" w:rsidRPr="00944F6B" w:rsidRDefault="00910EC0" w:rsidP="00910EC0">
      <w:pPr>
        <w:numPr>
          <w:ilvl w:val="1"/>
          <w:numId w:val="5"/>
        </w:numPr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Zadanie 1.</w:t>
      </w:r>
    </w:p>
    <w:p w14:paraId="5158D398" w14:textId="7B0AB958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bookmarkStart w:id="0" w:name="_Hlk101979215"/>
      <w:r w:rsidRPr="00944F6B">
        <w:rPr>
          <w:rFonts w:eastAsia="Times New Roman" w:cstheme="minorHAnsi"/>
          <w:lang w:eastAsia="pl-PL"/>
        </w:rPr>
        <w:t xml:space="preserve">Zadanie dotyczy szacowania wielkości szkód wyrządzonych przez </w:t>
      </w:r>
      <w:bookmarkEnd w:id="0"/>
      <w:r w:rsidR="00503EAF" w:rsidRPr="00503EAF">
        <w:rPr>
          <w:rFonts w:eastAsia="Times New Roman" w:cstheme="minorHAnsi"/>
          <w:lang w:eastAsia="pl-PL"/>
        </w:rPr>
        <w:t>bobry na terenie łąk trwałych</w:t>
      </w:r>
      <w:r w:rsidR="00AA292D">
        <w:rPr>
          <w:rFonts w:eastAsia="Times New Roman" w:cstheme="minorHAnsi"/>
          <w:lang w:eastAsia="pl-PL"/>
        </w:rPr>
        <w:t xml:space="preserve"> i</w:t>
      </w:r>
      <w:r w:rsidR="00503EAF" w:rsidRPr="00503EAF">
        <w:rPr>
          <w:rFonts w:eastAsia="Times New Roman" w:cstheme="minorHAnsi"/>
          <w:lang w:eastAsia="pl-PL"/>
        </w:rPr>
        <w:t xml:space="preserve"> pastwisk trwałych</w:t>
      </w:r>
      <w:r w:rsidR="00450A99" w:rsidRPr="00450A99">
        <w:t xml:space="preserve"> </w:t>
      </w:r>
      <w:r w:rsidR="00450A99" w:rsidRPr="00450A99">
        <w:rPr>
          <w:rFonts w:eastAsia="Times New Roman" w:cstheme="minorHAnsi"/>
          <w:lang w:eastAsia="pl-PL"/>
        </w:rPr>
        <w:t>oraz wykonani</w:t>
      </w:r>
      <w:r w:rsidR="00AA292D">
        <w:rPr>
          <w:rFonts w:eastAsia="Times New Roman" w:cstheme="minorHAnsi"/>
          <w:lang w:eastAsia="pl-PL"/>
        </w:rPr>
        <w:t>a</w:t>
      </w:r>
      <w:r w:rsidR="00450A99" w:rsidRPr="00450A99">
        <w:rPr>
          <w:rFonts w:eastAsia="Times New Roman" w:cstheme="minorHAnsi"/>
          <w:lang w:eastAsia="pl-PL"/>
        </w:rPr>
        <w:t xml:space="preserve"> dokumentacji z szacowania szkód</w:t>
      </w:r>
      <w:r w:rsidR="00503EAF" w:rsidRPr="00503EAF">
        <w:rPr>
          <w:rFonts w:eastAsia="Times New Roman" w:cstheme="minorHAnsi"/>
          <w:lang w:eastAsia="pl-PL"/>
        </w:rPr>
        <w:t>.</w:t>
      </w:r>
    </w:p>
    <w:p w14:paraId="57BA5C23" w14:textId="77777777" w:rsidR="00910EC0" w:rsidRPr="00944F6B" w:rsidRDefault="00910EC0" w:rsidP="00910EC0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Wykonanie szacowania wielkości szkód obejmuje oględziny szkód </w:t>
      </w:r>
      <w:r w:rsidRPr="00944F6B">
        <w:rPr>
          <w:rFonts w:eastAsia="Times New Roman" w:cstheme="minorHAnsi"/>
          <w:lang w:eastAsia="pl-PL"/>
        </w:rPr>
        <w:br/>
        <w:t>w terenie, sporządzenie dokumentacji opisowej i protokołu oraz wyliczenie wielkości kwoty odszkodowania. W zakres czynności niezbędnych do wykonania wchodzi:</w:t>
      </w:r>
    </w:p>
    <w:p w14:paraId="236D9677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oględzin szkód w terenie w okresie </w:t>
      </w:r>
      <w:r w:rsidRPr="00944F6B">
        <w:rPr>
          <w:rFonts w:eastAsia="Times New Roman" w:cstheme="minorHAnsi"/>
          <w:b/>
          <w:bCs/>
          <w:lang w:eastAsia="pl-PL"/>
        </w:rPr>
        <w:t>do 21 dni od dnia przekazania Wykonawcy wniosku</w:t>
      </w:r>
      <w:r w:rsidRPr="00944F6B">
        <w:rPr>
          <w:rFonts w:eastAsia="Times New Roman" w:cstheme="minorHAnsi"/>
          <w:lang w:eastAsia="pl-PL"/>
        </w:rPr>
        <w:t xml:space="preserve"> o wypłatę odszkodowania przez Zamawiającego.</w:t>
      </w:r>
    </w:p>
    <w:p w14:paraId="653B2958" w14:textId="29AE0F67" w:rsidR="00AA292D" w:rsidRPr="00AA292D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Ocena szkód oraz spisanie protokołu dla każdego wniosku odszkodowawczego według załącznika do Rozporządzenia Ministra Środowiska z dnia 8 lutego 2018 r. w sprawie </w:t>
      </w:r>
      <w:r w:rsidRPr="00944F6B">
        <w:rPr>
          <w:rFonts w:eastAsia="Times New Roman" w:cstheme="minorHAnsi"/>
          <w:lang w:eastAsia="pl-PL"/>
        </w:rPr>
        <w:lastRenderedPageBreak/>
        <w:t>szacowania szkód wyrządzonych przez niektóre gatunki zwierząt objęte ochroną</w:t>
      </w:r>
      <w:r w:rsidRPr="00944F6B">
        <w:rPr>
          <w:rFonts w:eastAsia="Times New Roman" w:cstheme="minorHAnsi"/>
          <w:color w:val="1B1B1B"/>
          <w:lang w:eastAsia="pl-PL"/>
        </w:rPr>
        <w:t xml:space="preserve"> g</w:t>
      </w:r>
      <w:r w:rsidRPr="00944F6B">
        <w:rPr>
          <w:rFonts w:eastAsia="Times New Roman" w:cstheme="minorHAnsi"/>
          <w:lang w:eastAsia="pl-PL"/>
        </w:rPr>
        <w:t>atunkową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(Dz. U. z 2018 poz. 645). Ocenę szkód oraz wysokość odszkodowania</w:t>
      </w:r>
      <w:r w:rsidRPr="00944F6B">
        <w:rPr>
          <w:rFonts w:eastAsia="Times New Roman" w:cstheme="minorHAnsi"/>
          <w:color w:val="1B1B1B"/>
          <w:lang w:eastAsia="pl-PL"/>
        </w:rPr>
        <w:t xml:space="preserve"> n</w:t>
      </w:r>
      <w:r w:rsidRPr="00944F6B">
        <w:rPr>
          <w:rFonts w:eastAsia="Times New Roman" w:cstheme="minorHAnsi"/>
          <w:lang w:eastAsia="pl-PL"/>
        </w:rPr>
        <w:t>ależy</w:t>
      </w:r>
      <w:r w:rsidRPr="00944F6B">
        <w:rPr>
          <w:rFonts w:eastAsia="Times New Roman" w:cstheme="minorHAnsi"/>
          <w:color w:val="1B1B1B"/>
          <w:lang w:eastAsia="pl-PL"/>
        </w:rPr>
        <w:t xml:space="preserve"> u</w:t>
      </w:r>
      <w:r w:rsidRPr="00944F6B">
        <w:rPr>
          <w:rFonts w:eastAsia="Times New Roman" w:cstheme="minorHAnsi"/>
          <w:lang w:eastAsia="pl-PL"/>
        </w:rPr>
        <w:t>stalić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 xml:space="preserve">w następujący sposób: </w:t>
      </w:r>
    </w:p>
    <w:p w14:paraId="1591B49E" w14:textId="71F4BA7C" w:rsidR="00AA292D" w:rsidRDefault="00AA292D" w:rsidP="00122588">
      <w:pPr>
        <w:pStyle w:val="Akapitzlist"/>
        <w:numPr>
          <w:ilvl w:val="0"/>
          <w:numId w:val="6"/>
        </w:numPr>
        <w:spacing w:after="0" w:line="360" w:lineRule="auto"/>
        <w:ind w:left="1843" w:right="20"/>
        <w:jc w:val="both"/>
        <w:rPr>
          <w:rFonts w:eastAsia="Times New Roman" w:cstheme="minorHAnsi"/>
          <w:color w:val="1B1B1B"/>
          <w:lang w:eastAsia="pl-PL"/>
        </w:rPr>
      </w:pPr>
      <w:r w:rsidRPr="00AA292D">
        <w:rPr>
          <w:rFonts w:eastAsia="Times New Roman" w:cstheme="minorHAnsi"/>
          <w:color w:val="1B1B1B"/>
          <w:lang w:eastAsia="pl-PL"/>
        </w:rPr>
        <w:t xml:space="preserve">w przypadku łąk </w:t>
      </w:r>
      <w:r w:rsidRPr="00AA20B1">
        <w:rPr>
          <w:rFonts w:eastAsia="Times New Roman" w:cstheme="minorHAnsi"/>
          <w:lang w:eastAsia="pl-PL"/>
        </w:rPr>
        <w:t xml:space="preserve">i pastwisk </w:t>
      </w:r>
      <w:r w:rsidRPr="00AA292D">
        <w:rPr>
          <w:rFonts w:eastAsia="Times New Roman" w:cstheme="minorHAnsi"/>
          <w:color w:val="1B1B1B"/>
          <w:lang w:eastAsia="pl-PL"/>
        </w:rPr>
        <w:t xml:space="preserve">w czasie wizji w terenie należy wyodrębnić obszar, który uległ zalaniu/wymoczeniu w wyniku działalności bobrów, a następnie obliczyć jego powierzchnię; na podstawie dostępnych </w:t>
      </w:r>
      <w:r w:rsidR="00122588">
        <w:rPr>
          <w:rFonts w:eastAsia="Times New Roman" w:cstheme="minorHAnsi"/>
          <w:color w:val="1B1B1B"/>
          <w:lang w:eastAsia="pl-PL"/>
        </w:rPr>
        <w:t xml:space="preserve">danych </w:t>
      </w:r>
      <w:r w:rsidRPr="00AA292D">
        <w:rPr>
          <w:rFonts w:eastAsia="Times New Roman" w:cstheme="minorHAnsi"/>
          <w:color w:val="1B1B1B"/>
          <w:lang w:eastAsia="pl-PL"/>
        </w:rPr>
        <w:t>należy określić średni plon uprawy, w której nastąpiła szkoda</w:t>
      </w:r>
      <w:r w:rsidR="00122588">
        <w:rPr>
          <w:rFonts w:eastAsia="Times New Roman" w:cstheme="minorHAnsi"/>
          <w:color w:val="1B1B1B"/>
          <w:lang w:eastAsia="pl-PL"/>
        </w:rPr>
        <w:t>;</w:t>
      </w:r>
    </w:p>
    <w:p w14:paraId="0C74BE94" w14:textId="3D5B99ED" w:rsidR="00AA292D" w:rsidRPr="00AA292D" w:rsidRDefault="00AA292D" w:rsidP="00122588">
      <w:pPr>
        <w:pStyle w:val="Akapitzlist"/>
        <w:numPr>
          <w:ilvl w:val="0"/>
          <w:numId w:val="6"/>
        </w:numPr>
        <w:spacing w:after="0" w:line="360" w:lineRule="auto"/>
        <w:ind w:left="1843" w:right="20"/>
        <w:jc w:val="both"/>
        <w:rPr>
          <w:rFonts w:eastAsia="Times New Roman" w:cstheme="minorHAnsi"/>
          <w:color w:val="1B1B1B"/>
          <w:lang w:eastAsia="pl-PL"/>
        </w:rPr>
      </w:pPr>
      <w:r w:rsidRPr="00AA292D">
        <w:rPr>
          <w:rFonts w:eastAsia="Times New Roman" w:cstheme="minorHAnsi"/>
          <w:color w:val="1B1B1B"/>
          <w:lang w:eastAsia="pl-PL"/>
        </w:rPr>
        <w:t>w przypadku ubytków w powierzchni gruntów należy dokonać obmiaru zniszczeń i określić ilość gruntu koniecznego do naprawy ubytku  oraz  zakres prac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215D523D" w14:textId="77777777" w:rsidR="00910EC0" w:rsidRPr="00944F6B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Wyliczenie kwoty odszkodowania na podstawie załącznika do Rozporządzenia Ministra Środowiska z dnia 8 lutego 2018 r. w sprawie szacowania szkód wyrządzonych przez niektóre gatunki zwierząt objęte ochroną gatunkową </w:t>
      </w:r>
      <w:r w:rsidRPr="00944F6B">
        <w:rPr>
          <w:rFonts w:eastAsia="Times New Roman" w:cstheme="minorHAnsi"/>
          <w:color w:val="1B1B1B"/>
          <w:lang w:eastAsia="pl-PL"/>
        </w:rPr>
        <w:t>(Dz.U. z</w:t>
      </w:r>
      <w:r w:rsidRPr="00944F6B">
        <w:rPr>
          <w:rFonts w:eastAsia="Times New Roman" w:cstheme="minorHAnsi"/>
          <w:lang w:eastAsia="pl-PL"/>
        </w:rPr>
        <w:t xml:space="preserve"> </w:t>
      </w:r>
      <w:r w:rsidRPr="00944F6B">
        <w:rPr>
          <w:rFonts w:eastAsia="Times New Roman" w:cstheme="minorHAnsi"/>
          <w:color w:val="1B1B1B"/>
          <w:lang w:eastAsia="pl-PL"/>
        </w:rPr>
        <w:t>2018 poz. 645).</w:t>
      </w:r>
    </w:p>
    <w:p w14:paraId="1428A2D6" w14:textId="6F4D56AB" w:rsidR="00910EC0" w:rsidRPr="00847416" w:rsidRDefault="00910EC0" w:rsidP="00910EC0">
      <w:pPr>
        <w:numPr>
          <w:ilvl w:val="0"/>
          <w:numId w:val="2"/>
        </w:numPr>
        <w:spacing w:after="0" w:line="360" w:lineRule="auto"/>
        <w:ind w:right="20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Wykonanie ekspertyzy i dostarczenie jej do siedziby Zamawiającego w terminie </w:t>
      </w:r>
      <w:r w:rsidRPr="00944F6B">
        <w:rPr>
          <w:rFonts w:eastAsia="Times New Roman" w:cstheme="minorHAnsi"/>
          <w:b/>
          <w:bCs/>
          <w:lang w:eastAsia="pl-PL"/>
        </w:rPr>
        <w:t>do 15 dni od dnia oględzin szkód w terenie.</w:t>
      </w:r>
      <w:r w:rsidRPr="00944F6B">
        <w:rPr>
          <w:rFonts w:eastAsia="Times New Roman" w:cstheme="minorHAnsi"/>
          <w:lang w:eastAsia="pl-PL"/>
        </w:rPr>
        <w:t xml:space="preserve"> W zakres dokumentacji ekspertyzy wchodzą dokumenty: protokół oględzin szkód, formularz szacowania szkody, opis przeprowadzonych czynności (uwzględniający m.in.: szczegółowy opis zastosowanej metodyki, opis przeprowadzonych prac, opis poszczególnych czynników uwzględnionych przy wyliczaniu wielkości odszkodowania, podanie źródeł przyjętych cenników)</w:t>
      </w:r>
      <w:r w:rsidR="00122588">
        <w:rPr>
          <w:rFonts w:eastAsia="Times New Roman" w:cstheme="minorHAnsi"/>
          <w:lang w:eastAsia="pl-PL"/>
        </w:rPr>
        <w:t xml:space="preserve">, </w:t>
      </w:r>
      <w:r w:rsidR="00122588" w:rsidRPr="00847416">
        <w:rPr>
          <w:rFonts w:eastAsia="Times New Roman" w:cstheme="minorHAnsi"/>
          <w:lang w:eastAsia="pl-PL"/>
        </w:rPr>
        <w:t>dokumentacja fotograficzna szkody</w:t>
      </w:r>
      <w:r w:rsidRPr="00847416">
        <w:rPr>
          <w:rFonts w:eastAsia="Times New Roman" w:cstheme="minorHAnsi"/>
          <w:lang w:eastAsia="pl-PL"/>
        </w:rPr>
        <w:t>.</w:t>
      </w:r>
    </w:p>
    <w:p w14:paraId="75FBB9D1" w14:textId="77777777" w:rsidR="00910EC0" w:rsidRPr="00944F6B" w:rsidRDefault="00910EC0" w:rsidP="00910EC0">
      <w:pPr>
        <w:numPr>
          <w:ilvl w:val="1"/>
          <w:numId w:val="5"/>
        </w:numPr>
        <w:spacing w:after="0" w:line="360" w:lineRule="auto"/>
        <w:rPr>
          <w:rFonts w:eastAsia="Times New Roman" w:cstheme="minorHAnsi"/>
          <w:b/>
          <w:u w:val="single"/>
          <w:lang w:eastAsia="pl-PL"/>
        </w:rPr>
      </w:pPr>
      <w:r w:rsidRPr="00944F6B">
        <w:rPr>
          <w:rFonts w:eastAsia="Times New Roman" w:cstheme="minorHAnsi"/>
          <w:b/>
          <w:u w:val="single"/>
          <w:lang w:eastAsia="pl-PL"/>
        </w:rPr>
        <w:t>Zadanie 2.</w:t>
      </w:r>
    </w:p>
    <w:p w14:paraId="55146B1B" w14:textId="5A8522FC" w:rsidR="00910EC0" w:rsidRPr="00944F6B" w:rsidRDefault="00910EC0" w:rsidP="00122588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bCs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Zadanie dotyczy szacowania wielkości szkód wyrządzonych </w:t>
      </w:r>
      <w:r w:rsidR="00503EAF" w:rsidRPr="00503EAF">
        <w:rPr>
          <w:rFonts w:eastAsia="Times New Roman" w:cstheme="minorHAnsi"/>
          <w:lang w:eastAsia="pl-PL"/>
        </w:rPr>
        <w:t>przez bobry na terenie gruntów zadrzewionych</w:t>
      </w:r>
      <w:r w:rsidR="00450A99">
        <w:rPr>
          <w:rFonts w:eastAsia="Times New Roman" w:cstheme="minorHAnsi"/>
          <w:lang w:eastAsia="pl-PL"/>
        </w:rPr>
        <w:t xml:space="preserve">, gruntów </w:t>
      </w:r>
      <w:r w:rsidR="00503EAF" w:rsidRPr="00503EAF">
        <w:rPr>
          <w:rFonts w:eastAsia="Times New Roman" w:cstheme="minorHAnsi"/>
          <w:lang w:eastAsia="pl-PL"/>
        </w:rPr>
        <w:t xml:space="preserve">zakrzewionych </w:t>
      </w:r>
      <w:r w:rsidR="00450A99">
        <w:rPr>
          <w:rFonts w:eastAsia="Times New Roman" w:cstheme="minorHAnsi"/>
          <w:lang w:eastAsia="pl-PL"/>
        </w:rPr>
        <w:t>i</w:t>
      </w:r>
      <w:r w:rsidR="00503EAF" w:rsidRPr="00503EAF">
        <w:rPr>
          <w:rFonts w:eastAsia="Times New Roman" w:cstheme="minorHAnsi"/>
          <w:lang w:eastAsia="pl-PL"/>
        </w:rPr>
        <w:t xml:space="preserve"> lasów</w:t>
      </w:r>
      <w:r w:rsidR="00450A99" w:rsidRPr="00450A99">
        <w:t xml:space="preserve"> </w:t>
      </w:r>
      <w:r w:rsidR="00450A99" w:rsidRPr="00450A99">
        <w:rPr>
          <w:rFonts w:eastAsia="Times New Roman" w:cstheme="minorHAnsi"/>
          <w:lang w:eastAsia="pl-PL"/>
        </w:rPr>
        <w:t>oraz wykonani</w:t>
      </w:r>
      <w:r w:rsidR="00122588">
        <w:rPr>
          <w:rFonts w:eastAsia="Times New Roman" w:cstheme="minorHAnsi"/>
          <w:lang w:eastAsia="pl-PL"/>
        </w:rPr>
        <w:t>a</w:t>
      </w:r>
      <w:r w:rsidR="00450A99" w:rsidRPr="00450A99">
        <w:rPr>
          <w:rFonts w:eastAsia="Times New Roman" w:cstheme="minorHAnsi"/>
          <w:lang w:eastAsia="pl-PL"/>
        </w:rPr>
        <w:t xml:space="preserve"> dokumentacji z szacowania szkód</w:t>
      </w:r>
      <w:r w:rsidR="00503EAF">
        <w:rPr>
          <w:rFonts w:eastAsia="Times New Roman" w:cstheme="minorHAnsi"/>
          <w:lang w:eastAsia="pl-PL"/>
        </w:rPr>
        <w:t>.</w:t>
      </w:r>
      <w:r w:rsidRPr="00944F6B">
        <w:rPr>
          <w:rFonts w:eastAsia="Times New Roman" w:cstheme="minorHAnsi"/>
          <w:bCs/>
          <w:lang w:eastAsia="pl-PL"/>
        </w:rPr>
        <w:t xml:space="preserve"> </w:t>
      </w:r>
    </w:p>
    <w:p w14:paraId="0B5DBF1B" w14:textId="77777777" w:rsidR="00910EC0" w:rsidRPr="00944F6B" w:rsidRDefault="00910EC0" w:rsidP="00122588">
      <w:pPr>
        <w:numPr>
          <w:ilvl w:val="2"/>
          <w:numId w:val="5"/>
        </w:numPr>
        <w:spacing w:after="0" w:line="360" w:lineRule="auto"/>
        <w:ind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>Wykonanie</w:t>
      </w:r>
      <w:r w:rsidRPr="00944F6B">
        <w:rPr>
          <w:rFonts w:eastAsia="Times New Roman" w:cstheme="minorHAnsi"/>
          <w:b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>szacowania szkód należy dokonać na podstawie Rozporządzenia Ministra</w:t>
      </w:r>
      <w:r w:rsidRPr="00944F6B">
        <w:rPr>
          <w:rFonts w:eastAsia="Times New Roman" w:cstheme="minorHAnsi"/>
          <w:b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 xml:space="preserve">Środowiska z dnia 8 lutego 2018 r. w sprawie szacowania szkód wyrządzonych przez niektóre gatunki zwierząt objęte ochroną gatunkową </w:t>
      </w:r>
      <w:r w:rsidRPr="00944F6B">
        <w:rPr>
          <w:rFonts w:eastAsia="Times New Roman" w:cstheme="minorHAnsi"/>
          <w:color w:val="1B1B1B"/>
          <w:lang w:eastAsia="pl-PL"/>
        </w:rPr>
        <w:t>(Dz. U. z 2018 poz. 645).</w:t>
      </w:r>
    </w:p>
    <w:p w14:paraId="26792F8C" w14:textId="77777777" w:rsidR="00910EC0" w:rsidRPr="00944F6B" w:rsidRDefault="00910EC0" w:rsidP="00122588">
      <w:pPr>
        <w:numPr>
          <w:ilvl w:val="2"/>
          <w:numId w:val="5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>Wykonanie szacowania wielkości szkód obejmuje oględziny szkód w terenie, sporządzenie dokumentacji opisowej i protokołu oraz wyliczenie wielkości kwoty odszkodowania. W zakres czynności niezbędnych do wykonania wchodzi:</w:t>
      </w:r>
    </w:p>
    <w:p w14:paraId="1221E54E" w14:textId="77777777" w:rsidR="00910EC0" w:rsidRPr="00944F6B" w:rsidRDefault="00910EC0" w:rsidP="00122588">
      <w:pPr>
        <w:numPr>
          <w:ilvl w:val="0"/>
          <w:numId w:val="3"/>
        </w:numPr>
        <w:spacing w:after="0" w:line="360" w:lineRule="auto"/>
        <w:ind w:left="1084" w:right="20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Przeprowadzenie oględzin szkód w terenie w okresie </w:t>
      </w:r>
      <w:r w:rsidRPr="00944F6B">
        <w:rPr>
          <w:rFonts w:eastAsia="Times New Roman" w:cstheme="minorHAnsi"/>
          <w:b/>
          <w:bCs/>
          <w:lang w:eastAsia="pl-PL"/>
        </w:rPr>
        <w:t>do 21 dni od dnia przekazania Wykonawcy wniosku</w:t>
      </w:r>
      <w:r w:rsidRPr="00944F6B">
        <w:rPr>
          <w:rFonts w:eastAsia="Times New Roman" w:cstheme="minorHAnsi"/>
          <w:lang w:eastAsia="pl-PL"/>
        </w:rPr>
        <w:t xml:space="preserve"> o wypłatę odszkodowania przez Zamawiającego.</w:t>
      </w:r>
    </w:p>
    <w:p w14:paraId="4B9E0066" w14:textId="078225E5" w:rsidR="00122588" w:rsidRPr="00122588" w:rsidRDefault="00910EC0" w:rsidP="00122588">
      <w:pPr>
        <w:numPr>
          <w:ilvl w:val="0"/>
          <w:numId w:val="3"/>
        </w:numPr>
        <w:tabs>
          <w:tab w:val="left" w:pos="1058"/>
        </w:tabs>
        <w:spacing w:before="120" w:after="0" w:line="360" w:lineRule="auto"/>
        <w:ind w:left="1084" w:right="20" w:hanging="357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lastRenderedPageBreak/>
        <w:t>Ocena szkód oraz spisanie protokołu dla każdego wniosku według załącznika do Rozporządzenia Ministra Środowiska z dnia 8 lutego 2018 r. w sprawie szacowania szkód wyrządzonych przez niektóre gatunki zwierząt objęte ochroną gatunkową (Dz.U. z 2018 poz. 645). Ocenę szkód oraz wysokość odszkodowania należy ustalić w następujący</w:t>
      </w:r>
      <w:r w:rsidRPr="00944F6B">
        <w:rPr>
          <w:rFonts w:eastAsia="Times New Roman" w:cstheme="minorHAnsi"/>
          <w:color w:val="1B1B1B"/>
          <w:lang w:eastAsia="pl-PL"/>
        </w:rPr>
        <w:t xml:space="preserve"> </w:t>
      </w:r>
      <w:r w:rsidRPr="00944F6B">
        <w:rPr>
          <w:rFonts w:eastAsia="Times New Roman" w:cstheme="minorHAnsi"/>
          <w:lang w:eastAsia="pl-PL"/>
        </w:rPr>
        <w:t xml:space="preserve">sposób: </w:t>
      </w:r>
    </w:p>
    <w:p w14:paraId="26F48328" w14:textId="0AAE0422" w:rsidR="00122588" w:rsidRDefault="00122588" w:rsidP="00122588">
      <w:pPr>
        <w:pStyle w:val="Akapitzlist"/>
        <w:numPr>
          <w:ilvl w:val="0"/>
          <w:numId w:val="7"/>
        </w:numPr>
        <w:tabs>
          <w:tab w:val="left" w:pos="1058"/>
        </w:tabs>
        <w:spacing w:before="120" w:after="0" w:line="360" w:lineRule="auto"/>
        <w:ind w:right="20" w:hanging="357"/>
        <w:jc w:val="both"/>
        <w:rPr>
          <w:rFonts w:eastAsia="Times New Roman" w:cstheme="minorHAnsi"/>
          <w:color w:val="1B1B1B"/>
          <w:lang w:eastAsia="pl-PL"/>
        </w:rPr>
      </w:pPr>
      <w:r w:rsidRPr="00122588">
        <w:rPr>
          <w:rFonts w:eastAsia="Times New Roman" w:cstheme="minorHAnsi"/>
          <w:color w:val="1B1B1B"/>
          <w:lang w:eastAsia="pl-PL"/>
        </w:rPr>
        <w:t>w czasie wizji w terenie należy określić czy uszkodzony/ścięty materiał drzewny</w:t>
      </w:r>
      <w:r>
        <w:rPr>
          <w:rFonts w:eastAsia="Times New Roman" w:cstheme="minorHAnsi"/>
          <w:color w:val="1B1B1B"/>
          <w:lang w:eastAsia="pl-PL"/>
        </w:rPr>
        <w:t xml:space="preserve"> </w:t>
      </w:r>
      <w:r w:rsidRPr="00122588">
        <w:rPr>
          <w:rFonts w:eastAsia="Times New Roman" w:cstheme="minorHAnsi"/>
          <w:color w:val="1B1B1B"/>
          <w:lang w:eastAsia="pl-PL"/>
        </w:rPr>
        <w:t>nadaje się do dalszego wykorzystania</w:t>
      </w:r>
      <w:r>
        <w:rPr>
          <w:rFonts w:eastAsia="Times New Roman" w:cstheme="minorHAnsi"/>
          <w:color w:val="1B1B1B"/>
          <w:lang w:eastAsia="pl-PL"/>
        </w:rPr>
        <w:t>;</w:t>
      </w:r>
    </w:p>
    <w:p w14:paraId="6C44B868" w14:textId="68B669B1" w:rsidR="00122588" w:rsidRPr="00AA20B1" w:rsidRDefault="00122588" w:rsidP="00122588">
      <w:pPr>
        <w:pStyle w:val="Akapitzlist"/>
        <w:numPr>
          <w:ilvl w:val="0"/>
          <w:numId w:val="7"/>
        </w:numPr>
        <w:spacing w:before="120" w:after="0" w:line="360" w:lineRule="auto"/>
        <w:ind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j</w:t>
      </w:r>
      <w:r w:rsidRPr="00122588">
        <w:rPr>
          <w:rFonts w:eastAsia="Times New Roman" w:cstheme="minorHAnsi"/>
          <w:color w:val="1B1B1B"/>
          <w:lang w:eastAsia="pl-PL"/>
        </w:rPr>
        <w:t xml:space="preserve">eżeli </w:t>
      </w:r>
      <w:r w:rsidRPr="00AA20B1">
        <w:rPr>
          <w:rFonts w:eastAsia="Times New Roman" w:cstheme="minorHAnsi"/>
          <w:lang w:eastAsia="pl-PL"/>
        </w:rPr>
        <w:t>uszkodzony/ścięty materiał drzewny nie nadaje się do dalszego wykorzystania lub teren jest niedostępny (zalany), należy dokonać obmiaru uszkodzonego materiału drzewnego.</w:t>
      </w:r>
    </w:p>
    <w:p w14:paraId="2F4262EB" w14:textId="77777777" w:rsidR="00910EC0" w:rsidRPr="00944F6B" w:rsidRDefault="00910EC0" w:rsidP="00122588">
      <w:pPr>
        <w:numPr>
          <w:ilvl w:val="0"/>
          <w:numId w:val="3"/>
        </w:numPr>
        <w:spacing w:before="120" w:after="0" w:line="360" w:lineRule="auto"/>
        <w:ind w:left="1084" w:right="20" w:hanging="357"/>
        <w:jc w:val="both"/>
        <w:rPr>
          <w:rFonts w:eastAsia="Times New Roman" w:cstheme="minorHAnsi"/>
          <w:color w:val="1B1B1B"/>
          <w:lang w:eastAsia="pl-PL"/>
        </w:rPr>
      </w:pPr>
      <w:r w:rsidRPr="00944F6B">
        <w:rPr>
          <w:rFonts w:eastAsia="Times New Roman" w:cstheme="minorHAnsi"/>
          <w:lang w:eastAsia="pl-PL"/>
        </w:rPr>
        <w:t>Wyliczenie kwoty odszkodowania na podstawie załącznika do Rozporządzenia Ministra Środowiska z dnia 8 lutego 2018 r. w sprawie szacowania szkód wyrządzonych przez niektóre gatunki zwierząt objęte ochroną gatunkową (Dz. U. z 2018 poz. 645).</w:t>
      </w:r>
    </w:p>
    <w:p w14:paraId="20D9939C" w14:textId="191924C1" w:rsidR="00910EC0" w:rsidRPr="00AA20B1" w:rsidRDefault="00910EC0" w:rsidP="00122588">
      <w:pPr>
        <w:numPr>
          <w:ilvl w:val="0"/>
          <w:numId w:val="3"/>
        </w:numPr>
        <w:spacing w:after="0" w:line="360" w:lineRule="auto"/>
        <w:ind w:left="1084" w:right="20"/>
        <w:jc w:val="both"/>
        <w:rPr>
          <w:rFonts w:eastAsia="Times New Roman" w:cstheme="minorHAnsi"/>
          <w:lang w:eastAsia="pl-PL"/>
        </w:rPr>
      </w:pPr>
      <w:r w:rsidRPr="00944F6B">
        <w:rPr>
          <w:rFonts w:eastAsia="Times New Roman" w:cstheme="minorHAnsi"/>
          <w:lang w:eastAsia="pl-PL"/>
        </w:rPr>
        <w:t xml:space="preserve">Wykonanie ekspertyzy i dostarczenie jej do siedziby Zamawiającego w terminie </w:t>
      </w:r>
      <w:r w:rsidRPr="00944F6B">
        <w:rPr>
          <w:rFonts w:eastAsia="Times New Roman" w:cstheme="minorHAnsi"/>
          <w:b/>
          <w:bCs/>
          <w:lang w:eastAsia="pl-PL"/>
        </w:rPr>
        <w:t>do 15 dni od dnia oględzin szkód w terenie.</w:t>
      </w:r>
      <w:r w:rsidRPr="00944F6B">
        <w:rPr>
          <w:rFonts w:eastAsia="Times New Roman" w:cstheme="minorHAnsi"/>
          <w:lang w:eastAsia="pl-PL"/>
        </w:rPr>
        <w:t xml:space="preserve"> W zakres dokumentacji ekspertyzy wchodzą dokumenty: protokół oględzin szkód, formularz szacowania szkody, opis przeprowadzonych czynności (uwzględniający m.in.: szczegółowy opis zastosowanej metodyki, opis przeprowadzonych prac, opis poszczególnych czynników uwzględnionych przy wyliczaniu wielkości odszkodowania, podanie źródeł przyjętych cenników)</w:t>
      </w:r>
      <w:r w:rsidR="00847416">
        <w:rPr>
          <w:rFonts w:eastAsia="Times New Roman" w:cstheme="minorHAnsi"/>
          <w:lang w:eastAsia="pl-PL"/>
        </w:rPr>
        <w:t xml:space="preserve">, </w:t>
      </w:r>
      <w:r w:rsidR="00847416" w:rsidRPr="00AA20B1">
        <w:rPr>
          <w:rFonts w:eastAsia="Times New Roman" w:cstheme="minorHAnsi"/>
          <w:lang w:eastAsia="pl-PL"/>
        </w:rPr>
        <w:t>dokumentacja fotograficzna szkody</w:t>
      </w:r>
      <w:r w:rsidRPr="00AA20B1">
        <w:rPr>
          <w:rFonts w:eastAsia="Times New Roman" w:cstheme="minorHAnsi"/>
          <w:lang w:eastAsia="pl-PL"/>
        </w:rPr>
        <w:t>.</w:t>
      </w:r>
    </w:p>
    <w:p w14:paraId="175C8272" w14:textId="6FBCD51F" w:rsidR="00654700" w:rsidRPr="00654700" w:rsidRDefault="00654700" w:rsidP="00944F6B">
      <w:pPr>
        <w:rPr>
          <w:rFonts w:ascii="Times New Roman" w:hAnsi="Times New Roman" w:cs="Times New Roman"/>
        </w:rPr>
      </w:pPr>
    </w:p>
    <w:sectPr w:rsidR="00654700" w:rsidRPr="006547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12B2" w14:textId="77777777" w:rsidR="00141F20" w:rsidRDefault="00141F20" w:rsidP="00944F6B">
      <w:pPr>
        <w:spacing w:after="0" w:line="240" w:lineRule="auto"/>
      </w:pPr>
      <w:r>
        <w:separator/>
      </w:r>
    </w:p>
  </w:endnote>
  <w:endnote w:type="continuationSeparator" w:id="0">
    <w:p w14:paraId="6EFA0936" w14:textId="77777777" w:rsidR="00141F20" w:rsidRDefault="00141F20" w:rsidP="0094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BC2" w14:textId="48738C63" w:rsidR="00944F6B" w:rsidRDefault="00944F6B">
    <w:pPr>
      <w:pStyle w:val="Stopka"/>
    </w:pPr>
    <w:r>
      <w:rPr>
        <w:noProof/>
        <w:lang w:eastAsia="pl-PL"/>
      </w:rPr>
      <w:drawing>
        <wp:inline distT="0" distB="0" distL="0" distR="0" wp14:anchorId="13DD8BA8" wp14:editId="35436FC4">
          <wp:extent cx="5759450" cy="924879"/>
          <wp:effectExtent l="0" t="0" r="0" b="8890"/>
          <wp:docPr id="9" name="Obraz 9" descr="adres_RDOS_Bialystok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res_RDOS_Bialystok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EF98" w14:textId="77777777" w:rsidR="00141F20" w:rsidRDefault="00141F20" w:rsidP="00944F6B">
      <w:pPr>
        <w:spacing w:after="0" w:line="240" w:lineRule="auto"/>
      </w:pPr>
      <w:r>
        <w:separator/>
      </w:r>
    </w:p>
  </w:footnote>
  <w:footnote w:type="continuationSeparator" w:id="0">
    <w:p w14:paraId="6F68787B" w14:textId="77777777" w:rsidR="00141F20" w:rsidRDefault="00141F20" w:rsidP="0094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38A7" w14:textId="092F9944" w:rsidR="009F709F" w:rsidRDefault="009F709F" w:rsidP="009F709F">
    <w:pPr>
      <w:pStyle w:val="Nagwek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A2132" wp14:editId="4B39F317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" name="Obraz 1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>
      <w:rPr>
        <w:b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>
      <w:rPr>
        <w:b/>
      </w:rPr>
      <w:t>2</w:t>
    </w:r>
    <w:r w:rsidRPr="00521DC8">
      <w:rPr>
        <w:b/>
      </w:rPr>
      <w:fldChar w:fldCharType="end"/>
    </w:r>
  </w:p>
  <w:p w14:paraId="7BD62ED7" w14:textId="0C88D46A" w:rsidR="009F709F" w:rsidRPr="00F0418D" w:rsidRDefault="009F709F" w:rsidP="009F709F">
    <w:pPr>
      <w:pStyle w:val="Nagwek"/>
      <w:rPr>
        <w:b/>
        <w:color w:val="808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87A65" wp14:editId="1DDE2129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DD3F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>
      <w:rPr>
        <w:b/>
        <w:color w:val="808080"/>
      </w:rPr>
      <w:t>50</w:t>
    </w:r>
    <w:r w:rsidRPr="00C453E9">
      <w:rPr>
        <w:b/>
        <w:color w:val="808080"/>
      </w:rPr>
      <w:t>.202</w:t>
    </w:r>
    <w:r>
      <w:rPr>
        <w:b/>
        <w:color w:val="808080"/>
      </w:rPr>
      <w:t>2</w:t>
    </w:r>
  </w:p>
  <w:p w14:paraId="4D8D03DC" w14:textId="3BA610AA" w:rsidR="00944F6B" w:rsidRDefault="00944F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85"/>
    <w:multiLevelType w:val="hybridMultilevel"/>
    <w:tmpl w:val="720E221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" w15:restartNumberingAfterBreak="0">
    <w:nsid w:val="244227C9"/>
    <w:multiLevelType w:val="hybridMultilevel"/>
    <w:tmpl w:val="099C01D2"/>
    <w:lvl w:ilvl="0" w:tplc="04150017">
      <w:start w:val="1"/>
      <w:numFmt w:val="lowerLetter"/>
      <w:lvlText w:val="%1)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2D636509"/>
    <w:multiLevelType w:val="hybridMultilevel"/>
    <w:tmpl w:val="9CB69612"/>
    <w:lvl w:ilvl="0" w:tplc="0415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 w15:restartNumberingAfterBreak="0">
    <w:nsid w:val="35426FB4"/>
    <w:multiLevelType w:val="hybridMultilevel"/>
    <w:tmpl w:val="89B09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4733C"/>
    <w:multiLevelType w:val="hybridMultilevel"/>
    <w:tmpl w:val="19B2F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5B74DC5"/>
    <w:multiLevelType w:val="hybridMultilevel"/>
    <w:tmpl w:val="7D14DC86"/>
    <w:lvl w:ilvl="0" w:tplc="0415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6" w15:restartNumberingAfterBreak="0">
    <w:nsid w:val="7D450A27"/>
    <w:multiLevelType w:val="multilevel"/>
    <w:tmpl w:val="7782346E"/>
    <w:lvl w:ilvl="0">
      <w:start w:val="2"/>
      <w:numFmt w:val="decimal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4" w:hanging="1800"/>
      </w:pPr>
      <w:rPr>
        <w:rFonts w:hint="default"/>
      </w:rPr>
    </w:lvl>
  </w:abstractNum>
  <w:num w:numId="1" w16cid:durableId="2077239197">
    <w:abstractNumId w:val="4"/>
  </w:num>
  <w:num w:numId="2" w16cid:durableId="82723440">
    <w:abstractNumId w:val="1"/>
  </w:num>
  <w:num w:numId="3" w16cid:durableId="1534610464">
    <w:abstractNumId w:val="0"/>
  </w:num>
  <w:num w:numId="4" w16cid:durableId="1731733277">
    <w:abstractNumId w:val="3"/>
  </w:num>
  <w:num w:numId="5" w16cid:durableId="843132608">
    <w:abstractNumId w:val="6"/>
  </w:num>
  <w:num w:numId="6" w16cid:durableId="1603218818">
    <w:abstractNumId w:val="2"/>
  </w:num>
  <w:num w:numId="7" w16cid:durableId="244730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00"/>
    <w:rsid w:val="00122588"/>
    <w:rsid w:val="00136226"/>
    <w:rsid w:val="00141F20"/>
    <w:rsid w:val="00162A9E"/>
    <w:rsid w:val="00163576"/>
    <w:rsid w:val="002A7EE3"/>
    <w:rsid w:val="00362B5E"/>
    <w:rsid w:val="003A4791"/>
    <w:rsid w:val="003D7C13"/>
    <w:rsid w:val="00450A99"/>
    <w:rsid w:val="00454AB6"/>
    <w:rsid w:val="004C75D6"/>
    <w:rsid w:val="004D6FFD"/>
    <w:rsid w:val="00503EAF"/>
    <w:rsid w:val="00555BDD"/>
    <w:rsid w:val="00565037"/>
    <w:rsid w:val="00654700"/>
    <w:rsid w:val="00757367"/>
    <w:rsid w:val="00847416"/>
    <w:rsid w:val="00910EC0"/>
    <w:rsid w:val="00925C9E"/>
    <w:rsid w:val="00944F6B"/>
    <w:rsid w:val="009F709F"/>
    <w:rsid w:val="00AA20B1"/>
    <w:rsid w:val="00AA292D"/>
    <w:rsid w:val="00C32DDA"/>
    <w:rsid w:val="00D363D1"/>
    <w:rsid w:val="00D779C4"/>
    <w:rsid w:val="00F1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6FAE75"/>
  <w15:chartTrackingRefBased/>
  <w15:docId w15:val="{8D5DD95B-26CC-42A6-8B9C-D4CC423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F6B"/>
  </w:style>
  <w:style w:type="paragraph" w:styleId="Stopka">
    <w:name w:val="footer"/>
    <w:basedOn w:val="Normalny"/>
    <w:link w:val="StopkaZnak"/>
    <w:uiPriority w:val="99"/>
    <w:unhideWhenUsed/>
    <w:rsid w:val="0094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F6B"/>
  </w:style>
  <w:style w:type="paragraph" w:styleId="Akapitzlist">
    <w:name w:val="List Paragraph"/>
    <w:basedOn w:val="Normalny"/>
    <w:uiPriority w:val="34"/>
    <w:qFormat/>
    <w:rsid w:val="00AA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Prokop</dc:creator>
  <cp:keywords/>
  <dc:description/>
  <cp:lastModifiedBy>Ewa Popławska</cp:lastModifiedBy>
  <cp:revision>4</cp:revision>
  <dcterms:created xsi:type="dcterms:W3CDTF">2022-07-05T12:00:00Z</dcterms:created>
  <dcterms:modified xsi:type="dcterms:W3CDTF">2022-07-06T08:33:00Z</dcterms:modified>
</cp:coreProperties>
</file>