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2534F" w14:textId="089191A1" w:rsidR="004063B8" w:rsidRPr="004063B8" w:rsidRDefault="004063B8" w:rsidP="004063B8">
      <w:pPr>
        <w:spacing w:after="0"/>
        <w:jc w:val="center"/>
        <w:rPr>
          <w:rFonts w:ascii="Arial" w:hAnsi="Arial" w:cs="Arial"/>
          <w:b/>
          <w:bCs/>
          <w:sz w:val="24"/>
          <w:szCs w:val="24"/>
        </w:rPr>
      </w:pPr>
      <w:r w:rsidRPr="004063B8">
        <w:rPr>
          <w:rFonts w:ascii="Arial" w:hAnsi="Arial" w:cs="Arial"/>
          <w:b/>
          <w:bCs/>
          <w:sz w:val="24"/>
          <w:szCs w:val="24"/>
        </w:rPr>
        <w:t>Klauzula informacyjna</w:t>
      </w:r>
    </w:p>
    <w:p w14:paraId="328F7FC1" w14:textId="77777777" w:rsidR="004063B8" w:rsidRDefault="004063B8" w:rsidP="004063B8">
      <w:pPr>
        <w:spacing w:after="0"/>
        <w:jc w:val="both"/>
        <w:rPr>
          <w:rFonts w:ascii="Arial" w:hAnsi="Arial" w:cs="Arial"/>
          <w:sz w:val="24"/>
          <w:szCs w:val="24"/>
        </w:rPr>
      </w:pPr>
    </w:p>
    <w:p w14:paraId="6EDDFFF9" w14:textId="0B19111E"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 Dz. Urz. UE L 119 z dnia 05.05.2016 r.), Zamawiający informuje, że:</w:t>
      </w:r>
    </w:p>
    <w:p w14:paraId="55B1F276" w14:textId="77777777" w:rsidR="004063B8" w:rsidRPr="004063B8" w:rsidRDefault="004063B8" w:rsidP="004063B8">
      <w:pPr>
        <w:spacing w:after="0"/>
        <w:jc w:val="both"/>
        <w:rPr>
          <w:rFonts w:ascii="Arial" w:hAnsi="Arial" w:cs="Arial"/>
          <w:sz w:val="24"/>
          <w:szCs w:val="24"/>
        </w:rPr>
      </w:pPr>
    </w:p>
    <w:p w14:paraId="26AF6E36"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1. Administratorem danych przekazywanych Zamawiającemu w związku z zawieraniem umów jest Nadleśniczy Nadleśnictwa Gryfice, adres: 72-300 Gryfice, Osada Zdrój 1, tel.: 91 384 33 21, e-mail: gryfice@szczecin.gov.pl.</w:t>
      </w:r>
    </w:p>
    <w:p w14:paraId="3323E330" w14:textId="77777777" w:rsidR="004063B8" w:rsidRPr="004063B8" w:rsidRDefault="004063B8" w:rsidP="004063B8">
      <w:pPr>
        <w:spacing w:after="0"/>
        <w:jc w:val="both"/>
        <w:rPr>
          <w:rFonts w:ascii="Arial" w:hAnsi="Arial" w:cs="Arial"/>
          <w:sz w:val="24"/>
          <w:szCs w:val="24"/>
        </w:rPr>
      </w:pPr>
    </w:p>
    <w:p w14:paraId="02CF6C8D"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2. Inspektorem Ochrony Danych Osobowych jest Karolina Kaczmarek,</w:t>
      </w:r>
    </w:p>
    <w:p w14:paraId="6A8414F8" w14:textId="77777777" w:rsidR="004063B8" w:rsidRPr="004063B8" w:rsidRDefault="004063B8" w:rsidP="004063B8">
      <w:pPr>
        <w:spacing w:after="0"/>
        <w:jc w:val="both"/>
        <w:rPr>
          <w:rFonts w:ascii="Arial" w:hAnsi="Arial" w:cs="Arial"/>
          <w:sz w:val="24"/>
          <w:szCs w:val="24"/>
        </w:rPr>
      </w:pPr>
    </w:p>
    <w:p w14:paraId="68254D54"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tel.: +48 91 432 87 12, e-mail: karolina.kaczmarek@szczecin.lasy.gov.pl.</w:t>
      </w:r>
    </w:p>
    <w:p w14:paraId="7A147B2F" w14:textId="77777777" w:rsidR="004063B8" w:rsidRPr="004063B8" w:rsidRDefault="004063B8" w:rsidP="004063B8">
      <w:pPr>
        <w:spacing w:after="0"/>
        <w:jc w:val="both"/>
        <w:rPr>
          <w:rFonts w:ascii="Arial" w:hAnsi="Arial" w:cs="Arial"/>
          <w:sz w:val="24"/>
          <w:szCs w:val="24"/>
        </w:rPr>
      </w:pPr>
    </w:p>
    <w:p w14:paraId="7EC6BAF3"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3. Wszelkie dane osobowe wykorzystywane są wyłącznie na potrzeby realizacji zawieranych umów, ich wykonywania i rozliczania, a w szczególności do:</w:t>
      </w:r>
    </w:p>
    <w:p w14:paraId="28FEE64D" w14:textId="77777777" w:rsidR="004063B8" w:rsidRPr="004063B8" w:rsidRDefault="004063B8" w:rsidP="004063B8">
      <w:pPr>
        <w:spacing w:after="0"/>
        <w:jc w:val="both"/>
        <w:rPr>
          <w:rFonts w:ascii="Arial" w:hAnsi="Arial" w:cs="Arial"/>
          <w:sz w:val="24"/>
          <w:szCs w:val="24"/>
        </w:rPr>
      </w:pPr>
    </w:p>
    <w:p w14:paraId="55D5F2B6"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 wypełnienia obowiązku prawnego (formalnego) w związku z wymogami określonymi przez prawo cywilne, procedurę cywilną, ordynację podatkową,</w:t>
      </w:r>
    </w:p>
    <w:p w14:paraId="0BCD08B0" w14:textId="77777777" w:rsidR="004063B8" w:rsidRPr="004063B8" w:rsidRDefault="004063B8" w:rsidP="004063B8">
      <w:pPr>
        <w:spacing w:after="0"/>
        <w:jc w:val="both"/>
        <w:rPr>
          <w:rFonts w:ascii="Arial" w:hAnsi="Arial" w:cs="Arial"/>
          <w:sz w:val="24"/>
          <w:szCs w:val="24"/>
        </w:rPr>
      </w:pPr>
    </w:p>
    <w:p w14:paraId="53D2EFE0"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 wykonania umowy, której stroną jest osoba, której dane dotyczą, lub do podjęcia działań na żądanie osoby, której dane dotyczą, przed zawarciem   umowy, zgodnie z art. 6 ust. 1 lit b, c RODO.</w:t>
      </w:r>
    </w:p>
    <w:p w14:paraId="5E493718" w14:textId="77777777" w:rsidR="004063B8" w:rsidRPr="004063B8" w:rsidRDefault="004063B8" w:rsidP="004063B8">
      <w:pPr>
        <w:spacing w:after="0"/>
        <w:jc w:val="both"/>
        <w:rPr>
          <w:rFonts w:ascii="Arial" w:hAnsi="Arial" w:cs="Arial"/>
          <w:sz w:val="24"/>
          <w:szCs w:val="24"/>
        </w:rPr>
      </w:pPr>
    </w:p>
    <w:p w14:paraId="39D381F0"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4. Odbiorcami danych osobowych mogą być osoby upoważnione, w szczególności pracownicy Nadleśnictwa, osoby, którym powierzono przetwarzanie danych osobowych, a także kancelarie prawne.</w:t>
      </w:r>
    </w:p>
    <w:p w14:paraId="022CB573" w14:textId="77777777" w:rsidR="004063B8" w:rsidRPr="004063B8" w:rsidRDefault="004063B8" w:rsidP="004063B8">
      <w:pPr>
        <w:spacing w:after="0"/>
        <w:jc w:val="both"/>
        <w:rPr>
          <w:rFonts w:ascii="Arial" w:hAnsi="Arial" w:cs="Arial"/>
          <w:sz w:val="24"/>
          <w:szCs w:val="24"/>
        </w:rPr>
      </w:pPr>
    </w:p>
    <w:p w14:paraId="0839A76A"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5. Dane osobowe nie są przekazywane do państw trzecich, organizacji międzynarodowych.</w:t>
      </w:r>
    </w:p>
    <w:p w14:paraId="26D84E8D" w14:textId="77777777" w:rsidR="004063B8" w:rsidRPr="004063B8" w:rsidRDefault="004063B8" w:rsidP="004063B8">
      <w:pPr>
        <w:spacing w:after="0"/>
        <w:jc w:val="both"/>
        <w:rPr>
          <w:rFonts w:ascii="Arial" w:hAnsi="Arial" w:cs="Arial"/>
          <w:sz w:val="24"/>
          <w:szCs w:val="24"/>
        </w:rPr>
      </w:pPr>
    </w:p>
    <w:p w14:paraId="534A34CE"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6. Dane osobowe przetwarzane są przez czas trwania umowy, a następnie do upływu przedawnienia roszczeń związanych z umową.</w:t>
      </w:r>
    </w:p>
    <w:p w14:paraId="60D89944" w14:textId="77777777" w:rsidR="004063B8" w:rsidRPr="004063B8" w:rsidRDefault="004063B8" w:rsidP="004063B8">
      <w:pPr>
        <w:spacing w:after="0"/>
        <w:jc w:val="both"/>
        <w:rPr>
          <w:rFonts w:ascii="Arial" w:hAnsi="Arial" w:cs="Arial"/>
          <w:sz w:val="24"/>
          <w:szCs w:val="24"/>
        </w:rPr>
      </w:pPr>
    </w:p>
    <w:p w14:paraId="707CA05D"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7. Osoba, której dane osobowe dotyczą, ma prawo do żądania od administratora dostępu do danych osobowych jej dotyczących, ich sprostowania, usunięcia lub ograniczenia przetwarzania. Nadto osobie przysługuje prawo wniesienia skargi do Prezesa Urzędu Ochrony Danych Osobowych.</w:t>
      </w:r>
    </w:p>
    <w:p w14:paraId="782107BE" w14:textId="77777777" w:rsidR="004063B8" w:rsidRPr="004063B8" w:rsidRDefault="004063B8" w:rsidP="004063B8">
      <w:pPr>
        <w:spacing w:after="0"/>
        <w:jc w:val="both"/>
        <w:rPr>
          <w:rFonts w:ascii="Arial" w:hAnsi="Arial" w:cs="Arial"/>
          <w:sz w:val="24"/>
          <w:szCs w:val="24"/>
        </w:rPr>
      </w:pPr>
    </w:p>
    <w:p w14:paraId="2632FCE2"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8. W związku z:</w:t>
      </w:r>
    </w:p>
    <w:p w14:paraId="0D1C437F" w14:textId="77777777" w:rsidR="004063B8" w:rsidRPr="004063B8" w:rsidRDefault="004063B8" w:rsidP="004063B8">
      <w:pPr>
        <w:spacing w:after="0"/>
        <w:jc w:val="both"/>
        <w:rPr>
          <w:rFonts w:ascii="Arial" w:hAnsi="Arial" w:cs="Arial"/>
          <w:sz w:val="24"/>
          <w:szCs w:val="24"/>
        </w:rPr>
      </w:pPr>
    </w:p>
    <w:p w14:paraId="4F5756C0" w14:textId="538C8828"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art. 17 ust. 3 lit. b, e  RODO – nie przysługuje Pani/Panu prawo do usunięcia danych osobowych;</w:t>
      </w:r>
    </w:p>
    <w:p w14:paraId="64A7F617"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art. 20 RODO – nie przysługuje Pani/Panu prawo do przenoszenia danych osobowych;</w:t>
      </w:r>
    </w:p>
    <w:p w14:paraId="1A98B13E" w14:textId="77777777" w:rsidR="004063B8" w:rsidRPr="004063B8" w:rsidRDefault="004063B8" w:rsidP="004063B8">
      <w:pPr>
        <w:spacing w:after="0"/>
        <w:jc w:val="both"/>
        <w:rPr>
          <w:rFonts w:ascii="Arial" w:hAnsi="Arial" w:cs="Arial"/>
          <w:sz w:val="24"/>
          <w:szCs w:val="24"/>
        </w:rPr>
      </w:pPr>
    </w:p>
    <w:p w14:paraId="6ED445AD"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art. 21 RODO – nie przysługuje Pani/Panu prawo sprzeciwu, wobec przetwarzania danych, gdyż podstawą prawnych przetwarzania danych jest art. 6 ust. 1 lit. b oraz lit. c RODO.</w:t>
      </w:r>
    </w:p>
    <w:p w14:paraId="6081F9DA" w14:textId="77777777" w:rsidR="004063B8" w:rsidRPr="004063B8" w:rsidRDefault="004063B8" w:rsidP="004063B8">
      <w:pPr>
        <w:spacing w:after="0"/>
        <w:jc w:val="both"/>
        <w:rPr>
          <w:rFonts w:ascii="Arial" w:hAnsi="Arial" w:cs="Arial"/>
          <w:sz w:val="24"/>
          <w:szCs w:val="24"/>
        </w:rPr>
      </w:pPr>
    </w:p>
    <w:p w14:paraId="755B11B5"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9. W przypadku gdy wykonanie obowiązków, o których mowa w art. 15 ust. 1-3 rozporządzenia 2016/679 (prawo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41C35413" w14:textId="77777777" w:rsidR="004063B8" w:rsidRPr="004063B8" w:rsidRDefault="004063B8" w:rsidP="004063B8">
      <w:pPr>
        <w:spacing w:after="0"/>
        <w:jc w:val="both"/>
        <w:rPr>
          <w:rFonts w:ascii="Arial" w:hAnsi="Arial" w:cs="Arial"/>
          <w:sz w:val="24"/>
          <w:szCs w:val="24"/>
        </w:rPr>
      </w:pPr>
    </w:p>
    <w:p w14:paraId="7D7D3889"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10. Wystąpienie z żądaniem, o którym mowa w art. 18 ust. 1 rozporządzenia 2016/679 (prawo do ograniczenia przetwarzania), nie ogranicza przetwarzania danych osobowych do czasu zakończenia postępowania o udzielenie zamówienia publicznego.</w:t>
      </w:r>
    </w:p>
    <w:p w14:paraId="47EEE597" w14:textId="77777777" w:rsidR="004063B8" w:rsidRPr="004063B8" w:rsidRDefault="004063B8" w:rsidP="004063B8">
      <w:pPr>
        <w:spacing w:after="0"/>
        <w:jc w:val="both"/>
        <w:rPr>
          <w:rFonts w:ascii="Arial" w:hAnsi="Arial" w:cs="Arial"/>
          <w:sz w:val="24"/>
          <w:szCs w:val="24"/>
        </w:rPr>
      </w:pPr>
    </w:p>
    <w:p w14:paraId="32EABB95"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11. W przypadku gdy wykonanie obowiązków, o których mowa w art. 15 ust. 1-3 rozporządzenia 2016/679 (prawo dostępu do danych) po zakończeniu postępowania, wymagałoby niewspółmiernie dużego wysiłku, zamawiający może żądać od osoby, której dane dotyczą, wskazania dodatkowych informacji mających w szczególności na celu sprecyzowanie nazwy lub daty zakończonego postępowania o udzielenie zamówienia.</w:t>
      </w:r>
    </w:p>
    <w:p w14:paraId="722B01EB" w14:textId="77777777" w:rsidR="004063B8" w:rsidRPr="004063B8" w:rsidRDefault="004063B8" w:rsidP="004063B8">
      <w:pPr>
        <w:spacing w:after="0"/>
        <w:jc w:val="both"/>
        <w:rPr>
          <w:rFonts w:ascii="Arial" w:hAnsi="Arial" w:cs="Arial"/>
          <w:sz w:val="24"/>
          <w:szCs w:val="24"/>
        </w:rPr>
      </w:pPr>
    </w:p>
    <w:p w14:paraId="76F57673"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12. Podanie danych osobowych jest warunkiem koniecznym zawarcia umowy. Zaniechanie podania danych osobowych spowoduje brak możliwości zawarcia umowy.</w:t>
      </w:r>
    </w:p>
    <w:p w14:paraId="41CE1123" w14:textId="77777777" w:rsidR="004063B8" w:rsidRPr="004063B8" w:rsidRDefault="004063B8" w:rsidP="004063B8">
      <w:pPr>
        <w:spacing w:after="0"/>
        <w:jc w:val="both"/>
        <w:rPr>
          <w:rFonts w:ascii="Arial" w:hAnsi="Arial" w:cs="Arial"/>
          <w:sz w:val="24"/>
          <w:szCs w:val="24"/>
        </w:rPr>
      </w:pPr>
    </w:p>
    <w:p w14:paraId="19745332" w14:textId="77777777" w:rsidR="004063B8" w:rsidRPr="004063B8" w:rsidRDefault="004063B8" w:rsidP="004063B8">
      <w:pPr>
        <w:spacing w:after="0"/>
        <w:jc w:val="both"/>
        <w:rPr>
          <w:rFonts w:ascii="Arial" w:hAnsi="Arial" w:cs="Arial"/>
          <w:sz w:val="24"/>
          <w:szCs w:val="24"/>
        </w:rPr>
      </w:pPr>
      <w:r w:rsidRPr="004063B8">
        <w:rPr>
          <w:rFonts w:ascii="Arial" w:hAnsi="Arial" w:cs="Arial"/>
          <w:sz w:val="24"/>
          <w:szCs w:val="24"/>
        </w:rPr>
        <w:t>13. Nadleśnictwo pozyskuje dane osobowe z własnych rejestrów, a także z publicznych rejestrów takich jak: CEIDG, GUS, KRS.</w:t>
      </w:r>
    </w:p>
    <w:p w14:paraId="1EA852B9" w14:textId="77777777" w:rsidR="004063B8" w:rsidRPr="004063B8" w:rsidRDefault="004063B8" w:rsidP="004063B8">
      <w:pPr>
        <w:spacing w:after="0"/>
        <w:jc w:val="both"/>
        <w:rPr>
          <w:rFonts w:ascii="Arial" w:hAnsi="Arial" w:cs="Arial"/>
          <w:sz w:val="24"/>
          <w:szCs w:val="24"/>
        </w:rPr>
      </w:pPr>
    </w:p>
    <w:p w14:paraId="5555A403" w14:textId="3A7A4778" w:rsidR="00DB6809" w:rsidRDefault="004063B8" w:rsidP="004063B8">
      <w:pPr>
        <w:spacing w:after="0"/>
        <w:jc w:val="both"/>
        <w:rPr>
          <w:rFonts w:ascii="Arial" w:hAnsi="Arial" w:cs="Arial"/>
          <w:sz w:val="24"/>
          <w:szCs w:val="24"/>
        </w:rPr>
      </w:pPr>
      <w:r w:rsidRPr="004063B8">
        <w:rPr>
          <w:rFonts w:ascii="Arial" w:hAnsi="Arial" w:cs="Arial"/>
          <w:sz w:val="24"/>
          <w:szCs w:val="24"/>
        </w:rPr>
        <w:t>14. W odniesieniu do danych osobowych decyzje nie będą podejmowane w sposób zautomatyzowany, stosownie do art. 22 RODO</w:t>
      </w:r>
    </w:p>
    <w:p w14:paraId="500BA157" w14:textId="77777777" w:rsidR="00C12E33" w:rsidRDefault="00C12E33" w:rsidP="004063B8">
      <w:pPr>
        <w:spacing w:after="0"/>
        <w:jc w:val="both"/>
        <w:rPr>
          <w:rFonts w:ascii="Arial" w:hAnsi="Arial" w:cs="Arial"/>
          <w:sz w:val="24"/>
          <w:szCs w:val="24"/>
        </w:rPr>
      </w:pPr>
    </w:p>
    <w:p w14:paraId="69395667" w14:textId="77777777" w:rsidR="00C12E33" w:rsidRDefault="00C12E33" w:rsidP="004063B8">
      <w:pPr>
        <w:spacing w:after="0"/>
        <w:jc w:val="both"/>
        <w:rPr>
          <w:rFonts w:ascii="Arial" w:hAnsi="Arial" w:cs="Arial"/>
          <w:sz w:val="24"/>
          <w:szCs w:val="24"/>
        </w:rPr>
      </w:pPr>
    </w:p>
    <w:p w14:paraId="57B4986A" w14:textId="7FFFF882" w:rsidR="00C12E33" w:rsidRDefault="00C84B01" w:rsidP="004063B8">
      <w:pPr>
        <w:spacing w:after="0"/>
        <w:jc w:val="both"/>
        <w:rPr>
          <w:rFonts w:ascii="Arial" w:hAnsi="Arial" w:cs="Arial"/>
          <w:sz w:val="24"/>
          <w:szCs w:val="24"/>
        </w:rPr>
      </w:pPr>
      <w:r>
        <w:rPr>
          <w:rFonts w:ascii="Arial" w:hAnsi="Arial" w:cs="Arial"/>
          <w:sz w:val="24"/>
          <w:szCs w:val="24"/>
        </w:rPr>
        <w:t>Potwierdzam</w:t>
      </w:r>
      <w:r w:rsidR="00C12E33">
        <w:rPr>
          <w:rFonts w:ascii="Arial" w:hAnsi="Arial" w:cs="Arial"/>
          <w:sz w:val="24"/>
          <w:szCs w:val="24"/>
        </w:rPr>
        <w:t xml:space="preserve"> </w:t>
      </w:r>
      <w:r>
        <w:rPr>
          <w:rFonts w:ascii="Arial" w:hAnsi="Arial" w:cs="Arial"/>
          <w:sz w:val="24"/>
          <w:szCs w:val="24"/>
        </w:rPr>
        <w:t>otrzymanie</w:t>
      </w:r>
      <w:r w:rsidR="00735022">
        <w:rPr>
          <w:rFonts w:ascii="Arial" w:hAnsi="Arial" w:cs="Arial"/>
          <w:sz w:val="24"/>
          <w:szCs w:val="24"/>
        </w:rPr>
        <w:t xml:space="preserve"> niniejszej informacji</w:t>
      </w:r>
    </w:p>
    <w:p w14:paraId="53A932A8" w14:textId="77777777" w:rsidR="00C12E33" w:rsidRDefault="00C12E33" w:rsidP="004063B8">
      <w:pPr>
        <w:spacing w:after="0"/>
        <w:jc w:val="both"/>
        <w:rPr>
          <w:rFonts w:ascii="Arial" w:hAnsi="Arial" w:cs="Arial"/>
          <w:sz w:val="24"/>
          <w:szCs w:val="24"/>
        </w:rPr>
      </w:pPr>
    </w:p>
    <w:p w14:paraId="0442F116" w14:textId="77777777" w:rsidR="00C12E33" w:rsidRDefault="00C12E33" w:rsidP="004063B8">
      <w:pPr>
        <w:spacing w:after="0"/>
        <w:jc w:val="both"/>
        <w:rPr>
          <w:rFonts w:ascii="Arial" w:hAnsi="Arial" w:cs="Arial"/>
          <w:sz w:val="24"/>
          <w:szCs w:val="24"/>
        </w:rPr>
      </w:pPr>
    </w:p>
    <w:p w14:paraId="7D9A4BE0" w14:textId="77777777" w:rsidR="00C12E33" w:rsidRDefault="00C12E33" w:rsidP="004063B8">
      <w:pPr>
        <w:spacing w:after="0"/>
        <w:jc w:val="both"/>
        <w:rPr>
          <w:rFonts w:ascii="Arial" w:hAnsi="Arial" w:cs="Arial"/>
          <w:sz w:val="24"/>
          <w:szCs w:val="24"/>
        </w:rPr>
      </w:pPr>
    </w:p>
    <w:p w14:paraId="235DCC75" w14:textId="77777777" w:rsidR="00C12E33" w:rsidRDefault="00C12E33" w:rsidP="004063B8">
      <w:pPr>
        <w:spacing w:after="0"/>
        <w:jc w:val="both"/>
        <w:rPr>
          <w:rFonts w:ascii="Arial" w:hAnsi="Arial" w:cs="Arial"/>
          <w:sz w:val="24"/>
          <w:szCs w:val="24"/>
        </w:rPr>
      </w:pPr>
    </w:p>
    <w:p w14:paraId="6079768C" w14:textId="77777777" w:rsidR="00C12E33" w:rsidRDefault="00C12E33" w:rsidP="004063B8">
      <w:pPr>
        <w:spacing w:after="0"/>
        <w:jc w:val="both"/>
        <w:rPr>
          <w:rFonts w:ascii="Arial" w:hAnsi="Arial" w:cs="Arial"/>
          <w:sz w:val="24"/>
          <w:szCs w:val="24"/>
        </w:rPr>
      </w:pPr>
    </w:p>
    <w:p w14:paraId="17277EAF" w14:textId="507397FB" w:rsidR="00C12E33" w:rsidRDefault="00C12E33" w:rsidP="004063B8">
      <w:pPr>
        <w:spacing w:after="0"/>
        <w:jc w:val="both"/>
        <w:rPr>
          <w:rFonts w:ascii="Arial" w:hAnsi="Arial" w:cs="Arial"/>
          <w:sz w:val="24"/>
          <w:szCs w:val="24"/>
        </w:rPr>
      </w:pPr>
      <w:r>
        <w:rPr>
          <w:rFonts w:ascii="Arial" w:hAnsi="Arial" w:cs="Arial"/>
          <w:sz w:val="24"/>
          <w:szCs w:val="24"/>
        </w:rPr>
        <w:t xml:space="preserve">………………….................................... </w:t>
      </w:r>
    </w:p>
    <w:p w14:paraId="36F1DEB1" w14:textId="4C8975A8" w:rsidR="00C12E33" w:rsidRPr="00C12E33" w:rsidRDefault="00C12E33" w:rsidP="00C12E33">
      <w:pPr>
        <w:spacing w:after="0"/>
        <w:ind w:left="1416"/>
        <w:jc w:val="both"/>
        <w:rPr>
          <w:rFonts w:ascii="Arial" w:hAnsi="Arial" w:cs="Arial"/>
          <w:sz w:val="18"/>
          <w:szCs w:val="24"/>
        </w:rPr>
      </w:pPr>
      <w:r w:rsidRPr="00C12E33">
        <w:rPr>
          <w:rFonts w:ascii="Arial" w:hAnsi="Arial" w:cs="Arial"/>
          <w:sz w:val="18"/>
          <w:szCs w:val="24"/>
        </w:rPr>
        <w:t>(data, podpis)</w:t>
      </w:r>
    </w:p>
    <w:sectPr w:rsidR="00C12E33" w:rsidRPr="00C12E33" w:rsidSect="004063B8">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B8"/>
    <w:rsid w:val="001B657A"/>
    <w:rsid w:val="004063B8"/>
    <w:rsid w:val="004371EF"/>
    <w:rsid w:val="0067301E"/>
    <w:rsid w:val="00735022"/>
    <w:rsid w:val="007F023B"/>
    <w:rsid w:val="00B43981"/>
    <w:rsid w:val="00C12E33"/>
    <w:rsid w:val="00C84B01"/>
    <w:rsid w:val="00CF6A78"/>
    <w:rsid w:val="00DB6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26CC"/>
  <w15:chartTrackingRefBased/>
  <w15:docId w15:val="{C93B258D-61FE-4A98-9A3D-8CCEF225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3282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Skakuj</dc:creator>
  <cp:keywords/>
  <dc:description/>
  <cp:lastModifiedBy>Grzegorz Gąsiorek</cp:lastModifiedBy>
  <cp:revision>2</cp:revision>
  <cp:lastPrinted>2023-06-16T09:32:00Z</cp:lastPrinted>
  <dcterms:created xsi:type="dcterms:W3CDTF">2024-06-14T09:34:00Z</dcterms:created>
  <dcterms:modified xsi:type="dcterms:W3CDTF">2024-06-14T09:34:00Z</dcterms:modified>
</cp:coreProperties>
</file>