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585" w:rsidRDefault="00736585">
      <w:pPr>
        <w:rPr>
          <w:rFonts w:cstheme="minorHAnsi"/>
          <w:b/>
          <w:sz w:val="24"/>
          <w:szCs w:val="24"/>
        </w:rPr>
      </w:pPr>
    </w:p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D0597">
        <w:rPr>
          <w:rFonts w:cstheme="minorHAnsi"/>
          <w:b/>
          <w:sz w:val="24"/>
          <w:szCs w:val="24"/>
        </w:rPr>
        <w:t>I</w:t>
      </w:r>
      <w:r w:rsidR="00AA4268">
        <w:rPr>
          <w:rFonts w:cstheme="minorHAnsi"/>
          <w:b/>
          <w:sz w:val="24"/>
          <w:szCs w:val="24"/>
        </w:rPr>
        <w:t xml:space="preserve"> 2022</w:t>
      </w:r>
      <w:bookmarkStart w:id="0" w:name="_GoBack"/>
      <w:bookmarkEnd w:id="0"/>
    </w:p>
    <w:tbl>
      <w:tblPr>
        <w:tblW w:w="90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709"/>
        <w:gridCol w:w="567"/>
        <w:gridCol w:w="709"/>
        <w:gridCol w:w="960"/>
        <w:gridCol w:w="599"/>
        <w:gridCol w:w="851"/>
        <w:gridCol w:w="850"/>
      </w:tblGrid>
      <w:tr w:rsidR="00FB5192" w:rsidRPr="00317841" w:rsidTr="00594A3A">
        <w:trPr>
          <w:trHeight w:val="315"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594A3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594A3A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DD0597" w:rsidRPr="00DD059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odczynniki o parametrach </w:t>
            </w:r>
            <w:r w:rsidR="007365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jakościowych nie gorszych niż</w:t>
            </w:r>
            <w:r w:rsidR="00DD0597" w:rsidRPr="00DD059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określone  w  katalogu Firmy BIOMEX</w:t>
            </w:r>
          </w:p>
        </w:tc>
      </w:tr>
      <w:tr w:rsidR="00317841" w:rsidRPr="00317841" w:rsidTr="00594A3A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594A3A">
        <w:trPr>
          <w:trHeight w:val="31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594A3A" w:rsidRDefault="00594A3A" w:rsidP="00594A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Wykaz</w:t>
            </w:r>
            <w:r w:rsidR="00317841" w:rsidRPr="00594A3A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594A3A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594A3A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CA1A24" w:rsidRPr="00317841" w:rsidTr="00594A3A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1A24" w:rsidRDefault="00CA1A24" w:rsidP="00CA1A2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Lateks Salmonella – zestaw </w:t>
            </w:r>
            <w:proofErr w:type="spellStart"/>
            <w:r>
              <w:rPr>
                <w:color w:val="000000"/>
                <w:sz w:val="20"/>
                <w:szCs w:val="20"/>
              </w:rPr>
              <w:t>wieloważny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s. kat. LSP12n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1A24" w:rsidRDefault="00CA1A24" w:rsidP="00CA1A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1A24" w:rsidRDefault="00CA1A24" w:rsidP="00CA1A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A1A24" w:rsidRPr="00317841" w:rsidTr="00594A3A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1A24" w:rsidRPr="00FB5192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1A24" w:rsidRDefault="00CA1A24" w:rsidP="00CA1A2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Zestaw Lateks </w:t>
            </w:r>
            <w:proofErr w:type="spellStart"/>
            <w:r>
              <w:rPr>
                <w:color w:val="000000"/>
                <w:sz w:val="20"/>
                <w:szCs w:val="20"/>
              </w:rPr>
              <w:t>Shigella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sonnei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LSH – 5,  s. kat. LSH-5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1A24" w:rsidRDefault="00CA1A24" w:rsidP="00CA1A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1A24" w:rsidRDefault="00CA1A24" w:rsidP="00CA1A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A1A24" w:rsidRPr="00317841" w:rsidTr="00594A3A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Zestaw Lateks podstawowy Salmonella  LSP 1n,  s. kat. LSP1n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A1A24" w:rsidRPr="00317841" w:rsidTr="00594A3A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Pełny zestaw Lateks EPEC , </w:t>
            </w:r>
            <w:proofErr w:type="spellStart"/>
            <w:r>
              <w:rPr>
                <w:color w:val="000000"/>
                <w:sz w:val="20"/>
                <w:szCs w:val="20"/>
              </w:rPr>
              <w:t>s.kat</w:t>
            </w:r>
            <w:proofErr w:type="spellEnd"/>
            <w:r>
              <w:rPr>
                <w:color w:val="000000"/>
                <w:sz w:val="20"/>
                <w:szCs w:val="20"/>
              </w:rPr>
              <w:t>. EPEC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A1A24" w:rsidRPr="00317841" w:rsidTr="00594A3A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Zestaw diagnostyczny VTEC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Default="00CA1A24" w:rsidP="00CA1A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A24" w:rsidRPr="00317841" w:rsidRDefault="00CA1A24" w:rsidP="00CA1A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594A3A">
        <w:trPr>
          <w:trHeight w:val="315"/>
        </w:trPr>
        <w:tc>
          <w:tcPr>
            <w:tcW w:w="5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16408" w:rsidRPr="00317841" w:rsidRDefault="00D16408" w:rsidP="00D16408">
      <w:pPr>
        <w:ind w:left="-142"/>
        <w:rPr>
          <w:rFonts w:cstheme="minorHAnsi"/>
        </w:rPr>
      </w:pP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2</w:t>
      </w:r>
      <w:r w:rsidR="00D16408" w:rsidRPr="00317841">
        <w:rPr>
          <w:rFonts w:cstheme="minorHAnsi"/>
        </w:rPr>
        <w:t>. Termin płatności/nr konta 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D1640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D1640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p w:rsidR="00D16408" w:rsidRPr="00317841" w:rsidRDefault="00D16408">
      <w:pPr>
        <w:spacing w:line="240" w:lineRule="auto"/>
        <w:jc w:val="right"/>
        <w:rPr>
          <w:rFonts w:cstheme="minorHAnsi"/>
        </w:rPr>
      </w:pPr>
    </w:p>
    <w:sectPr w:rsidR="00D1640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254" w:rsidRDefault="00992254" w:rsidP="00317841">
      <w:pPr>
        <w:spacing w:after="0" w:line="240" w:lineRule="auto"/>
      </w:pPr>
      <w:r>
        <w:separator/>
      </w:r>
    </w:p>
  </w:endnote>
  <w:endnote w:type="continuationSeparator" w:id="0">
    <w:p w:rsidR="00992254" w:rsidRDefault="00992254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426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426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254" w:rsidRDefault="00992254" w:rsidP="00317841">
      <w:pPr>
        <w:spacing w:after="0" w:line="240" w:lineRule="auto"/>
      </w:pPr>
      <w:r>
        <w:separator/>
      </w:r>
    </w:p>
  </w:footnote>
  <w:footnote w:type="continuationSeparator" w:id="0">
    <w:p w:rsidR="00992254" w:rsidRDefault="00992254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8D5924"/>
    <w:multiLevelType w:val="hybridMultilevel"/>
    <w:tmpl w:val="C74AE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40BBA"/>
    <w:rsid w:val="000B54BC"/>
    <w:rsid w:val="00317841"/>
    <w:rsid w:val="00345785"/>
    <w:rsid w:val="0034670B"/>
    <w:rsid w:val="00594A3A"/>
    <w:rsid w:val="00736585"/>
    <w:rsid w:val="0083318A"/>
    <w:rsid w:val="00834B0E"/>
    <w:rsid w:val="0084298A"/>
    <w:rsid w:val="008E6845"/>
    <w:rsid w:val="00992254"/>
    <w:rsid w:val="00AA4268"/>
    <w:rsid w:val="00B867F9"/>
    <w:rsid w:val="00C26895"/>
    <w:rsid w:val="00CA1A24"/>
    <w:rsid w:val="00D16408"/>
    <w:rsid w:val="00DD0597"/>
    <w:rsid w:val="00E52A17"/>
    <w:rsid w:val="00F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736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3</cp:revision>
  <cp:lastPrinted>2021-02-16T17:29:00Z</cp:lastPrinted>
  <dcterms:created xsi:type="dcterms:W3CDTF">2022-02-18T09:57:00Z</dcterms:created>
  <dcterms:modified xsi:type="dcterms:W3CDTF">2022-02-18T09:57:00Z</dcterms:modified>
</cp:coreProperties>
</file>