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0A9C" w14:textId="77777777" w:rsidR="00DA589C" w:rsidRPr="00DA589C" w:rsidRDefault="00DA589C" w:rsidP="00C913D3">
      <w:pPr>
        <w:tabs>
          <w:tab w:val="left" w:pos="2694"/>
        </w:tabs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589C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BDCBF78" w14:textId="66E5B339" w:rsidR="00CA62FE" w:rsidRPr="00CA62FE" w:rsidRDefault="00FF19E8" w:rsidP="00CA62FE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F19E8">
        <w:rPr>
          <w:rFonts w:ascii="Arial" w:eastAsia="Times New Roman" w:hAnsi="Arial" w:cs="Arial"/>
          <w:b/>
          <w:sz w:val="40"/>
          <w:szCs w:val="40"/>
          <w:lang w:eastAsia="zh-CN"/>
        </w:rPr>
        <w:t>Przewodniczący</w:t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FF19E8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CA62FE"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CA62FE" w:rsidRPr="00CA62FE">
        <w:rPr>
          <w:rFonts w:ascii="Arial" w:eastAsia="Times New Roman" w:hAnsi="Arial" w:cs="Arial"/>
          <w:sz w:val="24"/>
          <w:szCs w:val="24"/>
          <w:lang w:eastAsia="zh-CN"/>
        </w:rPr>
        <w:t xml:space="preserve">Warszawa, </w:t>
      </w:r>
      <w:r w:rsidR="0025744B">
        <w:rPr>
          <w:rFonts w:ascii="Arial" w:eastAsia="Times New Roman" w:hAnsi="Arial" w:cs="Arial"/>
          <w:sz w:val="24"/>
          <w:szCs w:val="24"/>
          <w:lang w:eastAsia="zh-CN"/>
        </w:rPr>
        <w:t>30</w:t>
      </w:r>
      <w:r w:rsidR="00CA62FE">
        <w:rPr>
          <w:rFonts w:ascii="Arial" w:eastAsia="Times New Roman" w:hAnsi="Arial" w:cs="Arial"/>
          <w:sz w:val="24"/>
          <w:szCs w:val="24"/>
          <w:lang w:eastAsia="zh-CN"/>
        </w:rPr>
        <w:t xml:space="preserve"> sierpnia</w:t>
      </w:r>
      <w:r w:rsidR="00CA62FE" w:rsidRPr="00CA62FE">
        <w:rPr>
          <w:rFonts w:ascii="Arial" w:eastAsia="Times New Roman" w:hAnsi="Arial" w:cs="Arial"/>
          <w:sz w:val="24"/>
          <w:szCs w:val="24"/>
          <w:lang w:eastAsia="zh-CN"/>
        </w:rPr>
        <w:t xml:space="preserve"> 2021 r.       </w:t>
      </w:r>
    </w:p>
    <w:p w14:paraId="4228B56F" w14:textId="3D1CBC4B" w:rsidR="00921870" w:rsidRDefault="00921870" w:rsidP="001C4454">
      <w:pPr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Sygn. akt KR III R 4</w:t>
      </w:r>
      <w:r w:rsidR="005F0309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 ukośnik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19</w:t>
      </w:r>
    </w:p>
    <w:p w14:paraId="2F40EE4D" w14:textId="5374C7FA" w:rsidR="00921870" w:rsidRDefault="00CA62FE" w:rsidP="001C4454">
      <w:pPr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CA62FE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II</w:t>
      </w:r>
      <w:r w:rsidRPr="00CA62FE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9130.33.2019</w:t>
      </w:r>
    </w:p>
    <w:p w14:paraId="6657DABD" w14:textId="33EFA900" w:rsidR="0025744B" w:rsidRDefault="00921870" w:rsidP="001C4454">
      <w:pPr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I</w:t>
      </w:r>
      <w:r w:rsidR="005F0309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K: </w:t>
      </w:r>
      <w:r w:rsidR="0025744B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2491960</w:t>
      </w:r>
    </w:p>
    <w:p w14:paraId="4344EC61" w14:textId="5593905C" w:rsidR="001C4454" w:rsidRDefault="008D2DF2" w:rsidP="001C4454">
      <w:pPr>
        <w:spacing w:after="480" w:line="36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br/>
      </w:r>
      <w:r w:rsidRPr="008D2DF2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Za</w:t>
      </w:r>
      <w:r w:rsidR="000A70B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wiadomienie </w:t>
      </w:r>
      <w:r w:rsidR="00611EBA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o możliwości wypowiedzenia się co do zebranych dowodów i materiałów oraz zgłoszonych żądań</w:t>
      </w:r>
    </w:p>
    <w:p w14:paraId="173D75E3" w14:textId="3EBFEBA6" w:rsidR="0025744B" w:rsidRDefault="008B4A01" w:rsidP="001C4454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F19E8">
        <w:rPr>
          <w:rFonts w:ascii="Arial" w:hAnsi="Arial" w:cs="Arial"/>
          <w:sz w:val="24"/>
          <w:szCs w:val="24"/>
        </w:rPr>
        <w:t xml:space="preserve">Na podstawie art. </w:t>
      </w:r>
      <w:r w:rsidR="0025744B">
        <w:rPr>
          <w:rFonts w:ascii="Arial" w:hAnsi="Arial" w:cs="Arial"/>
          <w:sz w:val="24"/>
          <w:szCs w:val="24"/>
        </w:rPr>
        <w:t>10</w:t>
      </w:r>
      <w:r w:rsidRPr="00FF19E8">
        <w:rPr>
          <w:rFonts w:ascii="Arial" w:hAnsi="Arial" w:cs="Arial"/>
          <w:sz w:val="24"/>
          <w:szCs w:val="24"/>
        </w:rPr>
        <w:t xml:space="preserve"> </w:t>
      </w:r>
      <w:r w:rsidR="0025744B">
        <w:rPr>
          <w:rFonts w:ascii="Arial" w:eastAsia="Times New Roman" w:hAnsi="Arial" w:cs="Arial"/>
          <w:sz w:val="24"/>
          <w:szCs w:val="24"/>
          <w:lang w:eastAsia="zh-CN"/>
        </w:rPr>
        <w:t>paragraf</w:t>
      </w:r>
      <w:r w:rsidR="0025744B" w:rsidRPr="0025744B">
        <w:rPr>
          <w:rFonts w:ascii="Arial" w:eastAsia="Times New Roman" w:hAnsi="Arial" w:cs="Arial"/>
          <w:sz w:val="24"/>
          <w:szCs w:val="24"/>
          <w:lang w:eastAsia="zh-CN"/>
        </w:rPr>
        <w:t xml:space="preserve"> 1 ustawy z dnia 14 czerwca 1960 r. - Kodeks postępowania administracyjnego (Dz.U. z 2021 r. poz. 735) w związku z art. 38 ust. 1 oraz art. 16 ust. 3 i 4 ustawy z dnia 9 marca 2017 r. o szczególnych zasadach usuwania skutków prawnych decyzji reprywatyzacyjnych dotyczących nieruchomości warszawskich, wydanych z naruszeniem prawa (Dz.U. z 2021 r. poz. 795)</w:t>
      </w:r>
    </w:p>
    <w:p w14:paraId="66845852" w14:textId="430AB5E9" w:rsidR="0025744B" w:rsidRDefault="0025744B" w:rsidP="001C4454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</w:t>
      </w:r>
      <w:r w:rsidRPr="0025744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awiadamiam</w:t>
      </w:r>
    </w:p>
    <w:p w14:paraId="08C972D2" w14:textId="0322FC40" w:rsidR="0025744B" w:rsidRPr="0025744B" w:rsidRDefault="0025744B" w:rsidP="0025744B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744B">
        <w:rPr>
          <w:rFonts w:ascii="Arial" w:eastAsia="Times New Roman" w:hAnsi="Arial" w:cs="Arial"/>
          <w:sz w:val="24"/>
          <w:szCs w:val="24"/>
          <w:lang w:eastAsia="zh-CN"/>
        </w:rPr>
        <w:t>o zakończeniu postępowania rozpoznawczego w sprawie nieruchomości warszawskiej położonej przy ulicy Kaliskiej</w:t>
      </w:r>
      <w:r w:rsidR="005F0309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Pr="0025744B">
        <w:rPr>
          <w:rFonts w:ascii="Arial" w:eastAsia="Times New Roman" w:hAnsi="Arial" w:cs="Arial"/>
          <w:sz w:val="24"/>
          <w:szCs w:val="24"/>
          <w:lang w:eastAsia="zh-CN"/>
        </w:rPr>
        <w:t>Niemcewicza, sygn. akt KR III R 4</w:t>
      </w:r>
      <w:r w:rsidR="005F0309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Pr="0025744B">
        <w:rPr>
          <w:rFonts w:ascii="Arial" w:eastAsia="Times New Roman" w:hAnsi="Arial" w:cs="Arial"/>
          <w:sz w:val="24"/>
          <w:szCs w:val="24"/>
          <w:lang w:eastAsia="zh-CN"/>
        </w:rPr>
        <w:t>19, dotyczącej decyzji Prezydenta m.st. Warszawy z dnia 3 września 2003 r. nr 906</w:t>
      </w:r>
      <w:r w:rsidR="005F0309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Pr="0025744B">
        <w:rPr>
          <w:rFonts w:ascii="Arial" w:eastAsia="Times New Roman" w:hAnsi="Arial" w:cs="Arial"/>
          <w:sz w:val="24"/>
          <w:szCs w:val="24"/>
          <w:lang w:eastAsia="zh-CN"/>
        </w:rPr>
        <w:t>2003 oraz decyzji Prezydenta m.st. Warszawy z dnia 26 kwietnia 2006 r. nr 156</w:t>
      </w:r>
      <w:r w:rsidR="005F0309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Pr="0025744B">
        <w:rPr>
          <w:rFonts w:ascii="Arial" w:eastAsia="Times New Roman" w:hAnsi="Arial" w:cs="Arial"/>
          <w:sz w:val="24"/>
          <w:szCs w:val="24"/>
          <w:lang w:eastAsia="zh-CN"/>
        </w:rPr>
        <w:t>GK</w:t>
      </w:r>
      <w:r w:rsidR="005F0309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Pr="0025744B">
        <w:rPr>
          <w:rFonts w:ascii="Arial" w:eastAsia="Times New Roman" w:hAnsi="Arial" w:cs="Arial"/>
          <w:sz w:val="24"/>
          <w:szCs w:val="24"/>
          <w:lang w:eastAsia="zh-CN"/>
        </w:rPr>
        <w:t>DW</w:t>
      </w:r>
      <w:r w:rsidR="005F0309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Pr="0025744B">
        <w:rPr>
          <w:rFonts w:ascii="Arial" w:eastAsia="Times New Roman" w:hAnsi="Arial" w:cs="Arial"/>
          <w:sz w:val="24"/>
          <w:szCs w:val="24"/>
          <w:lang w:eastAsia="zh-CN"/>
        </w:rPr>
        <w:t>2006.</w:t>
      </w:r>
    </w:p>
    <w:p w14:paraId="0CF17467" w14:textId="358D7625" w:rsidR="0025744B" w:rsidRPr="0025744B" w:rsidRDefault="0025744B" w:rsidP="0025744B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744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Informuję, że w terminie 7 dni od dnia doręczenia niniejszego zawiadomienia strona ma prawo wypowiedzieć się co do zebranych dowodów i materiałów oraz zgłoszonych żądań. Powyższe zawiadomienie uznaje się za skutecznie doręczone po upływie 7 dni od daty ogłoszenia.</w:t>
      </w:r>
    </w:p>
    <w:p w14:paraId="4B173B4B" w14:textId="27AD842A" w:rsidR="0025744B" w:rsidRPr="00735C96" w:rsidRDefault="0025744B" w:rsidP="0025744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35C9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Przewodniczący Komisji </w:t>
      </w:r>
    </w:p>
    <w:p w14:paraId="7642AC22" w14:textId="46B40FCE" w:rsidR="0025744B" w:rsidRPr="00735C96" w:rsidRDefault="0025744B" w:rsidP="0025744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35C9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Sebastian Kaleta</w:t>
      </w:r>
    </w:p>
    <w:p w14:paraId="3798E43F" w14:textId="7F7919A1" w:rsidR="0025744B" w:rsidRDefault="0025744B" w:rsidP="001C4454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3D92009" w14:textId="1BAEDE80" w:rsidR="0025744B" w:rsidRDefault="0025744B" w:rsidP="001C4454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E9A9730" w14:textId="77777777" w:rsidR="0025744B" w:rsidRPr="0025744B" w:rsidRDefault="0025744B" w:rsidP="001C4454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1CC1B00" w14:textId="77777777" w:rsidR="002E2D86" w:rsidRPr="00FF19E8" w:rsidRDefault="002E2D86" w:rsidP="000F1AC8">
      <w:pPr>
        <w:rPr>
          <w:rFonts w:ascii="Arial" w:hAnsi="Arial" w:cs="Arial"/>
        </w:rPr>
      </w:pPr>
    </w:p>
    <w:sectPr w:rsidR="002E2D86" w:rsidRPr="00FF19E8" w:rsidSect="008614E8">
      <w:headerReference w:type="default" r:id="rId7"/>
      <w:footerReference w:type="default" r:id="rId8"/>
      <w:headerReference w:type="first" r:id="rId9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61C4" w14:textId="77777777" w:rsidR="00DD66C8" w:rsidRDefault="00DD66C8" w:rsidP="008B4A01">
      <w:pPr>
        <w:spacing w:after="0" w:line="240" w:lineRule="auto"/>
      </w:pPr>
      <w:r>
        <w:separator/>
      </w:r>
    </w:p>
  </w:endnote>
  <w:endnote w:type="continuationSeparator" w:id="0">
    <w:p w14:paraId="652A6A6A" w14:textId="77777777" w:rsidR="00DD66C8" w:rsidRDefault="00DD66C8" w:rsidP="008B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607589"/>
      <w:docPartObj>
        <w:docPartGallery w:val="Page Numbers (Bottom of Page)"/>
        <w:docPartUnique/>
      </w:docPartObj>
    </w:sdtPr>
    <w:sdtEndPr/>
    <w:sdtContent>
      <w:p w14:paraId="31B6529C" w14:textId="77777777" w:rsidR="008614E8" w:rsidRDefault="00B113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A8C0449" w14:textId="77777777" w:rsidR="008614E8" w:rsidRDefault="008614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CA63" w14:textId="77777777" w:rsidR="00DD66C8" w:rsidRDefault="00DD66C8" w:rsidP="008B4A01">
      <w:pPr>
        <w:spacing w:after="0" w:line="240" w:lineRule="auto"/>
      </w:pPr>
      <w:r>
        <w:separator/>
      </w:r>
    </w:p>
  </w:footnote>
  <w:footnote w:type="continuationSeparator" w:id="0">
    <w:p w14:paraId="4FE98989" w14:textId="77777777" w:rsidR="00DD66C8" w:rsidRDefault="00DD66C8" w:rsidP="008B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A675" w14:textId="77777777" w:rsidR="008614E8" w:rsidRPr="001E7516" w:rsidRDefault="008614E8" w:rsidP="008614E8">
    <w:pPr>
      <w:suppressAutoHyphens/>
      <w:spacing w:after="0" w:line="240" w:lineRule="auto"/>
      <w:rPr>
        <w:rFonts w:ascii="Calibri" w:eastAsia="Times New Roman" w:hAnsi="Calibri" w:cs="Times New Roman"/>
        <w:lang w:eastAsia="pl-PL"/>
      </w:rPr>
    </w:pPr>
  </w:p>
  <w:p w14:paraId="52FCB836" w14:textId="77777777" w:rsidR="008614E8" w:rsidRDefault="008614E8" w:rsidP="008614E8">
    <w:pPr>
      <w:pStyle w:val="Nagwek"/>
      <w:jc w:val="center"/>
    </w:pPr>
  </w:p>
  <w:p w14:paraId="4433C410" w14:textId="77777777" w:rsidR="008614E8" w:rsidRDefault="008614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910F" w14:textId="77777777" w:rsidR="008614E8" w:rsidRDefault="00B113CF">
    <w:pPr>
      <w:pStyle w:val="Nagwek"/>
    </w:pPr>
    <w:r>
      <w:rPr>
        <w:noProof/>
        <w:lang w:eastAsia="pl-PL"/>
      </w:rPr>
      <w:drawing>
        <wp:inline distT="0" distB="0" distL="0" distR="0" wp14:anchorId="48722C8A" wp14:editId="3BDEC8F4">
          <wp:extent cx="2591435" cy="623570"/>
          <wp:effectExtent l="0" t="0" r="0" b="5080"/>
          <wp:docPr id="7" name="Obraz 7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A01"/>
    <w:rsid w:val="000578C1"/>
    <w:rsid w:val="00073CE0"/>
    <w:rsid w:val="00074B96"/>
    <w:rsid w:val="00090B80"/>
    <w:rsid w:val="000A0E13"/>
    <w:rsid w:val="000A703B"/>
    <w:rsid w:val="000A70BF"/>
    <w:rsid w:val="000C55C7"/>
    <w:rsid w:val="000F1AC8"/>
    <w:rsid w:val="000F3078"/>
    <w:rsid w:val="00161E00"/>
    <w:rsid w:val="001623D9"/>
    <w:rsid w:val="001C4454"/>
    <w:rsid w:val="00232E63"/>
    <w:rsid w:val="00254C43"/>
    <w:rsid w:val="0025744B"/>
    <w:rsid w:val="002E2D86"/>
    <w:rsid w:val="003C48AF"/>
    <w:rsid w:val="0057008B"/>
    <w:rsid w:val="005F0309"/>
    <w:rsid w:val="005F3B06"/>
    <w:rsid w:val="00611EBA"/>
    <w:rsid w:val="00640636"/>
    <w:rsid w:val="00735C96"/>
    <w:rsid w:val="00755B6F"/>
    <w:rsid w:val="00836BAB"/>
    <w:rsid w:val="008614E8"/>
    <w:rsid w:val="008B4A01"/>
    <w:rsid w:val="008D2DF2"/>
    <w:rsid w:val="009014FF"/>
    <w:rsid w:val="0091430E"/>
    <w:rsid w:val="00921870"/>
    <w:rsid w:val="009B43B8"/>
    <w:rsid w:val="00A82A9D"/>
    <w:rsid w:val="00B113CF"/>
    <w:rsid w:val="00C07FBE"/>
    <w:rsid w:val="00C913D3"/>
    <w:rsid w:val="00CA1514"/>
    <w:rsid w:val="00CA62FE"/>
    <w:rsid w:val="00D80536"/>
    <w:rsid w:val="00D97808"/>
    <w:rsid w:val="00DA589C"/>
    <w:rsid w:val="00DD66C8"/>
    <w:rsid w:val="00E01B5E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1AA17"/>
  <w15:docId w15:val="{537A70AB-9CB8-4415-8E87-6D480691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A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A01"/>
  </w:style>
  <w:style w:type="paragraph" w:styleId="Stopka">
    <w:name w:val="footer"/>
    <w:basedOn w:val="Normalny"/>
    <w:link w:val="StopkaZnak"/>
    <w:uiPriority w:val="99"/>
    <w:unhideWhenUsed/>
    <w:rsid w:val="008B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C080-8929-4B80-8ADB-CE00B0C4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zebranych materiałów oraz zgłoszonych żądań -  KR III R 4.19 - ul. Kaliska.Niemcewicza [Ogłoszono w BIP w dniu 30.08.2021 r.]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zebranych materiałów oraz zgłoszonych żądań -  KR III R 4.19 - ul. Kaliska.Niemcewicza [Ogłoszono w BIP w dniu 30.08.2021 r.]</dc:title>
  <dc:subject/>
  <dc:creator>Wierzbicka Magdalena  (DPA)</dc:creator>
  <cp:keywords/>
  <dc:description/>
  <cp:lastModifiedBy>Wierzbicka Magdalena  (DPA)</cp:lastModifiedBy>
  <cp:revision>2</cp:revision>
  <cp:lastPrinted>2021-08-30T15:23:00Z</cp:lastPrinted>
  <dcterms:created xsi:type="dcterms:W3CDTF">2021-08-30T16:32:00Z</dcterms:created>
  <dcterms:modified xsi:type="dcterms:W3CDTF">2021-08-30T16:32:00Z</dcterms:modified>
</cp:coreProperties>
</file>