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FDA0" w14:textId="58C12592" w:rsidR="006D3D49" w:rsidRPr="009A29C8" w:rsidRDefault="006D3D49" w:rsidP="006D3D49">
      <w:pPr>
        <w:spacing w:before="120" w:after="120" w:line="288" w:lineRule="auto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    </w:t>
      </w:r>
    </w:p>
    <w:p w14:paraId="4EC4A6C9" w14:textId="53ED3835" w:rsidR="00A82BDD" w:rsidRPr="009A29C8" w:rsidRDefault="00494FAC" w:rsidP="006D3D49">
      <w:pPr>
        <w:spacing w:before="120" w:after="120" w:line="288" w:lineRule="auto"/>
        <w:jc w:val="center"/>
        <w:rPr>
          <w:rStyle w:val="markedcontent"/>
          <w:rFonts w:ascii="Arial" w:hAnsi="Arial" w:cs="Arial"/>
          <w:b/>
        </w:rPr>
      </w:pPr>
      <w:bookmarkStart w:id="0" w:name="_Hlk129941554"/>
      <w:r>
        <w:rPr>
          <w:rStyle w:val="markedcontent"/>
          <w:rFonts w:ascii="Arial" w:hAnsi="Arial" w:cs="Arial"/>
          <w:b/>
        </w:rPr>
        <w:t>KLA</w:t>
      </w:r>
      <w:bookmarkEnd w:id="0"/>
      <w:r>
        <w:rPr>
          <w:rStyle w:val="markedcontent"/>
          <w:rFonts w:ascii="Arial" w:hAnsi="Arial" w:cs="Arial"/>
          <w:b/>
        </w:rPr>
        <w:t>UZULA INFORMACYJNA O PRZETWARZANIU DANYCH OSOBOWYCH NADLEŚNICTWA STĄPORKÓW</w:t>
      </w:r>
    </w:p>
    <w:p w14:paraId="30C9FC99" w14:textId="77777777" w:rsidR="00494FAC" w:rsidRDefault="00494FAC" w:rsidP="00A82BDD">
      <w:pPr>
        <w:jc w:val="both"/>
        <w:rPr>
          <w:rFonts w:ascii="Arial" w:hAnsi="Arial" w:cs="Arial"/>
          <w:i/>
        </w:rPr>
      </w:pPr>
    </w:p>
    <w:p w14:paraId="3BADD62C" w14:textId="57FA1A26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 xml:space="preserve">Administratorem Pana/Pani danych osobowych jest </w:t>
      </w:r>
      <w:r w:rsidR="000F4970" w:rsidRPr="000F4970">
        <w:rPr>
          <w:rFonts w:ascii="Arial" w:hAnsi="Arial" w:cs="Arial"/>
          <w:i/>
        </w:rPr>
        <w:t>Nadleśnictwo Stąporków, ul. Niekłańska 15, 26-220 Stąporków.</w:t>
      </w:r>
    </w:p>
    <w:p w14:paraId="679FEEF0" w14:textId="6584869C" w:rsidR="00494FAC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Administrator wyznaczył Inspektora Ochrony Danych Osobowych p. Tomasz Paprocki, z którym w sprawach dotyczących przetwarzania danych osobowych można skontaktować się za pośrednictwem poczty elektronicznej pod adresem </w:t>
      </w:r>
      <w:hyperlink r:id="rId7" w:history="1">
        <w:r w:rsidRPr="00855B89">
          <w:rPr>
            <w:rStyle w:val="Hipercze"/>
            <w:rFonts w:ascii="Arial" w:hAnsi="Arial" w:cs="Arial"/>
            <w:i/>
          </w:rPr>
          <w:t>staporkow@radom.lasy.gov.pl</w:t>
        </w:r>
      </w:hyperlink>
    </w:p>
    <w:p w14:paraId="61C37F72" w14:textId="77777777" w:rsidR="00494FAC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Pana/Pani dane osobowe będą przetwarzane w celu</w:t>
      </w:r>
      <w:r w:rsidR="00494FAC">
        <w:rPr>
          <w:rFonts w:ascii="Arial" w:hAnsi="Arial" w:cs="Arial"/>
          <w:i/>
        </w:rPr>
        <w:t>:</w:t>
      </w:r>
    </w:p>
    <w:p w14:paraId="134C20ED" w14:textId="6A97E475" w:rsidR="00494FAC" w:rsidRPr="00494FAC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związanym z prowadzeniem niniejszego postępowania o udzielenie zamówienia publicznego oraz jego rozstrzygnięciem, </w:t>
      </w:r>
    </w:p>
    <w:p w14:paraId="76D6334D" w14:textId="77777777" w:rsid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zawarcia umowy w sprawie zamówienia publicznego oraz jej realizacji </w:t>
      </w:r>
      <w:r w:rsidR="00EF7370">
        <w:rPr>
          <w:rFonts w:ascii="Arial" w:hAnsi="Arial" w:cs="Arial"/>
          <w:i/>
        </w:rPr>
        <w:t>-</w:t>
      </w:r>
      <w:r w:rsidR="000F4970" w:rsidRPr="00494FAC">
        <w:rPr>
          <w:rFonts w:ascii="Arial" w:hAnsi="Arial" w:cs="Arial"/>
          <w:i/>
        </w:rPr>
        <w:t xml:space="preserve"> jeżeli nie ziszczą się przesłanki określone w art. 255-256 PZP</w:t>
      </w:r>
    </w:p>
    <w:p w14:paraId="0E2F2752" w14:textId="77777777" w:rsidR="00EF7370" w:rsidRDefault="000F4970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udokumentowania postępowania o udzielenie zamówienia i jego archiwizacji</w:t>
      </w:r>
      <w:r w:rsidR="00A82BDD" w:rsidRPr="00494FAC">
        <w:rPr>
          <w:rFonts w:ascii="Arial" w:hAnsi="Arial" w:cs="Arial"/>
          <w:i/>
        </w:rPr>
        <w:t xml:space="preserve">, na podstawie </w:t>
      </w:r>
      <w:r w:rsidRPr="00494FAC">
        <w:rPr>
          <w:rFonts w:ascii="Arial" w:hAnsi="Arial" w:cs="Arial"/>
          <w:i/>
        </w:rPr>
        <w:t>na podstawie art. 6 ust. 1 lit. c RODO</w:t>
      </w:r>
      <w:r w:rsidR="00A82BDD" w:rsidRPr="00494FAC">
        <w:rPr>
          <w:rFonts w:ascii="Arial" w:hAnsi="Arial" w:cs="Arial"/>
          <w:i/>
        </w:rPr>
        <w:t>.</w:t>
      </w:r>
    </w:p>
    <w:p w14:paraId="0A7EB898" w14:textId="55278315" w:rsidR="00494FAC" w:rsidRPr="00EF7370" w:rsidRDefault="00494FAC" w:rsidP="00494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F7370">
        <w:rPr>
          <w:rFonts w:ascii="Arial" w:hAnsi="Arial" w:cs="Arial"/>
          <w:i/>
        </w:rPr>
        <w:t xml:space="preserve">wykazania przestrzegania przepisów dotyczących przetwarzania danych osobowych przez okres, w którym jednostki organizacyjne PGL Lasy Państwowe, zobowiązane jest do zachowania danych lub dokumentów je zawierających dla udokumentowania spełnienia wymagań prawnych i umożliwienia kontroli ich przez organy publiczne. </w:t>
      </w:r>
    </w:p>
    <w:p w14:paraId="3A7C485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4CF0A88F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Dane te są przetwarzane wyłącznie w niezbędnym zakresie, uzasadnionym wyżej opisanym celem przetwarzania. </w:t>
      </w:r>
    </w:p>
    <w:p w14:paraId="477F5AE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Podstawami prawnymi przetwarzania danych osobowych przez jednostki organizacyjne PGL Lasy Państwowe są: </w:t>
      </w:r>
    </w:p>
    <w:p w14:paraId="7BCE36E9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1. 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 </w:t>
      </w:r>
    </w:p>
    <w:p w14:paraId="311D8C4B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2. art. 6 ust. 1 lit. c RODO, zgodnie z którym przetwarzanie danych osobowych jest zgodne z prawem, jeżeli jest niezbędne do wypełnienia obowiązku prawnego ciążącego na administratorze. </w:t>
      </w:r>
    </w:p>
    <w:p w14:paraId="559BF8A1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</w:p>
    <w:p w14:paraId="5B9E1B18" w14:textId="77777777" w:rsidR="00494FAC" w:rsidRP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 xml:space="preserve">Okres przechowywania danych </w:t>
      </w:r>
    </w:p>
    <w:p w14:paraId="13B2BFD4" w14:textId="7B58B4E0" w:rsidR="00494FAC" w:rsidRDefault="00494FAC" w:rsidP="00494FAC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Pani/Pana dane osobowe będą przetwarzane przez okres, w którym mogą ujawnić się roszczenia związane z</w:t>
      </w:r>
      <w:r w:rsidR="00EF7370">
        <w:rPr>
          <w:rFonts w:ascii="Arial" w:hAnsi="Arial" w:cs="Arial"/>
          <w:i/>
        </w:rPr>
        <w:t xml:space="preserve"> zawartą</w:t>
      </w:r>
      <w:r w:rsidRPr="00494FAC">
        <w:rPr>
          <w:rFonts w:ascii="Arial" w:hAnsi="Arial" w:cs="Arial"/>
          <w:i/>
        </w:rPr>
        <w:t xml:space="preserve"> umową, czyli przez okres przedawnienia roszczeń lub odpowiednio przez okres uzasadniony koniecznością przechowywania dokumentacji księgowej zgodnie z przepisami prawa. Zgodnie z art. 118 Kodeksu cywilnego dla roszczeń o świadczenia okresowe oraz roszczeń</w:t>
      </w:r>
      <w:r w:rsidR="00EF7370">
        <w:rPr>
          <w:rFonts w:ascii="Arial" w:hAnsi="Arial" w:cs="Arial"/>
          <w:i/>
        </w:rPr>
        <w:t>.</w:t>
      </w:r>
    </w:p>
    <w:p w14:paraId="05130FB2" w14:textId="77777777" w:rsidR="00494FAC" w:rsidRPr="00A82BDD" w:rsidRDefault="00494FAC" w:rsidP="00A82BDD">
      <w:pPr>
        <w:jc w:val="both"/>
        <w:rPr>
          <w:rFonts w:ascii="Arial" w:hAnsi="Arial" w:cs="Arial"/>
          <w:i/>
        </w:rPr>
      </w:pPr>
    </w:p>
    <w:p w14:paraId="34E8ED5E" w14:textId="7805351B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lastRenderedPageBreak/>
        <w:t xml:space="preserve">Odbiorcami Pana/Pani danych osobowych będą podmioty: </w:t>
      </w:r>
      <w:r w:rsidR="000F4970" w:rsidRPr="000F4970">
        <w:rPr>
          <w:rFonts w:ascii="Arial" w:hAnsi="Arial" w:cs="Arial"/>
          <w:i/>
        </w:rPr>
        <w:t>którym dokumentacja postępowania zostanie udostępniona w oparciu o przepisy PZP, a także ustawy o dostępie do informacji publicznej</w:t>
      </w:r>
      <w:r w:rsidRPr="00A82BDD">
        <w:rPr>
          <w:rFonts w:ascii="Arial" w:hAnsi="Arial" w:cs="Arial"/>
          <w:i/>
        </w:rPr>
        <w:t>.</w:t>
      </w:r>
    </w:p>
    <w:p w14:paraId="46C3F56E" w14:textId="77777777" w:rsidR="00A82BDD" w:rsidRP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Posiada Pan/Pani prawo:</w:t>
      </w:r>
    </w:p>
    <w:p w14:paraId="66AB4F9B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dostępu do swoich danych osobowych,</w:t>
      </w:r>
    </w:p>
    <w:p w14:paraId="5519D48F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sprostowania swoich danych osobowych,</w:t>
      </w:r>
    </w:p>
    <w:p w14:paraId="5AFC5753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usunięcia swoich danych osobowych,</w:t>
      </w:r>
    </w:p>
    <w:p w14:paraId="1DAF0224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ograniczenia przetwarzania swoich danych osobowych,</w:t>
      </w:r>
    </w:p>
    <w:p w14:paraId="5DF1E3A3" w14:textId="7C9B5551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cofnięcia zgody na przetwarzanie danych osobowych przez </w:t>
      </w:r>
      <w:r w:rsidR="000F4970" w:rsidRPr="000F4970">
        <w:rPr>
          <w:rFonts w:ascii="Arial" w:hAnsi="Arial" w:cs="Arial"/>
          <w:i/>
        </w:rPr>
        <w:t>Nadleśnictwo Stąporków, ul. Niekłańska 15, 26-220 Stąporków</w:t>
      </w:r>
      <w:r w:rsidRPr="009A29C8">
        <w:rPr>
          <w:rFonts w:ascii="Arial" w:hAnsi="Arial" w:cs="Arial"/>
          <w:i/>
        </w:rPr>
        <w:t>– jeżeli uprzednio wyraził(a) Pan/Pani taką zgodę i przetwarzanie dotyczących Pana/Pani danych odbywa się na jej podstawie,</w:t>
      </w:r>
    </w:p>
    <w:p w14:paraId="23B6C5C6" w14:textId="77777777" w:rsid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 xml:space="preserve">przenoszenia swoich danych osobowych, </w:t>
      </w:r>
    </w:p>
    <w:p w14:paraId="35CE0370" w14:textId="77777777" w:rsidR="00A82BDD" w:rsidRPr="009A29C8" w:rsidRDefault="00A82BDD" w:rsidP="009A29C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C8">
        <w:rPr>
          <w:rFonts w:ascii="Arial" w:hAnsi="Arial" w:cs="Arial"/>
          <w:i/>
        </w:rPr>
        <w:t>wniesienia sprzeciwu wobec przetwarzania swoich danych osobowych z przyczyn związanych z Pana/Pani szczególną sytuacją, zgodnie z art. 21 RODO.</w:t>
      </w:r>
    </w:p>
    <w:p w14:paraId="3B66B69B" w14:textId="77777777" w:rsidR="00A82BDD" w:rsidRDefault="00A82BDD" w:rsidP="00A82BDD">
      <w:pPr>
        <w:jc w:val="both"/>
        <w:rPr>
          <w:rFonts w:ascii="Arial" w:hAnsi="Arial" w:cs="Arial"/>
          <w:i/>
        </w:rPr>
      </w:pPr>
      <w:r w:rsidRPr="00A82BDD">
        <w:rPr>
          <w:rFonts w:ascii="Arial" w:hAnsi="Arial" w:cs="Arial"/>
          <w:i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6E7826C2" w14:textId="77777777" w:rsidR="009A29C8" w:rsidRPr="00A82BDD" w:rsidRDefault="009A29C8" w:rsidP="00A82BDD">
      <w:pPr>
        <w:jc w:val="both"/>
        <w:rPr>
          <w:rFonts w:ascii="Arial" w:hAnsi="Arial" w:cs="Arial"/>
          <w:i/>
        </w:rPr>
      </w:pPr>
    </w:p>
    <w:p w14:paraId="1273C123" w14:textId="1765D19E" w:rsidR="00A82BDD" w:rsidRDefault="00494FAC" w:rsidP="00A82BDD">
      <w:pPr>
        <w:jc w:val="both"/>
        <w:rPr>
          <w:rFonts w:ascii="Arial" w:hAnsi="Arial" w:cs="Arial"/>
          <w:i/>
        </w:rPr>
      </w:pPr>
      <w:r w:rsidRPr="00494FAC">
        <w:rPr>
          <w:rFonts w:ascii="Arial" w:hAnsi="Arial" w:cs="Arial"/>
          <w:i/>
        </w:rPr>
        <w:t>Obowiązek podania danych osobowych jest wymogiem ustawowym określonym w przepisach PZP, związanym z udziałem w postępowaniu o udzielenie zamówienia publicznego; konsekwencje niepodania określonych danych określa PZP</w:t>
      </w:r>
      <w:r w:rsidR="002C5D6A">
        <w:rPr>
          <w:rFonts w:ascii="Arial" w:hAnsi="Arial" w:cs="Arial"/>
          <w:i/>
        </w:rPr>
        <w:t>.</w:t>
      </w:r>
    </w:p>
    <w:p w14:paraId="351AB4FC" w14:textId="5C9DFE3D" w:rsidR="00494FAC" w:rsidRDefault="00494FAC" w:rsidP="00A82BDD">
      <w:pPr>
        <w:jc w:val="both"/>
        <w:rPr>
          <w:rFonts w:ascii="Arial" w:hAnsi="Arial" w:cs="Arial"/>
          <w:i/>
        </w:rPr>
      </w:pPr>
    </w:p>
    <w:sectPr w:rsidR="00494F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39ED" w14:textId="77777777" w:rsidR="00A9466D" w:rsidRDefault="00A9466D" w:rsidP="0087132A">
      <w:pPr>
        <w:spacing w:after="0" w:line="240" w:lineRule="auto"/>
      </w:pPr>
      <w:r>
        <w:separator/>
      </w:r>
    </w:p>
  </w:endnote>
  <w:endnote w:type="continuationSeparator" w:id="0">
    <w:p w14:paraId="745B31A3" w14:textId="77777777" w:rsidR="00A9466D" w:rsidRDefault="00A9466D" w:rsidP="0087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969610"/>
      <w:docPartObj>
        <w:docPartGallery w:val="Page Numbers (Bottom of Page)"/>
        <w:docPartUnique/>
      </w:docPartObj>
    </w:sdtPr>
    <w:sdtContent>
      <w:p w14:paraId="055AF8D6" w14:textId="77777777" w:rsidR="00EF5F1E" w:rsidRDefault="00EF5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C8">
          <w:rPr>
            <w:noProof/>
          </w:rPr>
          <w:t>2</w:t>
        </w:r>
        <w:r>
          <w:fldChar w:fldCharType="end"/>
        </w:r>
      </w:p>
    </w:sdtContent>
  </w:sdt>
  <w:p w14:paraId="0E08D08F" w14:textId="77777777" w:rsidR="00EF5F1E" w:rsidRDefault="00EF5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09CC" w14:textId="77777777" w:rsidR="00A9466D" w:rsidRDefault="00A9466D" w:rsidP="0087132A">
      <w:pPr>
        <w:spacing w:after="0" w:line="240" w:lineRule="auto"/>
      </w:pPr>
      <w:r>
        <w:separator/>
      </w:r>
    </w:p>
  </w:footnote>
  <w:footnote w:type="continuationSeparator" w:id="0">
    <w:p w14:paraId="235CE9D0" w14:textId="77777777" w:rsidR="00A9466D" w:rsidRDefault="00A9466D" w:rsidP="0087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91E"/>
    <w:multiLevelType w:val="hybridMultilevel"/>
    <w:tmpl w:val="0174FEDC"/>
    <w:lvl w:ilvl="0" w:tplc="140EAD4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13239"/>
    <w:multiLevelType w:val="hybridMultilevel"/>
    <w:tmpl w:val="C4D48280"/>
    <w:lvl w:ilvl="0" w:tplc="7C70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A93"/>
    <w:multiLevelType w:val="hybridMultilevel"/>
    <w:tmpl w:val="12186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60130">
    <w:abstractNumId w:val="1"/>
  </w:num>
  <w:num w:numId="2" w16cid:durableId="1667398632">
    <w:abstractNumId w:val="2"/>
  </w:num>
  <w:num w:numId="3" w16cid:durableId="6458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D"/>
    <w:rsid w:val="00067DFE"/>
    <w:rsid w:val="000E61B0"/>
    <w:rsid w:val="000F4970"/>
    <w:rsid w:val="001626AD"/>
    <w:rsid w:val="0018727B"/>
    <w:rsid w:val="002C5D6A"/>
    <w:rsid w:val="00494FAC"/>
    <w:rsid w:val="005C74B0"/>
    <w:rsid w:val="00602F92"/>
    <w:rsid w:val="006345F1"/>
    <w:rsid w:val="006D3D49"/>
    <w:rsid w:val="0087132A"/>
    <w:rsid w:val="00896B9F"/>
    <w:rsid w:val="00986B5E"/>
    <w:rsid w:val="009A29C8"/>
    <w:rsid w:val="00A82BDD"/>
    <w:rsid w:val="00A9466D"/>
    <w:rsid w:val="00AA4054"/>
    <w:rsid w:val="00AF3355"/>
    <w:rsid w:val="00B45057"/>
    <w:rsid w:val="00B96A6E"/>
    <w:rsid w:val="00C33521"/>
    <w:rsid w:val="00C535DF"/>
    <w:rsid w:val="00CA3F8F"/>
    <w:rsid w:val="00CE33E0"/>
    <w:rsid w:val="00D46CC8"/>
    <w:rsid w:val="00D52ED2"/>
    <w:rsid w:val="00EF5F1E"/>
    <w:rsid w:val="00EF7370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B717"/>
  <w15:chartTrackingRefBased/>
  <w15:docId w15:val="{4A82339C-1146-4789-BF6D-EA4A983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2BDD"/>
  </w:style>
  <w:style w:type="paragraph" w:styleId="Akapitzlist">
    <w:name w:val="List Paragraph"/>
    <w:basedOn w:val="Normalny"/>
    <w:uiPriority w:val="34"/>
    <w:qFormat/>
    <w:rsid w:val="009A2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32A"/>
  </w:style>
  <w:style w:type="paragraph" w:styleId="Stopka">
    <w:name w:val="footer"/>
    <w:basedOn w:val="Normalny"/>
    <w:link w:val="StopkaZnak"/>
    <w:uiPriority w:val="99"/>
    <w:unhideWhenUsed/>
    <w:rsid w:val="00871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32A"/>
  </w:style>
  <w:style w:type="paragraph" w:customStyle="1" w:styleId="Default">
    <w:name w:val="Default"/>
    <w:rsid w:val="00494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4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porkow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Krzysztof Matuszewski</cp:lastModifiedBy>
  <cp:revision>6</cp:revision>
  <cp:lastPrinted>2023-03-17T09:32:00Z</cp:lastPrinted>
  <dcterms:created xsi:type="dcterms:W3CDTF">2023-03-17T09:33:00Z</dcterms:created>
  <dcterms:modified xsi:type="dcterms:W3CDTF">2023-09-13T08:32:00Z</dcterms:modified>
</cp:coreProperties>
</file>