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7029" w14:textId="77777777" w:rsidR="0008247A" w:rsidRDefault="00F7753B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Source Sans Pro" w:hAnsi="Source Sans Pro" w:cs="Helvetica"/>
          <w:b/>
          <w:bCs/>
          <w:color w:val="000000"/>
          <w:sz w:val="22"/>
          <w:szCs w:val="22"/>
        </w:rPr>
        <w:t>Klauzula informacyjna dotycząca  przetwarzania danych osobowych w postępowaniach administracyjnych w sprawach załatwianych milcząco</w:t>
      </w:r>
    </w:p>
    <w:p w14:paraId="2D6BA704" w14:textId="77777777" w:rsidR="0008247A" w:rsidRDefault="0008247A">
      <w:pPr>
        <w:pStyle w:val="Standard"/>
        <w:spacing w:line="360" w:lineRule="auto"/>
        <w:jc w:val="center"/>
        <w:rPr>
          <w:rFonts w:ascii="Source Sans Pro" w:hAnsi="Source Sans Pro" w:cs="Helvetica"/>
          <w:b/>
          <w:bCs/>
          <w:color w:val="000000"/>
          <w:sz w:val="22"/>
          <w:szCs w:val="22"/>
        </w:rPr>
      </w:pPr>
    </w:p>
    <w:p w14:paraId="15F3214B" w14:textId="77777777" w:rsidR="0008247A" w:rsidRDefault="00F7753B">
      <w:pPr>
        <w:pStyle w:val="Akapitzlist"/>
        <w:spacing w:line="360" w:lineRule="auto"/>
        <w:ind w:left="0"/>
        <w:jc w:val="both"/>
        <w:rPr>
          <w:rFonts w:hint="eastAsia"/>
        </w:rPr>
      </w:pPr>
      <w:r>
        <w:rPr>
          <w:rFonts w:ascii="Source Sans Pro" w:hAnsi="Source Sans Pro" w:cs="Helvetica"/>
          <w:color w:val="000000"/>
          <w:sz w:val="22"/>
          <w:szCs w:val="22"/>
        </w:rPr>
        <w:t>Uprzejmie informujemy, że:</w:t>
      </w:r>
    </w:p>
    <w:p w14:paraId="2B50EFBF" w14:textId="77777777" w:rsidR="0008247A" w:rsidRDefault="00F7753B">
      <w:pPr>
        <w:pStyle w:val="Akapitzlist"/>
        <w:spacing w:line="360" w:lineRule="auto"/>
        <w:ind w:left="0"/>
        <w:jc w:val="both"/>
        <w:rPr>
          <w:rFonts w:hint="eastAsia"/>
        </w:rPr>
      </w:pPr>
      <w:r>
        <w:rPr>
          <w:rFonts w:ascii="Source Sans Pro" w:hAnsi="Source Sans Pro" w:cs="Helvetica"/>
          <w:color w:val="000000"/>
          <w:sz w:val="22"/>
          <w:szCs w:val="22"/>
        </w:rPr>
        <w:t xml:space="preserve">1. administratorem danych osobowych jest </w:t>
      </w:r>
      <w:r>
        <w:rPr>
          <w:rFonts w:ascii="Source Sans Pro" w:eastAsia="Arial" w:hAnsi="Source Sans Pro" w:cs="Arial"/>
          <w:color w:val="000000"/>
          <w:sz w:val="22"/>
          <w:szCs w:val="22"/>
        </w:rPr>
        <w:t xml:space="preserve">Regionalny Dyrektor Ochrony Środowiska z siedzibą </w:t>
      </w:r>
      <w:r>
        <w:rPr>
          <w:rFonts w:ascii="Source Sans Pro" w:hAnsi="Source Sans Pro" w:cs="Helvetica"/>
          <w:color w:val="000000"/>
          <w:sz w:val="22"/>
          <w:szCs w:val="22"/>
        </w:rPr>
        <w:br/>
      </w:r>
      <w:r>
        <w:rPr>
          <w:rFonts w:ascii="Source Sans Pro" w:eastAsia="Arial" w:hAnsi="Source Sans Pro" w:cs="Arial"/>
          <w:color w:val="000000"/>
          <w:sz w:val="22"/>
          <w:szCs w:val="22"/>
        </w:rPr>
        <w:t xml:space="preserve">w Krakowie ul. Mogilska 25, 31-542 Kraków </w:t>
      </w:r>
      <w:proofErr w:type="spellStart"/>
      <w:r>
        <w:rPr>
          <w:rFonts w:ascii="Source Sans Pro" w:eastAsia="Arial" w:hAnsi="Source Sans Pro" w:cs="Arial"/>
          <w:color w:val="000000"/>
          <w:sz w:val="22"/>
          <w:szCs w:val="22"/>
        </w:rPr>
        <w:t>tel</w:t>
      </w:r>
      <w:proofErr w:type="spellEnd"/>
      <w:r>
        <w:rPr>
          <w:rFonts w:ascii="Source Sans Pro" w:eastAsia="Arial" w:hAnsi="Source Sans Pro" w:cs="Arial"/>
          <w:color w:val="000000"/>
          <w:sz w:val="22"/>
          <w:szCs w:val="22"/>
        </w:rPr>
        <w:t>: 12 61 98 120</w:t>
      </w:r>
    </w:p>
    <w:p w14:paraId="5B0A4063" w14:textId="28DE4C95" w:rsidR="0008247A" w:rsidRDefault="00F7753B">
      <w:pPr>
        <w:pStyle w:val="Akapitzlist"/>
        <w:spacing w:line="360" w:lineRule="auto"/>
        <w:ind w:left="0"/>
        <w:jc w:val="both"/>
        <w:rPr>
          <w:rFonts w:hint="eastAsia"/>
        </w:rPr>
      </w:pPr>
      <w:r>
        <w:rPr>
          <w:rFonts w:ascii="Source Sans Pro" w:hAnsi="Source Sans Pro" w:cs="Helvetica"/>
          <w:color w:val="000000"/>
          <w:sz w:val="22"/>
          <w:szCs w:val="22"/>
        </w:rPr>
        <w:t xml:space="preserve">2. dane kontaktowe inspektora ochrony danych osobowych: </w:t>
      </w:r>
      <w:r>
        <w:rPr>
          <w:rStyle w:val="Domynaczcionkaakapitu2"/>
          <w:rFonts w:ascii="Source Sans Pro" w:hAnsi="Source Sans Pro" w:cs="Helvetica"/>
          <w:color w:val="000000"/>
          <w:sz w:val="22"/>
          <w:szCs w:val="22"/>
          <w:lang w:eastAsia="pl-PL" w:bidi="ar-SA"/>
        </w:rPr>
        <w:t xml:space="preserve"> iod</w:t>
      </w:r>
      <w:r w:rsidR="00D16F08">
        <w:rPr>
          <w:rStyle w:val="Domynaczcionkaakapitu2"/>
          <w:rFonts w:ascii="Source Sans Pro" w:hAnsi="Source Sans Pro" w:cs="Helvetica"/>
          <w:color w:val="000000"/>
          <w:sz w:val="22"/>
          <w:szCs w:val="22"/>
          <w:lang w:eastAsia="pl-PL" w:bidi="ar-SA"/>
        </w:rPr>
        <w:t>@</w:t>
      </w:r>
      <w:r>
        <w:rPr>
          <w:rStyle w:val="Domynaczcionkaakapitu2"/>
          <w:rFonts w:ascii="Source Sans Pro" w:hAnsi="Source Sans Pro" w:cs="Helvetica"/>
          <w:color w:val="000000"/>
          <w:sz w:val="22"/>
          <w:szCs w:val="22"/>
          <w:lang w:eastAsia="pl-PL" w:bidi="ar-SA"/>
        </w:rPr>
        <w:t>krakow</w:t>
      </w:r>
      <w:r w:rsidR="00D16F08">
        <w:rPr>
          <w:rStyle w:val="Domynaczcionkaakapitu2"/>
          <w:rFonts w:ascii="Source Sans Pro" w:hAnsi="Source Sans Pro" w:cs="Helvetica"/>
          <w:color w:val="000000"/>
          <w:sz w:val="22"/>
          <w:szCs w:val="22"/>
          <w:lang w:eastAsia="pl-PL" w:bidi="ar-SA"/>
        </w:rPr>
        <w:t>.</w:t>
      </w:r>
      <w:r>
        <w:rPr>
          <w:rStyle w:val="Domynaczcionkaakapitu2"/>
          <w:rFonts w:ascii="Source Sans Pro" w:hAnsi="Source Sans Pro" w:cs="Helvetica"/>
          <w:color w:val="000000"/>
          <w:sz w:val="22"/>
          <w:szCs w:val="22"/>
          <w:lang w:eastAsia="pl-PL" w:bidi="ar-SA"/>
        </w:rPr>
        <w:t>rdos.gov.pl</w:t>
      </w:r>
    </w:p>
    <w:p w14:paraId="3354F32D" w14:textId="77777777" w:rsidR="0008247A" w:rsidRDefault="00F7753B">
      <w:pPr>
        <w:pStyle w:val="Akapitzlist"/>
        <w:spacing w:line="360" w:lineRule="auto"/>
        <w:ind w:left="0"/>
        <w:jc w:val="both"/>
        <w:rPr>
          <w:rFonts w:hint="eastAsia"/>
        </w:rPr>
      </w:pPr>
      <w:r>
        <w:rPr>
          <w:rFonts w:ascii="Source Sans Pro" w:hAnsi="Source Sans Pro" w:cs="Helvetica"/>
          <w:bCs/>
          <w:color w:val="000000"/>
          <w:sz w:val="22"/>
          <w:szCs w:val="22"/>
        </w:rPr>
        <w:t>3. Pani/Pana dane osobowe przetwarzane będą w celu prowadzenia postępowań administracyjnych  o których mowa w rozdziale 8a Kodeksu postępowania administracyjnego dotyczących milczącego załatwienia sprawy – na podstawie  art. 6 ust. 1 lit. c</w:t>
      </w:r>
      <w:r>
        <w:rPr>
          <w:rFonts w:ascii="Source Sans Pro" w:hAnsi="Source Sans Pro" w:cs="Helvetica"/>
          <w:color w:val="000000"/>
          <w:sz w:val="22"/>
          <w:szCs w:val="22"/>
        </w:rPr>
        <w:t xml:space="preserve">) </w:t>
      </w:r>
      <w:r>
        <w:rPr>
          <w:rFonts w:ascii="Source Sans Pro" w:hAnsi="Source Sans Pro" w:cs="Helvetica"/>
          <w:bCs/>
          <w:color w:val="000000"/>
          <w:sz w:val="22"/>
          <w:szCs w:val="22"/>
        </w:rPr>
        <w:t xml:space="preserve">Rozporządzenia Parlamentu Europejskiego i  Rady (UE) 2016/679 </w:t>
      </w:r>
      <w:r>
        <w:rPr>
          <w:rFonts w:ascii="Source Sans Pro" w:hAnsi="Source Sans Pro" w:cs="Helvetica"/>
          <w:color w:val="000000"/>
          <w:sz w:val="22"/>
          <w:szCs w:val="22"/>
        </w:rPr>
        <w:t xml:space="preserve">z dnia 27 kwietnia 2016 r. </w:t>
      </w:r>
      <w:r>
        <w:rPr>
          <w:rFonts w:ascii="Source Sans Pro" w:hAnsi="Source Sans Pro" w:cs="Helvetica"/>
          <w:bCs/>
          <w:color w:val="000000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 oraz przepisów szczególnych,</w:t>
      </w:r>
    </w:p>
    <w:p w14:paraId="5D01DDB0" w14:textId="77777777" w:rsidR="0008247A" w:rsidRDefault="00F7753B">
      <w:pPr>
        <w:pStyle w:val="Akapitzlist"/>
        <w:spacing w:line="360" w:lineRule="auto"/>
        <w:ind w:left="0"/>
        <w:jc w:val="both"/>
        <w:rPr>
          <w:rFonts w:hint="eastAsia"/>
        </w:rPr>
      </w:pPr>
      <w:r>
        <w:rPr>
          <w:rFonts w:ascii="Source Sans Pro" w:hAnsi="Source Sans Pro" w:cs="Helvetica"/>
          <w:bCs/>
          <w:color w:val="000000"/>
          <w:sz w:val="22"/>
          <w:szCs w:val="22"/>
        </w:rPr>
        <w:t>4.dane osobowe są udostępniane następującym kategoriom odbiorców:</w:t>
      </w:r>
    </w:p>
    <w:p w14:paraId="2BA288B3" w14:textId="77777777" w:rsidR="0008247A" w:rsidRDefault="00F7753B">
      <w:pPr>
        <w:pStyle w:val="Akapitzlist"/>
        <w:spacing w:line="360" w:lineRule="auto"/>
        <w:ind w:left="0"/>
        <w:jc w:val="both"/>
        <w:rPr>
          <w:rFonts w:hint="eastAsia"/>
        </w:rPr>
      </w:pPr>
      <w:r>
        <w:rPr>
          <w:rFonts w:ascii="Source Sans Pro" w:hAnsi="Source Sans Pro" w:cs="Helvetica"/>
          <w:bCs/>
          <w:color w:val="000000"/>
          <w:sz w:val="22"/>
          <w:szCs w:val="22"/>
        </w:rPr>
        <w:t>- podmiotom upoważnionym do ich otrzymania na mocy przepisów prawa,</w:t>
      </w:r>
    </w:p>
    <w:p w14:paraId="1562F3C0" w14:textId="77777777" w:rsidR="0008247A" w:rsidRDefault="00F7753B">
      <w:pPr>
        <w:pStyle w:val="Akapitzlist"/>
        <w:spacing w:line="360" w:lineRule="auto"/>
        <w:ind w:left="0"/>
        <w:jc w:val="both"/>
        <w:rPr>
          <w:rFonts w:hint="eastAsia"/>
        </w:rPr>
      </w:pPr>
      <w:r>
        <w:rPr>
          <w:rFonts w:ascii="Source Sans Pro" w:hAnsi="Source Sans Pro" w:cs="Helvetica"/>
          <w:bCs/>
          <w:color w:val="000000"/>
          <w:sz w:val="22"/>
          <w:szCs w:val="22"/>
        </w:rPr>
        <w:t>- podmiotom serwisującym i obsługującym nasze systemy informatyczne,</w:t>
      </w:r>
    </w:p>
    <w:p w14:paraId="102DD37C" w14:textId="77777777" w:rsidR="0008247A" w:rsidRDefault="00F7753B">
      <w:pPr>
        <w:pStyle w:val="Akapitzlist"/>
        <w:spacing w:line="360" w:lineRule="auto"/>
        <w:ind w:left="0"/>
        <w:jc w:val="both"/>
        <w:rPr>
          <w:rFonts w:hint="eastAsia"/>
        </w:rPr>
      </w:pPr>
      <w:r>
        <w:rPr>
          <w:rFonts w:ascii="Source Sans Pro" w:hAnsi="Source Sans Pro" w:cs="Helvetica"/>
          <w:color w:val="1B1B1B"/>
          <w:sz w:val="22"/>
          <w:szCs w:val="22"/>
        </w:rPr>
        <w:t>-</w:t>
      </w:r>
      <w:r>
        <w:rPr>
          <w:rFonts w:ascii="Source Sans Pro" w:hAnsi="Source Sans Pro" w:cs="Helvetica"/>
          <w:bCs/>
          <w:color w:val="000000"/>
          <w:sz w:val="22"/>
          <w:szCs w:val="22"/>
        </w:rPr>
        <w:t xml:space="preserve"> p</w:t>
      </w:r>
      <w:r>
        <w:rPr>
          <w:rFonts w:ascii="Source Sans Pro" w:hAnsi="Source Sans Pro" w:cs="Helvetica"/>
          <w:color w:val="1B1B1B"/>
          <w:sz w:val="22"/>
          <w:szCs w:val="22"/>
        </w:rPr>
        <w:t>odmiotom przetwarzającym dane osobowe na zlecenie Administratora, w związku z wykonywaniem powierzonego im zadania w drodze zawartej umowy.</w:t>
      </w:r>
    </w:p>
    <w:p w14:paraId="49170181" w14:textId="77777777" w:rsidR="0008247A" w:rsidRDefault="00F7753B">
      <w:pPr>
        <w:pStyle w:val="Akapitzlist"/>
        <w:spacing w:line="360" w:lineRule="auto"/>
        <w:ind w:left="0"/>
        <w:jc w:val="both"/>
        <w:rPr>
          <w:rFonts w:hint="eastAsia"/>
        </w:rPr>
      </w:pPr>
      <w:r>
        <w:rPr>
          <w:rFonts w:ascii="Source Sans Pro" w:hAnsi="Source Sans Pro" w:cs="Helvetica"/>
          <w:bCs/>
          <w:color w:val="000000"/>
          <w:sz w:val="22"/>
          <w:szCs w:val="22"/>
        </w:rPr>
        <w:t xml:space="preserve">5. </w:t>
      </w:r>
      <w:r>
        <w:rPr>
          <w:rFonts w:ascii="Source Sans Pro" w:hAnsi="Source Sans Pro" w:cs="Helvetica"/>
          <w:color w:val="000000"/>
          <w:sz w:val="22"/>
          <w:szCs w:val="22"/>
        </w:rPr>
        <w:t>dane osobowe będą przechowywane przez okres wynikający z przepisów o archiwizacji oraz zgodnie z obowiązującą w RDOŚ instrukcją kancelaryjną,</w:t>
      </w:r>
    </w:p>
    <w:p w14:paraId="12A19A51" w14:textId="77777777" w:rsidR="0008247A" w:rsidRDefault="00F7753B">
      <w:pPr>
        <w:pStyle w:val="Akapitzlist"/>
        <w:shd w:val="clear" w:color="auto" w:fill="FFFFFF"/>
        <w:spacing w:line="360" w:lineRule="auto"/>
        <w:ind w:left="0"/>
        <w:jc w:val="both"/>
        <w:rPr>
          <w:rFonts w:hint="eastAsia"/>
        </w:rPr>
      </w:pPr>
      <w:r>
        <w:rPr>
          <w:rFonts w:ascii="Source Sans Pro" w:eastAsia="Times New Roman" w:hAnsi="Source Sans Pro" w:cs="Helvetica"/>
          <w:color w:val="000000"/>
          <w:sz w:val="22"/>
          <w:szCs w:val="22"/>
          <w:lang w:eastAsia="pl-PL"/>
        </w:rPr>
        <w:t>6. osobie, której dane dotyczą przysługuje prawo do żądania od administratora dostępu do danych osobowych, ich sprostowania lub ograniczenia przetwarzania, a także prawo wniesienia skargi do organu nadzorczego, tj. Prezesa Urzędu Ochrony Danych Osobowych, ul. Stawki 2, 00-193  Warszawa</w:t>
      </w:r>
    </w:p>
    <w:p w14:paraId="5CA9D0D8" w14:textId="77777777" w:rsidR="0008247A" w:rsidRDefault="00F7753B">
      <w:pPr>
        <w:pStyle w:val="Akapitzlist"/>
        <w:shd w:val="clear" w:color="auto" w:fill="FFFFFF"/>
        <w:spacing w:line="360" w:lineRule="auto"/>
        <w:ind w:left="0"/>
        <w:jc w:val="both"/>
        <w:rPr>
          <w:rFonts w:hint="eastAsia"/>
        </w:rPr>
      </w:pPr>
      <w:r>
        <w:rPr>
          <w:rFonts w:ascii="Source Sans Pro" w:eastAsia="Times New Roman" w:hAnsi="Source Sans Pro" w:cs="Helvetica"/>
          <w:color w:val="000000"/>
          <w:sz w:val="22"/>
          <w:szCs w:val="22"/>
          <w:lang w:eastAsia="pl-PL"/>
        </w:rPr>
        <w:t xml:space="preserve">7. </w:t>
      </w:r>
      <w:r>
        <w:rPr>
          <w:rStyle w:val="Domylnaczcionkaakapitu1"/>
          <w:rFonts w:ascii="Source Sans Pro" w:eastAsia="Times New Roman" w:hAnsi="Source Sans Pro" w:cs="Times New Roman"/>
          <w:color w:val="000000"/>
          <w:sz w:val="22"/>
          <w:szCs w:val="22"/>
          <w:lang w:eastAsia="pl-PL"/>
        </w:rPr>
        <w:t>podanie danych jest wymogiem ustawowym wynikającym z Kodeksu Postępowania Administracyjnego. Nie podanie przez Panią/Pana danych osobowych uniemożliwi  załatwienie sprawy.</w:t>
      </w:r>
    </w:p>
    <w:p w14:paraId="79BDC9E1" w14:textId="77777777" w:rsidR="0008247A" w:rsidRDefault="00F7753B">
      <w:pPr>
        <w:pStyle w:val="Akapitzlist"/>
        <w:shd w:val="clear" w:color="auto" w:fill="FFFFFF"/>
        <w:spacing w:after="150" w:line="360" w:lineRule="auto"/>
        <w:ind w:left="0"/>
        <w:jc w:val="both"/>
        <w:rPr>
          <w:rFonts w:hint="eastAsia"/>
        </w:rPr>
      </w:pPr>
      <w:r>
        <w:rPr>
          <w:rFonts w:ascii="Source Sans Pro" w:eastAsia="Times New Roman" w:hAnsi="Source Sans Pro" w:cs="Helvetica"/>
          <w:color w:val="000000"/>
          <w:sz w:val="22"/>
          <w:szCs w:val="22"/>
          <w:lang w:eastAsia="pl-PL"/>
        </w:rPr>
        <w:t>8. administrator nie przetwarza danych osobowych w sposób zautomatyzowany, w tym dane osobowe nie podlegają profilowaniu.</w:t>
      </w:r>
    </w:p>
    <w:sectPr w:rsidR="0008247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758D" w14:textId="77777777" w:rsidR="00E665F4" w:rsidRDefault="00E665F4">
      <w:pPr>
        <w:rPr>
          <w:rFonts w:hint="eastAsia"/>
        </w:rPr>
      </w:pPr>
      <w:r>
        <w:separator/>
      </w:r>
    </w:p>
  </w:endnote>
  <w:endnote w:type="continuationSeparator" w:id="0">
    <w:p w14:paraId="4920F178" w14:textId="77777777" w:rsidR="00E665F4" w:rsidRDefault="00E665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B472" w14:textId="77777777" w:rsidR="00E665F4" w:rsidRDefault="00E665F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C1AE6DB" w14:textId="77777777" w:rsidR="00E665F4" w:rsidRDefault="00E665F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A1FA9"/>
    <w:multiLevelType w:val="multilevel"/>
    <w:tmpl w:val="ACDA95BA"/>
    <w:styleLink w:val="WWNum2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num w:numId="1" w16cid:durableId="93560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47A"/>
    <w:rsid w:val="0008247A"/>
    <w:rsid w:val="00D16F08"/>
    <w:rsid w:val="00E31B4E"/>
    <w:rsid w:val="00E665F4"/>
    <w:rsid w:val="00F7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7CCC"/>
  <w15:docId w15:val="{90FA350B-68FA-486D-8A37-BF28A167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100" w:after="100"/>
    </w:pPr>
    <w:rPr>
      <w:rFonts w:eastAsia="Times New Roman" w:cs="Times New Roman"/>
      <w:lang w:eastAsia="pl-P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omylnaczcionkaakapitu1">
    <w:name w:val="Domyślna czcionka akapitu1"/>
  </w:style>
  <w:style w:type="character" w:customStyle="1" w:styleId="Domynaczcionkaakapitu2">
    <w:name w:val="Domy徑na czcionka akapitu2"/>
  </w:style>
  <w:style w:type="character" w:customStyle="1" w:styleId="Character20style">
    <w:name w:val="Character_20_style"/>
  </w:style>
  <w:style w:type="numbering" w:customStyle="1" w:styleId="WWNum2">
    <w:name w:val="WW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Ciołczyk</dc:creator>
  <cp:lastModifiedBy>RDOS w Krakowie</cp:lastModifiedBy>
  <cp:revision>2</cp:revision>
  <dcterms:created xsi:type="dcterms:W3CDTF">2022-11-08T13:44:00Z</dcterms:created>
  <dcterms:modified xsi:type="dcterms:W3CDTF">2022-11-08T13:44:00Z</dcterms:modified>
</cp:coreProperties>
</file>