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A629" w14:textId="77777777" w:rsidR="007846D5" w:rsidRDefault="007846D5" w:rsidP="007846D5">
      <w:pPr>
        <w:pStyle w:val="Default"/>
        <w:jc w:val="right"/>
      </w:pPr>
    </w:p>
    <w:p w14:paraId="18FA4E89" w14:textId="144B30C4" w:rsidR="007846D5" w:rsidRDefault="007846D5" w:rsidP="007846D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19 do SWZ</w:t>
      </w:r>
    </w:p>
    <w:p w14:paraId="71FA958E" w14:textId="77777777" w:rsidR="007846D5" w:rsidRPr="007846D5" w:rsidRDefault="007846D5" w:rsidP="007846D5">
      <w:pPr>
        <w:pStyle w:val="Default"/>
        <w:jc w:val="center"/>
        <w:rPr>
          <w:b/>
          <w:bCs/>
          <w:sz w:val="22"/>
          <w:szCs w:val="22"/>
        </w:rPr>
      </w:pPr>
    </w:p>
    <w:p w14:paraId="33BE182A" w14:textId="77777777" w:rsidR="007846D5" w:rsidRPr="007846D5" w:rsidRDefault="007846D5" w:rsidP="007846D5">
      <w:pPr>
        <w:pStyle w:val="Default"/>
        <w:jc w:val="center"/>
        <w:rPr>
          <w:b/>
          <w:bCs/>
          <w:sz w:val="22"/>
          <w:szCs w:val="22"/>
        </w:rPr>
      </w:pPr>
    </w:p>
    <w:p w14:paraId="55A396DD" w14:textId="35485A54" w:rsidR="007846D5" w:rsidRPr="007846D5" w:rsidRDefault="007846D5" w:rsidP="007846D5">
      <w:pPr>
        <w:pStyle w:val="Default"/>
        <w:jc w:val="center"/>
        <w:rPr>
          <w:sz w:val="22"/>
          <w:szCs w:val="22"/>
        </w:rPr>
      </w:pPr>
      <w:r w:rsidRPr="007846D5">
        <w:rPr>
          <w:b/>
          <w:bCs/>
          <w:sz w:val="22"/>
          <w:szCs w:val="22"/>
        </w:rPr>
        <w:t>IDENTYFIKATOR POSTĘPOWANIA GENEROWANY PRZEZ MINIPORTAL</w:t>
      </w:r>
    </w:p>
    <w:p w14:paraId="23E8E8DE" w14:textId="254F3655" w:rsidR="00541CA9" w:rsidRDefault="007846D5" w:rsidP="007846D5">
      <w:pPr>
        <w:jc w:val="center"/>
        <w:rPr>
          <w:rFonts w:ascii="Cambria" w:hAnsi="Cambria"/>
          <w:b/>
          <w:bCs/>
        </w:rPr>
      </w:pPr>
      <w:r w:rsidRPr="007846D5">
        <w:rPr>
          <w:rFonts w:ascii="Cambria" w:hAnsi="Cambria"/>
          <w:b/>
          <w:bCs/>
        </w:rPr>
        <w:t>(ID POSTĘPOWANIA)</w:t>
      </w:r>
    </w:p>
    <w:p w14:paraId="2FFC7A7A" w14:textId="03F3681A" w:rsidR="007846D5" w:rsidRDefault="007846D5" w:rsidP="007846D5">
      <w:pPr>
        <w:rPr>
          <w:rFonts w:ascii="Cambria" w:hAnsi="Cambria"/>
          <w:b/>
          <w:bCs/>
        </w:rPr>
      </w:pPr>
    </w:p>
    <w:p w14:paraId="2BED4F64" w14:textId="0B6F5B6D" w:rsidR="007846D5" w:rsidRDefault="007846D5" w:rsidP="007846D5">
      <w:pPr>
        <w:rPr>
          <w:rFonts w:ascii="Cambria" w:hAnsi="Cambria"/>
        </w:rPr>
      </w:pPr>
    </w:p>
    <w:p w14:paraId="58A88C31" w14:textId="330B4252" w:rsidR="00E146F2" w:rsidRPr="007846D5" w:rsidRDefault="005738CC" w:rsidP="005738CC">
      <w:pPr>
        <w:jc w:val="center"/>
        <w:rPr>
          <w:rFonts w:ascii="Cambria" w:hAnsi="Cambria"/>
        </w:rPr>
      </w:pPr>
      <w:r w:rsidRPr="005738CC">
        <w:rPr>
          <w:rFonts w:ascii="Cambria" w:hAnsi="Cambria"/>
        </w:rPr>
        <w:t>7d015688-1aab-4491-beb7-e0ad94285130</w:t>
      </w:r>
    </w:p>
    <w:sectPr w:rsidR="00E146F2" w:rsidRPr="0078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13"/>
    <w:rsid w:val="00390E13"/>
    <w:rsid w:val="00541CA9"/>
    <w:rsid w:val="005738CC"/>
    <w:rsid w:val="007846D5"/>
    <w:rsid w:val="00E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6F2A"/>
  <w15:chartTrackingRefBased/>
  <w15:docId w15:val="{7B1A9F8A-EF70-48AE-9BA0-F0908CBF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6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6</cp:revision>
  <dcterms:created xsi:type="dcterms:W3CDTF">2022-05-25T09:47:00Z</dcterms:created>
  <dcterms:modified xsi:type="dcterms:W3CDTF">2022-06-15T11:11:00Z</dcterms:modified>
</cp:coreProperties>
</file>