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7603847"/>
    <w:bookmarkEnd w:id="0"/>
    <w:p w14:paraId="4EFF9FE3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E03F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pt" o:ole="" filled="t">
            <v:fill color2="black"/>
            <v:imagedata r:id="rId5" o:title=""/>
          </v:shape>
          <o:OLEObject Type="Embed" ProgID="Word.Picture.8" ShapeID="_x0000_i1025" DrawAspect="Content" ObjectID="_1766308778" r:id="rId6"/>
        </w:object>
      </w:r>
    </w:p>
    <w:p w14:paraId="3FA5A5BA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50D39760" w14:textId="3CF1370B" w:rsidR="00F432E6" w:rsidRPr="00547894" w:rsidRDefault="006021BE" w:rsidP="00547894">
      <w:r w:rsidRPr="00547894">
        <w:t>W</w:t>
      </w:r>
      <w:r w:rsidR="002E393A">
        <w:t>STE.420.2.2023.BW.</w:t>
      </w:r>
      <w:r w:rsidR="00F93952">
        <w:t>2</w:t>
      </w:r>
      <w:r w:rsidR="001D0D05">
        <w:t>9</w:t>
      </w:r>
    </w:p>
    <w:p w14:paraId="606330AA" w14:textId="0CD3726B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1D0D05">
        <w:t>9 stycznia 2024</w:t>
      </w:r>
      <w:r w:rsidR="00185213">
        <w:t xml:space="preserve"> r.</w:t>
      </w:r>
    </w:p>
    <w:p w14:paraId="584ECE16" w14:textId="77777777" w:rsidR="00E74C48" w:rsidRDefault="006021BE" w:rsidP="004A0CC6">
      <w:pPr>
        <w:pStyle w:val="Nagwek1"/>
        <w:spacing w:after="100" w:afterAutospacing="1"/>
      </w:pPr>
      <w:r w:rsidRPr="00B210AF">
        <w:t>Obwieszczenie</w:t>
      </w:r>
    </w:p>
    <w:p w14:paraId="27DB0E69" w14:textId="0AFFA495" w:rsidR="00B32805" w:rsidRPr="004A0ECD" w:rsidRDefault="004A0ECD" w:rsidP="00B32805">
      <w:pPr>
        <w:spacing w:after="100" w:afterAutospacing="1"/>
        <w:rPr>
          <w:bCs/>
        </w:rPr>
      </w:pPr>
      <w:r w:rsidRPr="004A0ECD">
        <w:rPr>
          <w:bCs/>
        </w:rPr>
        <w:t>Zgodnie</w:t>
      </w:r>
      <w:r w:rsidR="00076549">
        <w:rPr>
          <w:bCs/>
        </w:rPr>
        <w:t xml:space="preserve"> </w:t>
      </w:r>
      <w:r w:rsidR="001D0D05" w:rsidRPr="001D0D05">
        <w:rPr>
          <w:bCs/>
        </w:rPr>
        <w:t xml:space="preserve">z art. 106 § 2 oraz art. 10 § 1 i art. 49 ustawy z dnia 14 czerwca 1960 r. Kodeks postępowania administracyjnego (Dz. U. z 2023 r., poz. 775, z </w:t>
      </w:r>
      <w:proofErr w:type="spellStart"/>
      <w:r w:rsidR="001D0D05" w:rsidRPr="001D0D05">
        <w:rPr>
          <w:bCs/>
        </w:rPr>
        <w:t>późn</w:t>
      </w:r>
      <w:proofErr w:type="spellEnd"/>
      <w:r w:rsidR="001D0D05" w:rsidRPr="001D0D05">
        <w:rPr>
          <w:bCs/>
        </w:rPr>
        <w:t xml:space="preserve">. zm.), w związku z art. 74 ust. 3 ustawy z dnia 3 października 2008 r. o udostępnianiu informacji o środowisku i jego ochronie, udziale społeczeństwa w ochronie środowiska oraz  o ocenach oddziaływania na środowisko (Dz. U. z 2023 r., poz. 1094, z </w:t>
      </w:r>
      <w:proofErr w:type="spellStart"/>
      <w:r w:rsidR="001D0D05" w:rsidRPr="001D0D05">
        <w:rPr>
          <w:bCs/>
        </w:rPr>
        <w:t>późn</w:t>
      </w:r>
      <w:proofErr w:type="spellEnd"/>
      <w:r w:rsidR="001D0D05" w:rsidRPr="001D0D05">
        <w:rPr>
          <w:bCs/>
        </w:rPr>
        <w:t>. zm</w:t>
      </w:r>
      <w:r w:rsidR="00F93952" w:rsidRPr="00F93952">
        <w:rPr>
          <w:bCs/>
        </w:rPr>
        <w:t>.)</w:t>
      </w:r>
    </w:p>
    <w:p w14:paraId="19C4A47E" w14:textId="6E851D2F" w:rsidR="00B32805" w:rsidRDefault="00B32805" w:rsidP="00B32805">
      <w:pPr>
        <w:pStyle w:val="Nagwek2"/>
        <w:spacing w:after="100" w:afterAutospacing="1"/>
      </w:pPr>
      <w:r>
        <w:t xml:space="preserve">Regionalny Dyrektor Ochrony Środowiska w Olsztynie zawiadamia, </w:t>
      </w:r>
    </w:p>
    <w:p w14:paraId="698A011D" w14:textId="77777777" w:rsidR="001D0D05" w:rsidRDefault="001D0D05" w:rsidP="001D0D05">
      <w:pPr>
        <w:rPr>
          <w:bCs/>
        </w:rPr>
      </w:pPr>
      <w:r>
        <w:rPr>
          <w:bCs/>
        </w:rPr>
        <w:t xml:space="preserve">że </w:t>
      </w:r>
      <w:r w:rsidRPr="001D0D05">
        <w:rPr>
          <w:bCs/>
        </w:rPr>
        <w:t xml:space="preserve">w toku prowadzonego postępowania zmierzającego do wydania decyzji o środowiskowych uwarunkowaniach dla przedsięwzięcia polegającego na przebudowie zachodniego nabrzeża rzeki Elbląg wzdłuż linii Wyspy Spichrzów w Elblągu, organy właściwe do wydania opinii </w:t>
      </w:r>
      <w:r>
        <w:rPr>
          <w:bCs/>
        </w:rPr>
        <w:br/>
      </w:r>
      <w:r w:rsidRPr="001D0D05">
        <w:rPr>
          <w:bCs/>
        </w:rPr>
        <w:t xml:space="preserve">o potrzebie lub braku przeprowadzenia oceny oddziaływania na środowisko: Dyrektor Regionalnego Zarządu Gospodarki Wodnej w Gdańsku, Dyrektor Urzędu Morskiego w Gdyni oraz Państwowy Graniczny Inspektor Sanitarny w Elblągu wydały opinie o braku konieczności przeprowadzenia oceny oddziaływania na środowisko dla ww. przedsięwzięcia. </w:t>
      </w:r>
    </w:p>
    <w:p w14:paraId="5BA15DF8" w14:textId="77777777" w:rsidR="001D0D05" w:rsidRDefault="001D0D05" w:rsidP="001D0D05">
      <w:pPr>
        <w:rPr>
          <w:bCs/>
        </w:rPr>
      </w:pPr>
      <w:r w:rsidRPr="001D0D05">
        <w:rPr>
          <w:bCs/>
        </w:rPr>
        <w:t>Jednocześnie informuj ę o zakończeniu postępowania dowodowego w sprawie wydania decyzji</w:t>
      </w:r>
      <w:r>
        <w:rPr>
          <w:bCs/>
        </w:rPr>
        <w:t xml:space="preserve"> </w:t>
      </w:r>
      <w:r w:rsidRPr="001D0D05">
        <w:rPr>
          <w:bCs/>
        </w:rPr>
        <w:t xml:space="preserve">o środowiskowych uwarunkowaniach dla ww. przedsięwzięcia oraz o możliwości zapoznania się </w:t>
      </w:r>
      <w:r>
        <w:rPr>
          <w:bCs/>
        </w:rPr>
        <w:br/>
      </w:r>
      <w:r w:rsidRPr="001D0D05">
        <w:rPr>
          <w:bCs/>
        </w:rPr>
        <w:t>i wypowiedzenia co do zebranych dowodów i materiałów oraz zgłoszonych żądań. Decyzja kończąca postępowanie zostanie wydana nie wcześniej niż po upływie 14 dni od dnia doręczenia niniejszego zawiadomienia.</w:t>
      </w:r>
    </w:p>
    <w:p w14:paraId="27291734" w14:textId="47520553" w:rsidR="001D0D05" w:rsidRDefault="001D0D05" w:rsidP="001D0D05">
      <w:pPr>
        <w:rPr>
          <w:bCs/>
        </w:rPr>
      </w:pPr>
      <w:r w:rsidRPr="001D0D05">
        <w:rPr>
          <w:bCs/>
        </w:rPr>
        <w:t xml:space="preserve">Z aktami sprawy można zapoznać się w siedzibie Regionalnej Dyrekcji Ochrony Środowiska </w:t>
      </w:r>
      <w:r>
        <w:rPr>
          <w:bCs/>
        </w:rPr>
        <w:br/>
      </w:r>
      <w:r w:rsidRPr="001D0D05">
        <w:rPr>
          <w:bCs/>
        </w:rPr>
        <w:t>w Olsztynie, Wydział Spraw Terenowych w Elblągu ul. Wojska Polskiego 1, 82- 300 Elbląg (informacja w pok. nr 235), w godz.: 8.00 – 15.00.</w:t>
      </w:r>
    </w:p>
    <w:p w14:paraId="404FBD34" w14:textId="0CA56F2A" w:rsidR="002E393A" w:rsidRDefault="001D0D05" w:rsidP="001D0D05">
      <w:pPr>
        <w:spacing w:after="100" w:afterAutospacing="1"/>
        <w:rPr>
          <w:bCs/>
        </w:rPr>
      </w:pPr>
      <w:r w:rsidRPr="001D0D05">
        <w:rPr>
          <w:bCs/>
        </w:rPr>
        <w:t>Doręczenie niniejszego zawiadomienia stronom postępowania uważa się za dokonane po upływie 14 dni od dnia, w którym nastąpiło jego upublicznienie</w:t>
      </w:r>
      <w:r w:rsidR="000C7F6D" w:rsidRPr="000C7F6D">
        <w:rPr>
          <w:bCs/>
        </w:rPr>
        <w:t>.</w:t>
      </w:r>
    </w:p>
    <w:p w14:paraId="1023CC56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lastRenderedPageBreak/>
        <w:t>Z up. REGIONALNEGO DYREKTORA</w:t>
      </w: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br/>
        <w:t>OCHRONY ŚRODOWISKA</w:t>
      </w:r>
    </w:p>
    <w:p w14:paraId="4862C467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w Olsztynie</w:t>
      </w:r>
    </w:p>
    <w:p w14:paraId="10156FFF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Gabriela Kwapiszewska</w:t>
      </w:r>
    </w:p>
    <w:p w14:paraId="2176558B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Naczelnik Wydziału</w:t>
      </w:r>
    </w:p>
    <w:p w14:paraId="53BC690C" w14:textId="77777777" w:rsidR="002E393A" w:rsidRPr="002E393A" w:rsidRDefault="002E393A" w:rsidP="002E393A">
      <w:pPr>
        <w:widowControl w:val="0"/>
        <w:suppressAutoHyphens/>
        <w:spacing w:after="100" w:afterAutospacing="1"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Spraw Terenowych I</w:t>
      </w:r>
    </w:p>
    <w:p w14:paraId="0E0BEEA9" w14:textId="77777777" w:rsidR="002E393A" w:rsidRDefault="00B2426C" w:rsidP="002E393A">
      <w:pPr>
        <w:widowControl w:val="0"/>
        <w:suppressAutoHyphens/>
      </w:pPr>
      <w:r>
        <w:t>Sprawę prowadzi</w:t>
      </w:r>
      <w:r w:rsidR="002E393A">
        <w:t>:</w:t>
      </w:r>
      <w:r>
        <w:t xml:space="preserve"> </w:t>
      </w:r>
      <w:r w:rsidRPr="00B2426C">
        <w:t xml:space="preserve">Wydział </w:t>
      </w:r>
      <w:r w:rsidR="002E393A">
        <w:t>Spraw Terenowy w Elblągu</w:t>
      </w:r>
    </w:p>
    <w:p w14:paraId="2F9C532B" w14:textId="667C70D0" w:rsidR="00B2426C" w:rsidRDefault="002E393A" w:rsidP="002E393A">
      <w:pPr>
        <w:widowControl w:val="0"/>
        <w:suppressAutoHyphens/>
        <w:spacing w:after="100" w:afterAutospacing="1"/>
      </w:pPr>
      <w:r>
        <w:t>T</w:t>
      </w:r>
      <w:r w:rsidR="00B2426C" w:rsidRPr="00B2426C">
        <w:t xml:space="preserve">el. kontaktowy: </w:t>
      </w:r>
      <w:r>
        <w:t>(55) 2374517</w:t>
      </w:r>
    </w:p>
    <w:p w14:paraId="78765C4D" w14:textId="3BAE4BD0" w:rsidR="002E393A" w:rsidRDefault="002E393A" w:rsidP="002E393A">
      <w:r>
        <w:t>Upubliczniono w dniach: od – do</w:t>
      </w:r>
    </w:p>
    <w:p w14:paraId="40FB0187" w14:textId="683569FF" w:rsidR="002E393A" w:rsidRDefault="002E393A" w:rsidP="002E393A">
      <w:pPr>
        <w:spacing w:after="100" w:afterAutospacing="1"/>
      </w:pPr>
      <w:r>
        <w:t>Pieczęć organu i osoby odpowiedzialnej</w:t>
      </w:r>
    </w:p>
    <w:p w14:paraId="6ADEDD7E" w14:textId="31132A7F" w:rsidR="001D0D05" w:rsidRPr="001D0D05" w:rsidRDefault="00076549" w:rsidP="001D0D05">
      <w:pPr>
        <w:widowControl w:val="0"/>
        <w:suppressAutoHyphens/>
        <w:rPr>
          <w:rFonts w:ascii="Calibri" w:eastAsia="Lucida Sans Unicode" w:hAnsi="Calibri" w:cs="Calibri"/>
          <w:kern w:val="1"/>
          <w:szCs w:val="24"/>
        </w:rPr>
      </w:pPr>
      <w:r>
        <w:rPr>
          <w:rFonts w:ascii="Calibri" w:eastAsia="Lucida Sans Unicode" w:hAnsi="Calibri" w:cs="Calibri"/>
          <w:kern w:val="1"/>
          <w:szCs w:val="24"/>
        </w:rPr>
        <w:t xml:space="preserve">Art. </w:t>
      </w:r>
      <w:r w:rsidR="001D0D05" w:rsidRPr="001D0D05">
        <w:rPr>
          <w:rFonts w:ascii="Calibri" w:eastAsia="Lucida Sans Unicode" w:hAnsi="Calibri" w:cs="Calibri"/>
          <w:kern w:val="1"/>
          <w:szCs w:val="24"/>
        </w:rPr>
        <w:t xml:space="preserve">74 ust. 3 UUOŚ „Jeżeli liczba stron postępowania w sprawie wydania decyzji </w:t>
      </w:r>
      <w:r w:rsidR="001D0D05">
        <w:rPr>
          <w:rFonts w:ascii="Calibri" w:eastAsia="Lucida Sans Unicode" w:hAnsi="Calibri" w:cs="Calibri"/>
          <w:kern w:val="1"/>
          <w:szCs w:val="24"/>
        </w:rPr>
        <w:br/>
      </w:r>
      <w:r w:rsidR="001D0D05" w:rsidRPr="001D0D05">
        <w:rPr>
          <w:rFonts w:ascii="Calibri" w:eastAsia="Lucida Sans Unicode" w:hAnsi="Calibri" w:cs="Calibri"/>
          <w:kern w:val="1"/>
          <w:szCs w:val="24"/>
        </w:rPr>
        <w:t>o środowiskowych uwarunkowaniach lub innego postępowania dotyczącego tej decyzji przekracza 10, stosuje się art. 49 Kodeksu postępowania administracyjnego”.</w:t>
      </w:r>
    </w:p>
    <w:p w14:paraId="02E4140D" w14:textId="77777777" w:rsidR="001D0D05" w:rsidRPr="001D0D05" w:rsidRDefault="001D0D05" w:rsidP="001D0D05">
      <w:pPr>
        <w:widowControl w:val="0"/>
        <w:suppressAutoHyphens/>
        <w:rPr>
          <w:rFonts w:ascii="Calibri" w:eastAsia="Lucida Sans Unicode" w:hAnsi="Calibri" w:cs="Calibri"/>
          <w:kern w:val="1"/>
          <w:szCs w:val="24"/>
        </w:rPr>
      </w:pPr>
      <w:r w:rsidRPr="001D0D05">
        <w:rPr>
          <w:rFonts w:ascii="Calibri" w:eastAsia="Lucida Sans Unicode" w:hAnsi="Calibri" w:cs="Calibri"/>
          <w:kern w:val="1"/>
          <w:szCs w:val="24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1DEF5D57" w14:textId="02E1F225" w:rsidR="002E393A" w:rsidRPr="00B32805" w:rsidRDefault="001D0D05" w:rsidP="001D0D05">
      <w:pPr>
        <w:widowControl w:val="0"/>
        <w:suppressAutoHyphens/>
        <w:rPr>
          <w:rFonts w:ascii="Calibri" w:eastAsia="Lucida Sans Unicode" w:hAnsi="Calibri" w:cs="Calibri"/>
          <w:kern w:val="1"/>
          <w:szCs w:val="24"/>
        </w:rPr>
      </w:pPr>
      <w:r w:rsidRPr="001D0D05">
        <w:rPr>
          <w:rFonts w:ascii="Calibri" w:eastAsia="Lucida Sans Unicode" w:hAnsi="Calibri" w:cs="Calibri"/>
          <w:kern w:val="1"/>
          <w:szCs w:val="24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2E393A" w:rsidRPr="00B32805" w:rsidSect="00DE39AF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00728"/>
    <w:multiLevelType w:val="hybridMultilevel"/>
    <w:tmpl w:val="87FC3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E3E97"/>
    <w:multiLevelType w:val="hybridMultilevel"/>
    <w:tmpl w:val="F1886E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866C69"/>
    <w:multiLevelType w:val="hybridMultilevel"/>
    <w:tmpl w:val="9E360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97F"/>
    <w:multiLevelType w:val="hybridMultilevel"/>
    <w:tmpl w:val="3BCC8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5BF4"/>
    <w:multiLevelType w:val="hybridMultilevel"/>
    <w:tmpl w:val="14DEE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D5431"/>
    <w:multiLevelType w:val="hybridMultilevel"/>
    <w:tmpl w:val="54468C6E"/>
    <w:lvl w:ilvl="0" w:tplc="5100DF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C3723D"/>
    <w:multiLevelType w:val="hybridMultilevel"/>
    <w:tmpl w:val="C3308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C2F48"/>
    <w:multiLevelType w:val="hybridMultilevel"/>
    <w:tmpl w:val="45AE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03030"/>
    <w:multiLevelType w:val="hybridMultilevel"/>
    <w:tmpl w:val="AFA26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4"/>
  </w:num>
  <w:num w:numId="2" w16cid:durableId="914128336">
    <w:abstractNumId w:val="0"/>
  </w:num>
  <w:num w:numId="3" w16cid:durableId="863906763">
    <w:abstractNumId w:val="11"/>
  </w:num>
  <w:num w:numId="4" w16cid:durableId="831262700">
    <w:abstractNumId w:val="6"/>
  </w:num>
  <w:num w:numId="5" w16cid:durableId="44531653">
    <w:abstractNumId w:val="1"/>
  </w:num>
  <w:num w:numId="6" w16cid:durableId="1184053403">
    <w:abstractNumId w:val="9"/>
  </w:num>
  <w:num w:numId="7" w16cid:durableId="1087311312">
    <w:abstractNumId w:val="3"/>
  </w:num>
  <w:num w:numId="8" w16cid:durableId="727461554">
    <w:abstractNumId w:val="7"/>
  </w:num>
  <w:num w:numId="9" w16cid:durableId="657735488">
    <w:abstractNumId w:val="5"/>
  </w:num>
  <w:num w:numId="10" w16cid:durableId="751581990">
    <w:abstractNumId w:val="8"/>
  </w:num>
  <w:num w:numId="11" w16cid:durableId="1861508929">
    <w:abstractNumId w:val="2"/>
  </w:num>
  <w:num w:numId="12" w16cid:durableId="685909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76549"/>
    <w:rsid w:val="000B373D"/>
    <w:rsid w:val="000C7F6D"/>
    <w:rsid w:val="001456C3"/>
    <w:rsid w:val="00185213"/>
    <w:rsid w:val="001947A7"/>
    <w:rsid w:val="001B44C4"/>
    <w:rsid w:val="001D0D05"/>
    <w:rsid w:val="0020748A"/>
    <w:rsid w:val="002408DC"/>
    <w:rsid w:val="0026188F"/>
    <w:rsid w:val="002D4CA6"/>
    <w:rsid w:val="002E129B"/>
    <w:rsid w:val="002E393A"/>
    <w:rsid w:val="002E6A37"/>
    <w:rsid w:val="003A51F9"/>
    <w:rsid w:val="003D0F6B"/>
    <w:rsid w:val="003E508D"/>
    <w:rsid w:val="00414A88"/>
    <w:rsid w:val="00492228"/>
    <w:rsid w:val="00497129"/>
    <w:rsid w:val="004A0CC6"/>
    <w:rsid w:val="004A0ECD"/>
    <w:rsid w:val="004B1849"/>
    <w:rsid w:val="005260DD"/>
    <w:rsid w:val="00527257"/>
    <w:rsid w:val="00547894"/>
    <w:rsid w:val="00565A42"/>
    <w:rsid w:val="006021BE"/>
    <w:rsid w:val="00665B79"/>
    <w:rsid w:val="00753934"/>
    <w:rsid w:val="007D755D"/>
    <w:rsid w:val="00800D37"/>
    <w:rsid w:val="0081118A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2426C"/>
    <w:rsid w:val="00B32805"/>
    <w:rsid w:val="00B97E5F"/>
    <w:rsid w:val="00C503ED"/>
    <w:rsid w:val="00C576CD"/>
    <w:rsid w:val="00C806FA"/>
    <w:rsid w:val="00CA5A82"/>
    <w:rsid w:val="00D01395"/>
    <w:rsid w:val="00D233B4"/>
    <w:rsid w:val="00D84FB0"/>
    <w:rsid w:val="00DE39AF"/>
    <w:rsid w:val="00DE6EDC"/>
    <w:rsid w:val="00E00AF8"/>
    <w:rsid w:val="00E74C48"/>
    <w:rsid w:val="00E9092C"/>
    <w:rsid w:val="00F20082"/>
    <w:rsid w:val="00F22FC1"/>
    <w:rsid w:val="00F40174"/>
    <w:rsid w:val="00F432E6"/>
    <w:rsid w:val="00F56E82"/>
    <w:rsid w:val="00F9395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2E22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Olsztynie, znak: WSTE.420.2.2023.BW.27</vt:lpstr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Olsztynie, znak: WSTE.420.2.2023.BW.29</dc:title>
  <dc:subject/>
  <dc:creator>Iwona Bobek</dc:creator>
  <cp:keywords/>
  <dc:description/>
  <cp:lastModifiedBy>Iwona Bobek</cp:lastModifiedBy>
  <cp:revision>3</cp:revision>
  <dcterms:created xsi:type="dcterms:W3CDTF">2023-12-14T08:50:00Z</dcterms:created>
  <dcterms:modified xsi:type="dcterms:W3CDTF">2024-01-09T11:33:00Z</dcterms:modified>
</cp:coreProperties>
</file>