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B19" w:rsidRPr="00C32DC5" w:rsidRDefault="00294B5D" w:rsidP="00772B19">
      <w:pPr>
        <w:spacing w:after="0" w:line="276" w:lineRule="auto"/>
        <w:ind w:right="-5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</w:t>
      </w:r>
      <w:r w:rsidR="00BE434D">
        <w:rPr>
          <w:rFonts w:ascii="Calibri" w:eastAsia="Calibri" w:hAnsi="Calibri" w:cs="Calibri"/>
          <w:sz w:val="24"/>
          <w:szCs w:val="24"/>
        </w:rPr>
        <w:t xml:space="preserve">           </w:t>
      </w:r>
      <w:r w:rsidR="00772B19">
        <w:rPr>
          <w:rFonts w:ascii="Calibri" w:eastAsia="Calibri" w:hAnsi="Calibri" w:cs="Calibri"/>
          <w:sz w:val="24"/>
          <w:szCs w:val="24"/>
        </w:rPr>
        <w:t>Warszawa</w:t>
      </w:r>
      <w:r w:rsidR="00DF7BBB">
        <w:rPr>
          <w:rFonts w:ascii="Calibri" w:eastAsia="Calibri" w:hAnsi="Calibri" w:cs="Calibri"/>
          <w:sz w:val="24"/>
          <w:szCs w:val="24"/>
        </w:rPr>
        <w:t xml:space="preserve">, </w:t>
      </w:r>
      <w:r w:rsidR="00DF7BBB">
        <w:rPr>
          <w:rFonts w:ascii="Calibri" w:eastAsia="Calibri" w:hAnsi="Calibri" w:cs="Calibri"/>
          <w:sz w:val="24"/>
          <w:szCs w:val="24"/>
        </w:rPr>
        <w:t>12 pażdziernika</w:t>
      </w:r>
      <w:r w:rsidR="00DF7BBB">
        <w:rPr>
          <w:rFonts w:ascii="Calibri" w:eastAsia="Calibri" w:hAnsi="Calibri" w:cs="Calibri"/>
          <w:sz w:val="24"/>
          <w:szCs w:val="24"/>
        </w:rPr>
        <w:t xml:space="preserve">  </w:t>
      </w:r>
      <w:r w:rsidR="00772B19" w:rsidRPr="00C32DC5">
        <w:rPr>
          <w:rFonts w:ascii="Calibri" w:eastAsia="Calibri" w:hAnsi="Calibri" w:cs="Calibri"/>
          <w:sz w:val="24"/>
          <w:szCs w:val="24"/>
        </w:rPr>
        <w:t>2020 r.</w:t>
      </w:r>
    </w:p>
    <w:p w:rsidR="00294B5D" w:rsidRPr="00294B5D" w:rsidRDefault="00294B5D" w:rsidP="00294B5D">
      <w:pPr>
        <w:framePr w:w="4591" w:h="1396" w:hRule="exact" w:hSpace="180" w:wrap="around" w:vAnchor="page" w:hAnchor="page" w:x="1261" w:y="736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294B5D" w:rsidRPr="00294B5D" w:rsidRDefault="00294B5D" w:rsidP="00294B5D">
      <w:pPr>
        <w:framePr w:w="4591" w:h="1396" w:hRule="exact" w:hSpace="180" w:wrap="around" w:vAnchor="page" w:hAnchor="page" w:x="1261" w:y="736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294B5D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</w:t>
      </w:r>
      <w:r w:rsidRPr="00294B5D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0FA216C0" wp14:editId="584F7C18">
            <wp:extent cx="523875" cy="5429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B5D" w:rsidRPr="00294B5D" w:rsidRDefault="00294B5D" w:rsidP="00294B5D">
      <w:pPr>
        <w:framePr w:w="4591" w:h="1396" w:hRule="exact" w:hSpace="180" w:wrap="around" w:vAnchor="page" w:hAnchor="page" w:x="1261" w:y="736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0"/>
        </w:rPr>
      </w:pPr>
      <w:r w:rsidRPr="00294B5D">
        <w:rPr>
          <w:rFonts w:ascii="Calibri" w:eastAsia="Calibri" w:hAnsi="Calibri" w:cs="Calibri"/>
          <w:b/>
          <w:bCs/>
          <w:sz w:val="24"/>
          <w:szCs w:val="20"/>
        </w:rPr>
        <w:t>WOJEWODA MAZOWIECKI</w:t>
      </w:r>
    </w:p>
    <w:p w:rsidR="00294B5D" w:rsidRPr="00294B5D" w:rsidRDefault="00294B5D" w:rsidP="00294B5D">
      <w:pPr>
        <w:framePr w:w="4591" w:h="1396" w:hRule="exact" w:hSpace="180" w:wrap="around" w:vAnchor="page" w:hAnchor="page" w:x="1261" w:y="736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16"/>
          <w:szCs w:val="16"/>
        </w:rPr>
      </w:pPr>
      <w:r w:rsidRPr="00294B5D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</w:p>
    <w:p w:rsidR="00294B5D" w:rsidRPr="00294B5D" w:rsidRDefault="00294B5D" w:rsidP="00294B5D">
      <w:pPr>
        <w:framePr w:w="4591" w:h="1396" w:hRule="exact" w:hSpace="180" w:wrap="around" w:vAnchor="page" w:hAnchor="page" w:x="1261" w:y="736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294B5D" w:rsidRPr="00294B5D" w:rsidRDefault="00294B5D" w:rsidP="00294B5D">
      <w:pPr>
        <w:framePr w:w="4591" w:h="1396" w:hRule="exact" w:hSpace="180" w:wrap="around" w:vAnchor="page" w:hAnchor="page" w:x="1261" w:y="736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294B5D" w:rsidRPr="00294B5D" w:rsidRDefault="00294B5D" w:rsidP="00294B5D">
      <w:pPr>
        <w:framePr w:w="4591" w:h="1396" w:hRule="exact" w:hSpace="180" w:wrap="around" w:vAnchor="page" w:hAnchor="page" w:x="1261" w:y="736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294B5D" w:rsidRDefault="00294B5D" w:rsidP="00772B19">
      <w:pPr>
        <w:spacing w:after="0" w:line="276" w:lineRule="auto"/>
        <w:ind w:right="-567"/>
        <w:rPr>
          <w:rFonts w:ascii="Calibri" w:eastAsia="Calibri" w:hAnsi="Calibri" w:cs="Calibri"/>
          <w:sz w:val="24"/>
          <w:szCs w:val="24"/>
        </w:rPr>
      </w:pPr>
    </w:p>
    <w:p w:rsidR="00294B5D" w:rsidRDefault="00294B5D" w:rsidP="00772B19">
      <w:pPr>
        <w:spacing w:after="0" w:line="276" w:lineRule="auto"/>
        <w:ind w:right="-567"/>
        <w:rPr>
          <w:rFonts w:ascii="Calibri" w:eastAsia="Calibri" w:hAnsi="Calibri" w:cs="Calibri"/>
          <w:sz w:val="24"/>
          <w:szCs w:val="24"/>
        </w:rPr>
      </w:pPr>
    </w:p>
    <w:p w:rsidR="00772B19" w:rsidRPr="00C32DC5" w:rsidRDefault="00294B5D" w:rsidP="00772B19">
      <w:pPr>
        <w:spacing w:after="0" w:line="276" w:lineRule="auto"/>
        <w:ind w:right="-567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</w:t>
      </w:r>
      <w:bookmarkStart w:id="0" w:name="_GoBack"/>
      <w:r w:rsidR="00400A8E">
        <w:rPr>
          <w:rFonts w:ascii="Calibri" w:eastAsia="Calibri" w:hAnsi="Calibri" w:cs="Calibri"/>
          <w:sz w:val="24"/>
          <w:szCs w:val="24"/>
        </w:rPr>
        <w:t>WNP-I.4131.154.</w:t>
      </w:r>
      <w:r w:rsidR="00772B19" w:rsidRPr="00C32DC5">
        <w:rPr>
          <w:rFonts w:ascii="Calibri" w:eastAsia="Calibri" w:hAnsi="Calibri" w:cs="Calibri"/>
          <w:sz w:val="24"/>
          <w:szCs w:val="24"/>
        </w:rPr>
        <w:t>2020.KS</w:t>
      </w:r>
    </w:p>
    <w:bookmarkEnd w:id="0"/>
    <w:p w:rsidR="00772B19" w:rsidRPr="00C32DC5" w:rsidRDefault="00772B19" w:rsidP="00772B19">
      <w:pPr>
        <w:tabs>
          <w:tab w:val="left" w:pos="426"/>
          <w:tab w:val="left" w:pos="1276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772B19" w:rsidRDefault="00772B19" w:rsidP="00397FF4">
      <w:pPr>
        <w:spacing w:after="0" w:line="276" w:lineRule="auto"/>
        <w:ind w:left="961" w:firstLine="4002"/>
        <w:jc w:val="both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t xml:space="preserve"> Rada Miejska </w:t>
      </w:r>
    </w:p>
    <w:p w:rsidR="00772B19" w:rsidRPr="00546FB1" w:rsidRDefault="00772B19" w:rsidP="00397FF4">
      <w:pPr>
        <w:spacing w:after="0" w:line="276" w:lineRule="auto"/>
        <w:ind w:left="961" w:firstLine="4002"/>
        <w:jc w:val="both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t xml:space="preserve"> w Ożarowie Mazowieckim</w:t>
      </w:r>
    </w:p>
    <w:p w:rsidR="00772B19" w:rsidRPr="00546FB1" w:rsidRDefault="00772B19" w:rsidP="00397FF4">
      <w:pPr>
        <w:spacing w:after="0" w:line="276" w:lineRule="auto"/>
        <w:ind w:left="961" w:firstLine="4002"/>
        <w:jc w:val="both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546FB1">
        <w:rPr>
          <w:rFonts w:ascii="Calibri" w:eastAsia="Calibri" w:hAnsi="Calibri" w:cs="Calibri"/>
          <w:b/>
          <w:bCs/>
          <w:sz w:val="28"/>
          <w:szCs w:val="28"/>
        </w:rPr>
        <w:t xml:space="preserve">ul. </w:t>
      </w:r>
      <w:r>
        <w:rPr>
          <w:rFonts w:ascii="Calibri" w:eastAsia="Calibri" w:hAnsi="Calibri" w:cs="Calibri"/>
          <w:b/>
          <w:bCs/>
          <w:sz w:val="28"/>
          <w:szCs w:val="28"/>
        </w:rPr>
        <w:t>Kolejowa 2</w:t>
      </w:r>
    </w:p>
    <w:p w:rsidR="00772B19" w:rsidRPr="00546FB1" w:rsidRDefault="00772B19" w:rsidP="00397FF4">
      <w:pPr>
        <w:widowControl w:val="0"/>
        <w:spacing w:after="0" w:line="276" w:lineRule="auto"/>
        <w:ind w:left="4253"/>
        <w:rPr>
          <w:rFonts w:ascii="Calibri" w:eastAsia="Calibri" w:hAnsi="Calibri" w:cs="Calibri"/>
          <w:b/>
          <w:bCs/>
          <w:sz w:val="28"/>
          <w:szCs w:val="28"/>
        </w:rPr>
      </w:pPr>
      <w:r w:rsidRPr="00546FB1">
        <w:rPr>
          <w:rFonts w:ascii="Calibri" w:eastAsia="Calibri" w:hAnsi="Calibri" w:cs="Calibri"/>
          <w:b/>
          <w:bCs/>
          <w:sz w:val="28"/>
          <w:szCs w:val="28"/>
        </w:rPr>
        <w:t xml:space="preserve">          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05- 850 Ożarów Mazowiecki</w:t>
      </w:r>
    </w:p>
    <w:p w:rsidR="00772B19" w:rsidRDefault="00772B19" w:rsidP="00397FF4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BE434D" w:rsidRDefault="00BE434D" w:rsidP="00772B19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772B19" w:rsidRPr="00FC3C3B" w:rsidRDefault="00772B19" w:rsidP="00772B19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FC3C3B">
        <w:rPr>
          <w:rFonts w:ascii="Calibri" w:eastAsia="Times New Roman" w:hAnsi="Calibri" w:cs="Calibri"/>
          <w:b/>
          <w:sz w:val="24"/>
          <w:szCs w:val="24"/>
          <w:lang w:eastAsia="ar-SA"/>
        </w:rPr>
        <w:t>Rozstrzygnięcie nadzorcze</w:t>
      </w:r>
    </w:p>
    <w:p w:rsidR="00772B19" w:rsidRPr="00FC3C3B" w:rsidRDefault="00772B19" w:rsidP="00772B19">
      <w:pPr>
        <w:suppressAutoHyphens/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72B19" w:rsidRPr="00FC3C3B" w:rsidRDefault="00772B19" w:rsidP="00772B19">
      <w:pPr>
        <w:spacing w:after="0" w:line="36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 w:rsidRPr="00FC3C3B">
        <w:rPr>
          <w:rFonts w:ascii="Calibri" w:eastAsia="Calibri" w:hAnsi="Calibri" w:cs="Calibri"/>
          <w:sz w:val="24"/>
          <w:szCs w:val="24"/>
        </w:rPr>
        <w:t>Na podstawie art. 91 ust. 1 ustawy z dnia 8 marca 1990 r. o</w:t>
      </w:r>
      <w:r w:rsidRPr="00FC3C3B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FC3C3B">
        <w:rPr>
          <w:rFonts w:ascii="Calibri" w:eastAsia="Calibri" w:hAnsi="Calibri" w:cs="Calibri"/>
          <w:sz w:val="24"/>
          <w:szCs w:val="24"/>
        </w:rPr>
        <w:t>samorządzie gminnym</w:t>
      </w:r>
      <w:r w:rsidRPr="00FC3C3B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FC3C3B">
        <w:rPr>
          <w:rFonts w:ascii="Calibri" w:eastAsia="Calibri" w:hAnsi="Calibri" w:cs="Calibri"/>
          <w:i/>
          <w:sz w:val="24"/>
          <w:szCs w:val="24"/>
        </w:rPr>
        <w:br/>
      </w:r>
      <w:r w:rsidRPr="00FC3C3B">
        <w:rPr>
          <w:rFonts w:ascii="Calibri" w:eastAsia="Calibri" w:hAnsi="Calibri" w:cs="Calibri"/>
          <w:sz w:val="24"/>
          <w:szCs w:val="24"/>
        </w:rPr>
        <w:t xml:space="preserve">(Dz. U. z 2020 r. poz. 713, z </w:t>
      </w:r>
      <w:proofErr w:type="spellStart"/>
      <w:r w:rsidRPr="00FC3C3B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Pr="00FC3C3B">
        <w:rPr>
          <w:rFonts w:ascii="Calibri" w:eastAsia="Calibri" w:hAnsi="Calibri" w:cs="Calibri"/>
          <w:sz w:val="24"/>
          <w:szCs w:val="24"/>
        </w:rPr>
        <w:t>. zm.)</w:t>
      </w:r>
    </w:p>
    <w:p w:rsidR="00772B19" w:rsidRPr="00FC3C3B" w:rsidRDefault="00772B19" w:rsidP="00772B19">
      <w:pPr>
        <w:suppressAutoHyphens/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 w:rsidRPr="00FC3C3B">
        <w:rPr>
          <w:rFonts w:ascii="Calibri" w:eastAsia="Times New Roman" w:hAnsi="Calibri" w:cs="Calibri"/>
          <w:b/>
          <w:sz w:val="24"/>
          <w:szCs w:val="24"/>
          <w:lang w:eastAsia="ar-SA"/>
        </w:rPr>
        <w:t>stwierdzam nieważność:</w:t>
      </w:r>
    </w:p>
    <w:p w:rsidR="00772B19" w:rsidRPr="00FC3C3B" w:rsidRDefault="00772B19" w:rsidP="00772B19">
      <w:pPr>
        <w:spacing w:after="0" w:line="360" w:lineRule="auto"/>
        <w:jc w:val="both"/>
        <w:rPr>
          <w:rFonts w:ascii="Calibri" w:eastAsia="Times New Roman" w:hAnsi="Calibri" w:cs="Calibri"/>
          <w:spacing w:val="-1"/>
          <w:sz w:val="24"/>
          <w:szCs w:val="24"/>
          <w:lang w:eastAsia="ar-SA"/>
        </w:rPr>
      </w:pPr>
      <w:r w:rsidRPr="00FC3C3B">
        <w:rPr>
          <w:rFonts w:ascii="Calibri" w:eastAsia="Calibri" w:hAnsi="Calibri" w:cs="Calibri"/>
          <w:sz w:val="24"/>
          <w:szCs w:val="24"/>
        </w:rPr>
        <w:t xml:space="preserve">uchwały </w:t>
      </w:r>
      <w:r>
        <w:rPr>
          <w:rFonts w:ascii="Calibri" w:eastAsia="Calibri" w:hAnsi="Calibri" w:cs="Calibri"/>
          <w:sz w:val="24"/>
          <w:szCs w:val="24"/>
        </w:rPr>
        <w:t>XXX/289/20 Rady Miejskiej w Ożarowie Mazowieckim z dnia 17 września</w:t>
      </w:r>
      <w:r w:rsidRPr="00FC3C3B">
        <w:rPr>
          <w:rFonts w:ascii="Calibri" w:eastAsia="Calibri" w:hAnsi="Calibri" w:cs="Calibri"/>
          <w:sz w:val="24"/>
          <w:szCs w:val="24"/>
        </w:rPr>
        <w:t xml:space="preserve"> 2020 r. </w:t>
      </w:r>
      <w:r w:rsidRPr="00FC3C3B">
        <w:rPr>
          <w:rFonts w:ascii="Calibri" w:eastAsia="Calibri" w:hAnsi="Calibri" w:cs="Calibri"/>
          <w:i/>
          <w:sz w:val="24"/>
          <w:szCs w:val="24"/>
        </w:rPr>
        <w:t xml:space="preserve">w sprawie </w:t>
      </w:r>
      <w:r>
        <w:rPr>
          <w:rFonts w:ascii="Calibri" w:eastAsia="Calibri" w:hAnsi="Calibri" w:cs="Calibri"/>
          <w:i/>
          <w:sz w:val="24"/>
          <w:szCs w:val="24"/>
        </w:rPr>
        <w:t>zobowiązania Burmistrza Ożarowa Mazowieckiego do podjęcia działań w zakresie pozyskania zgody na wyburzenie i odtworzenie budynków posadowionych w Józefowie przy ul. Fabrycznej 3 i 5.</w:t>
      </w:r>
    </w:p>
    <w:p w:rsidR="00400A8E" w:rsidRDefault="00400A8E" w:rsidP="00772B19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ar-SA"/>
        </w:rPr>
      </w:pPr>
    </w:p>
    <w:p w:rsidR="00772B19" w:rsidRPr="00FC3C3B" w:rsidRDefault="00772B19" w:rsidP="00772B19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ar-SA"/>
        </w:rPr>
      </w:pPr>
      <w:r w:rsidRPr="1FC330AD"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ar-SA"/>
        </w:rPr>
        <w:t>UZASADNIENIE</w:t>
      </w:r>
    </w:p>
    <w:p w:rsidR="00772B19" w:rsidRPr="00FC3C3B" w:rsidRDefault="00772B19" w:rsidP="00772B19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spacing w:val="-1"/>
          <w:sz w:val="24"/>
          <w:szCs w:val="24"/>
          <w:lang w:eastAsia="ar-SA"/>
        </w:rPr>
      </w:pPr>
    </w:p>
    <w:p w:rsidR="00772B19" w:rsidRDefault="00772B19" w:rsidP="00772B19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 w:rsidRPr="00FC3C3B">
        <w:rPr>
          <w:rFonts w:ascii="Calibri" w:eastAsia="Calibri" w:hAnsi="Calibri" w:cs="Calibri"/>
          <w:spacing w:val="-1"/>
          <w:sz w:val="24"/>
          <w:szCs w:val="24"/>
        </w:rPr>
        <w:t xml:space="preserve">W </w:t>
      </w:r>
      <w:r>
        <w:rPr>
          <w:rFonts w:ascii="Calibri" w:eastAsia="Calibri" w:hAnsi="Calibri" w:cs="Calibri"/>
          <w:sz w:val="24"/>
          <w:szCs w:val="24"/>
        </w:rPr>
        <w:t xml:space="preserve">dniu 17 września 2020 r. Rada Miejska w Ożarowie Mazowieckim </w:t>
      </w:r>
      <w:r w:rsidRPr="00FC3C3B">
        <w:rPr>
          <w:rFonts w:ascii="Calibri" w:eastAsia="Calibri" w:hAnsi="Calibri" w:cs="Calibri"/>
          <w:sz w:val="24"/>
          <w:szCs w:val="24"/>
        </w:rPr>
        <w:t xml:space="preserve">podjęła uchwałę </w:t>
      </w:r>
      <w:r>
        <w:rPr>
          <w:rFonts w:ascii="Calibri" w:eastAsia="Calibri" w:hAnsi="Calibri" w:cs="Calibri"/>
          <w:sz w:val="24"/>
          <w:szCs w:val="24"/>
        </w:rPr>
        <w:br/>
      </w:r>
      <w:r w:rsidRPr="00FC3C3B">
        <w:rPr>
          <w:rFonts w:ascii="Calibri" w:eastAsia="Calibri" w:hAnsi="Calibri" w:cs="Calibri"/>
          <w:sz w:val="24"/>
          <w:szCs w:val="24"/>
        </w:rPr>
        <w:t xml:space="preserve">Nr </w:t>
      </w:r>
      <w:r>
        <w:rPr>
          <w:rFonts w:ascii="Calibri" w:eastAsia="Calibri" w:hAnsi="Calibri" w:cs="Calibri"/>
          <w:sz w:val="24"/>
          <w:szCs w:val="24"/>
        </w:rPr>
        <w:t>XXX/289/20</w:t>
      </w:r>
      <w:r w:rsidRPr="00FC3C3B">
        <w:rPr>
          <w:rFonts w:ascii="Calibri" w:eastAsia="Calibri" w:hAnsi="Calibri" w:cs="Calibri"/>
          <w:sz w:val="24"/>
          <w:szCs w:val="24"/>
        </w:rPr>
        <w:t xml:space="preserve"> </w:t>
      </w:r>
      <w:r w:rsidRPr="00FC3C3B">
        <w:rPr>
          <w:rFonts w:ascii="Calibri" w:eastAsia="Calibri" w:hAnsi="Calibri" w:cs="Calibri"/>
          <w:i/>
          <w:sz w:val="24"/>
          <w:szCs w:val="24"/>
        </w:rPr>
        <w:t xml:space="preserve">w sprawie </w:t>
      </w:r>
      <w:r>
        <w:rPr>
          <w:rFonts w:ascii="Calibri" w:eastAsia="Calibri" w:hAnsi="Calibri" w:cs="Calibri"/>
          <w:i/>
          <w:sz w:val="24"/>
          <w:szCs w:val="24"/>
        </w:rPr>
        <w:t xml:space="preserve">zobowiązania Burmistrza Ożarowa Mazowieckiego do podjęcia działań </w:t>
      </w:r>
      <w:r w:rsidR="00BE434D">
        <w:rPr>
          <w:rFonts w:ascii="Calibri" w:eastAsia="Calibri" w:hAnsi="Calibri" w:cs="Calibri"/>
          <w:i/>
          <w:sz w:val="24"/>
          <w:szCs w:val="24"/>
        </w:rPr>
        <w:br/>
      </w:r>
      <w:r>
        <w:rPr>
          <w:rFonts w:ascii="Calibri" w:eastAsia="Calibri" w:hAnsi="Calibri" w:cs="Calibri"/>
          <w:i/>
          <w:sz w:val="24"/>
          <w:szCs w:val="24"/>
        </w:rPr>
        <w:t>w zakresie pozyskania zgody na wyburzenie i odtworzenie budynków posadowionych w Józefowie przy ul. Fabrycznej 3 i 5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772B19" w:rsidRPr="00FC3C3B" w:rsidRDefault="00772B19" w:rsidP="00772B19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 w:rsidRPr="00FC3C3B">
        <w:rPr>
          <w:rFonts w:ascii="Calibri" w:eastAsia="Calibri" w:hAnsi="Calibri" w:cs="Calibri"/>
          <w:sz w:val="24"/>
          <w:szCs w:val="24"/>
        </w:rPr>
        <w:t xml:space="preserve">Przedmiotowa uchwała została doręczona Wojewodzie Mazowieckiemu, jako organowi nadzoru, w dniu </w:t>
      </w:r>
      <w:r>
        <w:rPr>
          <w:rFonts w:ascii="Calibri" w:eastAsia="Calibri" w:hAnsi="Calibri" w:cs="Calibri"/>
          <w:sz w:val="24"/>
          <w:szCs w:val="24"/>
        </w:rPr>
        <w:t>24 września</w:t>
      </w:r>
      <w:r w:rsidRPr="00FC3C3B">
        <w:rPr>
          <w:rFonts w:ascii="Calibri" w:eastAsia="Calibri" w:hAnsi="Calibri" w:cs="Calibri"/>
          <w:sz w:val="24"/>
          <w:szCs w:val="24"/>
        </w:rPr>
        <w:t xml:space="preserve"> 2020 r. </w:t>
      </w:r>
    </w:p>
    <w:p w:rsidR="00772B19" w:rsidRDefault="00772B19" w:rsidP="00772B19">
      <w:pPr>
        <w:suppressAutoHyphens/>
        <w:spacing w:after="0" w:line="360" w:lineRule="auto"/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Rada Miejska wskazała  jako podstawę prawną</w:t>
      </w:r>
      <w:r w:rsidRPr="1FC330AD">
        <w:rPr>
          <w:rFonts w:ascii="Calibri" w:hAnsi="Calibri"/>
          <w:sz w:val="24"/>
          <w:szCs w:val="24"/>
        </w:rPr>
        <w:t xml:space="preserve"> art. </w:t>
      </w:r>
      <w:r>
        <w:rPr>
          <w:rFonts w:ascii="Calibri" w:hAnsi="Calibri"/>
          <w:sz w:val="24"/>
          <w:szCs w:val="24"/>
        </w:rPr>
        <w:t>7 ust. 1 pkt 9, art. 18 ust. 2 pkt 15 ustawy o samorządzie gminnym, zwanej dalej ,,</w:t>
      </w:r>
      <w:proofErr w:type="spellStart"/>
      <w:r>
        <w:rPr>
          <w:rFonts w:ascii="Calibri" w:hAnsi="Calibri"/>
          <w:sz w:val="24"/>
          <w:szCs w:val="24"/>
        </w:rPr>
        <w:t>u.s.g</w:t>
      </w:r>
      <w:proofErr w:type="spellEnd"/>
      <w:r>
        <w:rPr>
          <w:rFonts w:ascii="Calibri" w:hAnsi="Calibri"/>
          <w:sz w:val="24"/>
          <w:szCs w:val="24"/>
        </w:rPr>
        <w:t>.”.</w:t>
      </w:r>
    </w:p>
    <w:p w:rsidR="00772B19" w:rsidRDefault="00772B19" w:rsidP="00772B19">
      <w:pPr>
        <w:suppressAutoHyphens/>
        <w:spacing w:after="0" w:line="360" w:lineRule="auto"/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 </w:t>
      </w:r>
      <w:r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/>
          <w:sz w:val="24"/>
          <w:szCs w:val="24"/>
        </w:rPr>
        <w:t xml:space="preserve"> 1 kwestionowanej uchwały, Rada Miejska postanowiła:</w:t>
      </w:r>
    </w:p>
    <w:p w:rsidR="00772B19" w:rsidRPr="00976468" w:rsidRDefault="00772B19" w:rsidP="007A5BEC">
      <w:pPr>
        <w:suppressAutoHyphens/>
        <w:spacing w:after="0" w:line="360" w:lineRule="auto"/>
        <w:jc w:val="both"/>
        <w:rPr>
          <w:rFonts w:ascii="Calibri" w:hAnsi="Calibri"/>
          <w:i/>
          <w:sz w:val="24"/>
          <w:szCs w:val="24"/>
        </w:rPr>
      </w:pPr>
      <w:r w:rsidRPr="00976468">
        <w:rPr>
          <w:rFonts w:ascii="Calibri" w:hAnsi="Calibri"/>
          <w:i/>
          <w:sz w:val="24"/>
          <w:szCs w:val="24"/>
        </w:rPr>
        <w:t xml:space="preserve">,, </w:t>
      </w:r>
      <w:r w:rsidRPr="00976468">
        <w:rPr>
          <w:rFonts w:ascii="Calibri" w:hAnsi="Calibri" w:cs="Calibri"/>
          <w:i/>
          <w:sz w:val="24"/>
          <w:szCs w:val="24"/>
        </w:rPr>
        <w:t>§</w:t>
      </w:r>
      <w:r w:rsidRPr="00976468">
        <w:rPr>
          <w:rFonts w:ascii="Calibri" w:hAnsi="Calibri"/>
          <w:i/>
          <w:sz w:val="24"/>
          <w:szCs w:val="24"/>
        </w:rPr>
        <w:t xml:space="preserve"> 1. Zobowiązuje się Burmistrza Ożarowa Mazowieckiego do podjęcia działań zapewniających:</w:t>
      </w:r>
    </w:p>
    <w:p w:rsidR="00772B19" w:rsidRPr="00976468" w:rsidRDefault="00772B19" w:rsidP="00772B19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Calibri" w:hAnsi="Calibri"/>
          <w:i/>
          <w:sz w:val="24"/>
          <w:szCs w:val="24"/>
        </w:rPr>
      </w:pPr>
      <w:r w:rsidRPr="00976468">
        <w:rPr>
          <w:rFonts w:ascii="Calibri" w:hAnsi="Calibri"/>
          <w:i/>
          <w:sz w:val="24"/>
          <w:szCs w:val="24"/>
        </w:rPr>
        <w:t xml:space="preserve">pozyskanie zgody na wyburzenie ruin dwóch budynków zlokalizowanych w Józefowie przy ul. Fabrycznej 3 i 5, których stan techniczny i stopień degradacji stanowi zagrożenie dla </w:t>
      </w:r>
      <w:r w:rsidRPr="00976468">
        <w:rPr>
          <w:rFonts w:ascii="Calibri" w:hAnsi="Calibri"/>
          <w:i/>
          <w:sz w:val="24"/>
          <w:szCs w:val="24"/>
        </w:rPr>
        <w:lastRenderedPageBreak/>
        <w:t>życia i zdrowia ludzi, a które jednocześnie zostały wpisane do ewidencji budynków jako część ,,Układu zespołu osady fabrycznej dawnej cukrowni ,,Józefów”;</w:t>
      </w:r>
    </w:p>
    <w:p w:rsidR="00772B19" w:rsidRDefault="00772B19" w:rsidP="00772B19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976468">
        <w:rPr>
          <w:rFonts w:ascii="Calibri" w:hAnsi="Calibri"/>
          <w:i/>
          <w:sz w:val="24"/>
          <w:szCs w:val="24"/>
        </w:rPr>
        <w:t xml:space="preserve">wybudowanie w miejsce wyburzonych obiektów nowych budynków, z możliwie wiernym odtworzeniem ich formy historycznej określonej w karcie zabytku nieruchomego niewpisanego do rejestru zabytków, włączonej do wojewódzkiej ewidencji zabytków pod nazwą ,,Zespół osady fabrycznej dawnej cukrowni ,,Józefów’, oddaniem </w:t>
      </w:r>
      <w:r w:rsidR="009F0F35" w:rsidRPr="00976468">
        <w:rPr>
          <w:rFonts w:ascii="Calibri" w:hAnsi="Calibri"/>
          <w:i/>
          <w:sz w:val="24"/>
          <w:szCs w:val="24"/>
        </w:rPr>
        <w:t>szczegółów architektonicznych, przywróceniem ich funkcjonalności i zachowaniem krajobrazu kultur</w:t>
      </w:r>
      <w:r w:rsidR="007A5BEC">
        <w:rPr>
          <w:rFonts w:ascii="Calibri" w:hAnsi="Calibri"/>
          <w:i/>
          <w:sz w:val="24"/>
          <w:szCs w:val="24"/>
        </w:rPr>
        <w:t>owego</w:t>
      </w:r>
      <w:r w:rsidR="009F0F35" w:rsidRPr="00976468">
        <w:rPr>
          <w:rFonts w:ascii="Calibri" w:hAnsi="Calibri"/>
          <w:i/>
          <w:sz w:val="24"/>
          <w:szCs w:val="24"/>
        </w:rPr>
        <w:t>”.</w:t>
      </w:r>
    </w:p>
    <w:p w:rsidR="00263A54" w:rsidRDefault="005B65CE" w:rsidP="006F2E2B">
      <w:pPr>
        <w:spacing w:after="0" w:line="360" w:lineRule="auto"/>
        <w:ind w:firstLine="708"/>
        <w:jc w:val="both"/>
        <w:rPr>
          <w:rFonts w:ascii="Calibri" w:hAnsi="Calibri" w:cs="Calibri"/>
          <w:i/>
          <w:sz w:val="24"/>
          <w:szCs w:val="24"/>
        </w:rPr>
      </w:pPr>
      <w:r w:rsidRPr="004B6C03">
        <w:rPr>
          <w:rFonts w:ascii="Calibri" w:hAnsi="Calibri" w:cs="Calibri"/>
          <w:sz w:val="24"/>
          <w:szCs w:val="24"/>
        </w:rPr>
        <w:t xml:space="preserve">Z uzasadnienia do uchwały wynika, że </w:t>
      </w:r>
      <w:r w:rsidRPr="004B6C03">
        <w:rPr>
          <w:rFonts w:ascii="Calibri" w:hAnsi="Calibri" w:cs="Calibri"/>
          <w:i/>
          <w:iCs/>
          <w:sz w:val="24"/>
          <w:szCs w:val="24"/>
        </w:rPr>
        <w:t xml:space="preserve">„ekspertyza techniczna wykazała całkowite zużycie obiektów, </w:t>
      </w:r>
      <w:r w:rsidR="004B6C03" w:rsidRPr="004B6C03">
        <w:rPr>
          <w:rFonts w:ascii="Calibri" w:hAnsi="Calibri" w:cs="Calibri"/>
          <w:i/>
          <w:iCs/>
          <w:sz w:val="24"/>
          <w:szCs w:val="24"/>
        </w:rPr>
        <w:t>(…) z</w:t>
      </w:r>
      <w:r w:rsidRPr="004B6C03">
        <w:rPr>
          <w:rFonts w:ascii="Calibri" w:hAnsi="Calibri" w:cs="Calibri"/>
          <w:i/>
          <w:sz w:val="24"/>
          <w:szCs w:val="24"/>
        </w:rPr>
        <w:t>arówno budynek zlok</w:t>
      </w:r>
      <w:r w:rsidR="00BE434D">
        <w:rPr>
          <w:rFonts w:ascii="Calibri" w:hAnsi="Calibri" w:cs="Calibri"/>
          <w:i/>
          <w:sz w:val="24"/>
          <w:szCs w:val="24"/>
        </w:rPr>
        <w:t>alizowany przy ul. Fabrycznej 3</w:t>
      </w:r>
      <w:r w:rsidR="00E56027">
        <w:rPr>
          <w:rFonts w:ascii="Calibri" w:hAnsi="Calibri" w:cs="Calibri"/>
          <w:i/>
          <w:sz w:val="24"/>
          <w:szCs w:val="24"/>
        </w:rPr>
        <w:t xml:space="preserve"> jak i </w:t>
      </w:r>
      <w:r w:rsidRPr="004B6C03">
        <w:rPr>
          <w:rFonts w:ascii="Calibri" w:hAnsi="Calibri" w:cs="Calibri"/>
          <w:i/>
          <w:sz w:val="24"/>
          <w:szCs w:val="24"/>
        </w:rPr>
        <w:t>budynek zlok</w:t>
      </w:r>
      <w:r w:rsidR="00E56027">
        <w:rPr>
          <w:rFonts w:ascii="Calibri" w:hAnsi="Calibri" w:cs="Calibri"/>
          <w:i/>
          <w:sz w:val="24"/>
          <w:szCs w:val="24"/>
        </w:rPr>
        <w:t xml:space="preserve">alizowany przy ul. Fabrycznej 5 nie nadaje się do użytkowania w </w:t>
      </w:r>
      <w:r w:rsidRPr="004B6C03">
        <w:rPr>
          <w:rFonts w:ascii="Calibri" w:hAnsi="Calibri" w:cs="Calibri"/>
          <w:i/>
          <w:sz w:val="24"/>
          <w:szCs w:val="24"/>
        </w:rPr>
        <w:t>jakikolwiek sposób ze względu na liczne uszkodzenia konstrukcji</w:t>
      </w:r>
      <w:r w:rsidR="004B6C03" w:rsidRPr="004B6C03">
        <w:rPr>
          <w:rFonts w:ascii="Calibri" w:hAnsi="Calibri" w:cs="Calibri"/>
          <w:i/>
          <w:sz w:val="24"/>
          <w:szCs w:val="24"/>
        </w:rPr>
        <w:t xml:space="preserve"> oraz znaczne braki wyposażenia (…)</w:t>
      </w:r>
      <w:r w:rsidR="004B6C03" w:rsidRPr="004B6C03">
        <w:rPr>
          <w:rFonts w:ascii="Calibri" w:hAnsi="Calibri" w:cs="Calibri"/>
          <w:sz w:val="24"/>
          <w:szCs w:val="24"/>
        </w:rPr>
        <w:t xml:space="preserve">. </w:t>
      </w:r>
      <w:r w:rsidRPr="004B6C03">
        <w:rPr>
          <w:rFonts w:ascii="Calibri" w:hAnsi="Calibri" w:cs="Calibri"/>
          <w:i/>
          <w:sz w:val="24"/>
          <w:szCs w:val="24"/>
        </w:rPr>
        <w:t xml:space="preserve">Opisane </w:t>
      </w:r>
      <w:r w:rsidR="00E56027">
        <w:rPr>
          <w:rFonts w:ascii="Calibri" w:hAnsi="Calibri" w:cs="Calibri"/>
          <w:i/>
          <w:sz w:val="24"/>
          <w:szCs w:val="24"/>
        </w:rPr>
        <w:t xml:space="preserve">uszkodzenia stanowiły istotne i </w:t>
      </w:r>
      <w:r w:rsidRPr="004B6C03">
        <w:rPr>
          <w:rFonts w:ascii="Calibri" w:hAnsi="Calibri" w:cs="Calibri"/>
          <w:i/>
          <w:sz w:val="24"/>
          <w:szCs w:val="24"/>
        </w:rPr>
        <w:t>r</w:t>
      </w:r>
      <w:r w:rsidR="00E56027">
        <w:rPr>
          <w:rFonts w:ascii="Calibri" w:hAnsi="Calibri" w:cs="Calibri"/>
          <w:i/>
          <w:sz w:val="24"/>
          <w:szCs w:val="24"/>
        </w:rPr>
        <w:t xml:space="preserve">zeczywiste zagrożenie zdrowia i </w:t>
      </w:r>
      <w:r w:rsidRPr="004B6C03">
        <w:rPr>
          <w:rFonts w:ascii="Calibri" w:hAnsi="Calibri" w:cs="Calibri"/>
          <w:i/>
          <w:sz w:val="24"/>
          <w:szCs w:val="24"/>
        </w:rPr>
        <w:t>życia potencjalnych użytkowników ulicy Fabrycznej, stanowiącej centralną arterię Osiedla. Pomimo ob</w:t>
      </w:r>
      <w:r w:rsidR="00E56027">
        <w:rPr>
          <w:rFonts w:ascii="Calibri" w:hAnsi="Calibri" w:cs="Calibri"/>
          <w:i/>
          <w:sz w:val="24"/>
          <w:szCs w:val="24"/>
        </w:rPr>
        <w:t xml:space="preserve">szernego materiału dowodowego - </w:t>
      </w:r>
      <w:r w:rsidRPr="004B6C03">
        <w:rPr>
          <w:rFonts w:ascii="Calibri" w:hAnsi="Calibri" w:cs="Calibri"/>
          <w:i/>
          <w:sz w:val="24"/>
          <w:szCs w:val="24"/>
        </w:rPr>
        <w:t>ekspertyza oraz zdjęcia, Mazowiecki Wojewódzki Konserwator Zabytków odmówił uzgodnienia nakazu rozbiórki budynków (Postanowienie nr 109/2019</w:t>
      </w:r>
      <w:r w:rsidR="004B6C03">
        <w:rPr>
          <w:rFonts w:ascii="Calibri" w:hAnsi="Calibri" w:cs="Calibri"/>
          <w:i/>
          <w:sz w:val="24"/>
          <w:szCs w:val="24"/>
        </w:rPr>
        <w:t>) (…)</w:t>
      </w:r>
      <w:r w:rsidRPr="004B6C03">
        <w:rPr>
          <w:rFonts w:ascii="Calibri" w:hAnsi="Calibri" w:cs="Calibri"/>
          <w:i/>
          <w:iCs/>
          <w:sz w:val="24"/>
          <w:szCs w:val="24"/>
        </w:rPr>
        <w:t>”</w:t>
      </w:r>
      <w:r w:rsidRPr="004B6C03">
        <w:rPr>
          <w:rFonts w:ascii="Calibri" w:hAnsi="Calibri" w:cs="Calibri"/>
          <w:sz w:val="24"/>
          <w:szCs w:val="24"/>
        </w:rPr>
        <w:t xml:space="preserve"> i przyjęła, iż </w:t>
      </w:r>
      <w:r w:rsidRPr="004B6C03">
        <w:rPr>
          <w:rFonts w:ascii="Calibri" w:hAnsi="Calibri" w:cs="Calibri"/>
          <w:i/>
          <w:iCs/>
          <w:sz w:val="24"/>
          <w:szCs w:val="24"/>
        </w:rPr>
        <w:t>„</w:t>
      </w:r>
      <w:r w:rsidR="004B6C03" w:rsidRPr="004B6C03">
        <w:rPr>
          <w:rFonts w:ascii="Calibri" w:hAnsi="Calibri" w:cs="Calibri"/>
          <w:i/>
          <w:sz w:val="24"/>
          <w:szCs w:val="24"/>
        </w:rPr>
        <w:t>Rada Miejska zobowiązuje zatem Burmistrza Ożarowa Mazowieckiego do pod</w:t>
      </w:r>
      <w:r w:rsidR="00E56027">
        <w:rPr>
          <w:rFonts w:ascii="Calibri" w:hAnsi="Calibri" w:cs="Calibri"/>
          <w:i/>
          <w:sz w:val="24"/>
          <w:szCs w:val="24"/>
        </w:rPr>
        <w:t xml:space="preserve">jęcia konstruktywnych działań o </w:t>
      </w:r>
      <w:r w:rsidR="004B6C03" w:rsidRPr="004B6C03">
        <w:rPr>
          <w:rFonts w:ascii="Calibri" w:hAnsi="Calibri" w:cs="Calibri"/>
          <w:i/>
          <w:sz w:val="24"/>
          <w:szCs w:val="24"/>
        </w:rPr>
        <w:t>szerokim spektrum, których skutkiem byłaby realizacja zamierzonych działań.</w:t>
      </w:r>
      <w:r w:rsidR="004B6C03">
        <w:rPr>
          <w:rFonts w:ascii="Calibri" w:hAnsi="Calibri" w:cs="Calibri"/>
          <w:i/>
          <w:sz w:val="24"/>
          <w:szCs w:val="24"/>
        </w:rPr>
        <w:t>”.</w:t>
      </w:r>
    </w:p>
    <w:p w:rsidR="004B6C03" w:rsidRPr="00272516" w:rsidRDefault="00263A54" w:rsidP="006F2E2B">
      <w:pPr>
        <w:spacing w:after="0" w:line="360" w:lineRule="auto"/>
        <w:ind w:firstLine="708"/>
        <w:jc w:val="both"/>
        <w:rPr>
          <w:rFonts w:ascii="Calibri" w:hAnsi="Calibri" w:cs="Calibri"/>
          <w:iCs/>
          <w:sz w:val="24"/>
          <w:szCs w:val="24"/>
        </w:rPr>
      </w:pPr>
      <w:r w:rsidRPr="00263A54">
        <w:rPr>
          <w:sz w:val="24"/>
          <w:szCs w:val="24"/>
        </w:rPr>
        <w:t xml:space="preserve">W myśl </w:t>
      </w:r>
      <w:hyperlink r:id="rId8" w:anchor="/document/16793509?unitId=art(6)ust(1)&amp;cm=DOCUMENT" w:history="1">
        <w:r w:rsidRPr="00263A54">
          <w:rPr>
            <w:rStyle w:val="Hipercze"/>
            <w:color w:val="auto"/>
            <w:sz w:val="24"/>
            <w:szCs w:val="24"/>
            <w:u w:val="none"/>
          </w:rPr>
          <w:t>art. 6 ust. 1</w:t>
        </w:r>
      </w:hyperlink>
      <w:r w:rsidRPr="00263A54">
        <w:rPr>
          <w:sz w:val="24"/>
          <w:szCs w:val="24"/>
        </w:rPr>
        <w:t xml:space="preserve"> </w:t>
      </w:r>
      <w:proofErr w:type="spellStart"/>
      <w:r w:rsidRPr="00263A54">
        <w:rPr>
          <w:sz w:val="24"/>
          <w:szCs w:val="24"/>
        </w:rPr>
        <w:t>u.s.g</w:t>
      </w:r>
      <w:proofErr w:type="spellEnd"/>
      <w:r w:rsidRPr="00263A54">
        <w:rPr>
          <w:sz w:val="24"/>
          <w:szCs w:val="24"/>
        </w:rPr>
        <w:t xml:space="preserve">. do zakresu działania gminy należą wszystkie sprawy publiczne </w:t>
      </w:r>
      <w:r>
        <w:rPr>
          <w:sz w:val="24"/>
          <w:szCs w:val="24"/>
        </w:rPr>
        <w:br/>
      </w:r>
      <w:r w:rsidRPr="00263A54">
        <w:rPr>
          <w:sz w:val="24"/>
          <w:szCs w:val="24"/>
        </w:rPr>
        <w:t xml:space="preserve">o znaczeniu lokalnym, niezastrzeżone ustawami na rzecz innych podmiotów; jeżeli ustawy </w:t>
      </w:r>
      <w:r w:rsidR="00E44ECB">
        <w:rPr>
          <w:sz w:val="24"/>
          <w:szCs w:val="24"/>
        </w:rPr>
        <w:br/>
      </w:r>
      <w:r w:rsidRPr="00263A54">
        <w:rPr>
          <w:sz w:val="24"/>
          <w:szCs w:val="24"/>
        </w:rPr>
        <w:t xml:space="preserve">nie stanowią inaczej, rozstrzyganie w sprawach publicznych o znaczeniu lokalnym należy do gminy. Przykładowy katalog zadań należących do samorządu gminnego znajduje się w </w:t>
      </w:r>
      <w:hyperlink r:id="rId9" w:anchor="/document/16793509?unitId=art(7)ust(1)&amp;cm=DOCUMENT" w:history="1">
        <w:r w:rsidRPr="00263A54">
          <w:rPr>
            <w:rStyle w:val="Hipercze"/>
            <w:color w:val="auto"/>
            <w:sz w:val="24"/>
            <w:szCs w:val="24"/>
            <w:u w:val="none"/>
          </w:rPr>
          <w:t>art. 7 ust. 1</w:t>
        </w:r>
      </w:hyperlink>
      <w:r w:rsidRPr="00263A54">
        <w:rPr>
          <w:sz w:val="24"/>
          <w:szCs w:val="24"/>
        </w:rPr>
        <w:t xml:space="preserve"> </w:t>
      </w:r>
      <w:proofErr w:type="spellStart"/>
      <w:r w:rsidRPr="00263A54">
        <w:rPr>
          <w:sz w:val="24"/>
          <w:szCs w:val="24"/>
        </w:rPr>
        <w:t>u.s.g</w:t>
      </w:r>
      <w:proofErr w:type="spellEnd"/>
      <w:r w:rsidRPr="00263A54">
        <w:rPr>
          <w:sz w:val="24"/>
          <w:szCs w:val="24"/>
        </w:rPr>
        <w:t xml:space="preserve">., zgodnie z pkt 9 tego ustępu, zadania własne obejmują sprawy kultury, w tym bibliotek gminnych </w:t>
      </w:r>
      <w:r>
        <w:rPr>
          <w:sz w:val="24"/>
          <w:szCs w:val="24"/>
        </w:rPr>
        <w:br/>
      </w:r>
      <w:r w:rsidRPr="00263A54">
        <w:rPr>
          <w:sz w:val="24"/>
          <w:szCs w:val="24"/>
        </w:rPr>
        <w:t>i innych instytucji kultury oraz ochrony zabytków i opieki nad zabytkami</w:t>
      </w:r>
      <w:r w:rsidRPr="00993CEC">
        <w:rPr>
          <w:sz w:val="24"/>
          <w:szCs w:val="24"/>
        </w:rPr>
        <w:t>.</w:t>
      </w:r>
      <w:r w:rsidRPr="00993CEC">
        <w:t xml:space="preserve"> </w:t>
      </w:r>
      <w:r w:rsidR="00993CEC" w:rsidRPr="00272516">
        <w:rPr>
          <w:rFonts w:ascii="Calibri" w:hAnsi="Calibri" w:cs="Calibri"/>
          <w:sz w:val="24"/>
          <w:szCs w:val="24"/>
        </w:rPr>
        <w:t xml:space="preserve">Zgodnie zaś z art. 18 </w:t>
      </w:r>
      <w:r w:rsidR="007A5BEC">
        <w:rPr>
          <w:rFonts w:ascii="Calibri" w:hAnsi="Calibri" w:cs="Calibri"/>
          <w:sz w:val="24"/>
          <w:szCs w:val="24"/>
        </w:rPr>
        <w:br/>
      </w:r>
      <w:r w:rsidR="00993CEC" w:rsidRPr="00272516">
        <w:rPr>
          <w:rFonts w:ascii="Calibri" w:hAnsi="Calibri" w:cs="Calibri"/>
          <w:sz w:val="24"/>
          <w:szCs w:val="24"/>
        </w:rPr>
        <w:t xml:space="preserve">ust. 15 </w:t>
      </w:r>
      <w:proofErr w:type="spellStart"/>
      <w:r w:rsidR="00993CEC" w:rsidRPr="00272516">
        <w:rPr>
          <w:rFonts w:ascii="Calibri" w:hAnsi="Calibri" w:cs="Calibri"/>
          <w:sz w:val="24"/>
          <w:szCs w:val="24"/>
        </w:rPr>
        <w:t>u.s.g</w:t>
      </w:r>
      <w:proofErr w:type="spellEnd"/>
      <w:r w:rsidR="00993CEC" w:rsidRPr="00272516">
        <w:rPr>
          <w:rFonts w:ascii="Calibri" w:hAnsi="Calibri" w:cs="Calibri"/>
          <w:sz w:val="24"/>
          <w:szCs w:val="24"/>
        </w:rPr>
        <w:t xml:space="preserve">. </w:t>
      </w:r>
      <w:r w:rsidR="00993CEC" w:rsidRPr="00272516">
        <w:rPr>
          <w:sz w:val="24"/>
          <w:szCs w:val="24"/>
        </w:rPr>
        <w:t>do wyłącznej właściwości rady gminy należy stanowienie w innych sprawach zastrzeżonych ustawami do kompetencji rady gminy.</w:t>
      </w:r>
    </w:p>
    <w:p w:rsidR="00993CEC" w:rsidRPr="00272516" w:rsidRDefault="00993CEC" w:rsidP="00BE434D">
      <w:pPr>
        <w:spacing w:after="0" w:line="360" w:lineRule="auto"/>
        <w:ind w:firstLine="708"/>
        <w:jc w:val="both"/>
        <w:rPr>
          <w:sz w:val="24"/>
          <w:szCs w:val="24"/>
        </w:rPr>
      </w:pPr>
      <w:r w:rsidRPr="00272516">
        <w:rPr>
          <w:sz w:val="24"/>
          <w:szCs w:val="24"/>
        </w:rPr>
        <w:t xml:space="preserve">W opinii organu nadzoru </w:t>
      </w:r>
      <w:r w:rsidR="00272516" w:rsidRPr="00272516">
        <w:rPr>
          <w:sz w:val="24"/>
          <w:szCs w:val="24"/>
        </w:rPr>
        <w:t>kwestionowana u</w:t>
      </w:r>
      <w:r w:rsidRPr="00272516">
        <w:rPr>
          <w:sz w:val="24"/>
          <w:szCs w:val="24"/>
        </w:rPr>
        <w:t>chwała</w:t>
      </w:r>
      <w:r w:rsidR="00272516">
        <w:rPr>
          <w:sz w:val="24"/>
          <w:szCs w:val="24"/>
        </w:rPr>
        <w:t xml:space="preserve"> nie ma oparcia </w:t>
      </w:r>
      <w:r w:rsidRPr="00272516">
        <w:rPr>
          <w:sz w:val="24"/>
          <w:szCs w:val="24"/>
        </w:rPr>
        <w:t xml:space="preserve">w przepisach wskazanych w jej podstawie prawnej. </w:t>
      </w:r>
    </w:p>
    <w:p w:rsidR="00E84D04" w:rsidRDefault="00993CEC" w:rsidP="000D5548">
      <w:pPr>
        <w:spacing w:after="0" w:line="360" w:lineRule="auto"/>
        <w:ind w:firstLine="708"/>
        <w:jc w:val="both"/>
        <w:rPr>
          <w:sz w:val="24"/>
          <w:szCs w:val="24"/>
        </w:rPr>
      </w:pPr>
      <w:r w:rsidRPr="00272516">
        <w:rPr>
          <w:sz w:val="24"/>
          <w:szCs w:val="24"/>
        </w:rPr>
        <w:t>Wyrażona w art. 7 Konstytucji zasada legalizmu i praworządności wiąże wszystkie organy władzy publicznej, w tym organy jednostek samorz</w:t>
      </w:r>
      <w:r w:rsidR="006F2E2B">
        <w:rPr>
          <w:sz w:val="24"/>
          <w:szCs w:val="24"/>
        </w:rPr>
        <w:t>ądu terytorialnego. Wedle niej -</w:t>
      </w:r>
      <w:r w:rsidRPr="00272516">
        <w:rPr>
          <w:sz w:val="24"/>
          <w:szCs w:val="24"/>
        </w:rPr>
        <w:t xml:space="preserve"> organy działają na podstawie i w granicach prawa, co oznacza, że mogą czynić tylko to, na co prawo wyraźnie </w:t>
      </w:r>
      <w:r w:rsidRPr="00272516">
        <w:rPr>
          <w:sz w:val="24"/>
          <w:szCs w:val="24"/>
        </w:rPr>
        <w:br/>
        <w:t>im zezwala lub co wyraźnie nakazuje</w:t>
      </w:r>
      <w:r w:rsidR="005D0AF1">
        <w:rPr>
          <w:sz w:val="24"/>
          <w:szCs w:val="24"/>
        </w:rPr>
        <w:t xml:space="preserve"> (wyrok Wojewódzkiego Sądu Administracyjnego w Krakowie </w:t>
      </w:r>
      <w:r w:rsidR="006F2E2B">
        <w:rPr>
          <w:sz w:val="24"/>
          <w:szCs w:val="24"/>
        </w:rPr>
        <w:br/>
      </w:r>
      <w:r w:rsidR="005D0AF1">
        <w:rPr>
          <w:sz w:val="24"/>
          <w:szCs w:val="24"/>
        </w:rPr>
        <w:lastRenderedPageBreak/>
        <w:t>z dnia 21 listopada 2013 r. sygn. akt III SA/Kr 648/13)</w:t>
      </w:r>
      <w:r w:rsidRPr="00272516">
        <w:rPr>
          <w:sz w:val="24"/>
          <w:szCs w:val="24"/>
        </w:rPr>
        <w:t xml:space="preserve">. Zakaz wykraczania poza zakres swoich kompetencji odnosi się przy tym do wszelkich form działalności, bez względu na to </w:t>
      </w:r>
      <w:r w:rsidR="006F2E2B">
        <w:rPr>
          <w:sz w:val="24"/>
          <w:szCs w:val="24"/>
        </w:rPr>
        <w:t xml:space="preserve">czy mają </w:t>
      </w:r>
      <w:r w:rsidR="006F2E2B">
        <w:rPr>
          <w:sz w:val="24"/>
          <w:szCs w:val="24"/>
        </w:rPr>
        <w:br/>
        <w:t xml:space="preserve">one charakter władczy </w:t>
      </w:r>
      <w:r w:rsidRPr="00272516">
        <w:rPr>
          <w:sz w:val="24"/>
          <w:szCs w:val="24"/>
        </w:rPr>
        <w:t xml:space="preserve">czy </w:t>
      </w:r>
      <w:proofErr w:type="spellStart"/>
      <w:r w:rsidRPr="00272516">
        <w:rPr>
          <w:sz w:val="24"/>
          <w:szCs w:val="24"/>
        </w:rPr>
        <w:t>niewładczy</w:t>
      </w:r>
      <w:proofErr w:type="spellEnd"/>
      <w:r w:rsidRPr="00272516">
        <w:rPr>
          <w:sz w:val="24"/>
          <w:szCs w:val="24"/>
        </w:rPr>
        <w:t>, intencyjny czy konkretny.</w:t>
      </w:r>
    </w:p>
    <w:p w:rsidR="00621CBE" w:rsidRDefault="00E84D04" w:rsidP="006F2E2B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ocenie organu nadzoru</w:t>
      </w:r>
      <w:r w:rsidR="000F2A89" w:rsidRPr="00E84D04">
        <w:rPr>
          <w:rFonts w:ascii="Calibri" w:hAnsi="Calibri" w:cs="Calibri"/>
          <w:sz w:val="24"/>
          <w:szCs w:val="24"/>
        </w:rPr>
        <w:t xml:space="preserve"> brak jest przepisu, który mógłby stanowić podstawę pr</w:t>
      </w:r>
      <w:r w:rsidR="00A652B8">
        <w:rPr>
          <w:rFonts w:ascii="Calibri" w:hAnsi="Calibri" w:cs="Calibri"/>
          <w:sz w:val="24"/>
          <w:szCs w:val="24"/>
        </w:rPr>
        <w:t xml:space="preserve">awną </w:t>
      </w:r>
      <w:r w:rsidR="006F2E2B">
        <w:rPr>
          <w:rFonts w:ascii="Calibri" w:hAnsi="Calibri" w:cs="Calibri"/>
          <w:sz w:val="24"/>
          <w:szCs w:val="24"/>
        </w:rPr>
        <w:br/>
      </w:r>
      <w:r w:rsidR="00A652B8">
        <w:rPr>
          <w:rFonts w:ascii="Calibri" w:hAnsi="Calibri" w:cs="Calibri"/>
          <w:sz w:val="24"/>
          <w:szCs w:val="24"/>
        </w:rPr>
        <w:t xml:space="preserve">dla </w:t>
      </w:r>
      <w:r w:rsidR="00FB15C0">
        <w:rPr>
          <w:rFonts w:ascii="Calibri" w:hAnsi="Calibri" w:cs="Calibri"/>
          <w:sz w:val="24"/>
          <w:szCs w:val="24"/>
        </w:rPr>
        <w:t>kwestionowanej</w:t>
      </w:r>
      <w:r w:rsidRPr="00E84D04">
        <w:rPr>
          <w:rFonts w:ascii="Calibri" w:hAnsi="Calibri" w:cs="Calibri"/>
          <w:sz w:val="24"/>
          <w:szCs w:val="24"/>
        </w:rPr>
        <w:t xml:space="preserve"> uchwały</w:t>
      </w:r>
      <w:r w:rsidR="000F2A89" w:rsidRPr="00E84D04">
        <w:rPr>
          <w:rFonts w:ascii="Calibri" w:hAnsi="Calibri" w:cs="Calibri"/>
          <w:sz w:val="24"/>
          <w:szCs w:val="24"/>
        </w:rPr>
        <w:t>, w szczególności nie m</w:t>
      </w:r>
      <w:r w:rsidRPr="00E84D04">
        <w:rPr>
          <w:rFonts w:ascii="Calibri" w:hAnsi="Calibri" w:cs="Calibri"/>
          <w:sz w:val="24"/>
          <w:szCs w:val="24"/>
        </w:rPr>
        <w:t>oże nią być także art. 18 ust. 2 pkt 15</w:t>
      </w:r>
      <w:r w:rsidR="000F2A89" w:rsidRPr="00E84D0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F2A89" w:rsidRPr="00E84D04">
        <w:rPr>
          <w:rFonts w:ascii="Calibri" w:hAnsi="Calibri" w:cs="Calibri"/>
          <w:sz w:val="24"/>
          <w:szCs w:val="24"/>
        </w:rPr>
        <w:t>u.s.g</w:t>
      </w:r>
      <w:proofErr w:type="spellEnd"/>
      <w:r w:rsidRPr="00E84D04">
        <w:rPr>
          <w:rFonts w:ascii="Calibri" w:hAnsi="Calibri" w:cs="Calibri"/>
          <w:sz w:val="24"/>
          <w:szCs w:val="24"/>
        </w:rPr>
        <w:t xml:space="preserve">. </w:t>
      </w:r>
    </w:p>
    <w:p w:rsidR="000F2A89" w:rsidRPr="00621CBE" w:rsidRDefault="00BE434D" w:rsidP="006F2E2B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Należy wskazać, że zgodnie z </w:t>
      </w:r>
      <w:r w:rsidR="00621CBE">
        <w:rPr>
          <w:rFonts w:ascii="Calibri" w:hAnsi="Calibri" w:cs="Calibri"/>
          <w:sz w:val="24"/>
          <w:szCs w:val="24"/>
        </w:rPr>
        <w:t>a</w:t>
      </w:r>
      <w:r w:rsidR="000F2A89" w:rsidRPr="00A652B8">
        <w:rPr>
          <w:rFonts w:ascii="Calibri" w:hAnsi="Calibri" w:cs="Calibri"/>
          <w:sz w:val="24"/>
          <w:szCs w:val="24"/>
        </w:rPr>
        <w:t xml:space="preserve">rt. 18 ust. 2 pkt 2 </w:t>
      </w:r>
      <w:proofErr w:type="spellStart"/>
      <w:r w:rsidR="000F2A89" w:rsidRPr="00A652B8">
        <w:rPr>
          <w:rFonts w:ascii="Calibri" w:hAnsi="Calibri" w:cs="Calibri"/>
          <w:sz w:val="24"/>
          <w:szCs w:val="24"/>
        </w:rPr>
        <w:t>u.s.g</w:t>
      </w:r>
      <w:proofErr w:type="spellEnd"/>
      <w:r w:rsidR="000F2A89" w:rsidRPr="00A652B8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  <w:r w:rsidR="00E84D04" w:rsidRPr="00A652B8">
        <w:rPr>
          <w:rFonts w:ascii="Calibri" w:hAnsi="Calibri" w:cs="Calibri"/>
          <w:sz w:val="24"/>
          <w:szCs w:val="24"/>
        </w:rPr>
        <w:t>do kompetencji rady gminy należy stanowienie o kierunkach działania wójta</w:t>
      </w:r>
      <w:r w:rsidR="00621CBE">
        <w:rPr>
          <w:rFonts w:ascii="Calibri" w:hAnsi="Calibri" w:cs="Calibri"/>
          <w:sz w:val="24"/>
          <w:szCs w:val="24"/>
        </w:rPr>
        <w:t xml:space="preserve">. </w:t>
      </w:r>
      <w:r w:rsidR="00FB15C0" w:rsidRPr="00A652B8">
        <w:rPr>
          <w:rFonts w:ascii="Calibri" w:hAnsi="Calibri" w:cs="Calibri"/>
          <w:sz w:val="24"/>
          <w:szCs w:val="24"/>
        </w:rPr>
        <w:t>Przepis ten</w:t>
      </w:r>
      <w:r w:rsidR="000F2A89" w:rsidRPr="00A652B8">
        <w:rPr>
          <w:rFonts w:ascii="Calibri" w:hAnsi="Calibri" w:cs="Calibri"/>
          <w:sz w:val="24"/>
          <w:szCs w:val="24"/>
        </w:rPr>
        <w:t xml:space="preserve"> stanowi </w:t>
      </w:r>
      <w:r w:rsidR="00E84D04" w:rsidRPr="00A652B8">
        <w:rPr>
          <w:rFonts w:ascii="Calibri" w:hAnsi="Calibri" w:cs="Calibri"/>
          <w:sz w:val="24"/>
          <w:szCs w:val="24"/>
        </w:rPr>
        <w:t>wi</w:t>
      </w:r>
      <w:r w:rsidR="007A5BEC">
        <w:rPr>
          <w:rFonts w:ascii="Calibri" w:hAnsi="Calibri" w:cs="Calibri"/>
          <w:sz w:val="24"/>
          <w:szCs w:val="24"/>
        </w:rPr>
        <w:t>ę</w:t>
      </w:r>
      <w:r w:rsidR="00E84D04" w:rsidRPr="00A652B8">
        <w:rPr>
          <w:rFonts w:ascii="Calibri" w:hAnsi="Calibri" w:cs="Calibri"/>
          <w:sz w:val="24"/>
          <w:szCs w:val="24"/>
        </w:rPr>
        <w:t xml:space="preserve">c </w:t>
      </w:r>
      <w:r w:rsidR="000F2A89" w:rsidRPr="00A652B8">
        <w:rPr>
          <w:rFonts w:ascii="Calibri" w:hAnsi="Calibri" w:cs="Calibri"/>
          <w:sz w:val="24"/>
          <w:szCs w:val="24"/>
        </w:rPr>
        <w:t>upoważnienie do wydawania aktów kierunkowych, wskazujących jedynie cele, priorytety działania wójta, ale nie przesądzających w jaki sposób i w jakich fo</w:t>
      </w:r>
      <w:r w:rsidR="00E84D04" w:rsidRPr="00A652B8">
        <w:rPr>
          <w:rFonts w:ascii="Calibri" w:hAnsi="Calibri" w:cs="Calibri"/>
          <w:sz w:val="24"/>
          <w:szCs w:val="24"/>
        </w:rPr>
        <w:t xml:space="preserve">rmach </w:t>
      </w:r>
      <w:r w:rsidR="000F2A89" w:rsidRPr="00A652B8">
        <w:rPr>
          <w:rFonts w:ascii="Calibri" w:hAnsi="Calibri" w:cs="Calibri"/>
          <w:sz w:val="24"/>
          <w:szCs w:val="24"/>
        </w:rPr>
        <w:t>ma to działanie być przez wójta podejmowane</w:t>
      </w:r>
      <w:r w:rsidR="00621CBE">
        <w:rPr>
          <w:rFonts w:ascii="Calibri" w:hAnsi="Calibri" w:cs="Calibri"/>
          <w:sz w:val="24"/>
          <w:szCs w:val="24"/>
        </w:rPr>
        <w:t xml:space="preserve"> (wyrok Naczelnego Sądu Administracyjnego</w:t>
      </w:r>
      <w:r w:rsidR="00E84D04" w:rsidRPr="00A652B8">
        <w:rPr>
          <w:rFonts w:ascii="Calibri" w:hAnsi="Calibri" w:cs="Calibri"/>
          <w:sz w:val="24"/>
          <w:szCs w:val="24"/>
        </w:rPr>
        <w:t xml:space="preserve"> </w:t>
      </w:r>
      <w:r w:rsidR="00E84D04" w:rsidRPr="00A652B8">
        <w:rPr>
          <w:rFonts w:ascii="Calibri" w:hAnsi="Calibri" w:cs="Calibri"/>
          <w:color w:val="000000"/>
          <w:sz w:val="24"/>
          <w:szCs w:val="24"/>
        </w:rPr>
        <w:t>z dnia 19 września 2017 r. sygn</w:t>
      </w:r>
      <w:r w:rsidR="00621CBE">
        <w:rPr>
          <w:rFonts w:ascii="Calibri" w:hAnsi="Calibri" w:cs="Calibri"/>
          <w:color w:val="000000"/>
          <w:sz w:val="24"/>
          <w:szCs w:val="24"/>
        </w:rPr>
        <w:t>. akt</w:t>
      </w:r>
      <w:r w:rsidR="00E84D04" w:rsidRPr="00A652B8">
        <w:rPr>
          <w:rFonts w:ascii="Calibri" w:hAnsi="Calibri" w:cs="Calibri"/>
          <w:color w:val="000000"/>
          <w:sz w:val="24"/>
          <w:szCs w:val="24"/>
        </w:rPr>
        <w:t xml:space="preserve"> II GSK 3514/15)</w:t>
      </w:r>
      <w:r w:rsidR="00621CBE">
        <w:rPr>
          <w:rFonts w:ascii="Calibri" w:hAnsi="Calibri" w:cs="Calibri"/>
          <w:color w:val="000000"/>
          <w:sz w:val="24"/>
          <w:szCs w:val="24"/>
        </w:rPr>
        <w:t>.</w:t>
      </w:r>
      <w:r w:rsidR="000F2A89" w:rsidRPr="00A652B8">
        <w:rPr>
          <w:rFonts w:ascii="Calibri" w:hAnsi="Calibri" w:cs="Calibri"/>
          <w:sz w:val="24"/>
          <w:szCs w:val="24"/>
        </w:rPr>
        <w:t xml:space="preserve"> Mogą one określać ogólnie strategię działania wójta, wskazywać hierarchię priorytetów w zakresie realizacji </w:t>
      </w:r>
      <w:r w:rsidR="00621CBE">
        <w:rPr>
          <w:rFonts w:ascii="Calibri" w:hAnsi="Calibri" w:cs="Calibri"/>
          <w:sz w:val="24"/>
          <w:szCs w:val="24"/>
        </w:rPr>
        <w:t xml:space="preserve">celów </w:t>
      </w:r>
      <w:r w:rsidR="00621CBE">
        <w:rPr>
          <w:rFonts w:ascii="Calibri" w:hAnsi="Calibri" w:cs="Calibri"/>
          <w:sz w:val="24"/>
          <w:szCs w:val="24"/>
        </w:rPr>
        <w:br/>
        <w:t xml:space="preserve">i zadań mieszczących się </w:t>
      </w:r>
      <w:r w:rsidR="000F2A89" w:rsidRPr="00A652B8">
        <w:rPr>
          <w:rFonts w:ascii="Calibri" w:hAnsi="Calibri" w:cs="Calibri"/>
          <w:sz w:val="24"/>
          <w:szCs w:val="24"/>
        </w:rPr>
        <w:t>w zadaniach gminy, ale nie mogą wkraczać wprost w zakres działania poszczególnych organów gminy</w:t>
      </w:r>
      <w:r w:rsidR="00E84D04" w:rsidRPr="00A652B8">
        <w:rPr>
          <w:rStyle w:val="Odwoanieprzypisudolnego"/>
          <w:rFonts w:ascii="Calibri" w:hAnsi="Calibri" w:cs="Calibri"/>
          <w:sz w:val="24"/>
          <w:szCs w:val="24"/>
        </w:rPr>
        <w:t xml:space="preserve"> </w:t>
      </w:r>
      <w:r w:rsidR="00621CBE">
        <w:rPr>
          <w:rFonts w:ascii="Calibri" w:hAnsi="Calibri" w:cs="Calibri"/>
          <w:sz w:val="24"/>
          <w:szCs w:val="24"/>
        </w:rPr>
        <w:t>(wyrok Wojewódzkiego Sądu Administracyjnego</w:t>
      </w:r>
      <w:r w:rsidR="00E84D04" w:rsidRPr="00A652B8">
        <w:rPr>
          <w:rFonts w:ascii="Calibri" w:hAnsi="Calibri" w:cs="Calibri"/>
          <w:sz w:val="24"/>
          <w:szCs w:val="24"/>
        </w:rPr>
        <w:t xml:space="preserve"> w </w:t>
      </w:r>
      <w:r w:rsidR="00621CBE">
        <w:rPr>
          <w:rFonts w:ascii="Calibri" w:hAnsi="Calibri" w:cs="Calibri"/>
          <w:sz w:val="24"/>
          <w:szCs w:val="24"/>
        </w:rPr>
        <w:t>Poznaniu z dnia 8 marca 2018 r.</w:t>
      </w:r>
      <w:r w:rsidR="00E84D04" w:rsidRPr="00A652B8">
        <w:rPr>
          <w:rFonts w:ascii="Calibri" w:hAnsi="Calibri" w:cs="Calibri"/>
          <w:sz w:val="24"/>
          <w:szCs w:val="24"/>
        </w:rPr>
        <w:t xml:space="preserve"> sygn. akt IV SA/Po 1053/17). </w:t>
      </w:r>
      <w:r w:rsidR="00E84D04" w:rsidRPr="00621CBE">
        <w:rPr>
          <w:rFonts w:ascii="Calibri" w:hAnsi="Calibri" w:cs="Calibri"/>
          <w:b/>
          <w:sz w:val="24"/>
          <w:szCs w:val="24"/>
        </w:rPr>
        <w:t xml:space="preserve">Akty </w:t>
      </w:r>
      <w:r w:rsidR="000F2A89" w:rsidRPr="00621CBE">
        <w:rPr>
          <w:rFonts w:ascii="Calibri" w:hAnsi="Calibri" w:cs="Calibri"/>
          <w:b/>
          <w:sz w:val="24"/>
          <w:szCs w:val="24"/>
        </w:rPr>
        <w:t>te winny zawierać wyłącznie wytyczne, zalecenia lub wskazówki dla organu wykonawczego. Nie mogą natomiast nakładać na niego konkretnych obowiązków, bądź nakazywać stosowania konkretnych rozwiązań prawnych</w:t>
      </w:r>
      <w:r w:rsidR="000D5548">
        <w:rPr>
          <w:rFonts w:ascii="Calibri" w:hAnsi="Calibri" w:cs="Calibri"/>
          <w:sz w:val="24"/>
          <w:szCs w:val="24"/>
        </w:rPr>
        <w:t xml:space="preserve"> </w:t>
      </w:r>
      <w:r w:rsidR="00621CBE">
        <w:rPr>
          <w:rFonts w:ascii="Calibri" w:hAnsi="Calibri" w:cs="Calibri"/>
          <w:sz w:val="24"/>
          <w:szCs w:val="24"/>
        </w:rPr>
        <w:t>(wyrok Wojewódzkiego Sądu Administracyjnego</w:t>
      </w:r>
      <w:r w:rsidR="000F2A89" w:rsidRPr="00A652B8">
        <w:rPr>
          <w:rFonts w:ascii="Calibri" w:hAnsi="Calibri" w:cs="Calibri"/>
          <w:sz w:val="24"/>
          <w:szCs w:val="24"/>
        </w:rPr>
        <w:t xml:space="preserve"> w Opolu z dni</w:t>
      </w:r>
      <w:r w:rsidR="00621CBE">
        <w:rPr>
          <w:rFonts w:ascii="Calibri" w:hAnsi="Calibri" w:cs="Calibri"/>
          <w:sz w:val="24"/>
          <w:szCs w:val="24"/>
        </w:rPr>
        <w:t>a 26 listopada 2009 r.</w:t>
      </w:r>
      <w:r w:rsidR="000F2A89" w:rsidRPr="00A652B8">
        <w:rPr>
          <w:rFonts w:ascii="Calibri" w:hAnsi="Calibri" w:cs="Calibri"/>
          <w:sz w:val="24"/>
          <w:szCs w:val="24"/>
        </w:rPr>
        <w:t xml:space="preserve"> sygn</w:t>
      </w:r>
      <w:r w:rsidR="00621CBE">
        <w:rPr>
          <w:rFonts w:ascii="Calibri" w:hAnsi="Calibri" w:cs="Calibri"/>
          <w:sz w:val="24"/>
          <w:szCs w:val="24"/>
        </w:rPr>
        <w:t>. akt II SA/</w:t>
      </w:r>
      <w:proofErr w:type="spellStart"/>
      <w:r w:rsidR="00621CBE">
        <w:rPr>
          <w:rFonts w:ascii="Calibri" w:hAnsi="Calibri" w:cs="Calibri"/>
          <w:sz w:val="24"/>
          <w:szCs w:val="24"/>
        </w:rPr>
        <w:t>Op</w:t>
      </w:r>
      <w:proofErr w:type="spellEnd"/>
      <w:r w:rsidR="00621CBE">
        <w:rPr>
          <w:rFonts w:ascii="Calibri" w:hAnsi="Calibri" w:cs="Calibri"/>
          <w:sz w:val="24"/>
          <w:szCs w:val="24"/>
        </w:rPr>
        <w:t xml:space="preserve"> 356/09, wyrok Wojewódzkiego Sądu Administracyjnego</w:t>
      </w:r>
      <w:r w:rsidR="000F2A89" w:rsidRPr="00A652B8">
        <w:rPr>
          <w:rFonts w:ascii="Calibri" w:hAnsi="Calibri" w:cs="Calibri"/>
          <w:sz w:val="24"/>
          <w:szCs w:val="24"/>
        </w:rPr>
        <w:t xml:space="preserve"> w Lubl</w:t>
      </w:r>
      <w:r w:rsidR="00621CBE">
        <w:rPr>
          <w:rFonts w:ascii="Calibri" w:hAnsi="Calibri" w:cs="Calibri"/>
          <w:sz w:val="24"/>
          <w:szCs w:val="24"/>
        </w:rPr>
        <w:t>inie z dnia 20 stycznia 2011 r.</w:t>
      </w:r>
      <w:r w:rsidR="000F2A89" w:rsidRPr="00A652B8">
        <w:rPr>
          <w:rFonts w:ascii="Calibri" w:hAnsi="Calibri" w:cs="Calibri"/>
          <w:sz w:val="24"/>
          <w:szCs w:val="24"/>
        </w:rPr>
        <w:t xml:space="preserve"> </w:t>
      </w:r>
      <w:r w:rsidR="00092641">
        <w:rPr>
          <w:rFonts w:ascii="Calibri" w:hAnsi="Calibri" w:cs="Calibri"/>
          <w:sz w:val="24"/>
          <w:szCs w:val="24"/>
        </w:rPr>
        <w:br/>
      </w:r>
      <w:r w:rsidR="000F2A89" w:rsidRPr="00A652B8">
        <w:rPr>
          <w:rFonts w:ascii="Calibri" w:hAnsi="Calibri" w:cs="Calibri"/>
          <w:sz w:val="24"/>
          <w:szCs w:val="24"/>
        </w:rPr>
        <w:t xml:space="preserve">sygn. akt </w:t>
      </w:r>
      <w:hyperlink r:id="rId10" w:history="1">
        <w:r w:rsidR="000F2A89" w:rsidRPr="00092641">
          <w:rPr>
            <w:rStyle w:val="Hipercze"/>
            <w:rFonts w:ascii="Calibri" w:hAnsi="Calibri" w:cs="Calibri"/>
            <w:color w:val="auto"/>
            <w:sz w:val="24"/>
            <w:szCs w:val="24"/>
            <w:u w:val="none"/>
          </w:rPr>
          <w:t>III SA/LU 454/10</w:t>
        </w:r>
      </w:hyperlink>
      <w:bookmarkStart w:id="1" w:name="orz.180315867"/>
      <w:bookmarkEnd w:id="1"/>
      <w:r w:rsidR="00092641" w:rsidRPr="00092641">
        <w:rPr>
          <w:rStyle w:val="Hipercze"/>
          <w:rFonts w:ascii="Calibri" w:hAnsi="Calibri" w:cs="Calibri"/>
          <w:color w:val="auto"/>
          <w:sz w:val="24"/>
          <w:szCs w:val="24"/>
          <w:u w:val="none"/>
        </w:rPr>
        <w:t xml:space="preserve">, </w:t>
      </w:r>
      <w:r w:rsidR="00092641">
        <w:rPr>
          <w:rStyle w:val="Hipercze"/>
          <w:rFonts w:ascii="Calibri" w:hAnsi="Calibri" w:cs="Calibri"/>
          <w:color w:val="auto"/>
          <w:sz w:val="24"/>
          <w:szCs w:val="24"/>
          <w:u w:val="none"/>
        </w:rPr>
        <w:t>wyrok Wojewódzkiego Sądu Administracyjnego w Łodzi z dnia 30 sierpnia 2013 r. sygn. akt II SA/</w:t>
      </w:r>
      <w:proofErr w:type="spellStart"/>
      <w:r w:rsidR="00092641">
        <w:rPr>
          <w:rStyle w:val="Hipercze"/>
          <w:rFonts w:ascii="Calibri" w:hAnsi="Calibri" w:cs="Calibri"/>
          <w:color w:val="auto"/>
          <w:sz w:val="24"/>
          <w:szCs w:val="24"/>
          <w:u w:val="none"/>
        </w:rPr>
        <w:t>Łd</w:t>
      </w:r>
      <w:proofErr w:type="spellEnd"/>
      <w:r w:rsidR="00092641">
        <w:rPr>
          <w:rStyle w:val="Hipercze"/>
          <w:rFonts w:ascii="Calibri" w:hAnsi="Calibri" w:cs="Calibri"/>
          <w:color w:val="auto"/>
          <w:sz w:val="24"/>
          <w:szCs w:val="24"/>
          <w:u w:val="none"/>
        </w:rPr>
        <w:t xml:space="preserve"> 627/13</w:t>
      </w:r>
      <w:r w:rsidR="000F2A89" w:rsidRPr="00A652B8">
        <w:rPr>
          <w:rFonts w:ascii="Calibri" w:hAnsi="Calibri" w:cs="Calibri"/>
          <w:sz w:val="24"/>
          <w:szCs w:val="24"/>
        </w:rPr>
        <w:t>)</w:t>
      </w:r>
      <w:r w:rsidR="00092641">
        <w:rPr>
          <w:rFonts w:ascii="Calibri" w:hAnsi="Calibri" w:cs="Calibri"/>
          <w:sz w:val="24"/>
          <w:szCs w:val="24"/>
        </w:rPr>
        <w:t>.</w:t>
      </w:r>
      <w:r w:rsidR="00092641" w:rsidRPr="00A652B8">
        <w:rPr>
          <w:rFonts w:ascii="Calibri" w:hAnsi="Calibri" w:cs="Calibri"/>
          <w:sz w:val="24"/>
          <w:szCs w:val="24"/>
        </w:rPr>
        <w:t xml:space="preserve"> </w:t>
      </w:r>
      <w:r w:rsidR="000D5548">
        <w:rPr>
          <w:rFonts w:ascii="Calibri" w:hAnsi="Calibri" w:cs="Calibri"/>
          <w:sz w:val="24"/>
          <w:szCs w:val="24"/>
        </w:rPr>
        <w:t>Innymi słowy -</w:t>
      </w:r>
      <w:r w:rsidR="000F2A89" w:rsidRPr="006063CC">
        <w:rPr>
          <w:rFonts w:ascii="Calibri" w:hAnsi="Calibri" w:cs="Calibri"/>
          <w:sz w:val="24"/>
          <w:szCs w:val="24"/>
        </w:rPr>
        <w:t>uchwały takie nie mogą prowadzić do wydania wiążącego polecenia co do załatwienia sprawy jednostkowej</w:t>
      </w:r>
      <w:r w:rsidR="00092641">
        <w:rPr>
          <w:rFonts w:ascii="Calibri" w:hAnsi="Calibri" w:cs="Calibri"/>
          <w:sz w:val="24"/>
          <w:szCs w:val="24"/>
        </w:rPr>
        <w:t xml:space="preserve"> (wyrok Wojewódzkiego Sądu Administracyjnego w Lublinie z dnia 20 s</w:t>
      </w:r>
      <w:r w:rsidR="006F2E2B">
        <w:rPr>
          <w:rFonts w:ascii="Calibri" w:hAnsi="Calibri" w:cs="Calibri"/>
          <w:sz w:val="24"/>
          <w:szCs w:val="24"/>
        </w:rPr>
        <w:t>tycznia 2011 r. sygn. akt III SA</w:t>
      </w:r>
      <w:r w:rsidR="00092641">
        <w:rPr>
          <w:rFonts w:ascii="Calibri" w:hAnsi="Calibri" w:cs="Calibri"/>
          <w:sz w:val="24"/>
          <w:szCs w:val="24"/>
        </w:rPr>
        <w:t xml:space="preserve">/Lu 454/10). Na podstawie tego przepisu </w:t>
      </w:r>
      <w:r w:rsidR="000F2A89" w:rsidRPr="00A652B8">
        <w:rPr>
          <w:rFonts w:ascii="Calibri" w:hAnsi="Calibri" w:cs="Calibri"/>
          <w:sz w:val="24"/>
          <w:szCs w:val="24"/>
        </w:rPr>
        <w:t>nie można wkraczać władczo w zakres kompetencji przysłu</w:t>
      </w:r>
      <w:r w:rsidR="00FB15C0" w:rsidRPr="00A652B8">
        <w:rPr>
          <w:rFonts w:ascii="Calibri" w:hAnsi="Calibri" w:cs="Calibri"/>
          <w:sz w:val="24"/>
          <w:szCs w:val="24"/>
        </w:rPr>
        <w:t>g</w:t>
      </w:r>
      <w:r w:rsidR="006063CC">
        <w:rPr>
          <w:rFonts w:ascii="Calibri" w:hAnsi="Calibri" w:cs="Calibri"/>
          <w:sz w:val="24"/>
          <w:szCs w:val="24"/>
        </w:rPr>
        <w:t xml:space="preserve">ujących organowi wykonawczemu  </w:t>
      </w:r>
      <w:r w:rsidR="000F2A89" w:rsidRPr="00A652B8">
        <w:rPr>
          <w:rFonts w:ascii="Calibri" w:hAnsi="Calibri" w:cs="Calibri"/>
          <w:sz w:val="24"/>
          <w:szCs w:val="24"/>
        </w:rPr>
        <w:t>z mocy przepisów powszechnie obowiązujących, naruszałoby to bowiem ustawowy podział kompetencji pomiędzy organami gminy. Rada gminy nie może więc nakazać lub zakazać wójtowi (burmistrzowi, prezydentowi miasta), w zakresie jego własnych kompetencji jako organu wykonawczego, określonych działań w indywidualnych sprawach dotyczących gospodarowania mieniem komunalnym</w:t>
      </w:r>
      <w:r w:rsidR="006063CC">
        <w:rPr>
          <w:rFonts w:ascii="Calibri" w:hAnsi="Calibri" w:cs="Calibri"/>
          <w:sz w:val="24"/>
          <w:szCs w:val="24"/>
        </w:rPr>
        <w:t xml:space="preserve"> (wyrok Wojewódzkiego Sądu Administracyjnego we Wrocławiu z dnia </w:t>
      </w:r>
      <w:r w:rsidR="006063CC">
        <w:rPr>
          <w:rFonts w:ascii="Calibri" w:hAnsi="Calibri" w:cs="Calibri"/>
          <w:sz w:val="24"/>
          <w:szCs w:val="24"/>
        </w:rPr>
        <w:br/>
        <w:t>13 grudnia 2006 r. sygn. akt II SA/WR 504/06).</w:t>
      </w:r>
    </w:p>
    <w:p w:rsidR="000F2A89" w:rsidRPr="007B628E" w:rsidRDefault="000F2A89" w:rsidP="007B628E">
      <w:pPr>
        <w:spacing w:after="0" w:line="360" w:lineRule="auto"/>
        <w:ind w:firstLine="709"/>
        <w:jc w:val="both"/>
        <w:rPr>
          <w:sz w:val="24"/>
          <w:szCs w:val="24"/>
        </w:rPr>
      </w:pPr>
      <w:r w:rsidRPr="00A652B8">
        <w:rPr>
          <w:rFonts w:ascii="Calibri" w:hAnsi="Calibri" w:cs="Calibri"/>
          <w:sz w:val="24"/>
          <w:szCs w:val="24"/>
        </w:rPr>
        <w:t xml:space="preserve">Tymczasem </w:t>
      </w:r>
      <w:r w:rsidR="006F2E2B">
        <w:rPr>
          <w:rFonts w:ascii="Calibri" w:hAnsi="Calibri" w:cs="Calibri"/>
          <w:sz w:val="24"/>
          <w:szCs w:val="24"/>
        </w:rPr>
        <w:t>z treści kwestionowanej uchwały</w:t>
      </w:r>
      <w:r w:rsidR="00FB15C0" w:rsidRPr="00A652B8">
        <w:rPr>
          <w:rFonts w:ascii="Calibri" w:hAnsi="Calibri" w:cs="Calibri"/>
          <w:sz w:val="24"/>
          <w:szCs w:val="24"/>
        </w:rPr>
        <w:t xml:space="preserve"> </w:t>
      </w:r>
      <w:r w:rsidR="006F2E2B">
        <w:rPr>
          <w:rFonts w:ascii="Calibri" w:hAnsi="Calibri" w:cs="Calibri"/>
          <w:sz w:val="24"/>
          <w:szCs w:val="24"/>
        </w:rPr>
        <w:t xml:space="preserve">wynika jednoznaczny zapis </w:t>
      </w:r>
      <w:r w:rsidR="007620B0">
        <w:rPr>
          <w:rFonts w:ascii="Calibri" w:hAnsi="Calibri" w:cs="Calibri"/>
          <w:sz w:val="24"/>
          <w:szCs w:val="24"/>
        </w:rPr>
        <w:t xml:space="preserve">wskazujący na </w:t>
      </w:r>
      <w:r w:rsidRPr="00A652B8">
        <w:rPr>
          <w:rFonts w:ascii="Calibri" w:hAnsi="Calibri" w:cs="Calibri"/>
          <w:sz w:val="24"/>
          <w:szCs w:val="24"/>
        </w:rPr>
        <w:t xml:space="preserve"> </w:t>
      </w:r>
      <w:r w:rsidR="007620B0">
        <w:rPr>
          <w:rFonts w:ascii="Calibri" w:hAnsi="Calibri" w:cs="Calibri"/>
          <w:sz w:val="24"/>
          <w:szCs w:val="24"/>
        </w:rPr>
        <w:t>wolę Rady Miejskiej w Ożarowie Mazowieckiem do nałożenia</w:t>
      </w:r>
      <w:r w:rsidR="00FB15C0" w:rsidRPr="00A652B8">
        <w:rPr>
          <w:rFonts w:ascii="Calibri" w:hAnsi="Calibri" w:cs="Calibri"/>
          <w:sz w:val="24"/>
          <w:szCs w:val="24"/>
        </w:rPr>
        <w:t xml:space="preserve"> na Burmistrza Ożarowa Mazowieckiego</w:t>
      </w:r>
      <w:r w:rsidRPr="00A652B8">
        <w:rPr>
          <w:rFonts w:ascii="Calibri" w:hAnsi="Calibri" w:cs="Calibri"/>
          <w:sz w:val="24"/>
          <w:szCs w:val="24"/>
        </w:rPr>
        <w:t xml:space="preserve"> </w:t>
      </w:r>
      <w:r w:rsidR="007620B0">
        <w:rPr>
          <w:rFonts w:ascii="Calibri" w:hAnsi="Calibri" w:cs="Calibri"/>
          <w:sz w:val="24"/>
          <w:szCs w:val="24"/>
        </w:rPr>
        <w:t>obowiązków</w:t>
      </w:r>
      <w:r w:rsidRPr="00A652B8">
        <w:rPr>
          <w:rFonts w:ascii="Calibri" w:hAnsi="Calibri" w:cs="Calibri"/>
          <w:sz w:val="24"/>
          <w:szCs w:val="24"/>
        </w:rPr>
        <w:t xml:space="preserve"> w k</w:t>
      </w:r>
      <w:r w:rsidR="007620B0">
        <w:rPr>
          <w:rFonts w:ascii="Calibri" w:hAnsi="Calibri" w:cs="Calibri"/>
          <w:sz w:val="24"/>
          <w:szCs w:val="24"/>
        </w:rPr>
        <w:t>onkretnej jednostkowej sprawie tj. pozyskania</w:t>
      </w:r>
      <w:r w:rsidR="00FB15C0" w:rsidRPr="00A652B8">
        <w:rPr>
          <w:rFonts w:ascii="Calibri" w:hAnsi="Calibri" w:cs="Calibri"/>
          <w:sz w:val="24"/>
          <w:szCs w:val="24"/>
        </w:rPr>
        <w:t xml:space="preserve"> zgody na wyburzenie ruin dwóch </w:t>
      </w:r>
      <w:r w:rsidR="00FB15C0" w:rsidRPr="00A652B8">
        <w:rPr>
          <w:rFonts w:ascii="Calibri" w:hAnsi="Calibri" w:cs="Calibri"/>
          <w:sz w:val="24"/>
          <w:szCs w:val="24"/>
        </w:rPr>
        <w:lastRenderedPageBreak/>
        <w:t>budynków zlokalizowanych w Józefowie przy ul. F</w:t>
      </w:r>
      <w:r w:rsidR="007620B0">
        <w:rPr>
          <w:rFonts w:ascii="Calibri" w:hAnsi="Calibri" w:cs="Calibri"/>
          <w:sz w:val="24"/>
          <w:szCs w:val="24"/>
        </w:rPr>
        <w:t>abrycznej 3 i 5 oraz wybudowania</w:t>
      </w:r>
      <w:r w:rsidR="00FB15C0" w:rsidRPr="00A652B8">
        <w:rPr>
          <w:rFonts w:ascii="Calibri" w:hAnsi="Calibri" w:cs="Calibri"/>
          <w:sz w:val="24"/>
          <w:szCs w:val="24"/>
        </w:rPr>
        <w:t xml:space="preserve"> w miejsce wyburzonych obiektów nowych</w:t>
      </w:r>
      <w:r w:rsidR="007620B0">
        <w:rPr>
          <w:rFonts w:ascii="Calibri" w:hAnsi="Calibri" w:cs="Calibri"/>
          <w:sz w:val="24"/>
          <w:szCs w:val="24"/>
        </w:rPr>
        <w:t xml:space="preserve"> budynków</w:t>
      </w:r>
      <w:r w:rsidR="00FB15C0" w:rsidRPr="00A652B8">
        <w:rPr>
          <w:rFonts w:ascii="Calibri" w:hAnsi="Calibri" w:cs="Calibri"/>
          <w:sz w:val="24"/>
          <w:szCs w:val="24"/>
        </w:rPr>
        <w:t xml:space="preserve">. </w:t>
      </w:r>
      <w:r w:rsidR="007620B0">
        <w:rPr>
          <w:rFonts w:ascii="Calibri" w:hAnsi="Calibri" w:cs="Calibri"/>
          <w:sz w:val="24"/>
          <w:szCs w:val="24"/>
        </w:rPr>
        <w:t xml:space="preserve">Za nieuprawnione uznać należy, w ocenie organu nadzoru, formułowanie przez Radę Miejską nakazów stosowania konkretnych </w:t>
      </w:r>
      <w:proofErr w:type="spellStart"/>
      <w:r w:rsidR="007620B0">
        <w:rPr>
          <w:rFonts w:ascii="Calibri" w:hAnsi="Calibri" w:cs="Calibri"/>
          <w:sz w:val="24"/>
          <w:szCs w:val="24"/>
        </w:rPr>
        <w:t>zachowań</w:t>
      </w:r>
      <w:proofErr w:type="spellEnd"/>
      <w:r w:rsidR="007620B0">
        <w:rPr>
          <w:rFonts w:ascii="Calibri" w:hAnsi="Calibri" w:cs="Calibri"/>
          <w:sz w:val="24"/>
          <w:szCs w:val="24"/>
        </w:rPr>
        <w:t xml:space="preserve"> Burmistrza, a zatem taki sposób redakcji wytycznych, które w istocie miałyby mieć charakter wiążący. N</w:t>
      </w:r>
      <w:r w:rsidR="008D3F2C">
        <w:rPr>
          <w:rFonts w:ascii="Calibri" w:hAnsi="Calibri" w:cs="Calibri"/>
          <w:sz w:val="24"/>
          <w:szCs w:val="24"/>
        </w:rPr>
        <w:t>adto, wszystkie nakazy działań</w:t>
      </w:r>
      <w:r w:rsidRPr="00A652B8">
        <w:rPr>
          <w:rFonts w:ascii="Calibri" w:hAnsi="Calibri" w:cs="Calibri"/>
          <w:sz w:val="24"/>
          <w:szCs w:val="24"/>
        </w:rPr>
        <w:t xml:space="preserve"> mieszczą się w zakresie zadań ustawowo zastrzeżonych dla organu wykonawczego gminy</w:t>
      </w:r>
      <w:r w:rsidR="007620B0">
        <w:rPr>
          <w:rFonts w:ascii="Calibri" w:hAnsi="Calibri" w:cs="Calibri"/>
          <w:sz w:val="24"/>
          <w:szCs w:val="24"/>
        </w:rPr>
        <w:t>.</w:t>
      </w:r>
      <w:r w:rsidRPr="00A652B8">
        <w:rPr>
          <w:rFonts w:ascii="Calibri" w:hAnsi="Calibri" w:cs="Calibri"/>
          <w:sz w:val="24"/>
          <w:szCs w:val="24"/>
        </w:rPr>
        <w:t xml:space="preserve"> </w:t>
      </w:r>
      <w:r w:rsidR="007620B0">
        <w:rPr>
          <w:rFonts w:ascii="Calibri" w:hAnsi="Calibri" w:cs="Calibri"/>
          <w:sz w:val="24"/>
          <w:szCs w:val="24"/>
        </w:rPr>
        <w:t xml:space="preserve">Zgodnie </w:t>
      </w:r>
      <w:r w:rsidRPr="00A652B8">
        <w:rPr>
          <w:rFonts w:ascii="Calibri" w:hAnsi="Calibri" w:cs="Calibri"/>
          <w:sz w:val="24"/>
          <w:szCs w:val="24"/>
        </w:rPr>
        <w:t>z rozdziałem kompe</w:t>
      </w:r>
      <w:r w:rsidR="007620B0">
        <w:rPr>
          <w:rFonts w:ascii="Calibri" w:hAnsi="Calibri" w:cs="Calibri"/>
          <w:sz w:val="24"/>
          <w:szCs w:val="24"/>
        </w:rPr>
        <w:t>tencji pomiędzy organami gminy -</w:t>
      </w:r>
      <w:r w:rsidRPr="00A652B8">
        <w:rPr>
          <w:rFonts w:ascii="Calibri" w:hAnsi="Calibri" w:cs="Calibri"/>
          <w:sz w:val="24"/>
          <w:szCs w:val="24"/>
        </w:rPr>
        <w:t xml:space="preserve"> </w:t>
      </w:r>
      <w:r w:rsidRPr="007B628E">
        <w:rPr>
          <w:rFonts w:ascii="Calibri" w:hAnsi="Calibri" w:cs="Calibri"/>
          <w:b/>
          <w:sz w:val="24"/>
          <w:szCs w:val="24"/>
        </w:rPr>
        <w:t xml:space="preserve">do zadań organu wykonawczego zalicza się bowiem gospodarowanie mieniem komunalnym </w:t>
      </w:r>
      <w:r w:rsidRPr="00A652B8">
        <w:rPr>
          <w:rFonts w:ascii="Calibri" w:hAnsi="Calibri" w:cs="Calibri"/>
          <w:sz w:val="24"/>
          <w:szCs w:val="24"/>
        </w:rPr>
        <w:t xml:space="preserve">(art. 30 ust. 2 pkt 3 </w:t>
      </w:r>
      <w:proofErr w:type="spellStart"/>
      <w:r w:rsidRPr="00A652B8">
        <w:rPr>
          <w:rFonts w:ascii="Calibri" w:hAnsi="Calibri" w:cs="Calibri"/>
          <w:sz w:val="24"/>
          <w:szCs w:val="24"/>
        </w:rPr>
        <w:t>u.s.g</w:t>
      </w:r>
      <w:proofErr w:type="spellEnd"/>
      <w:r w:rsidRPr="00A652B8">
        <w:rPr>
          <w:rFonts w:ascii="Calibri" w:hAnsi="Calibri" w:cs="Calibri"/>
          <w:sz w:val="24"/>
          <w:szCs w:val="24"/>
        </w:rPr>
        <w:t xml:space="preserve">.). </w:t>
      </w:r>
      <w:r w:rsidR="007B628E" w:rsidRPr="007B628E">
        <w:rPr>
          <w:rFonts w:ascii="Calibri" w:hAnsi="Calibri" w:cs="Calibri"/>
          <w:sz w:val="24"/>
          <w:szCs w:val="24"/>
        </w:rPr>
        <w:t xml:space="preserve">Należy podkreślić, że </w:t>
      </w:r>
      <w:r w:rsidR="007B628E" w:rsidRPr="007B628E">
        <w:rPr>
          <w:sz w:val="24"/>
          <w:szCs w:val="24"/>
        </w:rPr>
        <w:t>r</w:t>
      </w:r>
      <w:r w:rsidRPr="007B628E">
        <w:rPr>
          <w:sz w:val="24"/>
          <w:szCs w:val="24"/>
        </w:rPr>
        <w:t>ealizując swoje wyłączne kompetencje organ wykonawczy pozostaje w pełni samodzielny. Musi mieć zapewnioną możliwość samodzielnego doboru niezbędnych środków służących do jej realizacji w ramach zasobów, którymi dysponuje. Nakładanie za</w:t>
      </w:r>
      <w:r w:rsidR="007B628E" w:rsidRPr="007B628E">
        <w:rPr>
          <w:sz w:val="24"/>
          <w:szCs w:val="24"/>
        </w:rPr>
        <w:t>tem na Burmistrza Miasta Ożarów Mazowiecki</w:t>
      </w:r>
      <w:r w:rsidRPr="007B628E">
        <w:rPr>
          <w:sz w:val="24"/>
          <w:szCs w:val="24"/>
        </w:rPr>
        <w:t xml:space="preserve"> obowiązków </w:t>
      </w:r>
      <w:r w:rsidR="007B628E" w:rsidRPr="007B628E">
        <w:rPr>
          <w:sz w:val="24"/>
          <w:szCs w:val="24"/>
        </w:rPr>
        <w:t>we wskazanym powyższej zakresie,</w:t>
      </w:r>
      <w:r w:rsidRPr="007B628E">
        <w:rPr>
          <w:sz w:val="24"/>
          <w:szCs w:val="24"/>
        </w:rPr>
        <w:t xml:space="preserve"> </w:t>
      </w:r>
      <w:r w:rsidR="007B628E">
        <w:rPr>
          <w:sz w:val="24"/>
          <w:szCs w:val="24"/>
        </w:rPr>
        <w:t xml:space="preserve"> które w istocie należą </w:t>
      </w:r>
      <w:r w:rsidR="002C77D1">
        <w:rPr>
          <w:sz w:val="24"/>
          <w:szCs w:val="24"/>
        </w:rPr>
        <w:t>do sfery wykonawczej</w:t>
      </w:r>
      <w:r w:rsidRPr="007B628E">
        <w:rPr>
          <w:sz w:val="24"/>
          <w:szCs w:val="24"/>
        </w:rPr>
        <w:t xml:space="preserve"> narusza konstytucyjną zasadę </w:t>
      </w:r>
      <w:r w:rsidR="007B628E" w:rsidRPr="007B628E">
        <w:rPr>
          <w:sz w:val="24"/>
          <w:szCs w:val="24"/>
        </w:rPr>
        <w:t xml:space="preserve">podziału organów </w:t>
      </w:r>
      <w:r w:rsidR="002C77D1">
        <w:rPr>
          <w:sz w:val="24"/>
          <w:szCs w:val="24"/>
        </w:rPr>
        <w:br/>
      </w:r>
      <w:r w:rsidR="007B628E" w:rsidRPr="007B628E">
        <w:rPr>
          <w:sz w:val="24"/>
          <w:szCs w:val="24"/>
        </w:rPr>
        <w:t xml:space="preserve">na stanowiące </w:t>
      </w:r>
      <w:r w:rsidRPr="007B628E">
        <w:rPr>
          <w:sz w:val="24"/>
          <w:szCs w:val="24"/>
        </w:rPr>
        <w:t>i wykonawcze (</w:t>
      </w:r>
      <w:hyperlink r:id="rId11" w:history="1">
        <w:r w:rsidRPr="007B628E">
          <w:rPr>
            <w:rStyle w:val="Hipercze"/>
            <w:color w:val="auto"/>
            <w:sz w:val="24"/>
            <w:szCs w:val="24"/>
            <w:u w:val="none"/>
          </w:rPr>
          <w:t>art. 169</w:t>
        </w:r>
      </w:hyperlink>
      <w:r w:rsidRPr="007B628E">
        <w:rPr>
          <w:sz w:val="24"/>
          <w:szCs w:val="24"/>
        </w:rPr>
        <w:t xml:space="preserve"> Konstytucji).</w:t>
      </w:r>
    </w:p>
    <w:p w:rsidR="000F2A89" w:rsidRPr="00400A8E" w:rsidRDefault="000F2A89" w:rsidP="002C77D1">
      <w:pPr>
        <w:spacing w:after="0" w:line="360" w:lineRule="auto"/>
        <w:ind w:firstLine="709"/>
        <w:jc w:val="both"/>
        <w:rPr>
          <w:sz w:val="24"/>
          <w:szCs w:val="24"/>
        </w:rPr>
      </w:pPr>
      <w:r w:rsidRPr="00400A8E">
        <w:rPr>
          <w:sz w:val="24"/>
          <w:szCs w:val="24"/>
        </w:rPr>
        <w:t xml:space="preserve">Zastrzec przy tym należy, że rozdzielenie funkcji organu stanowiącego i wykonawczego doznaje ograniczenia jedynie w oparciu o wyraźne upoważnienie ustawowe. Z taką sytuacją mamy do czynienia w przypadku </w:t>
      </w:r>
      <w:r w:rsidR="00235F92" w:rsidRPr="00400A8E">
        <w:rPr>
          <w:sz w:val="24"/>
          <w:szCs w:val="24"/>
        </w:rPr>
        <w:t xml:space="preserve">zobowiązań w zakresie podejmowania inwestycji i remontów o wartości przekraczającej granicę ustaloną corocznie przez radę gminy. </w:t>
      </w:r>
      <w:r w:rsidR="002C77D1">
        <w:rPr>
          <w:sz w:val="24"/>
          <w:szCs w:val="24"/>
        </w:rPr>
        <w:t>Wówczas w</w:t>
      </w:r>
      <w:r w:rsidRPr="00400A8E">
        <w:rPr>
          <w:sz w:val="24"/>
          <w:szCs w:val="24"/>
        </w:rPr>
        <w:t>pierw rada gminy wyraża swoją wolę wyłącznie w tym zakresie na podsta</w:t>
      </w:r>
      <w:r w:rsidR="00400A8E" w:rsidRPr="00400A8E">
        <w:rPr>
          <w:sz w:val="24"/>
          <w:szCs w:val="24"/>
        </w:rPr>
        <w:t xml:space="preserve">wie art. 18 ust. 2 pkt 9 lit. e </w:t>
      </w:r>
      <w:proofErr w:type="spellStart"/>
      <w:r w:rsidR="002C77D1">
        <w:rPr>
          <w:sz w:val="24"/>
          <w:szCs w:val="24"/>
        </w:rPr>
        <w:t>u.s.g</w:t>
      </w:r>
      <w:proofErr w:type="spellEnd"/>
      <w:r w:rsidR="002C77D1">
        <w:rPr>
          <w:sz w:val="24"/>
          <w:szCs w:val="24"/>
        </w:rPr>
        <w:t>., a n</w:t>
      </w:r>
      <w:r w:rsidRPr="00400A8E">
        <w:rPr>
          <w:sz w:val="24"/>
          <w:szCs w:val="24"/>
        </w:rPr>
        <w:t xml:space="preserve">astępnie organ wykonawczy, związany tą wolą, podejmuje stosowne działania, przy czym samodzielnie decyduje </w:t>
      </w:r>
      <w:r w:rsidR="00400A8E">
        <w:rPr>
          <w:sz w:val="24"/>
          <w:szCs w:val="24"/>
        </w:rPr>
        <w:br/>
      </w:r>
      <w:r w:rsidRPr="00400A8E">
        <w:rPr>
          <w:sz w:val="24"/>
          <w:szCs w:val="24"/>
        </w:rPr>
        <w:t>o rozwiązaniach, które zapewnią realizację tej uchwały.</w:t>
      </w:r>
    </w:p>
    <w:p w:rsidR="00772B19" w:rsidRPr="00400A8E" w:rsidRDefault="00772B19" w:rsidP="002C77D1">
      <w:pPr>
        <w:spacing w:after="0" w:line="360" w:lineRule="auto"/>
        <w:ind w:firstLine="708"/>
        <w:jc w:val="both"/>
        <w:rPr>
          <w:rFonts w:ascii="Calibri" w:eastAsia="Times New Roman" w:hAnsi="Calibri" w:cs="Calibri"/>
          <w:spacing w:val="-1"/>
          <w:sz w:val="24"/>
          <w:szCs w:val="24"/>
          <w:lang w:eastAsia="ar-SA"/>
        </w:rPr>
      </w:pPr>
      <w:r w:rsidRPr="00E33C97">
        <w:rPr>
          <w:rFonts w:ascii="Calibri" w:eastAsia="Times New Roman" w:hAnsi="Calibri" w:cs="Calibri"/>
          <w:sz w:val="24"/>
          <w:szCs w:val="24"/>
          <w:lang w:eastAsia="ar-SA"/>
        </w:rPr>
        <w:t xml:space="preserve">Biorąc pod uwagę opisane powyżej okoliczności faktyczne i prawne </w:t>
      </w:r>
      <w:r>
        <w:rPr>
          <w:rFonts w:ascii="Calibri" w:eastAsia="Times New Roman" w:hAnsi="Calibri" w:cs="Calibri"/>
          <w:sz w:val="24"/>
          <w:szCs w:val="24"/>
          <w:lang w:eastAsia="ar-SA"/>
        </w:rPr>
        <w:t>organ nadzoru</w:t>
      </w:r>
      <w:r w:rsidRPr="00E33C97">
        <w:rPr>
          <w:rFonts w:ascii="Calibri" w:eastAsia="Times New Roman" w:hAnsi="Calibri" w:cs="Calibri"/>
          <w:sz w:val="24"/>
          <w:szCs w:val="24"/>
          <w:lang w:eastAsia="ar-SA"/>
        </w:rPr>
        <w:t xml:space="preserve"> stwierdza, </w:t>
      </w:r>
      <w:r w:rsidR="00400A8E">
        <w:rPr>
          <w:rFonts w:ascii="Calibri" w:eastAsia="Times New Roman" w:hAnsi="Calibri" w:cs="Calibri"/>
          <w:sz w:val="24"/>
          <w:szCs w:val="24"/>
          <w:lang w:eastAsia="ar-SA"/>
        </w:rPr>
        <w:br/>
      </w:r>
      <w:r w:rsidRPr="00E33C97">
        <w:rPr>
          <w:rFonts w:ascii="Calibri" w:eastAsia="Times New Roman" w:hAnsi="Calibri" w:cs="Calibri"/>
          <w:sz w:val="24"/>
          <w:szCs w:val="24"/>
          <w:lang w:eastAsia="ar-SA"/>
        </w:rPr>
        <w:t xml:space="preserve">że uchwała </w:t>
      </w:r>
      <w:r w:rsidR="00400A8E">
        <w:rPr>
          <w:rFonts w:ascii="Calibri" w:eastAsia="Times New Roman" w:hAnsi="Calibri" w:cs="Calibri"/>
          <w:sz w:val="24"/>
          <w:szCs w:val="24"/>
          <w:lang w:eastAsia="ar-SA"/>
        </w:rPr>
        <w:t>Rady Miejskiej w Ożarowie Mazowieckim</w:t>
      </w:r>
      <w:r w:rsidRPr="00546FB1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Pr="00546FB1">
        <w:rPr>
          <w:rFonts w:ascii="Calibri" w:eastAsia="Calibri" w:hAnsi="Calibri" w:cs="Calibri"/>
          <w:sz w:val="24"/>
          <w:szCs w:val="24"/>
        </w:rPr>
        <w:t xml:space="preserve">Nr </w:t>
      </w:r>
      <w:r w:rsidR="00400A8E">
        <w:rPr>
          <w:rFonts w:ascii="Calibri" w:eastAsia="Calibri" w:hAnsi="Calibri" w:cs="Calibri"/>
          <w:sz w:val="24"/>
          <w:szCs w:val="24"/>
        </w:rPr>
        <w:t>XXX/289/20 z dnia 17 września</w:t>
      </w:r>
      <w:r w:rsidRPr="00546FB1">
        <w:rPr>
          <w:rFonts w:ascii="Calibri" w:eastAsia="Calibri" w:hAnsi="Calibri" w:cs="Calibri"/>
          <w:sz w:val="24"/>
          <w:szCs w:val="24"/>
        </w:rPr>
        <w:t xml:space="preserve"> 2020</w:t>
      </w:r>
      <w:r>
        <w:rPr>
          <w:rFonts w:ascii="Calibri" w:eastAsia="Calibri" w:hAnsi="Calibri" w:cs="Calibri"/>
          <w:sz w:val="24"/>
          <w:szCs w:val="24"/>
        </w:rPr>
        <w:t xml:space="preserve"> r. </w:t>
      </w:r>
      <w:r w:rsidR="00400A8E">
        <w:rPr>
          <w:rFonts w:ascii="Calibri" w:eastAsia="Calibri" w:hAnsi="Calibri" w:cs="Calibri"/>
          <w:sz w:val="24"/>
          <w:szCs w:val="24"/>
        </w:rPr>
        <w:br/>
      </w:r>
      <w:r w:rsidR="00400A8E" w:rsidRPr="00FC3C3B">
        <w:rPr>
          <w:rFonts w:ascii="Calibri" w:eastAsia="Calibri" w:hAnsi="Calibri" w:cs="Calibri"/>
          <w:i/>
          <w:sz w:val="24"/>
          <w:szCs w:val="24"/>
        </w:rPr>
        <w:t xml:space="preserve">w sprawie </w:t>
      </w:r>
      <w:r w:rsidR="00400A8E">
        <w:rPr>
          <w:rFonts w:ascii="Calibri" w:eastAsia="Calibri" w:hAnsi="Calibri" w:cs="Calibri"/>
          <w:i/>
          <w:sz w:val="24"/>
          <w:szCs w:val="24"/>
        </w:rPr>
        <w:t xml:space="preserve">zobowiązania Burmistrza Ożarowa Mazowieckiego do podjęcia działań w zakresie pozyskania zgody na wyburzenie i odtworzenie budynków posadowionych w Józefowie przy </w:t>
      </w:r>
      <w:r w:rsidR="00400A8E">
        <w:rPr>
          <w:rFonts w:ascii="Calibri" w:eastAsia="Calibri" w:hAnsi="Calibri" w:cs="Calibri"/>
          <w:i/>
          <w:sz w:val="24"/>
          <w:szCs w:val="24"/>
        </w:rPr>
        <w:br/>
        <w:t>ul. Fabrycznej 3 i 5</w:t>
      </w:r>
      <w:r w:rsidRPr="00E33C97">
        <w:rPr>
          <w:rFonts w:ascii="Calibri" w:eastAsia="Calibri" w:hAnsi="Calibri" w:cs="Calibri"/>
          <w:i/>
          <w:sz w:val="24"/>
          <w:szCs w:val="24"/>
        </w:rPr>
        <w:t>,</w:t>
      </w:r>
      <w:r w:rsidRPr="00E33C97">
        <w:rPr>
          <w:rFonts w:ascii="Calibri" w:eastAsia="Lucida Sans Unicode" w:hAnsi="Calibri" w:cs="Calibri"/>
          <w:sz w:val="24"/>
          <w:szCs w:val="24"/>
          <w:lang w:eastAsia="ar-SA"/>
        </w:rPr>
        <w:t xml:space="preserve"> istotnie narusza </w:t>
      </w:r>
      <w:r>
        <w:rPr>
          <w:rFonts w:ascii="Calibri" w:eastAsia="Lucida Sans Unicode" w:hAnsi="Calibri" w:cs="Calibri"/>
          <w:sz w:val="24"/>
          <w:szCs w:val="24"/>
          <w:lang w:eastAsia="ar-SA"/>
        </w:rPr>
        <w:t>prawo i jako sprzeczna z prawem jest nieważna.</w:t>
      </w:r>
    </w:p>
    <w:p w:rsidR="00772B19" w:rsidRDefault="00772B19" w:rsidP="00772B19">
      <w:pPr>
        <w:suppressAutoHyphens/>
        <w:spacing w:after="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33C97">
        <w:rPr>
          <w:rFonts w:ascii="Calibri" w:eastAsia="Times New Roman" w:hAnsi="Calibri" w:cs="Calibri"/>
          <w:sz w:val="24"/>
          <w:szCs w:val="24"/>
          <w:lang w:eastAsia="ar-SA"/>
        </w:rPr>
        <w:t>Na niniejsze rozstrzygnię</w:t>
      </w:r>
      <w:r>
        <w:rPr>
          <w:rFonts w:ascii="Calibri" w:eastAsia="Times New Roman" w:hAnsi="Calibri" w:cs="Calibri"/>
          <w:sz w:val="24"/>
          <w:szCs w:val="24"/>
          <w:lang w:eastAsia="ar-SA"/>
        </w:rPr>
        <w:t>cie nadzorcze przysługuje Miastu</w:t>
      </w:r>
      <w:r w:rsidRPr="00E33C97">
        <w:rPr>
          <w:rFonts w:ascii="Calibri" w:eastAsia="Times New Roman" w:hAnsi="Calibri" w:cs="Calibri"/>
          <w:sz w:val="24"/>
          <w:szCs w:val="24"/>
          <w:lang w:eastAsia="ar-SA"/>
        </w:rPr>
        <w:t xml:space="preserve"> skarga do Wojewódzkiego Sądu Administracyjnego w Warszawie w terminie 30 dni od dnia doręczenia, </w:t>
      </w:r>
      <w:r w:rsidRPr="00E33C97">
        <w:rPr>
          <w:rFonts w:ascii="Calibri" w:eastAsia="Times New Roman" w:hAnsi="Calibri" w:cs="Calibri"/>
          <w:sz w:val="24"/>
          <w:szCs w:val="24"/>
          <w:lang w:eastAsia="pl-PL"/>
        </w:rPr>
        <w:t>wnoszona za pośrednictwem organu, który skarżone orzeczenie wydał.</w:t>
      </w:r>
    </w:p>
    <w:p w:rsidR="00772B19" w:rsidRPr="00E33C97" w:rsidRDefault="00772B19" w:rsidP="00772B19">
      <w:pPr>
        <w:suppressAutoHyphens/>
        <w:spacing w:after="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33C97">
        <w:rPr>
          <w:rFonts w:ascii="Calibri" w:eastAsia="Times New Roman" w:hAnsi="Calibri" w:cs="Calibri"/>
          <w:sz w:val="24"/>
          <w:szCs w:val="24"/>
          <w:lang w:eastAsia="pl-PL"/>
        </w:rPr>
        <w:t>I</w:t>
      </w:r>
      <w:r w:rsidRPr="00E33C97">
        <w:rPr>
          <w:rFonts w:ascii="Calibri" w:eastAsia="Times New Roman" w:hAnsi="Calibri" w:cs="Calibri"/>
          <w:sz w:val="24"/>
          <w:szCs w:val="24"/>
          <w:lang w:eastAsia="ar-SA"/>
        </w:rPr>
        <w:t xml:space="preserve">nformuję, że rozstrzygnięcie nadzorcze wstrzymuje wykonanie uchwały z mocy prawa, </w:t>
      </w:r>
      <w:r>
        <w:rPr>
          <w:rFonts w:ascii="Calibri" w:eastAsia="Times New Roman" w:hAnsi="Calibri" w:cs="Calibri"/>
          <w:sz w:val="24"/>
          <w:szCs w:val="24"/>
          <w:lang w:eastAsia="ar-SA"/>
        </w:rPr>
        <w:br/>
      </w:r>
      <w:r w:rsidRPr="00E33C97">
        <w:rPr>
          <w:rFonts w:ascii="Calibri" w:eastAsia="Times New Roman" w:hAnsi="Calibri" w:cs="Calibri"/>
          <w:sz w:val="24"/>
          <w:szCs w:val="24"/>
          <w:lang w:eastAsia="ar-SA"/>
        </w:rPr>
        <w:t>z dniem jego doręczenia.</w:t>
      </w:r>
    </w:p>
    <w:p w:rsidR="00772B19" w:rsidRPr="00C32DC5" w:rsidRDefault="00772B19" w:rsidP="00772B19">
      <w:pPr>
        <w:suppressAutoHyphens/>
        <w:spacing w:after="0" w:line="360" w:lineRule="auto"/>
        <w:rPr>
          <w:rFonts w:ascii="Calibri" w:eastAsia="Times New Roman" w:hAnsi="Calibri" w:cs="Calibri"/>
          <w:lang w:eastAsia="ar-SA"/>
        </w:rPr>
      </w:pPr>
    </w:p>
    <w:p w:rsidR="00A7362A" w:rsidRDefault="00A7362A"/>
    <w:sectPr w:rsidR="00A7362A" w:rsidSect="00470FD6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6A1" w:rsidRDefault="006326A1" w:rsidP="00993CEC">
      <w:pPr>
        <w:spacing w:after="0" w:line="240" w:lineRule="auto"/>
      </w:pPr>
      <w:r>
        <w:separator/>
      </w:r>
    </w:p>
  </w:endnote>
  <w:endnote w:type="continuationSeparator" w:id="0">
    <w:p w:rsidR="006326A1" w:rsidRDefault="006326A1" w:rsidP="00993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6A1" w:rsidRDefault="006326A1" w:rsidP="00993CEC">
      <w:pPr>
        <w:spacing w:after="0" w:line="240" w:lineRule="auto"/>
      </w:pPr>
      <w:r>
        <w:separator/>
      </w:r>
    </w:p>
  </w:footnote>
  <w:footnote w:type="continuationSeparator" w:id="0">
    <w:p w:rsidR="006326A1" w:rsidRDefault="006326A1" w:rsidP="00993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62B4F"/>
    <w:multiLevelType w:val="hybridMultilevel"/>
    <w:tmpl w:val="7A823A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C1E7B"/>
    <w:multiLevelType w:val="hybridMultilevel"/>
    <w:tmpl w:val="B99412E8"/>
    <w:lvl w:ilvl="0" w:tplc="2230F0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BB66E16"/>
    <w:multiLevelType w:val="hybridMultilevel"/>
    <w:tmpl w:val="A79EC40A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B19"/>
    <w:rsid w:val="00092641"/>
    <w:rsid w:val="000D5548"/>
    <w:rsid w:val="000F2A89"/>
    <w:rsid w:val="000F5CC4"/>
    <w:rsid w:val="0012359F"/>
    <w:rsid w:val="00235F92"/>
    <w:rsid w:val="00263A54"/>
    <w:rsid w:val="00272516"/>
    <w:rsid w:val="00294B5D"/>
    <w:rsid w:val="002C77D1"/>
    <w:rsid w:val="00397FF4"/>
    <w:rsid w:val="00400A8E"/>
    <w:rsid w:val="004B6C03"/>
    <w:rsid w:val="00535B8D"/>
    <w:rsid w:val="005B65CE"/>
    <w:rsid w:val="005D0AF1"/>
    <w:rsid w:val="006063CC"/>
    <w:rsid w:val="00621CBE"/>
    <w:rsid w:val="006326A1"/>
    <w:rsid w:val="006B1870"/>
    <w:rsid w:val="006D3ABD"/>
    <w:rsid w:val="006E1310"/>
    <w:rsid w:val="006F2E2B"/>
    <w:rsid w:val="007620B0"/>
    <w:rsid w:val="00772B19"/>
    <w:rsid w:val="007A5BEC"/>
    <w:rsid w:val="007B628E"/>
    <w:rsid w:val="008D3F2C"/>
    <w:rsid w:val="009031EF"/>
    <w:rsid w:val="00976468"/>
    <w:rsid w:val="00993CEC"/>
    <w:rsid w:val="009D2522"/>
    <w:rsid w:val="009E2073"/>
    <w:rsid w:val="009F0F35"/>
    <w:rsid w:val="00A249CB"/>
    <w:rsid w:val="00A617E3"/>
    <w:rsid w:val="00A652B8"/>
    <w:rsid w:val="00A7362A"/>
    <w:rsid w:val="00B7729A"/>
    <w:rsid w:val="00B94184"/>
    <w:rsid w:val="00BA61DA"/>
    <w:rsid w:val="00BE434D"/>
    <w:rsid w:val="00C85FF7"/>
    <w:rsid w:val="00D36A67"/>
    <w:rsid w:val="00DF7BBB"/>
    <w:rsid w:val="00E44ECB"/>
    <w:rsid w:val="00E56027"/>
    <w:rsid w:val="00E84D04"/>
    <w:rsid w:val="00FB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4FC3"/>
  <w15:chartTrackingRefBased/>
  <w15:docId w15:val="{17D48CD9-9B59-4362-AE99-BE79FD02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2B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2B1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63A5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3CEC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3CEC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3CE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8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sgq4tgmjoobqxalrsgyydenq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p.legalis.pl/document-view.seam?documentId=mrswglrrhaydgmjvha3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1424</Words>
  <Characters>8545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Sioch-Suchecka</dc:creator>
  <cp:keywords/>
  <dc:description/>
  <cp:lastModifiedBy>Beata Darnowska</cp:lastModifiedBy>
  <cp:revision>2</cp:revision>
  <dcterms:created xsi:type="dcterms:W3CDTF">2020-10-12T16:58:00Z</dcterms:created>
  <dcterms:modified xsi:type="dcterms:W3CDTF">2020-10-12T16:58:00Z</dcterms:modified>
</cp:coreProperties>
</file>