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0C" w:rsidRDefault="00291541" w:rsidP="003704A5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1B0A6E">
        <w:rPr>
          <w:rFonts w:ascii="Verdana" w:hAnsi="Verdana"/>
          <w:b/>
          <w:sz w:val="20"/>
          <w:szCs w:val="20"/>
          <w:u w:val="single"/>
        </w:rPr>
        <w:t>OPIS PRZEDMIOTU ZAMÓWIENIA</w:t>
      </w:r>
    </w:p>
    <w:p w:rsidR="00CC7B50" w:rsidRDefault="00CC7B50" w:rsidP="003704A5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10C1F" w:rsidRDefault="00810C1F" w:rsidP="003704A5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C7B50" w:rsidRPr="00810C1F" w:rsidRDefault="00274C7A" w:rsidP="00CC7B5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Zamawiający</w:t>
      </w:r>
    </w:p>
    <w:p w:rsidR="00810C1F" w:rsidRPr="00810C1F" w:rsidRDefault="00810C1F" w:rsidP="00810C1F">
      <w:pPr>
        <w:spacing w:after="0" w:line="240" w:lineRule="auto"/>
        <w:ind w:left="42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10C1F" w:rsidRDefault="00810C1F" w:rsidP="00C57E61">
      <w:pPr>
        <w:spacing w:after="0" w:line="240" w:lineRule="auto"/>
        <w:ind w:left="426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Generalna Dyrekcja Dróg Krajowych i Autostrad Oddział w Szczecinie Rejon Szczecinek, ul. Pilska 30, 78-400 Szczecinek</w:t>
      </w:r>
    </w:p>
    <w:p w:rsidR="00810C1F" w:rsidRPr="00CC7B50" w:rsidRDefault="00810C1F" w:rsidP="00810C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704A5" w:rsidRPr="00274C7A" w:rsidRDefault="00CC7B50" w:rsidP="00CC7B5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10C1F">
        <w:rPr>
          <w:rFonts w:ascii="Verdana" w:eastAsia="Times New Roman" w:hAnsi="Verdana" w:cs="Arial"/>
          <w:b/>
          <w:sz w:val="20"/>
          <w:szCs w:val="20"/>
          <w:lang w:eastAsia="pl-PL"/>
        </w:rPr>
        <w:t>Tryb udzielania zamó</w:t>
      </w:r>
      <w:r w:rsidR="00810C1F" w:rsidRPr="00810C1F">
        <w:rPr>
          <w:rFonts w:ascii="Verdana" w:eastAsia="Times New Roman" w:hAnsi="Verdana" w:cs="Arial"/>
          <w:b/>
          <w:sz w:val="20"/>
          <w:szCs w:val="20"/>
          <w:lang w:eastAsia="pl-PL"/>
        </w:rPr>
        <w:t>wienia</w:t>
      </w:r>
    </w:p>
    <w:p w:rsidR="00274C7A" w:rsidRPr="00810C1F" w:rsidRDefault="00274C7A" w:rsidP="00274C7A">
      <w:pPr>
        <w:spacing w:after="0" w:line="240" w:lineRule="auto"/>
        <w:ind w:left="42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10C1F" w:rsidRPr="00810C1F" w:rsidRDefault="00274C7A" w:rsidP="00C57E61">
      <w:pPr>
        <w:spacing w:after="0" w:line="24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Zamówienie jest wyłączone spod stosowania ustawy z dnia 11 września 2019 r. Prawo zamówień publicznych – wartość zamówienia nie przekracza kwoty 130.000,00 (netto) </w:t>
      </w:r>
    </w:p>
    <w:p w:rsidR="00810C1F" w:rsidRPr="00810C1F" w:rsidRDefault="00C57E61" w:rsidP="00810C1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:rsidR="00B32D0C" w:rsidRPr="00810C1F" w:rsidRDefault="00B32D0C" w:rsidP="004C7994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10C1F">
        <w:rPr>
          <w:rFonts w:ascii="Verdana" w:eastAsia="Times New Roman" w:hAnsi="Verdana" w:cs="Arial"/>
          <w:b/>
          <w:sz w:val="20"/>
          <w:szCs w:val="20"/>
          <w:lang w:eastAsia="pl-PL"/>
        </w:rPr>
        <w:t>Przedmiotem zamówienia jest świadczenie usług:</w:t>
      </w:r>
    </w:p>
    <w:p w:rsidR="00CC7B50" w:rsidRPr="00B32D0C" w:rsidRDefault="00CC7B50" w:rsidP="00CC7B50">
      <w:pPr>
        <w:spacing w:after="0" w:line="240" w:lineRule="auto"/>
        <w:ind w:left="426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C7B50" w:rsidRPr="00CC7B50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C7B5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Monitoring systemu sygnalizacji włamania i napadu (nadajnik GPRS) wraz </w:t>
      </w:r>
    </w:p>
    <w:p w:rsidR="00CC7B50" w:rsidRPr="00CC7B50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C7B50">
        <w:rPr>
          <w:rFonts w:ascii="Verdana" w:eastAsia="Times New Roman" w:hAnsi="Verdana" w:cs="Times New Roman"/>
          <w:b/>
          <w:sz w:val="20"/>
          <w:szCs w:val="20"/>
          <w:lang w:eastAsia="pl-PL"/>
        </w:rPr>
        <w:t>z reakcją grupy interwencyjnej do obiektów administrowanych przez Generalną Dyrekcję Dróg Krajowych i Autostrad Oddział Szczecin, R</w:t>
      </w:r>
      <w:r w:rsidR="0092144F">
        <w:rPr>
          <w:rFonts w:ascii="Verdana" w:eastAsia="Times New Roman" w:hAnsi="Verdana" w:cs="Times New Roman"/>
          <w:b/>
          <w:sz w:val="20"/>
          <w:szCs w:val="20"/>
          <w:lang w:eastAsia="pl-PL"/>
        </w:rPr>
        <w:t>ejon Szczecinek z podziałem na 2</w:t>
      </w:r>
      <w:r w:rsidRPr="00CC7B5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zadania:</w:t>
      </w:r>
    </w:p>
    <w:p w:rsidR="00CC7B50" w:rsidRPr="00CC7B50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CC7B50" w:rsidRPr="00CC7B50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C7B5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Zadanie nr 1: </w:t>
      </w:r>
      <w:r w:rsidR="0092144F" w:rsidRPr="0092144F">
        <w:rPr>
          <w:rFonts w:ascii="Verdana" w:eastAsia="Times New Roman" w:hAnsi="Verdana" w:cs="Times New Roman"/>
          <w:b/>
          <w:sz w:val="20"/>
          <w:szCs w:val="20"/>
          <w:lang w:eastAsia="pl-PL"/>
        </w:rPr>
        <w:t>Obiekt GDDKiA Rejon Szczecinek ul. Pilska 30, 78-400 Szczecinek, Obiekt GDDKiA Obwód Drogowy Szczecinek ul. Pilskiej 30, 78-400 Szczecinek oraz Obiekt GDDKiA Baza Materiałowa Biały Bór, ul. Sportowa 2, 78-425 Biały Bór.</w:t>
      </w:r>
    </w:p>
    <w:p w:rsidR="00CC7B50" w:rsidRPr="00CC7B50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CC7B50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C7B50">
        <w:rPr>
          <w:rFonts w:ascii="Verdana" w:eastAsia="Times New Roman" w:hAnsi="Verdana" w:cs="Times New Roman"/>
          <w:b/>
          <w:sz w:val="20"/>
          <w:szCs w:val="20"/>
          <w:lang w:eastAsia="pl-PL"/>
        </w:rPr>
        <w:t>Zadanie nr 2: Obiekt GDDKiA Obwód Drogowy Bobolice ul. Jednoś</w:t>
      </w:r>
      <w:r w:rsidR="001C325F">
        <w:rPr>
          <w:rFonts w:ascii="Verdana" w:eastAsia="Times New Roman" w:hAnsi="Verdana" w:cs="Times New Roman"/>
          <w:b/>
          <w:sz w:val="20"/>
          <w:szCs w:val="20"/>
          <w:lang w:eastAsia="pl-PL"/>
        </w:rPr>
        <w:t>ci Narodowej 1, 76-020 Bobolice.</w:t>
      </w:r>
    </w:p>
    <w:p w:rsidR="00CC7B50" w:rsidRPr="00B32D0C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2D0C" w:rsidRPr="00B32D0C" w:rsidRDefault="00B32D0C" w:rsidP="004C7994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b/>
          <w:sz w:val="20"/>
          <w:szCs w:val="20"/>
          <w:lang w:eastAsia="pl-PL"/>
        </w:rPr>
        <w:t>Opis i lokalizacja obiektów:</w:t>
      </w:r>
    </w:p>
    <w:p w:rsidR="005B2CF9" w:rsidRDefault="005B2CF9" w:rsidP="005B2CF9">
      <w:pPr>
        <w:pStyle w:val="Lista"/>
        <w:spacing w:line="360" w:lineRule="auto"/>
        <w:ind w:left="0" w:firstLine="0"/>
        <w:rPr>
          <w:rFonts w:ascii="Verdana" w:eastAsiaTheme="minorHAnsi" w:hAnsi="Verdana" w:cstheme="minorBidi"/>
          <w:b/>
          <w:iCs/>
          <w:sz w:val="20"/>
          <w:lang w:eastAsia="en-US"/>
        </w:rPr>
      </w:pPr>
    </w:p>
    <w:p w:rsidR="005B2CF9" w:rsidRPr="00B32D0C" w:rsidRDefault="005B2CF9" w:rsidP="005B2CF9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monitorowanie systemu sygnalizacji włamania i napadu (nadajnik GPRS) wraz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z reakcją grupy interwencyjnej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do obiektów w Szczecinku przy ul. Pilskiej 30:</w:t>
      </w:r>
    </w:p>
    <w:p w:rsidR="005B2CF9" w:rsidRPr="00B32D0C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biurowiec o powierzchni użytkowej 1285 m</w:t>
      </w:r>
      <w:r w:rsidRPr="00B32D0C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</w:p>
    <w:p w:rsidR="005B2CF9" w:rsidRPr="00B32D0C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garaże o powierzchni 469 m</w:t>
      </w:r>
      <w:r w:rsidRPr="00B32D0C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</w:p>
    <w:p w:rsidR="005B2CF9" w:rsidRPr="00B32D0C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wyposażenie ww. obiektów, materiały, środki transportowe, sprzęt;</w:t>
      </w:r>
    </w:p>
    <w:p w:rsidR="005B2CF9" w:rsidRPr="00B32D0C" w:rsidRDefault="005B2CF9" w:rsidP="005B2CF9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monitorowanie systemu sygnalizacji włamania i napadu (nadajnik GPRS) wraz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z reakcją grupy interwencyjnej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obiektów w Bobolicach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przy ul. Jedności Narodowej 1:</w:t>
      </w:r>
    </w:p>
    <w:p w:rsidR="005B2CF9" w:rsidRPr="00B32D0C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biurowiec o powierzchni użytkowej 199 m</w:t>
      </w:r>
      <w:r w:rsidRPr="00B32D0C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</w:p>
    <w:p w:rsidR="005B2CF9" w:rsidRPr="00B32D0C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garaże o powierzchni 167 m</w:t>
      </w:r>
      <w:r w:rsidRPr="00B32D0C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</w:p>
    <w:p w:rsidR="005B2CF9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wyposażenie ww. obiektów, materiały, środki transportowe, sprzęt;</w:t>
      </w:r>
    </w:p>
    <w:p w:rsidR="005B2CF9" w:rsidRPr="00B32D0C" w:rsidRDefault="005B2CF9" w:rsidP="005B2CF9">
      <w:pPr>
        <w:numPr>
          <w:ilvl w:val="0"/>
          <w:numId w:val="23"/>
        </w:numPr>
        <w:spacing w:after="0" w:line="240" w:lineRule="auto"/>
        <w:ind w:left="709" w:right="-142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onitorowanie systemu sygnalizacji włamania i napadu (nadajnik GPRS) wraz 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z reakcją grupy interwencyjnej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do obiektów w Białym Borze przy ul. Sportowej 2:</w:t>
      </w:r>
    </w:p>
    <w:p w:rsidR="005B2CF9" w:rsidRPr="00B32D0C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kontener biurowy o powierzchni użytkowej 90 m</w:t>
      </w:r>
      <w:r w:rsidRPr="00B32D0C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</w:p>
    <w:p w:rsidR="005B2CF9" w:rsidRPr="00B32D0C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garaże o powierzchni 96 m</w:t>
      </w:r>
      <w:r w:rsidRPr="00B32D0C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</w:p>
    <w:p w:rsidR="005B2CF9" w:rsidRDefault="005B2CF9" w:rsidP="005B2CF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wyposażenie ww. obiektów, materiały, środki transportowe, sprzęt;</w:t>
      </w:r>
    </w:p>
    <w:p w:rsidR="00B32D0C" w:rsidRPr="00B32D0C" w:rsidRDefault="00B32D0C" w:rsidP="00B32D0C">
      <w:pPr>
        <w:spacing w:after="0" w:line="240" w:lineRule="auto"/>
        <w:ind w:left="720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p w:rsidR="00B32D0C" w:rsidRPr="00B32D0C" w:rsidRDefault="00B32D0C" w:rsidP="00B32D0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  <w:r w:rsidRPr="00B32D0C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WYKONAWCA </w:t>
      </w:r>
      <w:r w:rsidR="00877C21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PO</w:t>
      </w:r>
      <w:r w:rsidRPr="00B32D0C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WINIEN ZAPOZNAĆ SIĘ Z OBIEKTAMI </w:t>
      </w:r>
      <w:r w:rsidR="00877C21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br/>
      </w:r>
      <w:r w:rsidRPr="00B32D0C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PRZEWIDYWANYMI DO OCHRONY PRZED ZŁOŻENIEM OFERTY</w:t>
      </w:r>
    </w:p>
    <w:p w:rsidR="00B32D0C" w:rsidRPr="00B32D0C" w:rsidRDefault="00B32D0C" w:rsidP="00B32D0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CC7B50" w:rsidRDefault="00B32D0C" w:rsidP="004C7994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>Okres realizacji zamówienia:</w:t>
      </w:r>
    </w:p>
    <w:p w:rsidR="00CC7B50" w:rsidRPr="00B32D0C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2E69E2" w:rsidRDefault="002063D1" w:rsidP="004C7994">
      <w:pPr>
        <w:numPr>
          <w:ilvl w:val="0"/>
          <w:numId w:val="17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E69E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Zadanie 1: </w:t>
      </w:r>
      <w:r w:rsidR="00CC7B50" w:rsidRPr="002E69E2">
        <w:rPr>
          <w:rFonts w:ascii="Verdana" w:eastAsia="Times New Roman" w:hAnsi="Verdana" w:cs="Arial"/>
          <w:b/>
          <w:sz w:val="20"/>
          <w:szCs w:val="20"/>
          <w:lang w:eastAsia="pl-PL"/>
        </w:rPr>
        <w:t>od dnia 01.02.2024 r. do dnia 31.01.2026</w:t>
      </w:r>
      <w:r w:rsidR="00B32D0C" w:rsidRPr="002E69E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r. </w:t>
      </w:r>
    </w:p>
    <w:p w:rsidR="002063D1" w:rsidRPr="002E69E2" w:rsidRDefault="002063D1" w:rsidP="002063D1">
      <w:pPr>
        <w:numPr>
          <w:ilvl w:val="0"/>
          <w:numId w:val="17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E69E2">
        <w:rPr>
          <w:rFonts w:ascii="Verdana" w:eastAsia="Times New Roman" w:hAnsi="Verdana" w:cs="Arial"/>
          <w:b/>
          <w:sz w:val="20"/>
          <w:szCs w:val="20"/>
          <w:lang w:eastAsia="pl-PL"/>
        </w:rPr>
        <w:t>Zadanie</w:t>
      </w:r>
      <w:r w:rsidR="002E69E2" w:rsidRPr="002E69E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2E69E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2: od dnia 01.02.2024 r. do dnia 31.01.2025 r. </w:t>
      </w:r>
    </w:p>
    <w:p w:rsidR="00CC7B50" w:rsidRPr="00CC7B50" w:rsidRDefault="00CC7B50" w:rsidP="00CC7B50">
      <w:pPr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C7B50" w:rsidRPr="00CC7B50" w:rsidRDefault="00CC7B50" w:rsidP="00CC7B50">
      <w:pPr>
        <w:spacing w:after="0" w:line="240" w:lineRule="auto"/>
        <w:ind w:left="426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CC7B50"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  <w:lastRenderedPageBreak/>
        <w:t xml:space="preserve">Uwaga: w zadaniu </w:t>
      </w:r>
      <w:r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  <w:t>nr 2</w:t>
      </w:r>
      <w:r w:rsidRPr="00CC7B50"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  <w:t xml:space="preserve"> usługa będzie realizowana do momentu, gdy obiekt </w:t>
      </w:r>
      <w:r w:rsidRPr="00CC7B50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>GDDKiA Obwód Drogowy Bobolice ul. Jedności Narodowej 1, 76-020 Bobolice zostanie przekazany innej instytucji.</w:t>
      </w:r>
    </w:p>
    <w:p w:rsidR="003F3D6F" w:rsidRPr="00B32D0C" w:rsidRDefault="003F3D6F" w:rsidP="003F3D6F">
      <w:pPr>
        <w:spacing w:after="0" w:line="240" w:lineRule="auto"/>
        <w:ind w:left="85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B32D0C" w:rsidRDefault="00B32D0C" w:rsidP="004C7994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>Usługa monitorowania systemu wraz z reakcją grupy interwencyjnej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77C21">
        <w:rPr>
          <w:rFonts w:ascii="Verdana" w:eastAsia="Times New Roman" w:hAnsi="Verdana" w:cs="Arial"/>
          <w:sz w:val="20"/>
          <w:szCs w:val="20"/>
          <w:lang w:eastAsia="pl-PL"/>
        </w:rPr>
        <w:t>po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winna być wykonywana </w:t>
      </w: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codziennie, całodobowo także w dni wolne od pracy </w:t>
      </w: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i obejmuje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:rsidR="00B32D0C" w:rsidRPr="00B32D0C" w:rsidRDefault="00B32D0C" w:rsidP="003704A5">
      <w:pPr>
        <w:numPr>
          <w:ilvl w:val="0"/>
          <w:numId w:val="15"/>
        </w:numPr>
        <w:tabs>
          <w:tab w:val="clear" w:pos="1428"/>
          <w:tab w:val="num" w:pos="709"/>
        </w:tabs>
        <w:spacing w:after="0" w:line="240" w:lineRule="auto"/>
        <w:ind w:left="851" w:hanging="425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Monitorowanie obiektu.</w:t>
      </w:r>
    </w:p>
    <w:p w:rsidR="00B32D0C" w:rsidRDefault="00B32D0C" w:rsidP="003704A5">
      <w:pPr>
        <w:numPr>
          <w:ilvl w:val="0"/>
          <w:numId w:val="15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Rejestrowanie wszystkich informacji (sygnałów alarmowych) przyjętych 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br/>
        <w:t>z chronionego obiektu i przekazanie odpowiadające tym sygnałom informacji osobą wskazanym przez Zamawiającego.</w:t>
      </w:r>
    </w:p>
    <w:p w:rsidR="005B2CF9" w:rsidRPr="005B2CF9" w:rsidRDefault="005B2CF9" w:rsidP="005B2CF9">
      <w:pPr>
        <w:numPr>
          <w:ilvl w:val="0"/>
          <w:numId w:val="15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131C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Na czas trwania umowy Wykonawca zapewni system antynapadowy, wykorzystując łączność radiową. W skład systemu wchodzi pilot antynapadowy - przenośne urządzenie, które umożliwia szybką reakcję w sytuacjach awaryjnych. </w:t>
      </w:r>
    </w:p>
    <w:p w:rsidR="00B32D0C" w:rsidRPr="00B32D0C" w:rsidRDefault="00B32D0C" w:rsidP="003704A5">
      <w:pPr>
        <w:numPr>
          <w:ilvl w:val="0"/>
          <w:numId w:val="15"/>
        </w:numPr>
        <w:tabs>
          <w:tab w:val="clear" w:pos="1428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odebrania sygnału alarmowego z sygnalizacji włamania i napadu </w:t>
      </w:r>
      <w:r w:rsidR="00820BF0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z obiektów Zamawiaj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cego niezwłoczne podj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ę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cie odpowiednich działa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ń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tym przyjazd grupy interwencyjnej </w:t>
      </w:r>
      <w:r w:rsidRPr="00B32D0C">
        <w:rPr>
          <w:rFonts w:ascii="Verdana" w:eastAsia="Times New Roman" w:hAnsi="Verdana" w:cs="Times New Roman"/>
          <w:b/>
          <w:sz w:val="20"/>
          <w:szCs w:val="20"/>
          <w:lang w:eastAsia="pl-PL"/>
        </w:rPr>
        <w:t>w czasie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B32D0C">
        <w:rPr>
          <w:rFonts w:ascii="Verdana" w:eastAsia="Times New Roman" w:hAnsi="Verdana" w:cs="Times New Roman"/>
          <w:b/>
          <w:sz w:val="20"/>
          <w:szCs w:val="20"/>
          <w:lang w:eastAsia="pl-PL"/>
        </w:rPr>
        <w:t>nie przekraczaj</w:t>
      </w:r>
      <w:r w:rsidRPr="00B32D0C">
        <w:rPr>
          <w:rFonts w:ascii="Verdana" w:eastAsia="Times New Roman" w:hAnsi="Verdana" w:cs="TimesNewRoman"/>
          <w:b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b/>
          <w:sz w:val="20"/>
          <w:szCs w:val="20"/>
          <w:lang w:eastAsia="pl-PL"/>
        </w:rPr>
        <w:t>cym:</w:t>
      </w:r>
    </w:p>
    <w:p w:rsidR="00B32D0C" w:rsidRPr="00B32D0C" w:rsidRDefault="00B32D0C" w:rsidP="003704A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- Szczecinek, ul. Pilska 30 -</w:t>
      </w:r>
      <w:r w:rsidRPr="00B32D0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10 minut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odebrania sygnału o alarmie,</w:t>
      </w:r>
    </w:p>
    <w:p w:rsidR="00B32D0C" w:rsidRDefault="00B32D0C" w:rsidP="00877C2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-425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Bobolice, ul. Jedności Narodowej 1 - </w:t>
      </w:r>
      <w:r w:rsidRPr="00B32D0C">
        <w:rPr>
          <w:rFonts w:ascii="Verdana" w:eastAsia="Times New Roman" w:hAnsi="Verdana" w:cs="Times New Roman"/>
          <w:b/>
          <w:sz w:val="20"/>
          <w:szCs w:val="20"/>
          <w:lang w:eastAsia="pl-PL"/>
        </w:rPr>
        <w:t>30 minut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odebrania sygnału o alarmie,</w:t>
      </w:r>
    </w:p>
    <w:p w:rsidR="00B32D0C" w:rsidRPr="00B32D0C" w:rsidRDefault="00B32D0C" w:rsidP="00877C2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-425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Biały Bór, ul. Sportowa 2 - </w:t>
      </w:r>
      <w:r w:rsidRPr="00B32D0C">
        <w:rPr>
          <w:rFonts w:ascii="Verdana" w:eastAsia="Times New Roman" w:hAnsi="Verdana" w:cs="Times New Roman"/>
          <w:b/>
          <w:sz w:val="20"/>
          <w:szCs w:val="20"/>
          <w:lang w:eastAsia="pl-PL"/>
        </w:rPr>
        <w:t>30 minut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odebrania sygnału o alarmie.</w:t>
      </w:r>
    </w:p>
    <w:p w:rsidR="00B32D0C" w:rsidRPr="00B32D0C" w:rsidRDefault="00B32D0C" w:rsidP="003704A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Po dokonaniu stosownych sprawdze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ń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i stwierdzeniu zaistnienia sytuacji wymagaj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cej interwencji odpowiednich słu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ż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b powiadomi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ć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niezwłocznie te słu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ż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by oraz osoby wskazane przez Zamawiaj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cego. Nast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ę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pnie zabezpieczy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ć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chroniony obiekt do czasu przybycia odpowiednich słu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ż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b i osób wskazanych przez Zamawiaj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cego</w:t>
      </w:r>
      <w:r w:rsidRPr="00B32D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2D0C" w:rsidRPr="00B32D0C" w:rsidRDefault="00B32D0C" w:rsidP="003704A5">
      <w:pPr>
        <w:numPr>
          <w:ilvl w:val="0"/>
          <w:numId w:val="15"/>
        </w:numPr>
        <w:tabs>
          <w:tab w:val="clear" w:pos="1428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Wezwanie osób wskazanych przez Zamawiaj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cego nast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ę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puje równie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ż 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br/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grup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ę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interwencyjn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ą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sytuacji wskazuj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cej na podejrzenie popełnienia przest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ę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pstwa, takiej jak otwarte drzwi lub okna, zauwa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ż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ony ruch wewn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trz zamkni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ę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tego obiektu, dochodz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 stamt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 odgłosy, 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ś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wiatło mog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ce oznacza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ć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ż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ar itp.</w:t>
      </w:r>
    </w:p>
    <w:p w:rsidR="00B32D0C" w:rsidRPr="00B32D0C" w:rsidRDefault="00B32D0C" w:rsidP="003704A5">
      <w:pPr>
        <w:numPr>
          <w:ilvl w:val="0"/>
          <w:numId w:val="15"/>
        </w:numPr>
        <w:tabs>
          <w:tab w:val="clear" w:pos="1428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Odwołanie alarmu w komunikacie telefonicznym zawieraj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cym hasło, powinno nast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pi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ć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ź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 xml:space="preserve">ż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5 minut po zaj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ś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ciu zdarzenia.</w:t>
      </w:r>
    </w:p>
    <w:p w:rsidR="00B32D0C" w:rsidRPr="004C7994" w:rsidRDefault="00B32D0C" w:rsidP="003704A5">
      <w:pPr>
        <w:numPr>
          <w:ilvl w:val="0"/>
          <w:numId w:val="15"/>
        </w:numPr>
        <w:tabs>
          <w:tab w:val="clear" w:pos="1428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Zamawiającemu przysługuje prawo do jednokrotnego sprawdzenia gotowo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ś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ci załóg interwencyjnych, ka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ż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dego miesi</w:t>
      </w:r>
      <w:r w:rsidRPr="00B32D0C">
        <w:rPr>
          <w:rFonts w:ascii="Verdana" w:eastAsia="Times New Roman" w:hAnsi="Verdana" w:cs="TimesNewRoman"/>
          <w:sz w:val="20"/>
          <w:szCs w:val="20"/>
          <w:lang w:eastAsia="pl-PL"/>
        </w:rPr>
        <w:t>ą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ca trwania umowy.</w:t>
      </w:r>
    </w:p>
    <w:p w:rsidR="00B32D0C" w:rsidRPr="00B32D0C" w:rsidRDefault="00B32D0C" w:rsidP="004C7994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>Usługi sporadyczne:</w:t>
      </w:r>
    </w:p>
    <w:p w:rsidR="00B32D0C" w:rsidRPr="00B32D0C" w:rsidRDefault="00B32D0C" w:rsidP="003F3D6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bCs/>
          <w:sz w:val="20"/>
          <w:szCs w:val="20"/>
          <w:lang w:eastAsia="pl-PL"/>
        </w:rPr>
        <w:t>Dojazd patrolu weryfikującego do alarmu poza ilość uzgodnioną w cenie miesięcznej, wydruk historii zdarzeń na pisemny wniosek Zamawiającego oraz usługa ochronny fizycznej obiektu na telefoniczne zlecenie Zamawiającego (jeden pracownik ochronny)</w:t>
      </w:r>
      <w:r w:rsidR="003F3D6F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:rsidR="00B32D0C" w:rsidRPr="00B32D0C" w:rsidRDefault="00B32D0C" w:rsidP="00B32D0C">
      <w:pPr>
        <w:spacing w:after="0" w:line="240" w:lineRule="auto"/>
        <w:ind w:left="36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B32D0C" w:rsidRPr="00B32D0C" w:rsidRDefault="00B32D0C" w:rsidP="004C7994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>Charakterystyka systemu sygnalizacji włamania i napadu objętego zamówieniem w pełni sprawnego:</w:t>
      </w:r>
    </w:p>
    <w:p w:rsidR="00B32D0C" w:rsidRPr="00B32D0C" w:rsidRDefault="00B32D0C" w:rsidP="00B32D0C">
      <w:pPr>
        <w:spacing w:after="0" w:line="240" w:lineRule="auto"/>
        <w:ind w:left="7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B32D0C" w:rsidRPr="00B32D0C" w:rsidRDefault="00B32D0C" w:rsidP="00B32D0C">
      <w:pPr>
        <w:spacing w:after="0" w:line="240" w:lineRule="auto"/>
        <w:ind w:firstLine="36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>Obiekty w Szczecinku przy ul. Pilskiej 30: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Centrala alarmowa </w:t>
      </w:r>
      <w:proofErr w:type="spellStart"/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Satel</w:t>
      </w:r>
      <w:proofErr w:type="spellEnd"/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 INTEGRA 64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Czujki – 14 szt.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Szyfrator LCD – 2 szt.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Sygnalizator zewnętrzny i wewnętrzny – 2 szt.</w:t>
      </w:r>
    </w:p>
    <w:p w:rsidR="00B32D0C" w:rsidRPr="00B32D0C" w:rsidRDefault="00B32D0C" w:rsidP="004C7994">
      <w:pPr>
        <w:tabs>
          <w:tab w:val="num" w:pos="709"/>
        </w:tabs>
        <w:spacing w:after="0" w:line="240" w:lineRule="auto"/>
        <w:ind w:left="360" w:firstLine="66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SYSTEM przekazuje sygnały alarmowe nadajnikiem GPRS.</w:t>
      </w:r>
    </w:p>
    <w:p w:rsidR="00B32D0C" w:rsidRPr="00B32D0C" w:rsidRDefault="00B32D0C" w:rsidP="00B32D0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B32D0C" w:rsidRDefault="00B32D0C" w:rsidP="00B32D0C">
      <w:pPr>
        <w:spacing w:after="0" w:line="240" w:lineRule="auto"/>
        <w:ind w:firstLine="36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>Obiekty w Bobolicach przy ul. Jedności Narodowej 1: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Centrala alarmowa </w:t>
      </w:r>
      <w:proofErr w:type="spellStart"/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Satel</w:t>
      </w:r>
      <w:proofErr w:type="spellEnd"/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 INTEGRA 32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Czujki – 7 szt.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Szyfrator LCD – 1 szt.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Sygnalizator zewnętrzny – 1 szt.</w:t>
      </w:r>
    </w:p>
    <w:p w:rsidR="00B32D0C" w:rsidRDefault="00B32D0C" w:rsidP="004C7994">
      <w:pPr>
        <w:tabs>
          <w:tab w:val="num" w:pos="709"/>
        </w:tabs>
        <w:spacing w:after="0" w:line="240" w:lineRule="auto"/>
        <w:ind w:left="360" w:firstLine="66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SYSTEM przekazuje sygnały alarmowe nadajnikiem GPRS.</w:t>
      </w:r>
    </w:p>
    <w:p w:rsidR="00110DDA" w:rsidRDefault="00110DDA" w:rsidP="00110DDA">
      <w:pPr>
        <w:tabs>
          <w:tab w:val="num" w:pos="709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10DDA" w:rsidRPr="00B32D0C" w:rsidRDefault="00110DDA" w:rsidP="004C7994">
      <w:pPr>
        <w:tabs>
          <w:tab w:val="num" w:pos="709"/>
        </w:tabs>
        <w:spacing w:after="0" w:line="240" w:lineRule="auto"/>
        <w:ind w:left="360" w:firstLine="66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B32D0C" w:rsidRDefault="00B32D0C" w:rsidP="00B32D0C">
      <w:pPr>
        <w:spacing w:after="0" w:line="240" w:lineRule="auto"/>
        <w:ind w:left="7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B32D0C" w:rsidRPr="00B32D0C" w:rsidRDefault="00B32D0C" w:rsidP="00B32D0C">
      <w:pPr>
        <w:spacing w:after="0" w:line="240" w:lineRule="auto"/>
        <w:ind w:firstLine="36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sz w:val="20"/>
          <w:szCs w:val="20"/>
          <w:lang w:eastAsia="pl-PL"/>
        </w:rPr>
        <w:t>Obiekty w Białym Borze przy ul. Sportowej 2: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Centrala alarmowa </w:t>
      </w:r>
      <w:proofErr w:type="spellStart"/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Satel</w:t>
      </w:r>
      <w:proofErr w:type="spellEnd"/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 CA-10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Czujki – 4 szt. 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Szyfrator LCD – 1 szt.</w:t>
      </w:r>
    </w:p>
    <w:p w:rsidR="00B32D0C" w:rsidRPr="00B32D0C" w:rsidRDefault="00B32D0C" w:rsidP="004C7994">
      <w:pPr>
        <w:numPr>
          <w:ilvl w:val="0"/>
          <w:numId w:val="16"/>
        </w:numPr>
        <w:tabs>
          <w:tab w:val="clear" w:pos="1428"/>
          <w:tab w:val="num" w:pos="709"/>
        </w:tabs>
        <w:spacing w:after="0" w:line="240" w:lineRule="auto"/>
        <w:ind w:hanging="1002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Sygnalizator zewnętrzny – 1szt.</w:t>
      </w:r>
    </w:p>
    <w:p w:rsidR="00B32D0C" w:rsidRPr="00B32D0C" w:rsidRDefault="00B32D0C" w:rsidP="004C7994">
      <w:pPr>
        <w:tabs>
          <w:tab w:val="num" w:pos="709"/>
        </w:tabs>
        <w:spacing w:after="0" w:line="240" w:lineRule="auto"/>
        <w:ind w:left="360" w:firstLine="66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SYSTEM przekazuje sygnały alarmowe nadajnikiem GPRS.</w:t>
      </w:r>
    </w:p>
    <w:p w:rsidR="00B32D0C" w:rsidRPr="00B32D0C" w:rsidRDefault="00B32D0C" w:rsidP="00B32D0C">
      <w:pPr>
        <w:spacing w:after="0" w:line="240" w:lineRule="auto"/>
        <w:ind w:left="36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B32D0C" w:rsidRPr="00B32D0C" w:rsidRDefault="00B32D0C" w:rsidP="00D5302B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B32D0C" w:rsidRDefault="00B32D0C" w:rsidP="00360B7E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OPIS SPOSOBU OBLICZANIA CENY</w:t>
      </w:r>
    </w:p>
    <w:p w:rsidR="00853E7C" w:rsidRPr="00B32D0C" w:rsidRDefault="00853E7C" w:rsidP="00853E7C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B32D0C" w:rsidRPr="00853E7C" w:rsidRDefault="00853E7C" w:rsidP="00B32D0C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Przy wyborze oferty Zamawiający będzie kierować się następującym kryterium: Cena – 100%</w:t>
      </w:r>
    </w:p>
    <w:p w:rsidR="00B32D0C" w:rsidRPr="00B32D0C" w:rsidRDefault="00B32D0C" w:rsidP="00B32D0C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Wykonawca uwzględniając wszystkie wymogi opisane jw., zobowiązany jest ująć 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cenie wszelkie koszty niezbędne dla prawidłowego i pełnego wykonania przedmiotu zamówienia oraz uwzględnić wszystkie opłaty i podatki, a także ewentualne upusty 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i rabaty zastosowane przez Wykonawcę. </w:t>
      </w:r>
    </w:p>
    <w:p w:rsidR="00B32D0C" w:rsidRPr="00B32D0C" w:rsidRDefault="00B32D0C" w:rsidP="00B32D0C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Wartość usług sporadycznych nie może prze</w:t>
      </w:r>
      <w:r w:rsidR="00360B7E">
        <w:rPr>
          <w:rFonts w:ascii="Verdana" w:eastAsia="Times New Roman" w:hAnsi="Verdana" w:cs="Arial"/>
          <w:sz w:val="20"/>
          <w:szCs w:val="20"/>
          <w:lang w:eastAsia="pl-PL"/>
        </w:rPr>
        <w:t xml:space="preserve">kroczyć w czasie trwania Umowy </w:t>
      </w:r>
      <w:r w:rsidR="000A2444">
        <w:rPr>
          <w:rFonts w:ascii="Verdana" w:eastAsia="Times New Roman" w:hAnsi="Verdana" w:cs="Arial"/>
          <w:sz w:val="20"/>
          <w:szCs w:val="20"/>
          <w:lang w:eastAsia="pl-PL"/>
        </w:rPr>
        <w:t>1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="000A2444"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00 zł netto.</w:t>
      </w:r>
    </w:p>
    <w:p w:rsidR="00B32D0C" w:rsidRPr="00B32D0C" w:rsidRDefault="00B32D0C" w:rsidP="00B32D0C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Wykonawca określi w formularzu cenowym wartość realizacji poszczególnych lokalizacji obiektów oraz ceny jednostkowe zgodnie z treścią formularza oferty i formularza cenowego.</w:t>
      </w:r>
    </w:p>
    <w:p w:rsidR="00B32D0C" w:rsidRPr="00B32D0C" w:rsidRDefault="00B32D0C" w:rsidP="00B32D0C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>Ceny winny być wyrażone w złotych polskich. W złotych polskich będą również prowadzone rozliczenia pomiędzy Zamawiającym a Wykonawcą.</w:t>
      </w:r>
    </w:p>
    <w:p w:rsidR="00B32D0C" w:rsidRPr="00B32D0C" w:rsidRDefault="00B32D0C" w:rsidP="00B32D0C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sz w:val="20"/>
          <w:szCs w:val="20"/>
          <w:lang w:eastAsia="pl-PL"/>
        </w:rPr>
        <w:t xml:space="preserve">Cena winna być podana z dokładnością do dwóch miejsc po przecinku. </w:t>
      </w:r>
    </w:p>
    <w:p w:rsidR="00B32D0C" w:rsidRPr="00810C1F" w:rsidRDefault="00B32D0C" w:rsidP="00B32D0C">
      <w:pPr>
        <w:numPr>
          <w:ilvl w:val="1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Cs/>
          <w:sz w:val="20"/>
          <w:szCs w:val="20"/>
          <w:lang w:eastAsia="pl-PL"/>
        </w:rPr>
        <w:t>Cena zawarta w ofercie musi być określona jednoznacznie i być ceną ostateczną, stałą.</w:t>
      </w:r>
    </w:p>
    <w:p w:rsidR="00810C1F" w:rsidRDefault="00810C1F" w:rsidP="00810C1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810C1F" w:rsidRDefault="00810C1F" w:rsidP="00810C1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810C1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7. OPIS SPOSÓBU PRZYGOTOWANIA OFERT:</w:t>
      </w:r>
    </w:p>
    <w:p w:rsidR="00D07E8F" w:rsidRPr="005B2CF9" w:rsidRDefault="00D07E8F" w:rsidP="00810C1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D07E8F" w:rsidRPr="005B2CF9" w:rsidRDefault="005B2CF9" w:rsidP="00810C1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A. </w:t>
      </w:r>
      <w:r w:rsidR="00D07E8F"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Ofertę należy przesłać w terminie do na adres: </w:t>
      </w:r>
      <w:hyperlink r:id="rId8" w:history="1">
        <w:r w:rsidR="00D07E8F" w:rsidRPr="005B2CF9">
          <w:rPr>
            <w:rStyle w:val="Hipercze"/>
            <w:rFonts w:ascii="Verdana" w:eastAsia="Times New Roman" w:hAnsi="Verdana" w:cs="Arial"/>
            <w:bCs/>
            <w:sz w:val="20"/>
            <w:szCs w:val="20"/>
            <w:lang w:eastAsia="pl-PL"/>
          </w:rPr>
          <w:t>rejon.szczecinek@gddkia.gov.pl</w:t>
        </w:r>
      </w:hyperlink>
    </w:p>
    <w:p w:rsidR="00D07E8F" w:rsidRPr="005B2CF9" w:rsidRDefault="00D07E8F" w:rsidP="00810C1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>Składana oferta powinna być sporządzona na formularzu ofertowym i formularzu cenowym wraz z kopią aktualnej polisy ubezpieczeniowej oraz oświadczeniami</w:t>
      </w:r>
      <w:r w:rsidR="005B2CF9"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:rsidR="005B2CF9" w:rsidRPr="005B2CF9" w:rsidRDefault="005B2CF9" w:rsidP="00810C1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7A7984" w:rsidRPr="005B2CF9" w:rsidRDefault="005B2CF9" w:rsidP="00D07E8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B. </w:t>
      </w:r>
      <w:r w:rsidR="00D07E8F"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>Oferta musi być podpisana przez osobę upoważnioną do reprezentowania Wykonawcy zgodnie z aktem rejestracyjnym</w:t>
      </w:r>
      <w:r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i wymaganiami ustawowymi.</w:t>
      </w:r>
    </w:p>
    <w:p w:rsidR="005B2CF9" w:rsidRPr="005B2CF9" w:rsidRDefault="005B2CF9" w:rsidP="00D07E8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5B2CF9" w:rsidRPr="005B2CF9" w:rsidRDefault="005B2CF9" w:rsidP="00D07E8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>C. Wykonawca może złożyć tylko jedną ofertę na każde zadanie.</w:t>
      </w:r>
    </w:p>
    <w:p w:rsidR="005B2CF9" w:rsidRPr="005B2CF9" w:rsidRDefault="005B2CF9" w:rsidP="00D07E8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5B2CF9" w:rsidRPr="005B2CF9" w:rsidRDefault="005B2CF9" w:rsidP="00D07E8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B2CF9">
        <w:rPr>
          <w:rFonts w:ascii="Verdana" w:eastAsia="Times New Roman" w:hAnsi="Verdana" w:cs="Arial"/>
          <w:bCs/>
          <w:sz w:val="20"/>
          <w:szCs w:val="20"/>
          <w:lang w:eastAsia="pl-PL"/>
        </w:rPr>
        <w:t>D. Ofertę należy złożyć w języku polskim.</w:t>
      </w:r>
    </w:p>
    <w:p w:rsidR="005B2CF9" w:rsidRPr="00D07E8F" w:rsidRDefault="005B2CF9" w:rsidP="00D07E8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B32D0C" w:rsidRPr="00B32D0C" w:rsidRDefault="00810C1F" w:rsidP="00810C1F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8. </w:t>
      </w:r>
      <w:r w:rsidR="00B32D0C" w:rsidRPr="00B32D0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FORMA PŁATNOŚCI I ROZLICZEŃ ZA USŁUGĘ MONITOROWANIA SYSTEMÓW ALARMOWYCH.</w:t>
      </w:r>
    </w:p>
    <w:p w:rsidR="00B32D0C" w:rsidRPr="00B32D0C" w:rsidRDefault="00B32D0C" w:rsidP="00B32D0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</w:p>
    <w:p w:rsidR="00360B7E" w:rsidRDefault="00B32D0C" w:rsidP="00360B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60B7E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Rozliczenia pomiędzy stronami z tytułu wykonywanej usługi dokony</w:t>
      </w:r>
      <w:r w:rsidR="00360B7E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wane będą za okresy miesięczne.</w:t>
      </w:r>
    </w:p>
    <w:p w:rsidR="00B32D0C" w:rsidRPr="00360B7E" w:rsidRDefault="00B32D0C" w:rsidP="00360B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60B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Płatności następować będą na podstawie faktury VAT prawidłowo wystawionej raz </w:t>
      </w:r>
      <w:r w:rsidRPr="00360B7E">
        <w:rPr>
          <w:rFonts w:ascii="Verdana" w:eastAsia="Times New Roman" w:hAnsi="Verdana" w:cs="Times New Roman"/>
          <w:sz w:val="20"/>
          <w:szCs w:val="20"/>
          <w:lang w:eastAsia="pl-PL"/>
        </w:rPr>
        <w:br/>
        <w:t>w miesiącu – pierwszego dnia roboczego n</w:t>
      </w:r>
      <w:r w:rsidR="00EE1B05">
        <w:rPr>
          <w:rFonts w:ascii="Verdana" w:eastAsia="Times New Roman" w:hAnsi="Verdana" w:cs="Times New Roman"/>
          <w:sz w:val="20"/>
          <w:szCs w:val="20"/>
          <w:lang w:eastAsia="pl-PL"/>
        </w:rPr>
        <w:t>astępnego miesiąca, w terminie 21</w:t>
      </w:r>
      <w:r w:rsidRPr="00360B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od jej otrzymania w Rejonie.</w:t>
      </w:r>
    </w:p>
    <w:p w:rsidR="00B32D0C" w:rsidRPr="00B32D0C" w:rsidRDefault="00B32D0C" w:rsidP="00B32D0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810C1F" w:rsidRDefault="00810C1F" w:rsidP="00810C1F">
      <w:pPr>
        <w:tabs>
          <w:tab w:val="left" w:pos="1092"/>
          <w:tab w:val="left" w:leader="dot" w:pos="9360"/>
        </w:tabs>
        <w:spacing w:before="120"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9. </w:t>
      </w:r>
      <w:r w:rsidR="00B32D0C" w:rsidRPr="00810C1F">
        <w:rPr>
          <w:rFonts w:ascii="Verdana" w:eastAsia="Times New Roman" w:hAnsi="Verdana" w:cs="Times New Roman"/>
          <w:b/>
          <w:sz w:val="20"/>
          <w:szCs w:val="20"/>
          <w:lang w:eastAsia="pl-PL"/>
        </w:rPr>
        <w:t>WARUNEK PRZEDMIOTU ZAMÓWIENIA ZOSTANIE SPEŁNIONY, JEŻELI WYKONAWCA WYKAŻE, ŻE:</w:t>
      </w:r>
    </w:p>
    <w:p w:rsidR="00B32D0C" w:rsidRPr="00360B7E" w:rsidRDefault="00B32D0C" w:rsidP="00360B7E">
      <w:pPr>
        <w:pStyle w:val="Akapitzlist"/>
        <w:numPr>
          <w:ilvl w:val="0"/>
          <w:numId w:val="28"/>
        </w:numPr>
        <w:tabs>
          <w:tab w:val="left" w:pos="426"/>
          <w:tab w:val="left" w:leader="dot" w:pos="9360"/>
        </w:tabs>
        <w:spacing w:before="120"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0B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Dysponuje urządzeniami technicznym: tj. niezależnymi środkami łączności, stacją monitorowania umożliwiającą podłączenie z systemem alarmowym Zamawiającego drogą GPRS oraz umożliwiającą natychmiastową analizę i </w:t>
      </w:r>
      <w:r w:rsidR="00B302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weryfikację sygnału alarmowego </w:t>
      </w:r>
      <w:r w:rsidRPr="00360B7E">
        <w:rPr>
          <w:rFonts w:ascii="Verdana" w:eastAsia="Times New Roman" w:hAnsi="Verdana" w:cs="Times New Roman"/>
          <w:sz w:val="20"/>
          <w:szCs w:val="20"/>
          <w:lang w:eastAsia="pl-PL"/>
        </w:rPr>
        <w:t>tj. wykrywanie i rejestrowanie takich zdarzeń jak: alarm włamania, sabotaż, uszkodzenie co pozwoli skierować do budynku grupę patrolowo - interwencyjną.</w:t>
      </w:r>
    </w:p>
    <w:p w:rsidR="00B32D0C" w:rsidRPr="00360B7E" w:rsidRDefault="00B32D0C" w:rsidP="00B302CE">
      <w:pPr>
        <w:pStyle w:val="Akapitzlist"/>
        <w:numPr>
          <w:ilvl w:val="0"/>
          <w:numId w:val="28"/>
        </w:numPr>
        <w:tabs>
          <w:tab w:val="left" w:pos="426"/>
          <w:tab w:val="left" w:leader="dot" w:pos="9360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0B7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Dysponuje grupami interwencyjnymi w skład, których wchodzi dwóch umundurowanych </w:t>
      </w:r>
      <w:r w:rsidRPr="00360B7E">
        <w:rPr>
          <w:rFonts w:ascii="Verdana" w:eastAsia="Times New Roman" w:hAnsi="Verdana" w:cs="Times New Roman"/>
          <w:sz w:val="20"/>
          <w:szCs w:val="20"/>
          <w:lang w:eastAsia="pl-PL"/>
        </w:rPr>
        <w:br/>
        <w:t>i widocznie oznakowanych pracowników ochrony posiadających licencję pracownika ochrony fizycznej, wyposażonego w środki przymusu bezpośredniego oraz posiadającego wiedzę i doświadczenie. Czas dojazdu grupy interwencyjnej do obiektów:</w:t>
      </w:r>
    </w:p>
    <w:p w:rsidR="00B32D0C" w:rsidRPr="00B32D0C" w:rsidRDefault="00B302CE" w:rsidP="00B302CE">
      <w:pPr>
        <w:tabs>
          <w:tab w:val="left" w:leader="dot" w:pos="9360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B32D0C" w:rsidRPr="00B32D0C">
        <w:rPr>
          <w:rFonts w:ascii="Verdana" w:eastAsia="Times New Roman" w:hAnsi="Verdana" w:cs="Times New Roman"/>
          <w:sz w:val="20"/>
          <w:szCs w:val="20"/>
          <w:lang w:eastAsia="pl-PL"/>
        </w:rPr>
        <w:t>Szczecinek, ul. Pilska 30 – do 10 minut od odebrania sygnału o alarmie,</w:t>
      </w:r>
      <w:r w:rsidR="00B32D0C" w:rsidRPr="00B32D0C">
        <w:rPr>
          <w:rFonts w:ascii="Verdana" w:eastAsia="Times New Roman" w:hAnsi="Verdana" w:cs="Times New Roman"/>
          <w:sz w:val="20"/>
          <w:szCs w:val="20"/>
          <w:lang w:eastAsia="pl-PL"/>
        </w:rPr>
        <w:br/>
        <w:t>- Bobolice, ul. Jedności Narodowej 1 – do 30 minut od odebrania sygnału o alarmie,</w:t>
      </w:r>
      <w:r w:rsidR="00B32D0C" w:rsidRPr="00B32D0C">
        <w:rPr>
          <w:rFonts w:ascii="Verdana" w:eastAsia="Times New Roman" w:hAnsi="Verdana" w:cs="Times New Roman"/>
          <w:sz w:val="20"/>
          <w:szCs w:val="20"/>
          <w:lang w:eastAsia="pl-PL"/>
        </w:rPr>
        <w:br/>
        <w:t>- Biały Bór, ul. Sportowa 2 – do 30 minut od odebrania sygnału o alarmie.</w:t>
      </w:r>
    </w:p>
    <w:p w:rsidR="00B32D0C" w:rsidRPr="00360B7E" w:rsidRDefault="00B32D0C" w:rsidP="00B302CE">
      <w:pPr>
        <w:pStyle w:val="Akapitzlist"/>
        <w:numPr>
          <w:ilvl w:val="0"/>
          <w:numId w:val="28"/>
        </w:numPr>
        <w:tabs>
          <w:tab w:val="left" w:pos="426"/>
          <w:tab w:val="left" w:leader="dot" w:pos="9360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360B7E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Każdy z Wykonawców w celu wykazania spełnienia warunków udziału w postępowaniu ma obowiązek złożyć oświadczenie i dokumenty:</w:t>
      </w:r>
    </w:p>
    <w:p w:rsidR="00B32D0C" w:rsidRPr="00B32D0C" w:rsidRDefault="00B32D0C" w:rsidP="00B302CE">
      <w:pPr>
        <w:tabs>
          <w:tab w:val="left" w:pos="426"/>
          <w:tab w:val="left" w:leader="dot" w:pos="9360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aktualną koncesję na prowadzenie działalności ochroniarskiej, wydaną zgodnie </w:t>
      </w:r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z przepisami ustawy z dnia 22 sierpnia 1997r. o ochronie osób i mienia (tj. Dz.U. 2020 poz. 838 z </w:t>
      </w:r>
      <w:proofErr w:type="spellStart"/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B32D0C">
        <w:rPr>
          <w:rFonts w:ascii="Verdana" w:eastAsia="Times New Roman" w:hAnsi="Verdana" w:cs="Times New Roman"/>
          <w:sz w:val="20"/>
          <w:szCs w:val="20"/>
          <w:lang w:eastAsia="pl-PL"/>
        </w:rPr>
        <w:t>. zm.)</w:t>
      </w:r>
    </w:p>
    <w:p w:rsidR="00B32D0C" w:rsidRPr="00B32D0C" w:rsidRDefault="00B32D0C" w:rsidP="00B32D0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B32D0C" w:rsidRDefault="00B32D0C" w:rsidP="00B32D0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32D0C" w:rsidRPr="00B32D0C" w:rsidRDefault="00B32D0C" w:rsidP="00B32D0C">
      <w:pPr>
        <w:spacing w:after="0" w:line="240" w:lineRule="auto"/>
        <w:ind w:firstLine="708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SPORZĄDZIŁ:</w:t>
      </w: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ab/>
      </w: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ab/>
      </w: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ab/>
      </w: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ab/>
      </w: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ab/>
      </w: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ab/>
      </w:r>
      <w:r w:rsidRPr="00B32D0C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ab/>
        <w:t>ZATWIERDZIŁ:</w:t>
      </w:r>
    </w:p>
    <w:p w:rsidR="00B32D0C" w:rsidRPr="00B32D0C" w:rsidRDefault="00B32D0C" w:rsidP="00B32D0C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768C" w:rsidRPr="001E768C" w:rsidRDefault="001E768C" w:rsidP="00B32D0C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i/>
          <w:sz w:val="20"/>
          <w:szCs w:val="20"/>
        </w:rPr>
      </w:pPr>
    </w:p>
    <w:sectPr w:rsidR="001E768C" w:rsidRPr="001E768C" w:rsidSect="00931774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259" w:rsidRDefault="00516259" w:rsidP="00420301">
      <w:pPr>
        <w:spacing w:after="0" w:line="240" w:lineRule="auto"/>
      </w:pPr>
      <w:r>
        <w:separator/>
      </w:r>
    </w:p>
  </w:endnote>
  <w:endnote w:type="continuationSeparator" w:id="0">
    <w:p w:rsidR="00516259" w:rsidRDefault="00516259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806538"/>
      <w:docPartObj>
        <w:docPartGallery w:val="Page Numbers (Bottom of Page)"/>
        <w:docPartUnique/>
      </w:docPartObj>
    </w:sdtPr>
    <w:sdtEndPr/>
    <w:sdtContent>
      <w:p w:rsidR="00BF72D3" w:rsidRDefault="0055433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63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2D3" w:rsidRDefault="00BF7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259" w:rsidRDefault="00516259" w:rsidP="00420301">
      <w:pPr>
        <w:spacing w:after="0" w:line="240" w:lineRule="auto"/>
      </w:pPr>
      <w:r>
        <w:separator/>
      </w:r>
    </w:p>
  </w:footnote>
  <w:footnote w:type="continuationSeparator" w:id="0">
    <w:p w:rsidR="00516259" w:rsidRDefault="00516259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0C" w:rsidRPr="004C484A" w:rsidRDefault="00BF72D3" w:rsidP="00B32D0C">
    <w:pPr>
      <w:tabs>
        <w:tab w:val="left" w:pos="7920"/>
        <w:tab w:val="right" w:pos="9298"/>
      </w:tabs>
      <w:jc w:val="right"/>
      <w:rPr>
        <w:sz w:val="20"/>
      </w:rPr>
    </w:pPr>
    <w:r w:rsidRPr="004C484A">
      <w:rPr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2D0C">
      <w:rPr>
        <w:sz w:val="20"/>
      </w:rPr>
      <w:t>Załącznik nr 2</w:t>
    </w:r>
  </w:p>
  <w:p w:rsidR="00BF72D3" w:rsidRDefault="00BF7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F0"/>
    <w:multiLevelType w:val="hybridMultilevel"/>
    <w:tmpl w:val="B88C6A34"/>
    <w:lvl w:ilvl="0" w:tplc="60E0065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432BE"/>
    <w:multiLevelType w:val="multilevel"/>
    <w:tmpl w:val="A056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016A72CE"/>
    <w:multiLevelType w:val="hybridMultilevel"/>
    <w:tmpl w:val="50DA2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30CB"/>
    <w:multiLevelType w:val="multilevel"/>
    <w:tmpl w:val="FE7EF5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61BAE"/>
    <w:multiLevelType w:val="hybridMultilevel"/>
    <w:tmpl w:val="BEB8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54544"/>
    <w:multiLevelType w:val="hybridMultilevel"/>
    <w:tmpl w:val="0C8EE9EA"/>
    <w:lvl w:ilvl="0" w:tplc="60E006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68D0"/>
    <w:multiLevelType w:val="hybridMultilevel"/>
    <w:tmpl w:val="95BE36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477D2"/>
    <w:multiLevelType w:val="hybridMultilevel"/>
    <w:tmpl w:val="2E549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3FE9"/>
    <w:multiLevelType w:val="multilevel"/>
    <w:tmpl w:val="3F841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C72C12"/>
    <w:multiLevelType w:val="hybridMultilevel"/>
    <w:tmpl w:val="B1B28E7A"/>
    <w:lvl w:ilvl="0" w:tplc="7CC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E28DC"/>
    <w:multiLevelType w:val="multilevel"/>
    <w:tmpl w:val="3DFA3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129F14AD"/>
    <w:multiLevelType w:val="multilevel"/>
    <w:tmpl w:val="A9CEB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277823"/>
    <w:multiLevelType w:val="hybridMultilevel"/>
    <w:tmpl w:val="DF0083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B63508"/>
    <w:multiLevelType w:val="hybridMultilevel"/>
    <w:tmpl w:val="7D6ADB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8E49AD"/>
    <w:multiLevelType w:val="hybridMultilevel"/>
    <w:tmpl w:val="8D36BE6C"/>
    <w:lvl w:ilvl="0" w:tplc="7CC06A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64A3E"/>
    <w:multiLevelType w:val="hybridMultilevel"/>
    <w:tmpl w:val="1CE86880"/>
    <w:lvl w:ilvl="0" w:tplc="6DA60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55824"/>
    <w:multiLevelType w:val="hybridMultilevel"/>
    <w:tmpl w:val="BD4810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A1034"/>
    <w:multiLevelType w:val="hybridMultilevel"/>
    <w:tmpl w:val="8E8AE7AA"/>
    <w:lvl w:ilvl="0" w:tplc="04150015">
      <w:start w:val="1"/>
      <w:numFmt w:val="upperLetter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 w15:restartNumberingAfterBreak="0">
    <w:nsid w:val="43BF2EB5"/>
    <w:multiLevelType w:val="hybridMultilevel"/>
    <w:tmpl w:val="930CA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AC6C8F"/>
    <w:multiLevelType w:val="hybridMultilevel"/>
    <w:tmpl w:val="DDFCC6D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17AC5"/>
    <w:multiLevelType w:val="hybridMultilevel"/>
    <w:tmpl w:val="45AC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16966"/>
    <w:multiLevelType w:val="multilevel"/>
    <w:tmpl w:val="2646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569A1103"/>
    <w:multiLevelType w:val="hybridMultilevel"/>
    <w:tmpl w:val="AA40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B041A"/>
    <w:multiLevelType w:val="hybridMultilevel"/>
    <w:tmpl w:val="B88C6A34"/>
    <w:lvl w:ilvl="0" w:tplc="60E0065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1A87"/>
    <w:multiLevelType w:val="hybridMultilevel"/>
    <w:tmpl w:val="A7CAA3EC"/>
    <w:lvl w:ilvl="0" w:tplc="D14A8520">
      <w:start w:val="8"/>
      <w:numFmt w:val="decimal"/>
      <w:lvlText w:val="%1."/>
      <w:lvlJc w:val="left"/>
      <w:pPr>
        <w:ind w:left="7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3DC4"/>
    <w:multiLevelType w:val="hybridMultilevel"/>
    <w:tmpl w:val="2CB2019E"/>
    <w:lvl w:ilvl="0" w:tplc="6FA46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3496C"/>
    <w:multiLevelType w:val="hybridMultilevel"/>
    <w:tmpl w:val="40A8F99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7A6379B7"/>
    <w:multiLevelType w:val="hybridMultilevel"/>
    <w:tmpl w:val="F446E39A"/>
    <w:lvl w:ilvl="0" w:tplc="7CC06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5"/>
  </w:num>
  <w:num w:numId="5">
    <w:abstractNumId w:val="20"/>
  </w:num>
  <w:num w:numId="6">
    <w:abstractNumId w:val="14"/>
  </w:num>
  <w:num w:numId="7">
    <w:abstractNumId w:val="21"/>
  </w:num>
  <w:num w:numId="8">
    <w:abstractNumId w:val="9"/>
  </w:num>
  <w:num w:numId="9">
    <w:abstractNumId w:val="15"/>
  </w:num>
  <w:num w:numId="10">
    <w:abstractNumId w:val="22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  <w:num w:numId="15">
    <w:abstractNumId w:val="13"/>
  </w:num>
  <w:num w:numId="16">
    <w:abstractNumId w:val="19"/>
  </w:num>
  <w:num w:numId="17">
    <w:abstractNumId w:val="26"/>
  </w:num>
  <w:num w:numId="18">
    <w:abstractNumId w:val="8"/>
  </w:num>
  <w:num w:numId="19">
    <w:abstractNumId w:val="0"/>
  </w:num>
  <w:num w:numId="20">
    <w:abstractNumId w:val="11"/>
  </w:num>
  <w:num w:numId="21">
    <w:abstractNumId w:val="10"/>
  </w:num>
  <w:num w:numId="22">
    <w:abstractNumId w:val="18"/>
  </w:num>
  <w:num w:numId="23">
    <w:abstractNumId w:val="12"/>
  </w:num>
  <w:num w:numId="24">
    <w:abstractNumId w:val="23"/>
  </w:num>
  <w:num w:numId="25">
    <w:abstractNumId w:val="17"/>
  </w:num>
  <w:num w:numId="26">
    <w:abstractNumId w:val="5"/>
  </w:num>
  <w:num w:numId="27">
    <w:abstractNumId w:val="24"/>
  </w:num>
  <w:num w:numId="28">
    <w:abstractNumId w:val="1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97"/>
    <w:rsid w:val="00001224"/>
    <w:rsid w:val="00006DB6"/>
    <w:rsid w:val="00007918"/>
    <w:rsid w:val="00025034"/>
    <w:rsid w:val="00040AC9"/>
    <w:rsid w:val="00061AC9"/>
    <w:rsid w:val="00073919"/>
    <w:rsid w:val="00077A39"/>
    <w:rsid w:val="00083A35"/>
    <w:rsid w:val="0009399C"/>
    <w:rsid w:val="000A1081"/>
    <w:rsid w:val="000A2444"/>
    <w:rsid w:val="000B39FF"/>
    <w:rsid w:val="000B6B0B"/>
    <w:rsid w:val="000C5B16"/>
    <w:rsid w:val="000C75A9"/>
    <w:rsid w:val="000D5B65"/>
    <w:rsid w:val="000E0EF1"/>
    <w:rsid w:val="000E2055"/>
    <w:rsid w:val="000F126E"/>
    <w:rsid w:val="00100E65"/>
    <w:rsid w:val="00110DDA"/>
    <w:rsid w:val="0011347B"/>
    <w:rsid w:val="00116827"/>
    <w:rsid w:val="00133A3B"/>
    <w:rsid w:val="001375BD"/>
    <w:rsid w:val="00141CF8"/>
    <w:rsid w:val="00145CF6"/>
    <w:rsid w:val="001527ED"/>
    <w:rsid w:val="00155334"/>
    <w:rsid w:val="001560C5"/>
    <w:rsid w:val="00166081"/>
    <w:rsid w:val="00171ECB"/>
    <w:rsid w:val="00172F9F"/>
    <w:rsid w:val="001755FD"/>
    <w:rsid w:val="0018182E"/>
    <w:rsid w:val="00182142"/>
    <w:rsid w:val="00185E19"/>
    <w:rsid w:val="0019410C"/>
    <w:rsid w:val="0019603A"/>
    <w:rsid w:val="00197441"/>
    <w:rsid w:val="001A21CC"/>
    <w:rsid w:val="001A5C6A"/>
    <w:rsid w:val="001B0A6E"/>
    <w:rsid w:val="001C005B"/>
    <w:rsid w:val="001C325F"/>
    <w:rsid w:val="001D151E"/>
    <w:rsid w:val="001D2157"/>
    <w:rsid w:val="001E18BF"/>
    <w:rsid w:val="001E768C"/>
    <w:rsid w:val="001F5C28"/>
    <w:rsid w:val="00203042"/>
    <w:rsid w:val="002043BC"/>
    <w:rsid w:val="002063D1"/>
    <w:rsid w:val="00214675"/>
    <w:rsid w:val="0021478F"/>
    <w:rsid w:val="00216797"/>
    <w:rsid w:val="00220D91"/>
    <w:rsid w:val="002247C7"/>
    <w:rsid w:val="00230991"/>
    <w:rsid w:val="00234914"/>
    <w:rsid w:val="002416B1"/>
    <w:rsid w:val="002528F9"/>
    <w:rsid w:val="00254A4A"/>
    <w:rsid w:val="00256755"/>
    <w:rsid w:val="00274C7A"/>
    <w:rsid w:val="00277D85"/>
    <w:rsid w:val="00280B4E"/>
    <w:rsid w:val="00291541"/>
    <w:rsid w:val="002955B0"/>
    <w:rsid w:val="002B0812"/>
    <w:rsid w:val="002B5E34"/>
    <w:rsid w:val="002D2A55"/>
    <w:rsid w:val="002D433D"/>
    <w:rsid w:val="002D4DA2"/>
    <w:rsid w:val="002D6CCD"/>
    <w:rsid w:val="002E69E2"/>
    <w:rsid w:val="00300D17"/>
    <w:rsid w:val="00303E68"/>
    <w:rsid w:val="00304D6C"/>
    <w:rsid w:val="00304F20"/>
    <w:rsid w:val="0030525E"/>
    <w:rsid w:val="003164E8"/>
    <w:rsid w:val="0032749B"/>
    <w:rsid w:val="00337597"/>
    <w:rsid w:val="003406D5"/>
    <w:rsid w:val="00340729"/>
    <w:rsid w:val="00347B53"/>
    <w:rsid w:val="00353281"/>
    <w:rsid w:val="00360B7E"/>
    <w:rsid w:val="00360D8F"/>
    <w:rsid w:val="00363EED"/>
    <w:rsid w:val="00370329"/>
    <w:rsid w:val="003704A5"/>
    <w:rsid w:val="00370E60"/>
    <w:rsid w:val="00373241"/>
    <w:rsid w:val="00374B6A"/>
    <w:rsid w:val="0037504F"/>
    <w:rsid w:val="00381E26"/>
    <w:rsid w:val="003A7654"/>
    <w:rsid w:val="003A7A7C"/>
    <w:rsid w:val="003B20E2"/>
    <w:rsid w:val="003B6751"/>
    <w:rsid w:val="003B6957"/>
    <w:rsid w:val="003C22A7"/>
    <w:rsid w:val="003C47D0"/>
    <w:rsid w:val="003D0356"/>
    <w:rsid w:val="003E0FF2"/>
    <w:rsid w:val="003E2AB8"/>
    <w:rsid w:val="003F2BDB"/>
    <w:rsid w:val="003F3D6F"/>
    <w:rsid w:val="003F736C"/>
    <w:rsid w:val="00403B67"/>
    <w:rsid w:val="00403EAF"/>
    <w:rsid w:val="0041027B"/>
    <w:rsid w:val="00420301"/>
    <w:rsid w:val="00425D50"/>
    <w:rsid w:val="0043316E"/>
    <w:rsid w:val="00436641"/>
    <w:rsid w:val="00436EFF"/>
    <w:rsid w:val="00443021"/>
    <w:rsid w:val="00452EE3"/>
    <w:rsid w:val="004633AF"/>
    <w:rsid w:val="00474AC5"/>
    <w:rsid w:val="0047637A"/>
    <w:rsid w:val="00487F87"/>
    <w:rsid w:val="00493905"/>
    <w:rsid w:val="004B2590"/>
    <w:rsid w:val="004B3666"/>
    <w:rsid w:val="004B5A9C"/>
    <w:rsid w:val="004C484A"/>
    <w:rsid w:val="004C5B80"/>
    <w:rsid w:val="004C7994"/>
    <w:rsid w:val="004D30C2"/>
    <w:rsid w:val="004E0203"/>
    <w:rsid w:val="004F1740"/>
    <w:rsid w:val="005128C9"/>
    <w:rsid w:val="005133D9"/>
    <w:rsid w:val="00516259"/>
    <w:rsid w:val="00517149"/>
    <w:rsid w:val="005202BB"/>
    <w:rsid w:val="005203E1"/>
    <w:rsid w:val="005215E7"/>
    <w:rsid w:val="0052184D"/>
    <w:rsid w:val="0053225F"/>
    <w:rsid w:val="0054318B"/>
    <w:rsid w:val="00554334"/>
    <w:rsid w:val="00556350"/>
    <w:rsid w:val="005603A9"/>
    <w:rsid w:val="005640DE"/>
    <w:rsid w:val="00564647"/>
    <w:rsid w:val="00570F56"/>
    <w:rsid w:val="00575758"/>
    <w:rsid w:val="00584397"/>
    <w:rsid w:val="00591A0C"/>
    <w:rsid w:val="0059637D"/>
    <w:rsid w:val="00596D02"/>
    <w:rsid w:val="00597FBD"/>
    <w:rsid w:val="005A4F2F"/>
    <w:rsid w:val="005B2CF9"/>
    <w:rsid w:val="005B7463"/>
    <w:rsid w:val="005D5D5E"/>
    <w:rsid w:val="005E0064"/>
    <w:rsid w:val="006071C0"/>
    <w:rsid w:val="0061116E"/>
    <w:rsid w:val="00634C1B"/>
    <w:rsid w:val="0064171C"/>
    <w:rsid w:val="00652965"/>
    <w:rsid w:val="00690270"/>
    <w:rsid w:val="006A306E"/>
    <w:rsid w:val="006A62DC"/>
    <w:rsid w:val="006B1C93"/>
    <w:rsid w:val="006B647E"/>
    <w:rsid w:val="006C579B"/>
    <w:rsid w:val="006C63E5"/>
    <w:rsid w:val="006C749C"/>
    <w:rsid w:val="006D295A"/>
    <w:rsid w:val="006E033B"/>
    <w:rsid w:val="006E3245"/>
    <w:rsid w:val="006E5411"/>
    <w:rsid w:val="006F312E"/>
    <w:rsid w:val="00712FD5"/>
    <w:rsid w:val="00720F1B"/>
    <w:rsid w:val="00731B87"/>
    <w:rsid w:val="00735778"/>
    <w:rsid w:val="0074642B"/>
    <w:rsid w:val="00746A58"/>
    <w:rsid w:val="00753965"/>
    <w:rsid w:val="00760D9F"/>
    <w:rsid w:val="00763311"/>
    <w:rsid w:val="00764057"/>
    <w:rsid w:val="00783095"/>
    <w:rsid w:val="00792FA1"/>
    <w:rsid w:val="007A39B5"/>
    <w:rsid w:val="007A49EF"/>
    <w:rsid w:val="007A7984"/>
    <w:rsid w:val="007C1B90"/>
    <w:rsid w:val="007C7ABE"/>
    <w:rsid w:val="007D2676"/>
    <w:rsid w:val="007F1359"/>
    <w:rsid w:val="007F17C0"/>
    <w:rsid w:val="00810C1F"/>
    <w:rsid w:val="00811761"/>
    <w:rsid w:val="00812941"/>
    <w:rsid w:val="00820BF0"/>
    <w:rsid w:val="008435C7"/>
    <w:rsid w:val="00853E7C"/>
    <w:rsid w:val="00861C53"/>
    <w:rsid w:val="0086317E"/>
    <w:rsid w:val="00877C21"/>
    <w:rsid w:val="00880186"/>
    <w:rsid w:val="008850D0"/>
    <w:rsid w:val="0088795F"/>
    <w:rsid w:val="008922AF"/>
    <w:rsid w:val="00895ED0"/>
    <w:rsid w:val="008B50B0"/>
    <w:rsid w:val="008B5930"/>
    <w:rsid w:val="008C6705"/>
    <w:rsid w:val="008E2871"/>
    <w:rsid w:val="008E3B4A"/>
    <w:rsid w:val="00900A8F"/>
    <w:rsid w:val="00901BDB"/>
    <w:rsid w:val="0092144F"/>
    <w:rsid w:val="0092420C"/>
    <w:rsid w:val="0092786B"/>
    <w:rsid w:val="00931774"/>
    <w:rsid w:val="00932285"/>
    <w:rsid w:val="00943E46"/>
    <w:rsid w:val="009468DE"/>
    <w:rsid w:val="00946913"/>
    <w:rsid w:val="00951C95"/>
    <w:rsid w:val="0095496C"/>
    <w:rsid w:val="00955146"/>
    <w:rsid w:val="009577B2"/>
    <w:rsid w:val="0096620A"/>
    <w:rsid w:val="00983453"/>
    <w:rsid w:val="00986BEB"/>
    <w:rsid w:val="0099152F"/>
    <w:rsid w:val="00995373"/>
    <w:rsid w:val="009A01D8"/>
    <w:rsid w:val="009A6F96"/>
    <w:rsid w:val="009A774C"/>
    <w:rsid w:val="009B0AE9"/>
    <w:rsid w:val="009D3012"/>
    <w:rsid w:val="009D4146"/>
    <w:rsid w:val="009D5A43"/>
    <w:rsid w:val="009D6CAE"/>
    <w:rsid w:val="009E1FC9"/>
    <w:rsid w:val="009E2140"/>
    <w:rsid w:val="009E3E67"/>
    <w:rsid w:val="009E4621"/>
    <w:rsid w:val="009E795D"/>
    <w:rsid w:val="009E7A5F"/>
    <w:rsid w:val="009F3F49"/>
    <w:rsid w:val="00A125A3"/>
    <w:rsid w:val="00A15590"/>
    <w:rsid w:val="00A22ABC"/>
    <w:rsid w:val="00A338CD"/>
    <w:rsid w:val="00A35E2A"/>
    <w:rsid w:val="00A45F0D"/>
    <w:rsid w:val="00A64E88"/>
    <w:rsid w:val="00A67C90"/>
    <w:rsid w:val="00A83FC0"/>
    <w:rsid w:val="00A85949"/>
    <w:rsid w:val="00A91A7D"/>
    <w:rsid w:val="00AA288D"/>
    <w:rsid w:val="00AA4C4F"/>
    <w:rsid w:val="00AC1A01"/>
    <w:rsid w:val="00AC576D"/>
    <w:rsid w:val="00AD1CAA"/>
    <w:rsid w:val="00AE2F3B"/>
    <w:rsid w:val="00AE532C"/>
    <w:rsid w:val="00AF05D3"/>
    <w:rsid w:val="00AF14CB"/>
    <w:rsid w:val="00B04A4D"/>
    <w:rsid w:val="00B10D2D"/>
    <w:rsid w:val="00B12779"/>
    <w:rsid w:val="00B12F3C"/>
    <w:rsid w:val="00B302CE"/>
    <w:rsid w:val="00B32D0C"/>
    <w:rsid w:val="00B371D5"/>
    <w:rsid w:val="00B60521"/>
    <w:rsid w:val="00B609FE"/>
    <w:rsid w:val="00B60C47"/>
    <w:rsid w:val="00B650A3"/>
    <w:rsid w:val="00B80A0E"/>
    <w:rsid w:val="00B86428"/>
    <w:rsid w:val="00BA2B0B"/>
    <w:rsid w:val="00BC5379"/>
    <w:rsid w:val="00BD0895"/>
    <w:rsid w:val="00BD1660"/>
    <w:rsid w:val="00BD303E"/>
    <w:rsid w:val="00BD40C0"/>
    <w:rsid w:val="00BE186F"/>
    <w:rsid w:val="00BE4127"/>
    <w:rsid w:val="00BE71FE"/>
    <w:rsid w:val="00BF6FE0"/>
    <w:rsid w:val="00BF72D3"/>
    <w:rsid w:val="00C07E0E"/>
    <w:rsid w:val="00C1573D"/>
    <w:rsid w:val="00C17FC5"/>
    <w:rsid w:val="00C21182"/>
    <w:rsid w:val="00C24F3D"/>
    <w:rsid w:val="00C318F4"/>
    <w:rsid w:val="00C37C91"/>
    <w:rsid w:val="00C4033D"/>
    <w:rsid w:val="00C4061A"/>
    <w:rsid w:val="00C45923"/>
    <w:rsid w:val="00C4593F"/>
    <w:rsid w:val="00C47B24"/>
    <w:rsid w:val="00C53849"/>
    <w:rsid w:val="00C57E61"/>
    <w:rsid w:val="00C644A6"/>
    <w:rsid w:val="00C8284F"/>
    <w:rsid w:val="00C84A93"/>
    <w:rsid w:val="00C85C67"/>
    <w:rsid w:val="00C87569"/>
    <w:rsid w:val="00C901E6"/>
    <w:rsid w:val="00C910A1"/>
    <w:rsid w:val="00C937FA"/>
    <w:rsid w:val="00CB6F92"/>
    <w:rsid w:val="00CC0340"/>
    <w:rsid w:val="00CC3909"/>
    <w:rsid w:val="00CC584B"/>
    <w:rsid w:val="00CC7B50"/>
    <w:rsid w:val="00CD652E"/>
    <w:rsid w:val="00CE790F"/>
    <w:rsid w:val="00CF07F4"/>
    <w:rsid w:val="00CF35BF"/>
    <w:rsid w:val="00D02A9D"/>
    <w:rsid w:val="00D07E8F"/>
    <w:rsid w:val="00D2002B"/>
    <w:rsid w:val="00D34B15"/>
    <w:rsid w:val="00D47BEA"/>
    <w:rsid w:val="00D50113"/>
    <w:rsid w:val="00D5302B"/>
    <w:rsid w:val="00D6196E"/>
    <w:rsid w:val="00D65A49"/>
    <w:rsid w:val="00D8521A"/>
    <w:rsid w:val="00D87D74"/>
    <w:rsid w:val="00D914FD"/>
    <w:rsid w:val="00DD11D9"/>
    <w:rsid w:val="00DE4699"/>
    <w:rsid w:val="00DE794D"/>
    <w:rsid w:val="00E01895"/>
    <w:rsid w:val="00E065CC"/>
    <w:rsid w:val="00E06AB3"/>
    <w:rsid w:val="00E1252C"/>
    <w:rsid w:val="00E21842"/>
    <w:rsid w:val="00E2572C"/>
    <w:rsid w:val="00E25D46"/>
    <w:rsid w:val="00E40E88"/>
    <w:rsid w:val="00E43738"/>
    <w:rsid w:val="00E61258"/>
    <w:rsid w:val="00E61CB6"/>
    <w:rsid w:val="00E61D4A"/>
    <w:rsid w:val="00E62A5F"/>
    <w:rsid w:val="00E8061B"/>
    <w:rsid w:val="00EA728C"/>
    <w:rsid w:val="00EB53F0"/>
    <w:rsid w:val="00EC41A4"/>
    <w:rsid w:val="00EC5B39"/>
    <w:rsid w:val="00ED47AB"/>
    <w:rsid w:val="00ED6573"/>
    <w:rsid w:val="00ED7DEF"/>
    <w:rsid w:val="00EE1B05"/>
    <w:rsid w:val="00EE29F6"/>
    <w:rsid w:val="00EE3F18"/>
    <w:rsid w:val="00EE504B"/>
    <w:rsid w:val="00F0336D"/>
    <w:rsid w:val="00F03A3E"/>
    <w:rsid w:val="00F03E1E"/>
    <w:rsid w:val="00F0436B"/>
    <w:rsid w:val="00F11528"/>
    <w:rsid w:val="00F1406B"/>
    <w:rsid w:val="00F15D90"/>
    <w:rsid w:val="00F16858"/>
    <w:rsid w:val="00F34100"/>
    <w:rsid w:val="00F352B7"/>
    <w:rsid w:val="00F44A0D"/>
    <w:rsid w:val="00F52877"/>
    <w:rsid w:val="00F5770B"/>
    <w:rsid w:val="00F62D51"/>
    <w:rsid w:val="00F67DCC"/>
    <w:rsid w:val="00F711CB"/>
    <w:rsid w:val="00F73848"/>
    <w:rsid w:val="00F83BFD"/>
    <w:rsid w:val="00F85C4C"/>
    <w:rsid w:val="00F92E85"/>
    <w:rsid w:val="00FA0565"/>
    <w:rsid w:val="00FB1453"/>
    <w:rsid w:val="00FC7310"/>
    <w:rsid w:val="00FD44ED"/>
    <w:rsid w:val="00FE3C0A"/>
    <w:rsid w:val="00FE4A5B"/>
    <w:rsid w:val="00FE67FD"/>
    <w:rsid w:val="00FE7EEA"/>
    <w:rsid w:val="00FF2306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C61C529"/>
  <w15:docId w15:val="{42BC05F4-695A-4C97-AA41-193D91D1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okbold">
    <w:name w:val="tekst dok. bold"/>
    <w:rsid w:val="003164E8"/>
    <w:rPr>
      <w:b/>
      <w:bCs w:val="0"/>
    </w:rPr>
  </w:style>
  <w:style w:type="paragraph" w:styleId="Bezodstpw">
    <w:name w:val="No Spacing"/>
    <w:basedOn w:val="Normalny"/>
    <w:qFormat/>
    <w:rsid w:val="005640DE"/>
    <w:pPr>
      <w:suppressAutoHyphens/>
      <w:spacing w:after="0" w:line="240" w:lineRule="auto"/>
      <w:ind w:left="2496" w:hanging="720"/>
    </w:pPr>
    <w:rPr>
      <w:rFonts w:ascii="Arial Narrow" w:eastAsia="Calibri" w:hAnsi="Arial Narrow" w:cs="Arial Narrow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D0C"/>
  </w:style>
  <w:style w:type="paragraph" w:styleId="Lista">
    <w:name w:val="List"/>
    <w:basedOn w:val="Normalny"/>
    <w:rsid w:val="005B2CF9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on.szczecinek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720C-E938-4030-A7A2-F39E285E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Góra Aleksandra</cp:lastModifiedBy>
  <cp:revision>42</cp:revision>
  <cp:lastPrinted>2021-05-07T13:01:00Z</cp:lastPrinted>
  <dcterms:created xsi:type="dcterms:W3CDTF">2021-09-01T06:32:00Z</dcterms:created>
  <dcterms:modified xsi:type="dcterms:W3CDTF">2023-12-12T09:06:00Z</dcterms:modified>
</cp:coreProperties>
</file>