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AD47D1" w:rsidRDefault="008632D7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6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AD47D1" w:rsidRDefault="00025037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AD47D1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AD47D1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AD47D1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AD47D1" w:rsidRDefault="004057C8" w:rsidP="00AD47D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47D1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8632D7">
        <w:rPr>
          <w:rFonts w:asciiTheme="minorHAnsi" w:hAnsiTheme="minorHAnsi" w:cstheme="minorHAnsi"/>
          <w:b/>
          <w:sz w:val="24"/>
          <w:szCs w:val="24"/>
        </w:rPr>
        <w:t>1-30.06</w:t>
      </w:r>
      <w:r w:rsidR="00591CDB" w:rsidRPr="00AD47D1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AD47D1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AD47D1" w:rsidRDefault="000A74FB" w:rsidP="00AD47D1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5E5A4D" w:rsidRPr="001E1C09" w:rsidRDefault="005E5A4D" w:rsidP="005E5A4D">
      <w:pPr>
        <w:spacing w:before="120" w:after="120"/>
        <w:mirrorIndents/>
        <w:jc w:val="both"/>
        <w:rPr>
          <w:rFonts w:ascii="Calibri" w:hAnsi="Calibri" w:cstheme="minorHAnsi"/>
          <w:sz w:val="24"/>
          <w:szCs w:val="24"/>
          <w:u w:val="single"/>
        </w:rPr>
      </w:pPr>
      <w:r w:rsidRPr="001E1C09">
        <w:rPr>
          <w:rFonts w:ascii="Calibri" w:hAnsi="Calibri" w:cstheme="minorHAnsi"/>
          <w:sz w:val="24"/>
          <w:szCs w:val="24"/>
          <w:u w:val="single"/>
        </w:rPr>
        <w:t xml:space="preserve">W 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okresie objętym niniejszą informacją odbyło się jedno posiedzenie Komitetu do Spraw Europejskich, </w:t>
      </w:r>
      <w:r w:rsidR="008632D7">
        <w:rPr>
          <w:rFonts w:ascii="Calibri" w:hAnsi="Calibri" w:cstheme="minorHAnsi"/>
          <w:sz w:val="24"/>
          <w:szCs w:val="24"/>
          <w:u w:val="single"/>
        </w:rPr>
        <w:t>22 czerwca</w:t>
      </w:r>
      <w:r>
        <w:rPr>
          <w:rFonts w:ascii="Calibri" w:hAnsi="Calibri" w:cstheme="minorHAnsi"/>
          <w:sz w:val="24"/>
          <w:szCs w:val="24"/>
          <w:u w:val="single"/>
        </w:rPr>
        <w:t xml:space="preserve"> 2022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5E5A4D" w:rsidRPr="005E5A4D" w:rsidTr="008E553E">
        <w:trPr>
          <w:jc w:val="center"/>
        </w:trPr>
        <w:tc>
          <w:tcPr>
            <w:tcW w:w="9195" w:type="dxa"/>
          </w:tcPr>
          <w:p w:rsidR="005E5A4D" w:rsidRPr="008632D7" w:rsidRDefault="005E5A4D" w:rsidP="00583B41">
            <w:pPr>
              <w:pStyle w:val="Akapitzlist"/>
              <w:numPr>
                <w:ilvl w:val="0"/>
                <w:numId w:val="3"/>
              </w:numPr>
              <w:ind w:hanging="357"/>
              <w:mirrorIndents/>
              <w:rPr>
                <w:rFonts w:asciiTheme="minorHAnsi" w:hAnsiTheme="minorHAnsi" w:cstheme="minorHAnsi"/>
                <w:b/>
              </w:rPr>
            </w:pPr>
            <w:r w:rsidRPr="008632D7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5E5A4D" w:rsidRPr="008632D7" w:rsidRDefault="008632D7" w:rsidP="00583B41">
            <w:pPr>
              <w:numPr>
                <w:ilvl w:val="0"/>
                <w:numId w:val="1"/>
              </w:numPr>
              <w:spacing w:before="120" w:after="120"/>
              <w:ind w:hanging="357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632D7">
              <w:rPr>
                <w:rFonts w:asciiTheme="minorHAnsi" w:hAnsiTheme="minorHAnsi" w:cstheme="minorHAnsi"/>
                <w:sz w:val="24"/>
                <w:szCs w:val="24"/>
              </w:rPr>
              <w:t>Informacja o stanie negocjacji pakietu „Fit for 55”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8632D7" w:rsidRPr="008632D7" w:rsidRDefault="008632D7" w:rsidP="00583B41">
            <w:pPr>
              <w:numPr>
                <w:ilvl w:val="0"/>
                <w:numId w:val="1"/>
              </w:numPr>
              <w:spacing w:before="120" w:after="120"/>
              <w:ind w:hanging="357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632D7">
              <w:rPr>
                <w:rFonts w:asciiTheme="minorHAnsi" w:hAnsiTheme="minorHAnsi" w:cstheme="minorHAnsi"/>
                <w:sz w:val="24"/>
                <w:szCs w:val="24"/>
              </w:rPr>
              <w:t xml:space="preserve">Informacja o stanie negocjacji projektu decyzji Rady zmieniającej decyzję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632D7">
              <w:rPr>
                <w:rFonts w:asciiTheme="minorHAnsi" w:hAnsiTheme="minorHAnsi" w:cstheme="minorHAnsi"/>
                <w:sz w:val="24"/>
                <w:szCs w:val="24"/>
              </w:rPr>
              <w:t>(UE, Euratom) 2020/2053 w sprawie systemu zasobów własnych Unii Europejskiej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8632D7" w:rsidRPr="008632D7" w:rsidRDefault="008632D7" w:rsidP="00583B41">
            <w:pPr>
              <w:numPr>
                <w:ilvl w:val="0"/>
                <w:numId w:val="1"/>
              </w:numPr>
              <w:spacing w:before="120" w:after="120"/>
              <w:ind w:hanging="357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632D7">
              <w:rPr>
                <w:rFonts w:asciiTheme="minorHAnsi" w:hAnsiTheme="minorHAnsi" w:cstheme="minorHAnsi"/>
                <w:sz w:val="24"/>
                <w:szCs w:val="24"/>
              </w:rPr>
              <w:t>Informacja o stanie negocjacji projektu dyrektywy w sprawie ogólnego minimalnego poziomu opodatkowania grup wielonarodowych w 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2F01AC" w:rsidRPr="005E5A4D" w:rsidRDefault="002F01AC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5E5A4D" w:rsidRDefault="000A74FB" w:rsidP="005E5A4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E5A4D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E5A4D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E5A4D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8632D7" w:rsidRDefault="00A73FE5" w:rsidP="00583B41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632D7">
              <w:rPr>
                <w:rFonts w:asciiTheme="minorHAnsi" w:hAnsiTheme="minorHAnsi" w:cstheme="minorHAnsi"/>
                <w:b/>
              </w:rPr>
              <w:t>R</w:t>
            </w:r>
            <w:r w:rsidR="00B71F9D" w:rsidRPr="008632D7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brakiem transpozycji dyrektywy Parlamentu Europejskiego i Rady (UE) 2019/883 w sprawie portowych urządzeń do odbioru odpadów ze statków – naruszenie nr 2021/0322.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Projekt stanowiska Rządu w odniesieniu do dokumentu pozalegislacyjnego UE S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prawozdanie Komisji dla Parlamentu Europejskiego i Rady: Ocena Agencji Unii Europejskiej ds. Szkolenia w Dziedzinie Ścigania na podstawie art. 32 rozporządzenia Parlamentu Europejskiego i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Rady (UE)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nr 2015/2219 z dnia 25 listopada 2015 r.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sp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rawie Agencji Unii Europejskiej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ds. Szkolenia w Dziedzinie Ścigania (CEPOL)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oraz zastępującego i uchylającego decyzję Rady 2005/681/WSiSW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(COM(2022) 153).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C-60/22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Bundesrepublik Deutschland</w:t>
            </w:r>
            <w:r w:rsidRPr="008632D7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do Spraw Ogólnych (polityka spójności)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Transportu, Telekomunikacji i Energii (transport)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dniu 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Raport ze stanu wdrażania Instrumentu „Łącząc Europę” (CEF).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fiszki informacyjnej do inicjatywy Komisji Europejskiej - Europejski akt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o odporności cyfrowej.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grupach eksperckich Komisji Europejskiej i agencjach Unii Europejskiej (MZ).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grupach roboczych Rady UE (MKiDN).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pr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zedłużenia okresu oddelegowania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funkcjonariusza Policji na stanowisku Zastępcy Szefa Misji Unii Europejskiej EULEX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Kosowie.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kandydatur Ministerstwa Spraw Zagranicznych na stanowisko desk officer ds. Ukrainy w EURCA.2.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Transportu, Telekomunik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acji i Energii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3 czerwca 2022 r (sesja dot. telekomunikacji).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(handel) w dniu 3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zmieniającego rozporządzenie (UE) 2018/1806 wymieniające państwa trzecie, których obywatele muszą posiadać wizy podczas przekraczania granic zewnętrznych, oraz te, których obywatele są zwolnieni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tego wymogu (Kuwejt, Katar)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189).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 do odpowiedzi na uzasadnioną opinię w związku z naruszeniem dyrektywy 1999/31/WE w sprawie składowania odpadów (brak spełnienia przez składowiska odpadów wymogów wynikających z dyrektywy, niezamknięcie 6 składowisk odpadów do 16 lipca 2009 r.) - naruszenie nr 2019/2013.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uzasadnioną opinię w związku z brakiem kompletnej transpozycji dyrektywy Parlamentu Europejskiego i Rady (UE) 2018/2002 zmieniającej dyrektywę 2012/27/UE w sprawie efektywności energetycznej – naruszenie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nr 2020/0550.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Projekt wniosku Polski na posiedzenie Rady ds. Zatrudnienia, Polityki Społecznej, Zdrowia i Spraw Konsumenckich (zdrowie) w dniu 14 czerwca 2022 r., do omówienia w punkcie Sprawy różne: Wspólny list do Komisji Europejskiej w sprawie zmiany postanowień umów zakupu szczepionek w kontekście nadwyżek szczepionek.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dyrektywy Parlamentu Europejskiego i Rady zmieniającej dyrektywę Parlamentu Europejskiego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Rady 2010/75/UE z dnia 24 listopada 2010 r. w sprawie emisji przemysłowych (zintegrowane zapobieganie zanieczyszczeniom i ich kontrolę) oraz d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yrektywę Rady 1999/31/WE z dnia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26 kwietnia 1999 r. w sprawie składowania odpadów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156).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w sprawie przekazywania danych środowiskowych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 instalacji przemysłowych i ustanowienia Europejskiego Portalu Emisji Przemysłowych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157).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Wymiaru Spraw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iedliwości i Spraw Wewnętrznych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Zatrudnienia, Polityki Społecznej, Zdrowia i Spraw Konsumenckich (zdrowie) w dniu 14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Zatrudnienia, Polityki Społecznej, Zdrowia i Spraw Konsumenckich (zatrudnienie i polityka społeczna) w dniu 16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Rolnictwa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 Rybołówstwa w dniu 13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 maja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zmieniającego rozporządzenie (UE) nr 1305/2013 w odniesieniu do szczególnych działań mających zapewnić nadzwyczajne tymczasowe wsparcie w ramach Europejskiego Funduszu Rolnego </w:t>
            </w:r>
            <w:r w:rsidR="00583B4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na rzecz Rozwoju Obszarów Wiejskich (EFRROW) w odpowiedzi na wpływ rosyjskiej inwazji na Ukrainę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(COM(2022) 242).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ds. Konkurencyjności (rynek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wewnętrzny i przemysł)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dniach 9 i 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Konkurencyjności (rynek wewnętrzny, przemysł, przestrzeń kosmiczna) 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Wymiaru Sprawiedliwości i Spraw Wewnętrznych (sesja dot. wymiaru sprawiedliwości) 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Kon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kurencyjności (badania naukowe)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Wymiaru Sprawiedliwości i Spraw Wewnętrznych (sesja dot. spraw wewnętrznych) 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w sprawie ochrony oznaczeń geograficznych </w:t>
            </w:r>
            <w:r w:rsidR="00583B4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odniesieniu do produktów rzemieślniczych i przemysłowych, zmieniające rozporządzenie Parlamentu i Rady (UE) nr 2017/1001, (UE) 2019/1753 oraz decyzję Rady (UE) nr 2019/1754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(COM(2022)174).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(handel) w dniach 12-15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Kancelarii Prezesa Rady Ministrów na stanowisku eksperta narodowego w Komisji Europejskiej.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kandydatów z Ministerstwa Obrony Narodowej do delegowania do Misji Obserwacyjnej Unii Euro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pejskiej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Gruzji (EUMM Gruzja)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charakterze Ekspertów Narodowych.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C-61/22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Landeshauptstadt Wiesbaden</w:t>
            </w:r>
            <w:r w:rsidRPr="008632D7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Rolnictwa i Rybołówstwa w dniu 13 czerwca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Kancelarii Prezesa Rady Ministrów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na stanowisko eksperta narodowego w Parlamencie Europejskim (IMCO).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Instrukcja na posiedzenie Rady ds. Zatrudnienia, Polityki Społecznej, Zdrowia i Spraw Konsumenckich (zdrowie) w dniu 14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C-105/22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>Dyrektor Izby Administracji Skarbowej w Warszawie</w:t>
            </w:r>
            <w:r w:rsidRPr="008632D7">
              <w:rPr>
                <w:rFonts w:asciiTheme="minorHAnsi" w:hAnsiTheme="minorHAnsi" w:cstheme="minorHAnsi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Komitetu Sta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łych Przedstawicieli COREPER 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 i 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632D7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C-108/22</w:t>
            </w:r>
            <w:r w:rsidRPr="008632D7">
              <w:rPr>
                <w:rFonts w:asciiTheme="minorHAnsi" w:hAnsiTheme="minorHAnsi" w:cstheme="minorHAnsi"/>
                <w:i/>
                <w:iCs/>
              </w:rPr>
              <w:t xml:space="preserve"> Dyrektor Krajowej Informacji Skarbowej.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 xml:space="preserve">Sprawozdanie z posiedzenia Komitetu Stałych Przedstawicieli COREPER II w dniu </w:t>
            </w:r>
            <w:r w:rsidR="00583B41">
              <w:rPr>
                <w:rFonts w:asciiTheme="minorHAnsi" w:hAnsiTheme="minorHAnsi" w:cstheme="minorHAnsi"/>
                <w:color w:val="000000"/>
              </w:rPr>
              <w:br/>
            </w:r>
            <w:r w:rsidRPr="008632D7">
              <w:rPr>
                <w:rFonts w:asciiTheme="minorHAnsi" w:hAnsiTheme="minorHAnsi" w:cstheme="minorHAnsi"/>
                <w:color w:val="000000"/>
              </w:rPr>
              <w:t>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Rolnictwa i Rybołówstwa w dniu 24 maja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>Wniosek dotyczący dyrektywy Rady w sprawie ustanowienia przepisów</w:t>
            </w:r>
            <w:r w:rsidR="00583B41">
              <w:rPr>
                <w:rFonts w:asciiTheme="minorHAnsi" w:hAnsiTheme="minorHAnsi" w:cstheme="minorHAnsi"/>
                <w:i/>
                <w:iCs/>
              </w:rPr>
              <w:t xml:space="preserve"> dotyczących ulgi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 xml:space="preserve">w odniesieniu </w:t>
            </w:r>
            <w:r w:rsidR="00583B41">
              <w:rPr>
                <w:rFonts w:asciiTheme="minorHAnsi" w:hAnsiTheme="minorHAnsi" w:cstheme="minorHAnsi"/>
                <w:i/>
                <w:iCs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</w:rPr>
              <w:t>do zmniej</w:t>
            </w:r>
            <w:r w:rsidR="00583B41">
              <w:rPr>
                <w:rFonts w:asciiTheme="minorHAnsi" w:hAnsiTheme="minorHAnsi" w:cstheme="minorHAnsi"/>
                <w:i/>
                <w:iCs/>
              </w:rPr>
              <w:t xml:space="preserve">szenia odchylenia od zadłużenia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>i kapitału własnego oraz ograniczenia możliwości odliczenia odsetek do celów podatku dochodowego od osób prawnych</w:t>
            </w:r>
            <w:r w:rsidRPr="008632D7">
              <w:rPr>
                <w:rFonts w:asciiTheme="minorHAnsi" w:hAnsiTheme="minorHAnsi" w:cstheme="minorHAnsi"/>
              </w:rPr>
              <w:t xml:space="preserve"> (COM(2022) 216).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Instrukcja na posiedzenie Rady ds. Zatrudnienia, Polityki Społecznej, Zdrowia i Spraw Konsumenckich (zatrudnienie i polityka społeczna) w dniu 16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632D7">
              <w:rPr>
                <w:rFonts w:asciiTheme="minorHAnsi" w:hAnsiTheme="minorHAnsi" w:cstheme="minorHAnsi"/>
              </w:rPr>
              <w:t xml:space="preserve">do stanowiska Rzeczypospolitej Polskiej w postępowaniu w sprawie prejudycjalnej C-118/22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>Direktor na Glavna direktsia „Natsionalna politsia” pri MVR – Sofia</w:t>
            </w:r>
            <w:r w:rsidRPr="008632D7">
              <w:rPr>
                <w:rFonts w:asciiTheme="minorHAnsi" w:hAnsiTheme="minorHAnsi" w:cstheme="minorHAnsi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 xml:space="preserve">Sprawozdanie z posiedzenia Rady do Spraw Ogólnych (polityka spójności) w dniu </w:t>
            </w:r>
            <w:r w:rsidR="00583B41">
              <w:rPr>
                <w:rFonts w:asciiTheme="minorHAnsi" w:hAnsiTheme="minorHAnsi" w:cstheme="minorHAnsi"/>
                <w:color w:val="000000"/>
              </w:rPr>
              <w:br/>
            </w:r>
            <w:r w:rsidRPr="008632D7">
              <w:rPr>
                <w:rFonts w:asciiTheme="minorHAnsi" w:hAnsiTheme="minorHAnsi" w:cstheme="minorHAnsi"/>
                <w:color w:val="000000"/>
              </w:rPr>
              <w:t>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8632D7">
              <w:rPr>
                <w:rFonts w:asciiTheme="minorHAnsi" w:hAnsiTheme="minorHAnsi" w:cstheme="minorHAnsi"/>
                <w:color w:val="000000"/>
              </w:rPr>
              <w:t xml:space="preserve">do stanowiska Rzeczypospolitej Polskiej w postępowaniu w sprawach prejudycjalnych C-156/22 do C-158/22 </w:t>
            </w:r>
            <w:r w:rsidRPr="008632D7">
              <w:rPr>
                <w:rFonts w:asciiTheme="minorHAnsi" w:hAnsiTheme="minorHAnsi" w:cstheme="minorHAnsi"/>
                <w:i/>
                <w:iCs/>
                <w:color w:val="000000"/>
              </w:rPr>
              <w:t>TAP Portugal i in.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8632D7">
              <w:rPr>
                <w:rFonts w:asciiTheme="minorHAnsi" w:hAnsiTheme="minorHAnsi" w:cstheme="minorHAnsi"/>
                <w:color w:val="000000"/>
              </w:rPr>
              <w:t xml:space="preserve">do stanowiska Rzeczypospolitej Polskiej w postępowaniu w sprawie prejudycjalnej C-142/22 </w:t>
            </w:r>
            <w:r w:rsidRPr="008632D7">
              <w:rPr>
                <w:rFonts w:asciiTheme="minorHAnsi" w:hAnsiTheme="minorHAnsi" w:cstheme="minorHAnsi"/>
                <w:i/>
                <w:iCs/>
                <w:color w:val="000000"/>
              </w:rPr>
              <w:t>The Minister for Justice and Equality.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 xml:space="preserve">Informacja w sprawie zatwierdzenia kandydatki Krajowej Administracji Skarbowej </w:t>
            </w:r>
            <w:r w:rsidR="00583B41">
              <w:rPr>
                <w:rFonts w:asciiTheme="minorHAnsi" w:hAnsiTheme="minorHAnsi" w:cstheme="minorHAnsi"/>
                <w:color w:val="000000"/>
              </w:rPr>
              <w:br/>
            </w:r>
            <w:r w:rsidRPr="008632D7">
              <w:rPr>
                <w:rFonts w:asciiTheme="minorHAnsi" w:hAnsiTheme="minorHAnsi" w:cstheme="minorHAnsi"/>
                <w:color w:val="000000"/>
              </w:rPr>
              <w:t>na stanowisko eksperta narodowego w Misji Doradczej Unii Europejskiej w Ukrainie - EUAM Ukraine.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Informacja w sprawie zatwierdzenia kandydatów Krajowej Administracji Skarbowej na stanowiska ekspertów narodowych w Misji Obserwacyjnej Unii Europejskiej w Gruzji (EUMM Georgia).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Instrukcja na posiedzenie Rady do Spraw Zagranicznych w dniu 20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15 i 17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 xml:space="preserve">Wniosek dotyczący dyrektywy Parlamentu Europejskiego i Rady w sprawie ochrony osób, które angażują się </w:t>
            </w:r>
            <w:r w:rsidR="00583B41">
              <w:rPr>
                <w:rFonts w:asciiTheme="minorHAnsi" w:hAnsiTheme="minorHAnsi" w:cstheme="minorHAnsi"/>
                <w:i/>
                <w:iCs/>
              </w:rPr>
              <w:br/>
            </w:r>
            <w:r w:rsidRPr="008632D7">
              <w:rPr>
                <w:rFonts w:asciiTheme="minorHAnsi" w:hAnsiTheme="minorHAnsi" w:cstheme="minorHAnsi"/>
                <w:i/>
                <w:iCs/>
              </w:rPr>
              <w:t>w debatę publiczną, przed ewidentnie bezpodstawnymi lub stanowiącymi nadużycie postępowaniami sądowymi (strategiczne powództwa zmierzające do stłumienia debaty publicznej)</w:t>
            </w:r>
            <w:r w:rsidRPr="008632D7">
              <w:rPr>
                <w:rFonts w:asciiTheme="minorHAnsi" w:hAnsiTheme="minorHAnsi" w:cstheme="minorHAnsi"/>
              </w:rPr>
              <w:t xml:space="preserve"> (COM(2022) 177).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8632D7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Regionów: Przyciąganie umiejętności i talentów do UE</w:t>
            </w:r>
            <w:r w:rsidRPr="008632D7">
              <w:rPr>
                <w:rFonts w:asciiTheme="minorHAnsi" w:hAnsiTheme="minorHAnsi" w:cstheme="minorHAnsi"/>
              </w:rPr>
              <w:t xml:space="preserve"> (COM(2020) 657).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Raport dla Komisji Europejskiej w sprawie działań podjętych w zakresie nadzoru rynku nad wyrobami pirotechnicznymi w 2021 roku.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Instrukcja na posiedzenie Rady do Spraw Ogólnych w dniu 21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Transportu, Telekomunikacji i Energii (ene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rgia) w dniu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27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COREP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ER 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15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Policji na stanowisko eksperta w Misji Obserwacyjnej Unii Europejskiej EUMM w Gruzji.</w:t>
            </w:r>
          </w:p>
          <w:p w:rsid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stanowiska Rzeczypospolitej Polskiej dotyczącego wyborów Dyrektora Wykonawczego Europejskiej Agencji Chemikaliów.</w:t>
            </w:r>
          </w:p>
          <w:p w:rsidR="00583B41" w:rsidRPr="00583B41" w:rsidRDefault="00583B41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Informacje podsumowujące funkcjonowanie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systemu IMI w Polsce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 2021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sporządzone na podstawie art. 21 dyrektywy 2003/87/WE Parlamentu Europejskiego i Rady z dnia 13 października 2003 r. ustanawiającej system handlu przydział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ami emisji gazów cieplarnianych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we Wspólnocie oraz zmieniającej dyrektywę Rady 96/61/WE.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C-178/22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Procura della Repubblica presso il Tribunale di Bolzano</w:t>
            </w:r>
            <w:r w:rsidRPr="008632D7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Lista koordynatorów instytucjonalnych w systemie Portal Delegatów.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na temat przebiegu prac nad proje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ktem Zaleceń Rady UE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dla Polski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sprawie Krajowego Programu Reform Polski na 2022 r., zawierających opinię Rady na temat przedstawionego przez Polskę programu konwergencji na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ds. Środowiska w dniu 28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Krajowej Administracji Skarbowej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br/>
              <w:t>na stanowisko eksperta w Misji Unii Europejskiej ds. Szkolenia i Kontroli na przejściu granicznym w Rafah (EUBAM).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Rady ds. Wymiaru Sprawiedliwości i Spraw Wewnętrznych (sesja dot. wymiaru sprawiedliwości) 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funkcjonariusza Policji na stanowisku eksperta w Misji Doradczej Unii Europejskiej EUAM na Ukrainie.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Raport z realizacji Wytycznych Rządu RP wobe</w:t>
            </w:r>
            <w:r w:rsidR="00583B41">
              <w:rPr>
                <w:rFonts w:asciiTheme="minorHAnsi" w:hAnsiTheme="minorHAnsi" w:cstheme="minorHAnsi"/>
              </w:rPr>
              <w:t xml:space="preserve">c Bałkanów Zachodnich </w:t>
            </w:r>
            <w:r w:rsidRPr="008632D7">
              <w:rPr>
                <w:rFonts w:asciiTheme="minorHAnsi" w:hAnsiTheme="minorHAnsi" w:cstheme="minorHAnsi"/>
              </w:rPr>
              <w:t>w 2021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do Spraw Ogólnych w dniu 21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Instrukcja na posiedzenie Komitetu Stałych Prze</w:t>
            </w:r>
            <w:r w:rsidR="00583B41">
              <w:rPr>
                <w:rFonts w:asciiTheme="minorHAnsi" w:hAnsiTheme="minorHAnsi" w:cstheme="minorHAnsi"/>
              </w:rPr>
              <w:t xml:space="preserve">dstawicieli COREPER II </w:t>
            </w:r>
            <w:r w:rsidRPr="008632D7">
              <w:rPr>
                <w:rFonts w:asciiTheme="minorHAnsi" w:hAnsiTheme="minorHAnsi" w:cstheme="minorHAnsi"/>
              </w:rPr>
              <w:t xml:space="preserve">w dniach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20 i 22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stanowiska Rzeczypospolitej Polskiej dotyczącego wyboru dyrektora generalnego Europejskiej Organizacji Ds. Bezpieczeństwa Żeglugi Powietrznej (EUROCONTROL).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15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25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okresu oddelegowania pracownika Ministerstwa Funduszy i Polityki Regionalnej na stanowisku eksperta narodowego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Komisji Europejskiej (DG INTPA).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ds. Transportu, Telekomunikacji i Energii (energia)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dniu 27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Oświadczenie w sprawie podejścia ogólnego do dyrektywy RED II i art. 15, które zostanie złożone do protokołu z posiedzenia Rady ds. Transportu, Telekomunikacji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 Energii (energia) w dniu 27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Rady ds. Wymiaru Sprawiedliwości i Spraw Wewnętrznych (sesja dot. spraw wewnętrznych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) w dniach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Rady ds. Konkurencyjności (rynek wewnętrzny, przemysł, przestrzeń kosmiczna) w dniach 9-10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REPER 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29 maja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30 maja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 w sprawie prejudycjalnej C-114/22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Dyrektor Izby Administracji Skarbowej w Warszawie</w:t>
            </w:r>
            <w:r w:rsidRPr="008632D7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dotyczący decyzji Rady w sprawie wytycznych dotyczących polityki zatrudnienia państw członkowskich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241).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Instrukcja na posiedzenie Rady ds. Środowiska w dniu 28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Urzędu Rejestracji Produktów Leczniczych, Wyrobów Medycznych i Produktów Biobójczych na stanowisko eksperta narodowego w DG SANTE B-5.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shd w:val="clear" w:color="auto" w:fill="FFFFFF"/>
              </w:rPr>
              <w:t>Wniosek w sprawie rozporządzenia Parlamentu Europejskiego i Rady ustanawiającego unijny program bezpiecznej łączności na lata 2023 – 2027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057).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29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C-143/22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ADDE e.a.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Wniosek Ministra Funduszy i Polityki Regionalnej o wyrażenie zgody na przystąpienie Rzeczypospolitej Polskiej do Programu Interreg NEXT Polska – Ukraina 2021-2027.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kandydatury Ministerstwa Spraw Zagranicznych na stanowisko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Political Officer/Advisor on security policies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w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EU Delegation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w Kijowie.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Ogólnych w dniu 21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Zalecenie Rady w sprawie krajowego programu reform Polski na 2022 r., zawierające opinię Rady na temat przedstawionego przez Polskę programu konwergencji na 2022 r.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 (COM(2022) 622).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Założenia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do stanowiska Rzeczypospolitej Polskiej w postępowaniu  w sprawie prejudycjalnej C-167/22 </w:t>
            </w:r>
            <w:r w:rsidRPr="008632D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Komisja Europejska przeciwko Królestwu Danii.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8632D7">
              <w:rPr>
                <w:rFonts w:asciiTheme="minorHAnsi" w:hAnsiTheme="minorHAnsi" w:cstheme="minorHAnsi"/>
                <w:color w:val="000000"/>
              </w:rPr>
              <w:t>Instrukcja na posiedzenie Rady ds. Gos</w:t>
            </w:r>
            <w:r w:rsidR="00583B41">
              <w:rPr>
                <w:rFonts w:asciiTheme="minorHAnsi" w:hAnsiTheme="minorHAnsi" w:cstheme="minorHAnsi"/>
                <w:color w:val="000000"/>
              </w:rPr>
              <w:t xml:space="preserve">podarczych i Finansowych w dniu </w:t>
            </w:r>
            <w:r w:rsidRPr="008632D7">
              <w:rPr>
                <w:rFonts w:asciiTheme="minorHAnsi" w:hAnsiTheme="minorHAnsi" w:cstheme="minorHAnsi"/>
                <w:color w:val="000000"/>
              </w:rPr>
              <w:t xml:space="preserve">17 czerwca 2022 r., uwzględniająca instrukcję na posiedzenie Eurogrupy w dniu 16 czerwca </w:t>
            </w:r>
            <w:r w:rsidR="00583B41">
              <w:rPr>
                <w:rFonts w:asciiTheme="minorHAnsi" w:hAnsiTheme="minorHAnsi" w:cstheme="minorHAnsi"/>
                <w:color w:val="000000"/>
              </w:rPr>
              <w:br/>
            </w:r>
            <w:r w:rsidRPr="008632D7">
              <w:rPr>
                <w:rFonts w:asciiTheme="minorHAnsi" w:hAnsiTheme="minorHAnsi" w:cstheme="minorHAnsi"/>
                <w:color w:val="000000"/>
              </w:rPr>
              <w:t>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29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nt. stanu implementacji Narodowego Planu Implementacyjnego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br/>
              <w:t>(NIP-Polska) wdrażającego przez Polskę Cywiln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y Kompakt WPBiO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oraz informacja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nt. zaangażowania Polski w cywilne misje WPBiO.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22 i 24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COREP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ER 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20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COREP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ER II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22 czerwca 2022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15 czerwca 2022 r.</w:t>
            </w:r>
          </w:p>
          <w:p w:rsidR="007814E1" w:rsidRPr="00583B41" w:rsidRDefault="008632D7" w:rsidP="00583B41">
            <w:pPr>
              <w:pStyle w:val="Akapitzlist"/>
              <w:numPr>
                <w:ilvl w:val="0"/>
                <w:numId w:val="4"/>
              </w:numPr>
              <w:ind w:left="720"/>
              <w:rPr>
                <w:rFonts w:asciiTheme="minorHAnsi" w:hAnsiTheme="minorHAnsi" w:cstheme="minorHAnsi"/>
                <w:bCs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 xml:space="preserve">PER I 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17 czerwca 2022 r.</w:t>
            </w:r>
          </w:p>
          <w:p w:rsidR="00583B41" w:rsidRPr="008632D7" w:rsidRDefault="00583B41" w:rsidP="00583B41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5C442B" w:rsidRPr="008632D7" w:rsidRDefault="00BD7A98" w:rsidP="00583B41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632D7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Programy Interreg 2021-2027 z udziałem Polski i podział środków - aktualizacja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po zaprzestaniu współpracy z Rosją i Białorusią.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Roczny zbiorczy raport dla Rady Ministrów dotyczący jakości paliw ciekłych, biopaliw ciekłych oraz gazu skroplonego (LPG) w 2021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Roczny zbiorczy raport dla Komisji Europejskiej dotyczący jakości paliw ciekłych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 biopaliw ciekłych w Polsce w 2021 r.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Plan działań w zakresie kształcenia i szkoleni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t>a zawodowego na lata 2022</w:t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-2025.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nawozach i nawożeniu oraz ustawy o podatku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od towarów i usług (UC121).</w:t>
            </w:r>
          </w:p>
          <w:p w:rsidR="00C94FB0" w:rsidRPr="00583B41" w:rsidRDefault="008632D7" w:rsidP="00583B4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Projekt ustawy o zmianie ustawy o Krajowym Rejestrze Sądowym oraz niektórych innych ustaw (UC111).</w:t>
            </w:r>
          </w:p>
          <w:p w:rsidR="00583B41" w:rsidRDefault="00583B41" w:rsidP="00583B41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  <w:p w:rsidR="00583B41" w:rsidRPr="00583B41" w:rsidRDefault="00583B41" w:rsidP="00583B41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  <w:p w:rsidR="005C442B" w:rsidRPr="008632D7" w:rsidRDefault="00A73FE5" w:rsidP="00583B41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632D7">
              <w:rPr>
                <w:rFonts w:asciiTheme="minorHAnsi" w:hAnsiTheme="minorHAnsi" w:cstheme="minorHAnsi"/>
                <w:b/>
              </w:rPr>
              <w:t>U</w:t>
            </w:r>
            <w:r w:rsidR="00B71F9D" w:rsidRPr="008632D7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 xml:space="preserve">Informacja o przebiegu i wynikach nadzwyczajnego posiedzenia Rady Europejskiej </w:t>
            </w:r>
            <w:r w:rsidR="00583B41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632D7">
              <w:rPr>
                <w:rFonts w:asciiTheme="minorHAnsi" w:hAnsiTheme="minorHAnsi" w:cstheme="minorHAnsi"/>
                <w:shd w:val="clear" w:color="auto" w:fill="FFFFFF"/>
              </w:rPr>
              <w:t>w dniach 30-31 maja 2022 r.</w:t>
            </w:r>
          </w:p>
          <w:p w:rsidR="008632D7" w:rsidRPr="008632D7" w:rsidRDefault="008632D7" w:rsidP="008632D7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</w:rPr>
              <w:t>Komitet rekomendował RM rozpatrzenie „Sprawozdania z nadzwyczajnego posiedzenia Rady Europejskiej w dniach 30-31 maja 2022 r.”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Informacja o stanowisku Polski na nieformalny Szczyt Unia Europejska – Bałkany Zachodnie w dniu 23 czerwca 2022 r.</w:t>
            </w:r>
          </w:p>
          <w:p w:rsidR="008632D7" w:rsidRPr="008632D7" w:rsidRDefault="008632D7" w:rsidP="008632D7">
            <w:pPr>
              <w:pStyle w:val="Akapitzlist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Komitet rekomendował RM rozpatrzenie „Stanowiska Polski na nieformalny Szczyt Unia Europejska – Bałkany Zachodnie w dniu 23 czerwca 2022 r.”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Informacja o stanowisku Polski na posiedzenie Rady Europejskiej w dniach 23-24 czerwca 2022 r.</w:t>
            </w:r>
          </w:p>
          <w:p w:rsidR="008632D7" w:rsidRPr="008632D7" w:rsidRDefault="008632D7" w:rsidP="008632D7">
            <w:pPr>
              <w:pStyle w:val="Akapitzlist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>Komitet rekomendował RM rozpatrzenie „Stanowiska Polski na posiedzenie Rady Europejskiej w dniach 23-24 czerwca 2022 r.”</w:t>
            </w:r>
          </w:p>
          <w:p w:rsidR="008632D7" w:rsidRPr="008632D7" w:rsidRDefault="008632D7" w:rsidP="00583B4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632D7">
              <w:rPr>
                <w:rFonts w:asciiTheme="minorHAnsi" w:hAnsiTheme="minorHAnsi" w:cstheme="minorHAnsi"/>
                <w:shd w:val="clear" w:color="auto" w:fill="FFFFFF"/>
              </w:rPr>
              <w:t>Informacja o stanowisku Polski na Szczyt strefy euro w dniu 24 czerwca 2022 r.</w:t>
            </w:r>
          </w:p>
          <w:p w:rsidR="005E5A4D" w:rsidRPr="008632D7" w:rsidRDefault="008632D7" w:rsidP="008632D7">
            <w:pPr>
              <w:pStyle w:val="Akapitzlist"/>
              <w:rPr>
                <w:rFonts w:asciiTheme="minorHAnsi" w:hAnsiTheme="minorHAnsi" w:cstheme="minorHAnsi"/>
              </w:rPr>
            </w:pPr>
            <w:r w:rsidRPr="008632D7">
              <w:rPr>
                <w:rFonts w:asciiTheme="minorHAnsi" w:hAnsiTheme="minorHAnsi" w:cstheme="minorHAnsi"/>
              </w:rPr>
              <w:t xml:space="preserve">Komitet rekomendował RM rozpatrzenie „Stanowiska Polski na Szczyt strefy euro </w:t>
            </w:r>
            <w:r w:rsidR="00583B41">
              <w:rPr>
                <w:rFonts w:asciiTheme="minorHAnsi" w:hAnsiTheme="minorHAnsi" w:cstheme="minorHAnsi"/>
              </w:rPr>
              <w:br/>
            </w:r>
            <w:r w:rsidRPr="008632D7">
              <w:rPr>
                <w:rFonts w:asciiTheme="minorHAnsi" w:hAnsiTheme="minorHAnsi" w:cstheme="minorHAnsi"/>
              </w:rPr>
              <w:t>w dniu 24 czerwca 2022 r.”</w:t>
            </w:r>
          </w:p>
        </w:tc>
      </w:tr>
    </w:tbl>
    <w:p w:rsidR="005B7044" w:rsidRPr="00CE0422" w:rsidRDefault="005B7044" w:rsidP="00CE042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CE042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4B" w:rsidRDefault="0080424B">
      <w:r>
        <w:separator/>
      </w:r>
    </w:p>
  </w:endnote>
  <w:endnote w:type="continuationSeparator" w:id="0">
    <w:p w:rsidR="0080424B" w:rsidRDefault="008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888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4B" w:rsidRDefault="0080424B">
      <w:r>
        <w:separator/>
      </w:r>
    </w:p>
  </w:footnote>
  <w:footnote w:type="continuationSeparator" w:id="0">
    <w:p w:rsidR="0080424B" w:rsidRDefault="0080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10FB3"/>
    <w:multiLevelType w:val="hybridMultilevel"/>
    <w:tmpl w:val="D4BCCDA0"/>
    <w:lvl w:ilvl="0" w:tplc="BE0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88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24B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DC53-6CA7-4857-91EB-4AD6BB91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2022-07-11T08:33:00Z</dcterms:created>
  <dcterms:modified xsi:type="dcterms:W3CDTF">2022-07-11T08:51:00Z</dcterms:modified>
</cp:coreProperties>
</file>