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7D9F" w14:textId="77777777" w:rsidR="00D4072D" w:rsidRPr="00D4072D" w:rsidRDefault="00D4072D" w:rsidP="00D4072D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4072D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OPIS PRZEDMIOTU ZAMÓWIENIA </w:t>
      </w:r>
    </w:p>
    <w:p w14:paraId="2271F051" w14:textId="77777777" w:rsidR="00D4072D" w:rsidRPr="00D4072D" w:rsidRDefault="00D4072D" w:rsidP="00D407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EUAlbertina"/>
          <w:b/>
          <w:kern w:val="0"/>
          <w:lang w:eastAsia="pl-PL"/>
          <w14:ligatures w14:val="none"/>
        </w:rPr>
      </w:pPr>
    </w:p>
    <w:p w14:paraId="4EECFC42" w14:textId="2A267CA5" w:rsidR="006258C9" w:rsidRDefault="006258C9" w:rsidP="006258C9">
      <w:pPr>
        <w:numPr>
          <w:ilvl w:val="0"/>
          <w:numId w:val="2"/>
        </w:numPr>
        <w:spacing w:after="200" w:line="276" w:lineRule="auto"/>
        <w:jc w:val="both"/>
      </w:pPr>
      <w:r>
        <w:t xml:space="preserve">Jednokrotne koszenie łąk, będących siedliskiem przyrodniczym 6440 w wydzieleniu 187b. Zbiór pokosu i jego usunięcie poza teren rezerwatu; Koszenie łąk na </w:t>
      </w:r>
      <w:proofErr w:type="spellStart"/>
      <w:r>
        <w:t>wydzieleniach</w:t>
      </w:r>
      <w:proofErr w:type="spellEnd"/>
      <w:r>
        <w:t xml:space="preserve"> 176bx oraz 182f w celu ich zachowania z pozostawieniem fragmentów zabagnionych, zarośniętych szuwarami. Prace realizowane w rezerwacie przyrody </w:t>
      </w:r>
      <w:proofErr w:type="spellStart"/>
      <w:r>
        <w:t>Czeszewski</w:t>
      </w:r>
      <w:proofErr w:type="spellEnd"/>
      <w:r>
        <w:t xml:space="preserve"> Las</w:t>
      </w:r>
    </w:p>
    <w:p w14:paraId="43CE91C8" w14:textId="6E40E0DB" w:rsidR="006258C9" w:rsidRDefault="006258C9" w:rsidP="006258C9">
      <w:pPr>
        <w:numPr>
          <w:ilvl w:val="1"/>
          <w:numId w:val="2"/>
        </w:numPr>
        <w:spacing w:after="200" w:line="276" w:lineRule="auto"/>
        <w:jc w:val="both"/>
      </w:pPr>
      <w:r>
        <w:t>Wykoszenie łąki na obszarze ochrony czynnej rezerwatu „</w:t>
      </w:r>
      <w:proofErr w:type="spellStart"/>
      <w:r>
        <w:t>Czeszewski</w:t>
      </w:r>
      <w:proofErr w:type="spellEnd"/>
      <w:r>
        <w:t xml:space="preserve"> Las” w wydzieleniu 187b leśnictwa Czeszewo (obręb ewidencyjny: Lgów, gmina Żerków, powiat jarociński) na powierzchni 0,416 ha. </w:t>
      </w:r>
    </w:p>
    <w:p w14:paraId="66BB70CF" w14:textId="77777777" w:rsidR="006258C9" w:rsidRDefault="006258C9" w:rsidP="006258C9">
      <w:pPr>
        <w:spacing w:after="200" w:line="276" w:lineRule="auto"/>
        <w:ind w:left="1428"/>
        <w:jc w:val="both"/>
      </w:pPr>
      <w:r>
        <w:t xml:space="preserve">Szczegółowe warunki wykonania: Jednokrotne koszenie łąk, będących siedliskiem przyrodniczym 6440, w terminie po 15 sierpnia z pozostawieniem do 20% powierzchni nieskoszonej. Zbiór pokosu po tygodniu lub dwóch wraz z jego usunięciem poza teren rezerwatu. Kosić należy na wysokości około 15 cm. Pozostawione zostaną fragmenty zabagnione i zarośnięte szuwarami. Nie jest wymagane koszenie przy drzewach wywróconych. Są to łąki śródleśne w związku z powyższym wzdłuż granicy z lasem mogą znajdować się w darni gałęzie. </w:t>
      </w:r>
    </w:p>
    <w:p w14:paraId="19045805" w14:textId="77777777" w:rsidR="006258C9" w:rsidRDefault="006258C9" w:rsidP="006258C9">
      <w:pPr>
        <w:numPr>
          <w:ilvl w:val="1"/>
          <w:numId w:val="2"/>
        </w:numPr>
        <w:spacing w:after="200" w:line="276" w:lineRule="auto"/>
        <w:jc w:val="both"/>
      </w:pPr>
      <w:r>
        <w:t>Wykoszenie łąk na obszarze ochrony czynnej rezerwatu „</w:t>
      </w:r>
      <w:proofErr w:type="spellStart"/>
      <w:r>
        <w:t>Czeszewski</w:t>
      </w:r>
      <w:proofErr w:type="spellEnd"/>
      <w:r>
        <w:t xml:space="preserve"> Las” w wydzieleniu 176bx oraz 182f leśnictwa Czeszewo (obręb ewidencyjny: Czeszewo, gmina Miłosław, powiat wrzesiński) na powierzchni 2,55 ha. </w:t>
      </w:r>
    </w:p>
    <w:p w14:paraId="56B18956" w14:textId="1DAC6548" w:rsidR="006258C9" w:rsidRDefault="006258C9" w:rsidP="006258C9">
      <w:pPr>
        <w:spacing w:after="200" w:line="276" w:lineRule="auto"/>
        <w:ind w:left="1416"/>
        <w:jc w:val="both"/>
      </w:pPr>
      <w:r>
        <w:t>Szczegółowe warunki wykonania: Kosić należy w terminie po 15 sierpnia, na wysokości około 15 cm. Pozostawione zostaną fragmenty zabagnione i zarośnięte szuwarami. Nie jest wymagane koszenie przy drzewach wywróconych. Są to łąki śródleśne w związku z powyższym wzdłuż granicy z lasem mogą znajdować się w darni gałęzie. Po tygodniu do dwóch od momentu skoszenia Wykonawca musi wywieźć pokos z powierzchni łąki i zagospodarować we własnym zakresie. Łąki objęte usługą nie były wykoszone w roku 2023.</w:t>
      </w:r>
    </w:p>
    <w:p w14:paraId="239907EB" w14:textId="76DAB6AC" w:rsidR="006258C9" w:rsidRDefault="006258C9" w:rsidP="000618DB">
      <w:pPr>
        <w:spacing w:after="200" w:line="276" w:lineRule="auto"/>
        <w:ind w:left="1416"/>
        <w:jc w:val="both"/>
      </w:pPr>
      <w:r>
        <w:t xml:space="preserve">Zamawiający zamierza przeznaczyć na sfinansowanie tej usługi </w:t>
      </w:r>
      <w:r w:rsidR="00F57B45">
        <w:t>83</w:t>
      </w:r>
      <w:r>
        <w:t>00,00 zł brutto.</w:t>
      </w:r>
    </w:p>
    <w:p w14:paraId="69C74B9B" w14:textId="77777777" w:rsidR="000618DB" w:rsidRDefault="000618DB" w:rsidP="000618DB">
      <w:pPr>
        <w:spacing w:after="200" w:line="276" w:lineRule="auto"/>
        <w:ind w:left="1416"/>
        <w:jc w:val="both"/>
      </w:pPr>
    </w:p>
    <w:p w14:paraId="40D18D86" w14:textId="77777777" w:rsidR="006258C9" w:rsidRDefault="006258C9" w:rsidP="006258C9">
      <w:pPr>
        <w:numPr>
          <w:ilvl w:val="0"/>
          <w:numId w:val="2"/>
        </w:numPr>
        <w:spacing w:after="200" w:line="276" w:lineRule="auto"/>
        <w:jc w:val="both"/>
      </w:pPr>
      <w:r>
        <w:t xml:space="preserve">Usuwanie czeremchy amerykańskiej </w:t>
      </w:r>
      <w:proofErr w:type="spellStart"/>
      <w:r>
        <w:t>Padus</w:t>
      </w:r>
      <w:proofErr w:type="spellEnd"/>
      <w:r>
        <w:t xml:space="preserve"> </w:t>
      </w:r>
      <w:proofErr w:type="spellStart"/>
      <w:r>
        <w:t>serotina</w:t>
      </w:r>
      <w:proofErr w:type="spellEnd"/>
      <w:r>
        <w:t xml:space="preserve"> oraz robinii akacjowej Robinia </w:t>
      </w:r>
      <w:proofErr w:type="spellStart"/>
      <w:r>
        <w:t>pseudoacacia</w:t>
      </w:r>
      <w:proofErr w:type="spellEnd"/>
      <w:r>
        <w:t xml:space="preserve"> N2000 Rogalińska Dolina Warty PLH 300012 w wydzieleniu 167x leśnictwa Lubonieczek (obręb ewidencyjny: Kępa Wielka, gmina Zaniemyśl, powiat średzki) na powierzchni 2,74 ha.</w:t>
      </w:r>
    </w:p>
    <w:p w14:paraId="422F2EA3" w14:textId="77777777" w:rsidR="006258C9" w:rsidRDefault="006258C9" w:rsidP="006258C9">
      <w:pPr>
        <w:numPr>
          <w:ilvl w:val="1"/>
          <w:numId w:val="2"/>
        </w:numPr>
        <w:spacing w:after="200" w:line="276" w:lineRule="auto"/>
        <w:jc w:val="both"/>
      </w:pPr>
      <w:r>
        <w:t xml:space="preserve">Szczegółowe warunki wykonania: Działanie dotyczy płatów siedliska przyrodniczego 9190 - usuwanie czeremchy amerykańskiej </w:t>
      </w:r>
      <w:proofErr w:type="spellStart"/>
      <w:r>
        <w:t>Padus</w:t>
      </w:r>
      <w:proofErr w:type="spellEnd"/>
      <w:r>
        <w:t xml:space="preserve"> </w:t>
      </w:r>
      <w:proofErr w:type="spellStart"/>
      <w:r>
        <w:t>serotina</w:t>
      </w:r>
      <w:proofErr w:type="spellEnd"/>
      <w:r>
        <w:t xml:space="preserve"> oraz robinii akacjowej Robinia </w:t>
      </w:r>
      <w:proofErr w:type="spellStart"/>
      <w:r>
        <w:t>pseudoacacia</w:t>
      </w:r>
      <w:proofErr w:type="spellEnd"/>
      <w:r>
        <w:t xml:space="preserve">. Preferowane jest wyrywanie z korzeniami lub karczowanie. W przypadku form drzewiastych dopuszcza się wycinanie z pozostawieniem karpiny w ziemi. </w:t>
      </w:r>
    </w:p>
    <w:p w14:paraId="271CFEB4" w14:textId="77777777" w:rsidR="006258C9" w:rsidRDefault="006258C9" w:rsidP="006258C9">
      <w:pPr>
        <w:spacing w:after="200" w:line="276" w:lineRule="auto"/>
        <w:ind w:left="1068" w:firstLine="348"/>
        <w:jc w:val="both"/>
      </w:pPr>
      <w:r>
        <w:t>Zamawiający zamierza przeznaczyć na sfinansowanie tej usługi 4300,00 zł brutto.</w:t>
      </w:r>
    </w:p>
    <w:p w14:paraId="1E6410EA" w14:textId="77777777" w:rsidR="006258C9" w:rsidRDefault="006258C9" w:rsidP="006258C9">
      <w:pPr>
        <w:spacing w:after="200" w:line="276" w:lineRule="auto"/>
        <w:ind w:left="1068"/>
        <w:jc w:val="both"/>
      </w:pPr>
    </w:p>
    <w:p w14:paraId="7FE9AC75" w14:textId="77777777" w:rsidR="006258C9" w:rsidRDefault="006258C9" w:rsidP="006258C9">
      <w:pPr>
        <w:numPr>
          <w:ilvl w:val="0"/>
          <w:numId w:val="2"/>
        </w:numPr>
        <w:spacing w:after="200" w:line="276" w:lineRule="auto"/>
        <w:jc w:val="both"/>
      </w:pPr>
      <w:r>
        <w:lastRenderedPageBreak/>
        <w:t>Ekstensywne użytkowanie kośne łąk stanowiących siedlisko 6440 w oddz. 169d; Ekstensywne użytkowanie kośne łąk stanowiących siedlisko 6510 195i, 199r l. Czeszewo. Prace realizowane na obszarze Natura 2000 Lasy Żerkowsko-</w:t>
      </w:r>
      <w:proofErr w:type="spellStart"/>
      <w:r>
        <w:t>Czeszewskie</w:t>
      </w:r>
      <w:proofErr w:type="spellEnd"/>
      <w:r>
        <w:t xml:space="preserve"> PLH300053</w:t>
      </w:r>
    </w:p>
    <w:p w14:paraId="428A0156" w14:textId="77777777" w:rsidR="006258C9" w:rsidRDefault="006258C9" w:rsidP="006258C9">
      <w:pPr>
        <w:numPr>
          <w:ilvl w:val="1"/>
          <w:numId w:val="2"/>
        </w:numPr>
        <w:spacing w:after="200" w:line="276" w:lineRule="auto"/>
        <w:jc w:val="both"/>
      </w:pPr>
      <w:r>
        <w:t>Wykoszenie łąki na obszarze N2000 Lasy Żerkowsko-</w:t>
      </w:r>
      <w:proofErr w:type="spellStart"/>
      <w:r>
        <w:t>Czeszewskie</w:t>
      </w:r>
      <w:proofErr w:type="spellEnd"/>
      <w:r>
        <w:t xml:space="preserve"> PLH300053 w wydzieleniu 169d leśnictwa Czeszewo (obręb ewidencyjny: Śmiełów, gmina Żerków, powiat jarociński) na powierzchni 4,10 ha. </w:t>
      </w:r>
    </w:p>
    <w:p w14:paraId="43620B65" w14:textId="77777777" w:rsidR="006258C9" w:rsidRDefault="006258C9" w:rsidP="006258C9">
      <w:pPr>
        <w:spacing w:after="200" w:line="276" w:lineRule="auto"/>
        <w:ind w:left="1416"/>
        <w:jc w:val="both"/>
      </w:pPr>
      <w:r>
        <w:t>Szczegółowe warunki wykonania: Koszenie łąki (przynajmniej po 15 sierpnia) z pozostawianiem fragmentów niekoszonych o wielkości 20% powierzchni działki; fragmenty niekoszone powinny być lokalizowane na powierzchniach z najlepiej wykształconymi fitocenozami zespołu Violo-</w:t>
      </w:r>
      <w:proofErr w:type="spellStart"/>
      <w:r>
        <w:t>Cnidietum</w:t>
      </w:r>
      <w:proofErr w:type="spellEnd"/>
      <w:r>
        <w:t>; na działce nie powinny być składane stogi siana. Kosić należy na wysokości około 15 cm. Pozostawione zostaną fragmenty zabagnione i zarośnięte szuwarami. Nie jest wymagane koszenie przy drzewach wywróconych. Są to łąki śródleśne w związku z powyższym wzdłuż granicy z lasem mogą znajdować się w darni gałęzie. Po tygodniu do dwóch od momentu skoszenia Wykonawca musi wywieźć pokos z powierzchni łąki i zagospodarować we własnym zakresie.</w:t>
      </w:r>
    </w:p>
    <w:p w14:paraId="4059BE45" w14:textId="77777777" w:rsidR="006258C9" w:rsidRDefault="006258C9" w:rsidP="000626D1">
      <w:pPr>
        <w:numPr>
          <w:ilvl w:val="1"/>
          <w:numId w:val="2"/>
        </w:numPr>
        <w:spacing w:after="200" w:line="276" w:lineRule="auto"/>
        <w:jc w:val="both"/>
      </w:pPr>
      <w:r>
        <w:t>Wykoszenie łąk na obszarze N2000 Lasy Żerkowsko-</w:t>
      </w:r>
      <w:proofErr w:type="spellStart"/>
      <w:r>
        <w:t>Czeszewskie</w:t>
      </w:r>
      <w:proofErr w:type="spellEnd"/>
      <w:r>
        <w:t xml:space="preserve"> PLH300053 w wydzieleniu 195i oraz 199r leśnictwa Czeszewo (obręb ewidencyjny: Dębno, gmina Nowe Miasto nad Wartą, powiat średzki) na powierzchni odpowiednio 1,30 ha oraz 0,39 ha. </w:t>
      </w:r>
    </w:p>
    <w:p w14:paraId="4DE52885" w14:textId="77777777" w:rsidR="006258C9" w:rsidRDefault="006258C9" w:rsidP="000626D1">
      <w:pPr>
        <w:spacing w:after="200" w:line="276" w:lineRule="auto"/>
        <w:ind w:left="1428"/>
        <w:jc w:val="both"/>
      </w:pPr>
      <w:r>
        <w:t>Szczegółowe warunki wykonania: Kosić należy na wysokości około 15 cm. Pozostawione zostaną fragmenty zabagnione i zarośnięte szuwarami. Nie jest wymagane koszenie przy drzewach wywróconych. Są to łąki śródleśne w związku z powyższym wzdłuż granicy z lasem mogą znajdować się w darni gałęzie.  Usuwanie biomasy nie później niż 2 tygodnie po pokosie.</w:t>
      </w:r>
    </w:p>
    <w:p w14:paraId="6B504CC8" w14:textId="01E641DE" w:rsidR="006258C9" w:rsidRDefault="006258C9" w:rsidP="006258C9">
      <w:pPr>
        <w:spacing w:after="200" w:line="276" w:lineRule="auto"/>
        <w:ind w:left="1068" w:firstLine="348"/>
        <w:jc w:val="both"/>
      </w:pPr>
      <w:r>
        <w:t xml:space="preserve">Zamawiający zamierza przeznaczyć na sfinansowanie tej usługi </w:t>
      </w:r>
      <w:r w:rsidR="00F57B45">
        <w:t>11 25</w:t>
      </w:r>
      <w:r>
        <w:t>0,00 zł brutto.</w:t>
      </w:r>
    </w:p>
    <w:p w14:paraId="44A70E9D" w14:textId="029E8607" w:rsidR="00E0159D" w:rsidRDefault="00E0159D" w:rsidP="006258C9">
      <w:pPr>
        <w:spacing w:after="200" w:line="276" w:lineRule="auto"/>
        <w:ind w:left="1068"/>
        <w:jc w:val="both"/>
      </w:pPr>
    </w:p>
    <w:sectPr w:rsidR="00E0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A17"/>
    <w:multiLevelType w:val="multilevel"/>
    <w:tmpl w:val="7264F23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6143020A"/>
    <w:multiLevelType w:val="hybridMultilevel"/>
    <w:tmpl w:val="F7843812"/>
    <w:lvl w:ilvl="0" w:tplc="62249ED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E8"/>
    <w:rsid w:val="000618DB"/>
    <w:rsid w:val="000626D1"/>
    <w:rsid w:val="00460129"/>
    <w:rsid w:val="006258C9"/>
    <w:rsid w:val="00D4072D"/>
    <w:rsid w:val="00E0159D"/>
    <w:rsid w:val="00E70AE8"/>
    <w:rsid w:val="00F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D29A"/>
  <w15:chartTrackingRefBased/>
  <w15:docId w15:val="{9755214F-CD79-4A60-8960-E44F746C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Krzynowek Jakub</dc:creator>
  <cp:keywords/>
  <dc:description/>
  <cp:lastModifiedBy>Krzynowek Jakub</cp:lastModifiedBy>
  <cp:revision>7</cp:revision>
  <dcterms:created xsi:type="dcterms:W3CDTF">2023-07-17T11:45:00Z</dcterms:created>
  <dcterms:modified xsi:type="dcterms:W3CDTF">2024-07-31T10:36:00Z</dcterms:modified>
</cp:coreProperties>
</file>