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CA7" w:rsidRPr="00A0004D" w:rsidRDefault="00AA197C">
      <w:pPr>
        <w:rPr>
          <w:rFonts w:cstheme="minorHAnsi"/>
          <w:b/>
        </w:rPr>
      </w:pPr>
      <w:r w:rsidRPr="00A0004D">
        <w:rPr>
          <w:rFonts w:cstheme="minorHAnsi"/>
          <w:b/>
        </w:rPr>
        <w:t>6</w:t>
      </w:r>
      <w:r w:rsidR="001E7CA7" w:rsidRPr="00A0004D">
        <w:rPr>
          <w:rFonts w:cstheme="minorHAnsi"/>
          <w:b/>
        </w:rPr>
        <w:t>.1</w:t>
      </w:r>
      <w:r w:rsidRPr="00A0004D">
        <w:rPr>
          <w:rFonts w:cstheme="minorHAnsi"/>
          <w:b/>
        </w:rPr>
        <w:t>2</w:t>
      </w:r>
      <w:r w:rsidR="001E7CA7" w:rsidRPr="00A0004D">
        <w:rPr>
          <w:rFonts w:cstheme="minorHAnsi"/>
          <w:b/>
        </w:rPr>
        <w:t xml:space="preserve">.2021 r. </w:t>
      </w:r>
    </w:p>
    <w:p w:rsidR="001E7CA7" w:rsidRPr="00A0004D" w:rsidRDefault="001E7CA7" w:rsidP="001E7CA7">
      <w:pPr>
        <w:jc w:val="both"/>
        <w:rPr>
          <w:rFonts w:cstheme="minorHAnsi"/>
        </w:rPr>
      </w:pPr>
      <w:r w:rsidRPr="00A0004D">
        <w:rPr>
          <w:rFonts w:cstheme="minorHAnsi"/>
        </w:rPr>
        <w:t xml:space="preserve">Informacja o zmianach w dokumentacji konkursowej Konkursu Grantowego „Cyfrowa Gmina” </w:t>
      </w:r>
      <w:r w:rsidRPr="00A0004D">
        <w:rPr>
          <w:rFonts w:cstheme="minorHAnsi"/>
        </w:rPr>
        <w:br/>
        <w:t xml:space="preserve">w ramach działania 5.1 „Rozwój cyfrowy JST oraz wzmocnienie cyfrowej odporności na zagrożenia” Programu Operacyjnego Polska Cyfrowa na lata 2014 – 2020 </w:t>
      </w:r>
    </w:p>
    <w:p w:rsidR="00290EA1" w:rsidRPr="00A0004D" w:rsidRDefault="001E7CA7" w:rsidP="001E7CA7">
      <w:pPr>
        <w:jc w:val="both"/>
        <w:rPr>
          <w:rFonts w:cstheme="minorHAnsi"/>
        </w:rPr>
      </w:pPr>
      <w:r w:rsidRPr="00A0004D">
        <w:rPr>
          <w:rFonts w:cstheme="minorHAnsi"/>
        </w:rPr>
        <w:t xml:space="preserve">Zmianie uległy niżej wskazane dokumenty dotyczące Konkursu Grantowego: </w:t>
      </w:r>
    </w:p>
    <w:p w:rsidR="001E7CA7" w:rsidRPr="00A0004D" w:rsidRDefault="001E7CA7">
      <w:pPr>
        <w:rPr>
          <w:rFonts w:cstheme="minorHAnsi"/>
          <w:b/>
        </w:rPr>
      </w:pPr>
    </w:p>
    <w:p w:rsidR="00AA197C" w:rsidRPr="00A0004D" w:rsidRDefault="00AA197C" w:rsidP="00AA197C">
      <w:pPr>
        <w:rPr>
          <w:rFonts w:cstheme="minorHAnsi"/>
          <w:b/>
        </w:rPr>
      </w:pPr>
      <w:r w:rsidRPr="00A0004D">
        <w:rPr>
          <w:rFonts w:cstheme="minorHAnsi"/>
          <w:b/>
        </w:rPr>
        <w:t>Wzór umowy o powierzenie grantu:</w:t>
      </w:r>
    </w:p>
    <w:p w:rsidR="00AA197C" w:rsidRPr="00F03F58" w:rsidRDefault="00053792" w:rsidP="00103EFE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  <w:bCs/>
          <w:lang w:val="pl-PL" w:eastAsia="pl-PL"/>
        </w:rPr>
      </w:pPr>
      <w:r>
        <w:rPr>
          <w:rFonts w:asciiTheme="minorHAnsi" w:eastAsia="Times New Roman" w:hAnsiTheme="minorHAnsi" w:cstheme="minorHAnsi"/>
          <w:bCs/>
          <w:lang w:val="pl-PL" w:eastAsia="pl-PL"/>
        </w:rPr>
        <w:t>We wstępie do wyliczenia pod komparycją</w:t>
      </w:r>
      <w:r w:rsidR="00AA197C" w:rsidRPr="00F03F58">
        <w:rPr>
          <w:rFonts w:asciiTheme="minorHAnsi" w:eastAsia="Times New Roman" w:hAnsiTheme="minorHAnsi" w:cstheme="minorHAnsi"/>
          <w:bCs/>
          <w:lang w:val="pl-PL" w:eastAsia="pl-PL"/>
        </w:rPr>
        <w:t xml:space="preserve"> Umowy o powierzenie grantu – </w:t>
      </w:r>
      <w:r w:rsidR="00F544BC">
        <w:rPr>
          <w:rFonts w:asciiTheme="minorHAnsi" w:eastAsia="Times New Roman" w:hAnsiTheme="minorHAnsi" w:cstheme="minorHAnsi"/>
          <w:bCs/>
          <w:lang w:val="pl-PL" w:eastAsia="pl-PL"/>
        </w:rPr>
        <w:t xml:space="preserve">zmodyfikowano </w:t>
      </w:r>
      <w:r w:rsidR="003F75BD">
        <w:rPr>
          <w:rFonts w:asciiTheme="minorHAnsi" w:eastAsia="Times New Roman" w:hAnsiTheme="minorHAnsi" w:cstheme="minorHAnsi"/>
          <w:bCs/>
          <w:lang w:val="pl-PL" w:eastAsia="pl-PL"/>
        </w:rPr>
        <w:br/>
      </w:r>
      <w:bookmarkStart w:id="0" w:name="_GoBack"/>
      <w:bookmarkEnd w:id="0"/>
      <w:r w:rsidR="00AA197C" w:rsidRPr="00F03F58">
        <w:rPr>
          <w:rFonts w:asciiTheme="minorHAnsi" w:eastAsia="Times New Roman" w:hAnsiTheme="minorHAnsi" w:cstheme="minorHAnsi"/>
          <w:bCs/>
          <w:lang w:val="pl-PL" w:eastAsia="pl-PL"/>
        </w:rPr>
        <w:t>pkt 5, zamiast skrótu „PO PC” skorygowano na „POPC”</w:t>
      </w:r>
      <w:r w:rsidR="0079548F">
        <w:rPr>
          <w:rFonts w:asciiTheme="minorHAnsi" w:eastAsia="Times New Roman" w:hAnsiTheme="minorHAnsi" w:cstheme="minorHAnsi"/>
          <w:bCs/>
          <w:lang w:val="pl-PL" w:eastAsia="pl-PL"/>
        </w:rPr>
        <w:t>;</w:t>
      </w:r>
    </w:p>
    <w:p w:rsidR="00AA197C" w:rsidRPr="00F03F58" w:rsidRDefault="001E7CA7" w:rsidP="00103EFE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  <w:bCs/>
          <w:lang w:val="pl-PL" w:eastAsia="pl-PL"/>
        </w:rPr>
      </w:pPr>
      <w:r w:rsidRPr="00F03F58">
        <w:rPr>
          <w:rFonts w:asciiTheme="minorHAnsi" w:hAnsiTheme="minorHAnsi" w:cstheme="minorHAnsi"/>
        </w:rPr>
        <w:t xml:space="preserve">§ </w:t>
      </w:r>
      <w:r w:rsidR="00AA197C" w:rsidRPr="00F03F58">
        <w:rPr>
          <w:rFonts w:asciiTheme="minorHAnsi" w:hAnsiTheme="minorHAnsi" w:cstheme="minorHAnsi"/>
        </w:rPr>
        <w:t>1</w:t>
      </w:r>
      <w:r w:rsidRPr="00F03F58">
        <w:rPr>
          <w:rFonts w:asciiTheme="minorHAnsi" w:hAnsiTheme="minorHAnsi" w:cstheme="minorHAnsi"/>
        </w:rPr>
        <w:t xml:space="preserve"> </w:t>
      </w:r>
      <w:r w:rsidRPr="00F03F58">
        <w:rPr>
          <w:rFonts w:asciiTheme="minorHAnsi" w:eastAsia="Times New Roman" w:hAnsiTheme="minorHAnsi" w:cstheme="minorHAnsi"/>
          <w:bCs/>
          <w:lang w:val="pl-PL" w:eastAsia="pl-PL"/>
        </w:rPr>
        <w:t>ust</w:t>
      </w:r>
      <w:r w:rsidR="00F544BC">
        <w:rPr>
          <w:rFonts w:asciiTheme="minorHAnsi" w:eastAsia="Times New Roman" w:hAnsiTheme="minorHAnsi" w:cstheme="minorHAnsi"/>
          <w:bCs/>
          <w:lang w:val="pl-PL" w:eastAsia="pl-PL"/>
        </w:rPr>
        <w:t>.</w:t>
      </w:r>
      <w:r w:rsidRPr="00F03F58">
        <w:rPr>
          <w:rFonts w:asciiTheme="minorHAnsi" w:eastAsia="Times New Roman" w:hAnsiTheme="minorHAnsi" w:cstheme="minorHAnsi"/>
          <w:bCs/>
          <w:lang w:val="pl-PL" w:eastAsia="pl-PL"/>
        </w:rPr>
        <w:t xml:space="preserve"> </w:t>
      </w:r>
      <w:r w:rsidR="00AA197C" w:rsidRPr="00F03F58">
        <w:rPr>
          <w:rFonts w:asciiTheme="minorHAnsi" w:eastAsia="Times New Roman" w:hAnsiTheme="minorHAnsi" w:cstheme="minorHAnsi"/>
          <w:bCs/>
          <w:lang w:val="pl-PL" w:eastAsia="pl-PL"/>
        </w:rPr>
        <w:t>2</w:t>
      </w:r>
      <w:r w:rsidRPr="00F03F58">
        <w:rPr>
          <w:rFonts w:asciiTheme="minorHAnsi" w:eastAsia="Times New Roman" w:hAnsiTheme="minorHAnsi" w:cstheme="minorHAnsi"/>
          <w:bCs/>
          <w:lang w:val="pl-PL" w:eastAsia="pl-PL"/>
        </w:rPr>
        <w:t xml:space="preserve"> </w:t>
      </w:r>
      <w:r w:rsidR="00AA197C" w:rsidRPr="00F03F58">
        <w:rPr>
          <w:rFonts w:asciiTheme="minorHAnsi" w:eastAsia="Times New Roman" w:hAnsiTheme="minorHAnsi" w:cstheme="minorHAnsi"/>
          <w:bCs/>
          <w:lang w:val="pl-PL" w:eastAsia="pl-PL"/>
        </w:rPr>
        <w:t xml:space="preserve">– </w:t>
      </w:r>
      <w:r w:rsidR="00F544BC" w:rsidRPr="00F03F58">
        <w:rPr>
          <w:rFonts w:asciiTheme="minorHAnsi" w:eastAsia="Times New Roman" w:hAnsiTheme="minorHAnsi" w:cstheme="minorHAnsi"/>
          <w:bCs/>
          <w:lang w:val="pl-PL" w:eastAsia="pl-PL"/>
        </w:rPr>
        <w:t>usunię</w:t>
      </w:r>
      <w:r w:rsidR="00F544BC">
        <w:rPr>
          <w:rFonts w:asciiTheme="minorHAnsi" w:eastAsia="Times New Roman" w:hAnsiTheme="minorHAnsi" w:cstheme="minorHAnsi"/>
          <w:bCs/>
          <w:lang w:val="pl-PL" w:eastAsia="pl-PL"/>
        </w:rPr>
        <w:t>to</w:t>
      </w:r>
      <w:r w:rsidR="00F544BC" w:rsidRPr="00F03F58">
        <w:rPr>
          <w:rFonts w:asciiTheme="minorHAnsi" w:eastAsia="Times New Roman" w:hAnsiTheme="minorHAnsi" w:cstheme="minorHAnsi"/>
          <w:bCs/>
          <w:lang w:val="pl-PL" w:eastAsia="pl-PL"/>
        </w:rPr>
        <w:t xml:space="preserve"> </w:t>
      </w:r>
      <w:r w:rsidR="00AA197C" w:rsidRPr="00F03F58">
        <w:rPr>
          <w:rFonts w:asciiTheme="minorHAnsi" w:eastAsia="Times New Roman" w:hAnsiTheme="minorHAnsi" w:cstheme="minorHAnsi"/>
          <w:bCs/>
          <w:lang w:val="pl-PL" w:eastAsia="pl-PL"/>
        </w:rPr>
        <w:t>skrót „GWG”</w:t>
      </w:r>
      <w:r w:rsidR="00F03F58" w:rsidRPr="00F03F58">
        <w:rPr>
          <w:rFonts w:asciiTheme="minorHAnsi" w:eastAsia="Times New Roman" w:hAnsiTheme="minorHAnsi" w:cstheme="minorHAnsi"/>
          <w:bCs/>
          <w:lang w:val="pl-PL" w:eastAsia="pl-PL"/>
        </w:rPr>
        <w:t xml:space="preserve"> oraz </w:t>
      </w:r>
      <w:r w:rsidR="00F544BC" w:rsidRPr="00F03F58">
        <w:rPr>
          <w:rFonts w:asciiTheme="minorHAnsi" w:eastAsia="Times New Roman" w:hAnsiTheme="minorHAnsi" w:cstheme="minorHAnsi"/>
          <w:bCs/>
          <w:lang w:val="pl-PL" w:eastAsia="pl-PL"/>
        </w:rPr>
        <w:t>doprecyzowan</w:t>
      </w:r>
      <w:r w:rsidR="00F544BC">
        <w:rPr>
          <w:rFonts w:asciiTheme="minorHAnsi" w:eastAsia="Times New Roman" w:hAnsiTheme="minorHAnsi" w:cstheme="minorHAnsi"/>
          <w:bCs/>
          <w:lang w:val="pl-PL" w:eastAsia="pl-PL"/>
        </w:rPr>
        <w:t>o</w:t>
      </w:r>
      <w:r w:rsidR="00F544BC" w:rsidRPr="00F03F58">
        <w:rPr>
          <w:rFonts w:asciiTheme="minorHAnsi" w:eastAsia="Times New Roman" w:hAnsiTheme="minorHAnsi" w:cstheme="minorHAnsi"/>
          <w:bCs/>
          <w:lang w:val="pl-PL" w:eastAsia="pl-PL"/>
        </w:rPr>
        <w:t xml:space="preserve"> nazewnictw</w:t>
      </w:r>
      <w:r w:rsidR="00F544BC">
        <w:rPr>
          <w:rFonts w:asciiTheme="minorHAnsi" w:eastAsia="Times New Roman" w:hAnsiTheme="minorHAnsi" w:cstheme="minorHAnsi"/>
          <w:bCs/>
          <w:lang w:val="pl-PL" w:eastAsia="pl-PL"/>
        </w:rPr>
        <w:t>o</w:t>
      </w:r>
      <w:r w:rsidR="00F544BC" w:rsidRPr="00F03F58">
        <w:rPr>
          <w:rFonts w:asciiTheme="minorHAnsi" w:eastAsia="Times New Roman" w:hAnsiTheme="minorHAnsi" w:cstheme="minorHAnsi"/>
          <w:bCs/>
          <w:lang w:val="pl-PL" w:eastAsia="pl-PL"/>
        </w:rPr>
        <w:t xml:space="preserve"> </w:t>
      </w:r>
      <w:r w:rsidR="00F03F58" w:rsidRPr="00F03F58">
        <w:rPr>
          <w:rFonts w:asciiTheme="minorHAnsi" w:eastAsia="Times New Roman" w:hAnsiTheme="minorHAnsi" w:cstheme="minorHAnsi"/>
          <w:bCs/>
          <w:lang w:val="pl-PL" w:eastAsia="pl-PL"/>
        </w:rPr>
        <w:t>przy zastosowanych pojęciach,</w:t>
      </w:r>
      <w:r w:rsidR="00AA197C" w:rsidRPr="00F03F58">
        <w:rPr>
          <w:rFonts w:asciiTheme="minorHAnsi" w:eastAsia="Times New Roman" w:hAnsiTheme="minorHAnsi" w:cstheme="minorHAnsi"/>
          <w:bCs/>
          <w:lang w:val="pl-PL" w:eastAsia="pl-PL"/>
        </w:rPr>
        <w:t xml:space="preserve"> tj. </w:t>
      </w:r>
      <w:r w:rsidR="00F544BC">
        <w:rPr>
          <w:rFonts w:asciiTheme="minorHAnsi" w:eastAsia="Times New Roman" w:hAnsiTheme="minorHAnsi" w:cstheme="minorHAnsi"/>
          <w:bCs/>
          <w:lang w:val="pl-PL" w:eastAsia="pl-PL"/>
        </w:rPr>
        <w:t xml:space="preserve">słowo </w:t>
      </w:r>
      <w:r w:rsidR="00F03F58" w:rsidRPr="00F03F58">
        <w:rPr>
          <w:rFonts w:asciiTheme="minorHAnsi" w:eastAsia="Times New Roman" w:hAnsiTheme="minorHAnsi" w:cstheme="minorHAnsi"/>
          <w:bCs/>
          <w:lang w:val="pl-PL" w:eastAsia="pl-PL"/>
        </w:rPr>
        <w:t>„</w:t>
      </w:r>
      <w:r w:rsidR="00AA197C" w:rsidRPr="00F03F58">
        <w:rPr>
          <w:rFonts w:asciiTheme="minorHAnsi" w:eastAsia="Times New Roman" w:hAnsiTheme="minorHAnsi" w:cstheme="minorHAnsi"/>
          <w:bCs/>
          <w:lang w:val="pl-PL" w:eastAsia="pl-PL"/>
        </w:rPr>
        <w:t>Wnioskodawca</w:t>
      </w:r>
      <w:r w:rsidR="00F03F58" w:rsidRPr="00F03F58">
        <w:rPr>
          <w:rFonts w:asciiTheme="minorHAnsi" w:eastAsia="Times New Roman" w:hAnsiTheme="minorHAnsi" w:cstheme="minorHAnsi"/>
          <w:bCs/>
          <w:lang w:val="pl-PL" w:eastAsia="pl-PL"/>
        </w:rPr>
        <w:t>”</w:t>
      </w:r>
      <w:r w:rsidR="00AA197C" w:rsidRPr="00F03F58">
        <w:rPr>
          <w:rFonts w:asciiTheme="minorHAnsi" w:eastAsia="Times New Roman" w:hAnsiTheme="minorHAnsi" w:cstheme="minorHAnsi"/>
          <w:bCs/>
          <w:lang w:val="pl-PL" w:eastAsia="pl-PL"/>
        </w:rPr>
        <w:t xml:space="preserve"> </w:t>
      </w:r>
      <w:r w:rsidR="00F544BC">
        <w:rPr>
          <w:rFonts w:asciiTheme="minorHAnsi" w:eastAsia="Times New Roman" w:hAnsiTheme="minorHAnsi" w:cstheme="minorHAnsi"/>
          <w:bCs/>
          <w:lang w:val="pl-PL" w:eastAsia="pl-PL"/>
        </w:rPr>
        <w:t xml:space="preserve">zamieniono </w:t>
      </w:r>
      <w:r w:rsidR="00AA197C" w:rsidRPr="00F03F58">
        <w:rPr>
          <w:rFonts w:asciiTheme="minorHAnsi" w:eastAsia="Times New Roman" w:hAnsiTheme="minorHAnsi" w:cstheme="minorHAnsi"/>
          <w:bCs/>
          <w:lang w:val="pl-PL" w:eastAsia="pl-PL"/>
        </w:rPr>
        <w:t xml:space="preserve">na </w:t>
      </w:r>
      <w:r w:rsidR="00F03F58" w:rsidRPr="00F03F58">
        <w:rPr>
          <w:rFonts w:asciiTheme="minorHAnsi" w:eastAsia="Times New Roman" w:hAnsiTheme="minorHAnsi" w:cstheme="minorHAnsi"/>
          <w:bCs/>
          <w:lang w:val="pl-PL" w:eastAsia="pl-PL"/>
        </w:rPr>
        <w:t>„</w:t>
      </w:r>
      <w:r w:rsidR="00AA197C" w:rsidRPr="00F03F58">
        <w:rPr>
          <w:rFonts w:asciiTheme="minorHAnsi" w:eastAsia="Times New Roman" w:hAnsiTheme="minorHAnsi" w:cstheme="minorHAnsi"/>
          <w:bCs/>
          <w:lang w:val="pl-PL" w:eastAsia="pl-PL"/>
        </w:rPr>
        <w:t>Grantobiorca</w:t>
      </w:r>
      <w:r w:rsidR="00F03F58" w:rsidRPr="00F03F58">
        <w:rPr>
          <w:rFonts w:asciiTheme="minorHAnsi" w:eastAsia="Times New Roman" w:hAnsiTheme="minorHAnsi" w:cstheme="minorHAnsi"/>
          <w:bCs/>
          <w:lang w:val="pl-PL" w:eastAsia="pl-PL"/>
        </w:rPr>
        <w:t>”</w:t>
      </w:r>
      <w:r w:rsidR="00AA197C" w:rsidRPr="00F03F58">
        <w:rPr>
          <w:rFonts w:asciiTheme="minorHAnsi" w:eastAsia="Times New Roman" w:hAnsiTheme="minorHAnsi" w:cstheme="minorHAnsi"/>
          <w:bCs/>
          <w:lang w:val="pl-PL" w:eastAsia="pl-PL"/>
        </w:rPr>
        <w:t xml:space="preserve">. </w:t>
      </w:r>
      <w:r w:rsidR="00F03F58" w:rsidRPr="00F03F58">
        <w:rPr>
          <w:rFonts w:asciiTheme="minorHAnsi" w:eastAsia="Times New Roman" w:hAnsiTheme="minorHAnsi" w:cstheme="minorHAnsi"/>
          <w:bCs/>
          <w:lang w:val="pl-PL" w:eastAsia="pl-PL"/>
        </w:rPr>
        <w:t>Zapis po zmianie:</w:t>
      </w:r>
    </w:p>
    <w:p w:rsidR="00AA197C" w:rsidRPr="00F03F58" w:rsidRDefault="00AA197C" w:rsidP="00AA197C">
      <w:pPr>
        <w:pStyle w:val="Akapitzlist"/>
        <w:ind w:left="567"/>
        <w:jc w:val="both"/>
        <w:rPr>
          <w:rFonts w:asciiTheme="minorHAnsi" w:hAnsiTheme="minorHAnsi" w:cstheme="minorHAnsi"/>
        </w:rPr>
      </w:pPr>
      <w:r w:rsidRPr="00F03F58">
        <w:rPr>
          <w:rFonts w:asciiTheme="minorHAnsi" w:hAnsiTheme="minorHAnsi" w:cstheme="minorHAnsi"/>
        </w:rPr>
        <w:t>„</w:t>
      </w:r>
      <w:r w:rsidR="00F544BC">
        <w:rPr>
          <w:rFonts w:asciiTheme="minorHAnsi" w:hAnsiTheme="minorHAnsi" w:cstheme="minorHAnsi"/>
        </w:rPr>
        <w:t>2. “</w:t>
      </w:r>
      <w:r w:rsidRPr="00F03F58">
        <w:rPr>
          <w:rFonts w:asciiTheme="minorHAnsi" w:hAnsiTheme="minorHAnsi" w:cstheme="minorHAnsi"/>
        </w:rPr>
        <w:t>Generatorze Wniosków Grantowych” – należy przez to rozumieć aplikację służącą do kompleksowej obsługi wniosków grantowych (w zakresie składania wniosków, oceny wniosków, rozliczenia wniosków, komunikacji między Operatorem a Grantobiorcą, dostępną na stronie internetowej Operatora</w:t>
      </w:r>
      <w:r w:rsidR="00F544BC">
        <w:rPr>
          <w:rFonts w:asciiTheme="minorHAnsi" w:hAnsiTheme="minorHAnsi" w:cstheme="minorHAnsi"/>
        </w:rPr>
        <w:t>;</w:t>
      </w:r>
      <w:r w:rsidRPr="00F03F58">
        <w:rPr>
          <w:rFonts w:asciiTheme="minorHAnsi" w:hAnsiTheme="minorHAnsi" w:cstheme="minorHAnsi"/>
        </w:rPr>
        <w:t>”</w:t>
      </w:r>
      <w:r w:rsidR="0079548F">
        <w:rPr>
          <w:rFonts w:asciiTheme="minorHAnsi" w:hAnsiTheme="minorHAnsi" w:cstheme="minorHAnsi"/>
        </w:rPr>
        <w:t>;</w:t>
      </w:r>
    </w:p>
    <w:p w:rsidR="00AA197C" w:rsidRPr="00F03F58" w:rsidRDefault="00A0004D" w:rsidP="00F03F58">
      <w:pPr>
        <w:pStyle w:val="Akapitzlist"/>
        <w:numPr>
          <w:ilvl w:val="0"/>
          <w:numId w:val="2"/>
        </w:numPr>
        <w:ind w:left="567"/>
        <w:jc w:val="both"/>
        <w:rPr>
          <w:rFonts w:asciiTheme="minorHAnsi" w:hAnsiTheme="minorHAnsi" w:cstheme="minorHAnsi"/>
        </w:rPr>
      </w:pPr>
      <w:r w:rsidRPr="00F03F58">
        <w:rPr>
          <w:rFonts w:asciiTheme="minorHAnsi" w:hAnsiTheme="minorHAnsi" w:cstheme="minorHAnsi"/>
        </w:rPr>
        <w:t xml:space="preserve">§ 1 </w:t>
      </w:r>
      <w:r w:rsidRPr="00F03F58">
        <w:rPr>
          <w:rFonts w:asciiTheme="minorHAnsi" w:eastAsia="Times New Roman" w:hAnsiTheme="minorHAnsi" w:cstheme="minorHAnsi"/>
          <w:bCs/>
          <w:lang w:val="pl-PL" w:eastAsia="pl-PL"/>
        </w:rPr>
        <w:t>ust</w:t>
      </w:r>
      <w:r w:rsidR="00F544BC">
        <w:rPr>
          <w:rFonts w:asciiTheme="minorHAnsi" w:eastAsia="Times New Roman" w:hAnsiTheme="minorHAnsi" w:cstheme="minorHAnsi"/>
          <w:bCs/>
          <w:lang w:val="pl-PL" w:eastAsia="pl-PL"/>
        </w:rPr>
        <w:t>.</w:t>
      </w:r>
      <w:r w:rsidRPr="00F03F58">
        <w:rPr>
          <w:rFonts w:asciiTheme="minorHAnsi" w:eastAsia="Times New Roman" w:hAnsiTheme="minorHAnsi" w:cstheme="minorHAnsi"/>
          <w:bCs/>
          <w:lang w:val="pl-PL" w:eastAsia="pl-PL"/>
        </w:rPr>
        <w:t xml:space="preserve"> 5 – </w:t>
      </w:r>
      <w:r w:rsidR="00F03F58" w:rsidRPr="00F03F58">
        <w:rPr>
          <w:rFonts w:asciiTheme="minorHAnsi" w:eastAsia="Times New Roman" w:hAnsiTheme="minorHAnsi" w:cstheme="minorHAnsi"/>
          <w:bCs/>
          <w:lang w:val="pl-PL" w:eastAsia="pl-PL"/>
        </w:rPr>
        <w:t>skorygowano skrót “PO PC” na “POPC”</w:t>
      </w:r>
      <w:r w:rsidR="0079548F">
        <w:rPr>
          <w:rFonts w:asciiTheme="minorHAnsi" w:eastAsia="Times New Roman" w:hAnsiTheme="minorHAnsi" w:cstheme="minorHAnsi"/>
          <w:bCs/>
          <w:lang w:val="pl-PL" w:eastAsia="pl-PL"/>
        </w:rPr>
        <w:t>;</w:t>
      </w:r>
    </w:p>
    <w:p w:rsidR="00A0004D" w:rsidRPr="00F03F58" w:rsidRDefault="00A0004D" w:rsidP="00A0004D">
      <w:pPr>
        <w:pStyle w:val="Akapitzlist"/>
        <w:numPr>
          <w:ilvl w:val="0"/>
          <w:numId w:val="2"/>
        </w:numPr>
        <w:ind w:left="567" w:hanging="425"/>
        <w:jc w:val="both"/>
        <w:rPr>
          <w:rFonts w:asciiTheme="minorHAnsi" w:hAnsiTheme="minorHAnsi" w:cstheme="minorHAnsi"/>
        </w:rPr>
      </w:pPr>
      <w:r w:rsidRPr="00F03F58">
        <w:rPr>
          <w:rFonts w:asciiTheme="minorHAnsi" w:hAnsiTheme="minorHAnsi" w:cstheme="minorHAnsi"/>
        </w:rPr>
        <w:t xml:space="preserve">§ </w:t>
      </w:r>
      <w:r w:rsidR="00C24CBF" w:rsidRPr="00F03F58">
        <w:rPr>
          <w:rFonts w:asciiTheme="minorHAnsi" w:hAnsiTheme="minorHAnsi" w:cstheme="minorHAnsi"/>
        </w:rPr>
        <w:t>4</w:t>
      </w:r>
      <w:r w:rsidRPr="00F03F58">
        <w:rPr>
          <w:rFonts w:asciiTheme="minorHAnsi" w:hAnsiTheme="minorHAnsi" w:cstheme="minorHAnsi"/>
        </w:rPr>
        <w:t xml:space="preserve"> </w:t>
      </w:r>
      <w:r w:rsidRPr="00F03F58">
        <w:rPr>
          <w:rFonts w:asciiTheme="minorHAnsi" w:eastAsia="Times New Roman" w:hAnsiTheme="minorHAnsi" w:cstheme="minorHAnsi"/>
          <w:bCs/>
          <w:lang w:val="pl-PL" w:eastAsia="pl-PL"/>
        </w:rPr>
        <w:t>ust</w:t>
      </w:r>
      <w:r w:rsidR="0079548F">
        <w:rPr>
          <w:rFonts w:asciiTheme="minorHAnsi" w:eastAsia="Times New Roman" w:hAnsiTheme="minorHAnsi" w:cstheme="minorHAnsi"/>
          <w:bCs/>
          <w:lang w:val="pl-PL" w:eastAsia="pl-PL"/>
        </w:rPr>
        <w:t>.</w:t>
      </w:r>
      <w:r w:rsidRPr="00F03F58">
        <w:rPr>
          <w:rFonts w:asciiTheme="minorHAnsi" w:eastAsia="Times New Roman" w:hAnsiTheme="minorHAnsi" w:cstheme="minorHAnsi"/>
          <w:bCs/>
          <w:lang w:val="pl-PL" w:eastAsia="pl-PL"/>
        </w:rPr>
        <w:t xml:space="preserve"> </w:t>
      </w:r>
      <w:r w:rsidR="00C24CBF" w:rsidRPr="00F03F58">
        <w:rPr>
          <w:rFonts w:asciiTheme="minorHAnsi" w:eastAsia="Times New Roman" w:hAnsiTheme="minorHAnsi" w:cstheme="minorHAnsi"/>
          <w:bCs/>
          <w:lang w:val="pl-PL" w:eastAsia="pl-PL"/>
        </w:rPr>
        <w:t>1 pkt 4</w:t>
      </w:r>
      <w:r w:rsidRPr="00F03F58">
        <w:rPr>
          <w:rFonts w:asciiTheme="minorHAnsi" w:eastAsia="Times New Roman" w:hAnsiTheme="minorHAnsi" w:cstheme="minorHAnsi"/>
          <w:bCs/>
          <w:lang w:val="pl-PL" w:eastAsia="pl-PL"/>
        </w:rPr>
        <w:t xml:space="preserve"> – </w:t>
      </w:r>
      <w:r w:rsidR="00F03F58" w:rsidRPr="00F03F58">
        <w:rPr>
          <w:rFonts w:asciiTheme="minorHAnsi" w:eastAsia="Times New Roman" w:hAnsiTheme="minorHAnsi" w:cstheme="minorHAnsi"/>
          <w:bCs/>
          <w:lang w:val="pl-PL" w:eastAsia="pl-PL"/>
        </w:rPr>
        <w:t>doprecyzowano</w:t>
      </w:r>
      <w:r w:rsidR="00C24CBF" w:rsidRPr="00F03F58">
        <w:rPr>
          <w:rFonts w:asciiTheme="minorHAnsi" w:eastAsia="Times New Roman" w:hAnsiTheme="minorHAnsi" w:cstheme="minorHAnsi"/>
          <w:bCs/>
          <w:lang w:val="pl-PL" w:eastAsia="pl-PL"/>
        </w:rPr>
        <w:t xml:space="preserve"> zapis uwzględniający przeprowadzenie diagnozy cyberbezpieczeństwa</w:t>
      </w:r>
      <w:r w:rsidR="00F03F58" w:rsidRPr="00F03F58">
        <w:rPr>
          <w:rFonts w:asciiTheme="minorHAnsi" w:eastAsia="Times New Roman" w:hAnsiTheme="minorHAnsi" w:cstheme="minorHAnsi"/>
          <w:bCs/>
          <w:lang w:val="pl-PL" w:eastAsia="pl-PL"/>
        </w:rPr>
        <w:t>, zamiast „</w:t>
      </w:r>
      <w:r w:rsidR="0079548F" w:rsidRPr="003F75BD">
        <w:rPr>
          <w:rFonts w:asciiTheme="minorHAnsi" w:eastAsia="Times New Roman" w:hAnsiTheme="minorHAnsi" w:cstheme="minorHAnsi"/>
          <w:bCs/>
          <w:lang w:val="pl-PL" w:eastAsia="pl-PL"/>
        </w:rPr>
        <w:t>od podpisania umowy o powierzenie grantu</w:t>
      </w:r>
      <w:r w:rsidR="00F03F58" w:rsidRPr="00F03F58">
        <w:rPr>
          <w:rFonts w:asciiTheme="minorHAnsi" w:eastAsia="Times New Roman" w:hAnsiTheme="minorHAnsi" w:cstheme="minorHAnsi"/>
          <w:bCs/>
          <w:lang w:val="pl-PL" w:eastAsia="pl-PL"/>
        </w:rPr>
        <w:t>” skorygowano na</w:t>
      </w:r>
      <w:r w:rsidR="00C24CBF" w:rsidRPr="00F03F58">
        <w:rPr>
          <w:rFonts w:asciiTheme="minorHAnsi" w:eastAsia="Times New Roman" w:hAnsiTheme="minorHAnsi" w:cstheme="minorHAnsi"/>
          <w:bCs/>
          <w:lang w:val="pl-PL" w:eastAsia="pl-PL"/>
        </w:rPr>
        <w:t xml:space="preserve"> </w:t>
      </w:r>
      <w:r w:rsidR="00F03F58" w:rsidRPr="00F03F58">
        <w:rPr>
          <w:rFonts w:asciiTheme="minorHAnsi" w:eastAsia="Times New Roman" w:hAnsiTheme="minorHAnsi" w:cstheme="minorHAnsi"/>
          <w:bCs/>
          <w:lang w:val="pl-PL" w:eastAsia="pl-PL"/>
        </w:rPr>
        <w:t>„</w:t>
      </w:r>
      <w:r w:rsidR="00C24CBF" w:rsidRPr="00F03F58">
        <w:rPr>
          <w:rFonts w:asciiTheme="minorHAnsi" w:eastAsia="Times New Roman" w:hAnsiTheme="minorHAnsi" w:cstheme="minorHAnsi"/>
          <w:bCs/>
          <w:lang w:val="pl-PL" w:eastAsia="pl-PL"/>
        </w:rPr>
        <w:t>od dnia zawarcia Umowy</w:t>
      </w:r>
      <w:r w:rsidR="00F03F58" w:rsidRPr="00F03F58">
        <w:rPr>
          <w:rFonts w:asciiTheme="minorHAnsi" w:eastAsia="Times New Roman" w:hAnsiTheme="minorHAnsi" w:cstheme="minorHAnsi"/>
          <w:bCs/>
          <w:lang w:val="pl-PL" w:eastAsia="pl-PL"/>
        </w:rPr>
        <w:t>”</w:t>
      </w:r>
      <w:r w:rsidR="00C24CBF" w:rsidRPr="00F03F58">
        <w:rPr>
          <w:rFonts w:asciiTheme="minorHAnsi" w:eastAsia="Times New Roman" w:hAnsiTheme="minorHAnsi" w:cstheme="minorHAnsi"/>
          <w:bCs/>
          <w:lang w:val="pl-PL" w:eastAsia="pl-PL"/>
        </w:rPr>
        <w:t xml:space="preserve">. </w:t>
      </w:r>
      <w:r w:rsidR="00F03F58" w:rsidRPr="00F03F58">
        <w:rPr>
          <w:rFonts w:asciiTheme="minorHAnsi" w:eastAsia="Times New Roman" w:hAnsiTheme="minorHAnsi" w:cstheme="minorHAnsi"/>
          <w:bCs/>
          <w:lang w:val="pl-PL" w:eastAsia="pl-PL"/>
        </w:rPr>
        <w:t>Zapis po zmianie:</w:t>
      </w:r>
    </w:p>
    <w:p w:rsidR="00C24CBF" w:rsidRPr="00F03F58" w:rsidRDefault="0079548F" w:rsidP="00C24CBF">
      <w:pPr>
        <w:pStyle w:val="Akapitzlist"/>
        <w:ind w:left="567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 xml:space="preserve">“4) </w:t>
      </w:r>
      <w:r w:rsidR="00C24CBF" w:rsidRPr="00F03F58">
        <w:rPr>
          <w:rFonts w:asciiTheme="minorHAnsi" w:hAnsiTheme="minorHAnsi" w:cstheme="minorHAnsi"/>
        </w:rPr>
        <w:t xml:space="preserve">osiągnięcia wskaźników Projektu zgodnie z treścią Wniosku o przyznanie Grantu, </w:t>
      </w:r>
      <w:r w:rsidR="00E25C2B" w:rsidRPr="00F03F58">
        <w:rPr>
          <w:rFonts w:asciiTheme="minorHAnsi" w:hAnsiTheme="minorHAnsi" w:cstheme="minorHAnsi"/>
        </w:rPr>
        <w:br/>
      </w:r>
      <w:r w:rsidR="00C24CBF" w:rsidRPr="00F03F58">
        <w:rPr>
          <w:rFonts w:asciiTheme="minorHAnsi" w:hAnsiTheme="minorHAnsi" w:cstheme="minorHAnsi"/>
        </w:rPr>
        <w:t>w szczególności w zakresie przeprowadzenia diagnozy cyberbezpieczeństwa. Diagnoza powinna zostać przeprowadzona w terminie do 6 miesięcy od dnia zawarcia Umowy zgodnie z zakresem określonym w dokumentacji konkursowej i przekazana na adres skrytki ePUAP NASK-PIB:</w:t>
      </w:r>
      <w:r w:rsidR="00C24CBF" w:rsidRPr="00F03F58">
        <w:rPr>
          <w:rFonts w:asciiTheme="minorHAnsi" w:hAnsiTheme="minorHAnsi" w:cstheme="minorHAnsi"/>
          <w:color w:val="000000" w:themeColor="text1"/>
        </w:rPr>
        <w:t xml:space="preserve"> /NASK-Instytut/SkrytkaESP (akronim/temat: cyfrowa.gmina.diagnoza.cyber)</w:t>
      </w:r>
      <w:r>
        <w:rPr>
          <w:rFonts w:asciiTheme="minorHAnsi" w:hAnsiTheme="minorHAnsi" w:cstheme="minorHAnsi"/>
          <w:color w:val="000000" w:themeColor="text1"/>
        </w:rPr>
        <w:t>.”;</w:t>
      </w:r>
    </w:p>
    <w:p w:rsidR="00F03F58" w:rsidRPr="00F03F58" w:rsidRDefault="00A0004D" w:rsidP="00F03F58">
      <w:pPr>
        <w:pStyle w:val="Akapitzlist"/>
        <w:numPr>
          <w:ilvl w:val="0"/>
          <w:numId w:val="2"/>
        </w:numPr>
        <w:ind w:left="567"/>
        <w:rPr>
          <w:rFonts w:asciiTheme="minorHAnsi" w:eastAsia="Times New Roman" w:hAnsiTheme="minorHAnsi" w:cstheme="minorHAnsi"/>
          <w:bCs/>
          <w:lang w:val="pl-PL" w:eastAsia="pl-PL"/>
        </w:rPr>
      </w:pPr>
      <w:r w:rsidRPr="00F03F58">
        <w:rPr>
          <w:rFonts w:asciiTheme="minorHAnsi" w:hAnsiTheme="minorHAnsi" w:cstheme="minorHAnsi"/>
        </w:rPr>
        <w:t xml:space="preserve">§ </w:t>
      </w:r>
      <w:r w:rsidR="00C24CBF" w:rsidRPr="00F03F58">
        <w:rPr>
          <w:rFonts w:asciiTheme="minorHAnsi" w:hAnsiTheme="minorHAnsi" w:cstheme="minorHAnsi"/>
        </w:rPr>
        <w:t>4</w:t>
      </w:r>
      <w:r w:rsidRPr="00F03F58">
        <w:rPr>
          <w:rFonts w:asciiTheme="minorHAnsi" w:hAnsiTheme="minorHAnsi" w:cstheme="minorHAnsi"/>
        </w:rPr>
        <w:t xml:space="preserve"> </w:t>
      </w:r>
      <w:r w:rsidRPr="00F03F58">
        <w:rPr>
          <w:rFonts w:asciiTheme="minorHAnsi" w:eastAsia="Times New Roman" w:hAnsiTheme="minorHAnsi" w:cstheme="minorHAnsi"/>
          <w:bCs/>
          <w:lang w:val="pl-PL" w:eastAsia="pl-PL"/>
        </w:rPr>
        <w:t>ust</w:t>
      </w:r>
      <w:r w:rsidR="0079548F">
        <w:rPr>
          <w:rFonts w:asciiTheme="minorHAnsi" w:eastAsia="Times New Roman" w:hAnsiTheme="minorHAnsi" w:cstheme="minorHAnsi"/>
          <w:bCs/>
          <w:lang w:val="pl-PL" w:eastAsia="pl-PL"/>
        </w:rPr>
        <w:t>.</w:t>
      </w:r>
      <w:r w:rsidRPr="00F03F58">
        <w:rPr>
          <w:rFonts w:asciiTheme="minorHAnsi" w:eastAsia="Times New Roman" w:hAnsiTheme="minorHAnsi" w:cstheme="minorHAnsi"/>
          <w:bCs/>
          <w:lang w:val="pl-PL" w:eastAsia="pl-PL"/>
        </w:rPr>
        <w:t xml:space="preserve"> </w:t>
      </w:r>
      <w:r w:rsidR="00C24CBF" w:rsidRPr="00F03F58">
        <w:rPr>
          <w:rFonts w:asciiTheme="minorHAnsi" w:eastAsia="Times New Roman" w:hAnsiTheme="minorHAnsi" w:cstheme="minorHAnsi"/>
          <w:bCs/>
          <w:lang w:val="pl-PL" w:eastAsia="pl-PL"/>
        </w:rPr>
        <w:t>1 pkt 8</w:t>
      </w:r>
      <w:r w:rsidRPr="00F03F58">
        <w:rPr>
          <w:rFonts w:asciiTheme="minorHAnsi" w:eastAsia="Times New Roman" w:hAnsiTheme="minorHAnsi" w:cstheme="minorHAnsi"/>
          <w:bCs/>
          <w:lang w:val="pl-PL" w:eastAsia="pl-PL"/>
        </w:rPr>
        <w:t xml:space="preserve"> – </w:t>
      </w:r>
      <w:r w:rsidR="00F03F58" w:rsidRPr="00F03F58">
        <w:rPr>
          <w:rFonts w:asciiTheme="minorHAnsi" w:eastAsia="Times New Roman" w:hAnsiTheme="minorHAnsi" w:cstheme="minorHAnsi"/>
          <w:bCs/>
          <w:lang w:val="pl-PL" w:eastAsia="pl-PL"/>
        </w:rPr>
        <w:t>skorygowano skrót “PO PC” na “POPC”</w:t>
      </w:r>
      <w:r w:rsidR="00BF61B9">
        <w:rPr>
          <w:rFonts w:asciiTheme="minorHAnsi" w:eastAsia="Times New Roman" w:hAnsiTheme="minorHAnsi" w:cstheme="minorHAnsi"/>
          <w:bCs/>
          <w:lang w:val="pl-PL" w:eastAsia="pl-PL"/>
        </w:rPr>
        <w:t>;</w:t>
      </w:r>
    </w:p>
    <w:p w:rsidR="00E25C2B" w:rsidRPr="00F03F58" w:rsidRDefault="00E25C2B" w:rsidP="00E25C2B">
      <w:pPr>
        <w:pStyle w:val="Akapitzlist"/>
        <w:ind w:left="567" w:hanging="385"/>
        <w:jc w:val="both"/>
        <w:rPr>
          <w:rFonts w:asciiTheme="minorHAnsi" w:hAnsiTheme="minorHAnsi" w:cstheme="minorHAnsi"/>
        </w:rPr>
      </w:pPr>
      <w:r w:rsidRPr="00F03F58">
        <w:rPr>
          <w:rFonts w:asciiTheme="minorHAnsi" w:hAnsiTheme="minorHAnsi" w:cstheme="minorHAnsi"/>
        </w:rPr>
        <w:t>•</w:t>
      </w:r>
      <w:r w:rsidRPr="00F03F58">
        <w:rPr>
          <w:rFonts w:asciiTheme="minorHAnsi" w:hAnsiTheme="minorHAnsi" w:cstheme="minorHAnsi"/>
        </w:rPr>
        <w:tab/>
        <w:t>§ 4 ust</w:t>
      </w:r>
      <w:r w:rsidR="0079548F">
        <w:rPr>
          <w:rFonts w:asciiTheme="minorHAnsi" w:hAnsiTheme="minorHAnsi" w:cstheme="minorHAnsi"/>
        </w:rPr>
        <w:t>.</w:t>
      </w:r>
      <w:r w:rsidRPr="00F03F58">
        <w:rPr>
          <w:rFonts w:asciiTheme="minorHAnsi" w:hAnsiTheme="minorHAnsi" w:cstheme="minorHAnsi"/>
        </w:rPr>
        <w:t xml:space="preserve"> 1 pkt 10 - wprowadzono zmiany stylistyczne</w:t>
      </w:r>
      <w:r w:rsidR="00BF61B9">
        <w:rPr>
          <w:rFonts w:asciiTheme="minorHAnsi" w:hAnsiTheme="minorHAnsi" w:cstheme="minorHAnsi"/>
        </w:rPr>
        <w:t>, słowo “realizacja” uległo zmianie na “realizacją”;</w:t>
      </w:r>
    </w:p>
    <w:p w:rsidR="00E25C2B" w:rsidRPr="00F03F58" w:rsidRDefault="00C24CBF" w:rsidP="00843E86">
      <w:pPr>
        <w:pStyle w:val="Akapitzlist"/>
        <w:numPr>
          <w:ilvl w:val="0"/>
          <w:numId w:val="2"/>
        </w:numPr>
        <w:ind w:left="567" w:hanging="425"/>
        <w:jc w:val="both"/>
        <w:rPr>
          <w:rFonts w:asciiTheme="minorHAnsi" w:hAnsiTheme="minorHAnsi" w:cstheme="minorHAnsi"/>
        </w:rPr>
      </w:pPr>
      <w:r w:rsidRPr="00F03F58">
        <w:rPr>
          <w:rFonts w:asciiTheme="minorHAnsi" w:hAnsiTheme="minorHAnsi" w:cstheme="minorHAnsi"/>
        </w:rPr>
        <w:t xml:space="preserve">§ 6 </w:t>
      </w:r>
      <w:r w:rsidRPr="00F03F58">
        <w:rPr>
          <w:rFonts w:asciiTheme="minorHAnsi" w:eastAsia="Times New Roman" w:hAnsiTheme="minorHAnsi" w:cstheme="minorHAnsi"/>
          <w:bCs/>
          <w:lang w:val="pl-PL" w:eastAsia="pl-PL"/>
        </w:rPr>
        <w:t>ust</w:t>
      </w:r>
      <w:r w:rsidR="00BF61B9">
        <w:rPr>
          <w:rFonts w:asciiTheme="minorHAnsi" w:eastAsia="Times New Roman" w:hAnsiTheme="minorHAnsi" w:cstheme="minorHAnsi"/>
          <w:bCs/>
          <w:lang w:val="pl-PL" w:eastAsia="pl-PL"/>
        </w:rPr>
        <w:t>.</w:t>
      </w:r>
      <w:r w:rsidRPr="00F03F58">
        <w:rPr>
          <w:rFonts w:asciiTheme="minorHAnsi" w:eastAsia="Times New Roman" w:hAnsiTheme="minorHAnsi" w:cstheme="minorHAnsi"/>
          <w:bCs/>
          <w:lang w:val="pl-PL" w:eastAsia="pl-PL"/>
        </w:rPr>
        <w:t xml:space="preserve"> 3 –</w:t>
      </w:r>
      <w:r w:rsidR="001F6963" w:rsidRPr="00F03F58">
        <w:rPr>
          <w:rFonts w:asciiTheme="minorHAnsi" w:eastAsia="Times New Roman" w:hAnsiTheme="minorHAnsi" w:cstheme="minorHAnsi"/>
          <w:bCs/>
          <w:lang w:val="pl-PL" w:eastAsia="pl-PL"/>
        </w:rPr>
        <w:t xml:space="preserve"> skorygowano zapis</w:t>
      </w:r>
      <w:r w:rsidR="00E25C2B" w:rsidRPr="00F03F58">
        <w:rPr>
          <w:rFonts w:asciiTheme="minorHAnsi" w:eastAsia="Times New Roman" w:hAnsiTheme="minorHAnsi" w:cstheme="minorHAnsi"/>
          <w:bCs/>
          <w:lang w:val="pl-PL" w:eastAsia="pl-PL"/>
        </w:rPr>
        <w:t xml:space="preserve">, wykreślając informacje dot. formularza wniosku grantowego. </w:t>
      </w:r>
      <w:r w:rsidR="00F03F58" w:rsidRPr="00F03F58">
        <w:rPr>
          <w:rFonts w:asciiTheme="minorHAnsi" w:eastAsia="Times New Roman" w:hAnsiTheme="minorHAnsi" w:cstheme="minorHAnsi"/>
          <w:bCs/>
          <w:lang w:val="pl-PL" w:eastAsia="pl-PL"/>
        </w:rPr>
        <w:t>Zapis po zmianie:</w:t>
      </w:r>
    </w:p>
    <w:p w:rsidR="00C24CBF" w:rsidRPr="00F03F58" w:rsidRDefault="00F03F58" w:rsidP="00E25C2B">
      <w:pPr>
        <w:pStyle w:val="Akapitzlist"/>
        <w:ind w:left="567"/>
        <w:jc w:val="both"/>
        <w:rPr>
          <w:rFonts w:asciiTheme="minorHAnsi" w:hAnsiTheme="minorHAnsi" w:cstheme="minorHAnsi"/>
        </w:rPr>
      </w:pPr>
      <w:r w:rsidRPr="00F03F58">
        <w:rPr>
          <w:rFonts w:asciiTheme="minorHAnsi" w:hAnsiTheme="minorHAnsi" w:cstheme="minorHAnsi"/>
        </w:rPr>
        <w:t>“</w:t>
      </w:r>
      <w:r w:rsidR="00BF61B9">
        <w:rPr>
          <w:rFonts w:asciiTheme="minorHAnsi" w:hAnsiTheme="minorHAnsi" w:cstheme="minorHAnsi"/>
        </w:rPr>
        <w:t xml:space="preserve">3. </w:t>
      </w:r>
      <w:r w:rsidR="00C24CBF" w:rsidRPr="00F03F58">
        <w:rPr>
          <w:rFonts w:asciiTheme="minorHAnsi" w:hAnsiTheme="minorHAnsi" w:cstheme="minorHAnsi"/>
        </w:rPr>
        <w:t>Wydatki poniesione na podatek od towarów i usług (VAT) mogą zostać uznane za kwalifikowalne, jeśli nie podlega on zwrotowi lub odliczeniu na rzecz Grantobiorcy, co Grantobiorca potwierdza w formularzu wniosku grantowego który a także składając oświadczenie o kwalifikowalności podatku VAT stanowiące załącznik do wniosku rozliczającego Grant.</w:t>
      </w:r>
      <w:r w:rsidRPr="00F03F58">
        <w:rPr>
          <w:rFonts w:asciiTheme="minorHAnsi" w:hAnsiTheme="minorHAnsi" w:cstheme="minorHAnsi"/>
        </w:rPr>
        <w:t>”</w:t>
      </w:r>
      <w:r w:rsidR="00BF61B9">
        <w:rPr>
          <w:rFonts w:asciiTheme="minorHAnsi" w:hAnsiTheme="minorHAnsi" w:cstheme="minorHAnsi"/>
        </w:rPr>
        <w:t>;</w:t>
      </w:r>
      <w:r w:rsidR="00C24CBF" w:rsidRPr="00F03F58">
        <w:rPr>
          <w:rFonts w:asciiTheme="minorHAnsi" w:hAnsiTheme="minorHAnsi" w:cstheme="minorHAnsi"/>
        </w:rPr>
        <w:t xml:space="preserve">  </w:t>
      </w:r>
    </w:p>
    <w:p w:rsidR="00E25C2B" w:rsidRPr="00F03F58" w:rsidRDefault="00E25C2B" w:rsidP="00E25C2B">
      <w:pPr>
        <w:pStyle w:val="Akapitzlist"/>
        <w:numPr>
          <w:ilvl w:val="0"/>
          <w:numId w:val="2"/>
        </w:numPr>
        <w:ind w:left="567"/>
        <w:jc w:val="both"/>
        <w:rPr>
          <w:rFonts w:asciiTheme="minorHAnsi" w:hAnsiTheme="minorHAnsi" w:cstheme="minorHAnsi"/>
        </w:rPr>
      </w:pPr>
      <w:r w:rsidRPr="00F03F58">
        <w:rPr>
          <w:rFonts w:asciiTheme="minorHAnsi" w:hAnsiTheme="minorHAnsi" w:cstheme="minorHAnsi"/>
        </w:rPr>
        <w:t>§ 8 – skorygowano skrót “PO PC” na “POPC</w:t>
      </w:r>
      <w:r w:rsidR="00BF61B9" w:rsidRPr="00F03F58">
        <w:rPr>
          <w:rFonts w:asciiTheme="minorHAnsi" w:hAnsiTheme="minorHAnsi" w:cstheme="minorHAnsi"/>
        </w:rPr>
        <w:t>”</w:t>
      </w:r>
      <w:r w:rsidR="00BF61B9">
        <w:rPr>
          <w:rFonts w:asciiTheme="minorHAnsi" w:hAnsiTheme="minorHAnsi" w:cstheme="minorHAnsi"/>
        </w:rPr>
        <w:t>;</w:t>
      </w:r>
    </w:p>
    <w:p w:rsidR="00E25C2B" w:rsidRPr="00F03F58" w:rsidRDefault="00E25C2B" w:rsidP="00E25C2B">
      <w:pPr>
        <w:pStyle w:val="Akapitzlist"/>
        <w:numPr>
          <w:ilvl w:val="0"/>
          <w:numId w:val="2"/>
        </w:numPr>
        <w:ind w:left="567"/>
        <w:jc w:val="both"/>
        <w:rPr>
          <w:rFonts w:asciiTheme="minorHAnsi" w:hAnsiTheme="minorHAnsi" w:cstheme="minorHAnsi"/>
        </w:rPr>
      </w:pPr>
      <w:r w:rsidRPr="00F03F58">
        <w:rPr>
          <w:rFonts w:asciiTheme="minorHAnsi" w:hAnsiTheme="minorHAnsi" w:cstheme="minorHAnsi"/>
        </w:rPr>
        <w:t>§ 10 ust. 1 - skorygowano skrót “PO PC” na “POPC</w:t>
      </w:r>
      <w:r w:rsidR="00BF61B9" w:rsidRPr="00F03F58">
        <w:rPr>
          <w:rFonts w:asciiTheme="minorHAnsi" w:hAnsiTheme="minorHAnsi" w:cstheme="minorHAnsi"/>
        </w:rPr>
        <w:t>”</w:t>
      </w:r>
      <w:r w:rsidR="00BF61B9">
        <w:rPr>
          <w:rFonts w:asciiTheme="minorHAnsi" w:hAnsiTheme="minorHAnsi" w:cstheme="minorHAnsi"/>
        </w:rPr>
        <w:t>;</w:t>
      </w:r>
    </w:p>
    <w:p w:rsidR="00A0004D" w:rsidRPr="00F03F58" w:rsidRDefault="00E25C2B" w:rsidP="00A0004D">
      <w:pPr>
        <w:pStyle w:val="Akapitzlist"/>
        <w:numPr>
          <w:ilvl w:val="0"/>
          <w:numId w:val="2"/>
        </w:numPr>
        <w:ind w:left="567" w:hanging="425"/>
        <w:jc w:val="both"/>
        <w:rPr>
          <w:rFonts w:asciiTheme="minorHAnsi" w:hAnsiTheme="minorHAnsi" w:cstheme="minorHAnsi"/>
        </w:rPr>
      </w:pPr>
      <w:r w:rsidRPr="00F03F58">
        <w:rPr>
          <w:rFonts w:asciiTheme="minorHAnsi" w:hAnsiTheme="minorHAnsi" w:cstheme="minorHAnsi"/>
        </w:rPr>
        <w:t>§ 12 ust. 4 – skorygowano zapis “grant” na “Grant”</w:t>
      </w:r>
      <w:r w:rsidR="00BF61B9">
        <w:rPr>
          <w:rFonts w:asciiTheme="minorHAnsi" w:hAnsiTheme="minorHAnsi" w:cstheme="minorHAnsi"/>
        </w:rPr>
        <w:t>;</w:t>
      </w:r>
    </w:p>
    <w:p w:rsidR="00E25C2B" w:rsidRPr="00F03F58" w:rsidRDefault="00E25C2B" w:rsidP="00A0004D">
      <w:pPr>
        <w:pStyle w:val="Akapitzlist"/>
        <w:numPr>
          <w:ilvl w:val="0"/>
          <w:numId w:val="2"/>
        </w:numPr>
        <w:ind w:left="567" w:hanging="425"/>
        <w:jc w:val="both"/>
        <w:rPr>
          <w:rFonts w:asciiTheme="minorHAnsi" w:hAnsiTheme="minorHAnsi" w:cstheme="minorHAnsi"/>
        </w:rPr>
      </w:pPr>
      <w:r w:rsidRPr="00F03F58">
        <w:rPr>
          <w:rFonts w:asciiTheme="minorHAnsi" w:hAnsiTheme="minorHAnsi" w:cstheme="minorHAnsi"/>
        </w:rPr>
        <w:t xml:space="preserve">§ </w:t>
      </w:r>
      <w:r w:rsidR="00F03F58" w:rsidRPr="00F03F58">
        <w:rPr>
          <w:rFonts w:asciiTheme="minorHAnsi" w:hAnsiTheme="minorHAnsi" w:cstheme="minorHAnsi"/>
        </w:rPr>
        <w:t>16</w:t>
      </w:r>
      <w:r w:rsidRPr="00F03F58">
        <w:rPr>
          <w:rFonts w:asciiTheme="minorHAnsi" w:hAnsiTheme="minorHAnsi" w:cstheme="minorHAnsi"/>
        </w:rPr>
        <w:t xml:space="preserve"> ust. </w:t>
      </w:r>
      <w:r w:rsidR="00F03F58" w:rsidRPr="00F03F58">
        <w:rPr>
          <w:rFonts w:asciiTheme="minorHAnsi" w:hAnsiTheme="minorHAnsi" w:cstheme="minorHAnsi"/>
        </w:rPr>
        <w:t>2</w:t>
      </w:r>
      <w:r w:rsidRPr="00F03F58">
        <w:rPr>
          <w:rFonts w:asciiTheme="minorHAnsi" w:hAnsiTheme="minorHAnsi" w:cstheme="minorHAnsi"/>
        </w:rPr>
        <w:t xml:space="preserve"> pkt </w:t>
      </w:r>
      <w:r w:rsidR="00F03F58" w:rsidRPr="00F03F58">
        <w:rPr>
          <w:rFonts w:asciiTheme="minorHAnsi" w:hAnsiTheme="minorHAnsi" w:cstheme="minorHAnsi"/>
        </w:rPr>
        <w:t>3 – skorygowano skrót “PO PC” na “POPC”.</w:t>
      </w:r>
    </w:p>
    <w:p w:rsidR="00F03F58" w:rsidRDefault="00F03F58" w:rsidP="00F03F58">
      <w:pPr>
        <w:pStyle w:val="Akapitzlist"/>
        <w:ind w:left="567"/>
        <w:jc w:val="both"/>
      </w:pPr>
    </w:p>
    <w:p w:rsidR="00AA197C" w:rsidRDefault="00AA197C" w:rsidP="00AA197C">
      <w:pPr>
        <w:pStyle w:val="Akapitzlist"/>
        <w:ind w:left="567"/>
        <w:jc w:val="both"/>
        <w:rPr>
          <w:rFonts w:ascii="Calibri" w:eastAsia="Times New Roman" w:hAnsi="Calibri" w:cs="Calibri"/>
          <w:bCs/>
          <w:lang w:val="pl-PL" w:eastAsia="pl-PL"/>
        </w:rPr>
      </w:pPr>
    </w:p>
    <w:p w:rsidR="001E7CA7" w:rsidRPr="001E7CA7" w:rsidRDefault="001E7CA7">
      <w:pPr>
        <w:rPr>
          <w:rFonts w:ascii="Calibri" w:hAnsi="Calibri" w:cs="Calibri"/>
          <w:b/>
        </w:rPr>
      </w:pPr>
    </w:p>
    <w:sectPr w:rsidR="001E7CA7" w:rsidRPr="001E7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56BD"/>
    <w:multiLevelType w:val="hybridMultilevel"/>
    <w:tmpl w:val="4FB0A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B12BE"/>
    <w:multiLevelType w:val="hybridMultilevel"/>
    <w:tmpl w:val="67DAAC86"/>
    <w:lvl w:ilvl="0" w:tplc="849E2422">
      <w:start w:val="1"/>
      <w:numFmt w:val="bullet"/>
      <w:lvlText w:val="▪"/>
      <w:lvlJc w:val="left"/>
      <w:pPr>
        <w:ind w:left="213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B053F0A"/>
    <w:multiLevelType w:val="hybridMultilevel"/>
    <w:tmpl w:val="43769640"/>
    <w:lvl w:ilvl="0" w:tplc="FFFFFFFF">
      <w:start w:val="1"/>
      <w:numFmt w:val="decimal"/>
      <w:lvlText w:val="%1)"/>
      <w:lvlJc w:val="left"/>
      <w:pPr>
        <w:ind w:left="1068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AA2F5E">
      <w:start w:val="1"/>
      <w:numFmt w:val="lowerLetter"/>
      <w:lvlText w:val="%2)"/>
      <w:lvlJc w:val="left"/>
      <w:pPr>
        <w:ind w:left="1801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E0A52E">
      <w:start w:val="1"/>
      <w:numFmt w:val="lowerRoman"/>
      <w:lvlText w:val="%3"/>
      <w:lvlJc w:val="left"/>
      <w:pPr>
        <w:ind w:left="2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7E4152">
      <w:start w:val="1"/>
      <w:numFmt w:val="decimal"/>
      <w:lvlText w:val="%4"/>
      <w:lvlJc w:val="left"/>
      <w:pPr>
        <w:ind w:left="3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3C50E8">
      <w:start w:val="1"/>
      <w:numFmt w:val="lowerLetter"/>
      <w:lvlText w:val="%5"/>
      <w:lvlJc w:val="left"/>
      <w:pPr>
        <w:ind w:left="3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3EF5FA">
      <w:start w:val="1"/>
      <w:numFmt w:val="lowerRoman"/>
      <w:lvlText w:val="%6"/>
      <w:lvlJc w:val="left"/>
      <w:pPr>
        <w:ind w:left="4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E4727C">
      <w:start w:val="1"/>
      <w:numFmt w:val="decimal"/>
      <w:lvlText w:val="%7"/>
      <w:lvlJc w:val="left"/>
      <w:pPr>
        <w:ind w:left="5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CE3A2">
      <w:start w:val="1"/>
      <w:numFmt w:val="lowerLetter"/>
      <w:lvlText w:val="%8"/>
      <w:lvlJc w:val="left"/>
      <w:pPr>
        <w:ind w:left="6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2F458">
      <w:start w:val="1"/>
      <w:numFmt w:val="lowerRoman"/>
      <w:lvlText w:val="%9"/>
      <w:lvlJc w:val="left"/>
      <w:pPr>
        <w:ind w:left="6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6267BC"/>
    <w:multiLevelType w:val="hybridMultilevel"/>
    <w:tmpl w:val="D2045E8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F0"/>
    <w:rsid w:val="00053792"/>
    <w:rsid w:val="001E7CA7"/>
    <w:rsid w:val="001F6963"/>
    <w:rsid w:val="00264EF0"/>
    <w:rsid w:val="00290EA1"/>
    <w:rsid w:val="003F75BD"/>
    <w:rsid w:val="0079548F"/>
    <w:rsid w:val="00A0004D"/>
    <w:rsid w:val="00AA197C"/>
    <w:rsid w:val="00BF61B9"/>
    <w:rsid w:val="00C24CBF"/>
    <w:rsid w:val="00E25C2B"/>
    <w:rsid w:val="00F03F58"/>
    <w:rsid w:val="00F5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2E44"/>
  <w15:chartTrackingRefBased/>
  <w15:docId w15:val="{898CE78A-E86D-40C1-855D-790981CA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19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7CA7"/>
    <w:pPr>
      <w:spacing w:after="120" w:line="276" w:lineRule="auto"/>
      <w:ind w:left="720"/>
      <w:contextualSpacing/>
    </w:pPr>
    <w:rPr>
      <w:rFonts w:ascii="Arial" w:eastAsiaTheme="minorEastAsia" w:hAnsi="Arial"/>
      <w:lang w:val="it-IT" w:eastAsia="it-IT"/>
    </w:rPr>
  </w:style>
  <w:style w:type="character" w:styleId="Odwoaniedokomentarza">
    <w:name w:val="annotation reference"/>
    <w:basedOn w:val="Domylnaczcionkaakapitu"/>
    <w:uiPriority w:val="99"/>
    <w:unhideWhenUsed/>
    <w:rsid w:val="00AA19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A197C"/>
    <w:pPr>
      <w:spacing w:after="83" w:line="240" w:lineRule="auto"/>
      <w:ind w:left="385" w:hanging="363"/>
      <w:jc w:val="both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197C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Wolnik</dc:creator>
  <cp:keywords/>
  <dc:description/>
  <cp:lastModifiedBy>Maja Wolnik</cp:lastModifiedBy>
  <cp:revision>2</cp:revision>
  <dcterms:created xsi:type="dcterms:W3CDTF">2021-12-06T11:45:00Z</dcterms:created>
  <dcterms:modified xsi:type="dcterms:W3CDTF">2021-12-06T11:45:00Z</dcterms:modified>
</cp:coreProperties>
</file>