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3" w:rsidRPr="00820CA0" w:rsidRDefault="005A1453" w:rsidP="00583546">
      <w:pPr>
        <w:pStyle w:val="Nagwek10"/>
        <w:keepNext/>
        <w:keepLines/>
        <w:shd w:val="clear" w:color="auto" w:fill="auto"/>
        <w:spacing w:after="397"/>
        <w:jc w:val="both"/>
        <w:rPr>
          <w:rFonts w:ascii="Arial" w:hAnsi="Arial" w:cs="Arial"/>
        </w:rPr>
      </w:pPr>
      <w:bookmarkStart w:id="0" w:name="bookmark0"/>
      <w:r w:rsidRPr="00820CA0">
        <w:rPr>
          <w:rFonts w:ascii="Arial" w:hAnsi="Arial" w:cs="Arial"/>
        </w:rPr>
        <w:t xml:space="preserve">Szczegółowy opis przedmiotu zamówienia - świadczenie usługi polegającej na publikacji </w:t>
      </w:r>
      <w:r w:rsidR="00F65172" w:rsidRPr="00820CA0">
        <w:rPr>
          <w:rFonts w:ascii="Arial" w:hAnsi="Arial" w:cs="Arial"/>
        </w:rPr>
        <w:t xml:space="preserve">obwieszczeń </w:t>
      </w:r>
      <w:r w:rsidRPr="00820CA0">
        <w:rPr>
          <w:rFonts w:ascii="Arial" w:hAnsi="Arial" w:cs="Arial"/>
        </w:rPr>
        <w:t xml:space="preserve">prasowych w prasie lokalnej na terenie całego kraju </w:t>
      </w:r>
      <w:r w:rsidR="00820CA0">
        <w:rPr>
          <w:rFonts w:ascii="Arial" w:hAnsi="Arial" w:cs="Arial"/>
        </w:rPr>
        <w:br/>
      </w:r>
      <w:r w:rsidRPr="00820CA0">
        <w:rPr>
          <w:rFonts w:ascii="Arial" w:hAnsi="Arial" w:cs="Arial"/>
        </w:rPr>
        <w:t>oraz w prasie ogólnopolskiej</w:t>
      </w:r>
      <w:bookmarkEnd w:id="0"/>
    </w:p>
    <w:p w:rsidR="00D10933" w:rsidRPr="00820CA0" w:rsidRDefault="005A1453" w:rsidP="00583546">
      <w:pPr>
        <w:pStyle w:val="Teksttreci20"/>
        <w:shd w:val="clear" w:color="auto" w:fill="auto"/>
        <w:spacing w:before="0"/>
        <w:ind w:firstLine="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Przedmiotem zmówienia jest świadczenie usług polegających na publikacji zlecanych przez Zamawiającego </w:t>
      </w:r>
      <w:r w:rsidR="00F65172" w:rsidRPr="00820CA0">
        <w:rPr>
          <w:rFonts w:ascii="Arial" w:hAnsi="Arial" w:cs="Arial"/>
        </w:rPr>
        <w:t>obwieszczeń</w:t>
      </w:r>
      <w:r w:rsidRPr="00820CA0">
        <w:rPr>
          <w:rFonts w:ascii="Arial" w:hAnsi="Arial" w:cs="Arial"/>
        </w:rPr>
        <w:t xml:space="preserve"> prasowych.</w:t>
      </w:r>
    </w:p>
    <w:p w:rsidR="00D10933" w:rsidRPr="00820CA0" w:rsidRDefault="005A1453" w:rsidP="00583546">
      <w:pPr>
        <w:pStyle w:val="Teksttreci20"/>
        <w:shd w:val="clear" w:color="auto" w:fill="auto"/>
        <w:spacing w:before="0" w:after="219"/>
        <w:ind w:firstLine="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Zamawiający wymaga, by Wykonawca </w:t>
      </w:r>
      <w:r w:rsidR="00E35CDE">
        <w:rPr>
          <w:rFonts w:ascii="Arial" w:hAnsi="Arial" w:cs="Arial"/>
        </w:rPr>
        <w:t>zapewniał dostęp do co</w:t>
      </w:r>
      <w:r w:rsidRPr="00820CA0">
        <w:rPr>
          <w:rFonts w:ascii="Arial" w:hAnsi="Arial" w:cs="Arial"/>
        </w:rPr>
        <w:t xml:space="preserve"> najmniej 32 tytułów prasy lokalnej (tytuły właściwe terytorialnie dla różnych jednostek administracyjnych i województw). Wymóg związany jest z podziałem administracyjnym na 16 województw i koniecznością każdorazowego zaproponowania przez Wykonawcę 2 tytułów prasy, w których można zamieścić ogłoszenie na terenie każdego województwa.</w:t>
      </w:r>
    </w:p>
    <w:p w:rsidR="00D10933" w:rsidRPr="00820CA0" w:rsidRDefault="005A1453" w:rsidP="00583546">
      <w:pPr>
        <w:pStyle w:val="Teksttreci20"/>
        <w:shd w:val="clear" w:color="auto" w:fill="auto"/>
        <w:spacing w:before="0" w:after="0" w:line="220" w:lineRule="exact"/>
        <w:ind w:left="400"/>
        <w:rPr>
          <w:rFonts w:ascii="Arial" w:hAnsi="Arial" w:cs="Arial"/>
          <w:color w:val="FF0000"/>
        </w:rPr>
      </w:pPr>
      <w:r w:rsidRPr="00820CA0">
        <w:rPr>
          <w:rFonts w:ascii="Arial" w:hAnsi="Arial" w:cs="Arial"/>
        </w:rPr>
        <w:t xml:space="preserve">Zamawiający przewiduje zawarcie umowy na </w:t>
      </w:r>
      <w:r w:rsidRPr="00820CA0">
        <w:rPr>
          <w:rFonts w:ascii="Arial" w:hAnsi="Arial" w:cs="Arial"/>
          <w:color w:val="auto"/>
        </w:rPr>
        <w:t xml:space="preserve">okres od </w:t>
      </w:r>
      <w:r w:rsidR="00E8684C">
        <w:rPr>
          <w:rFonts w:ascii="Arial" w:hAnsi="Arial" w:cs="Arial"/>
          <w:color w:val="auto"/>
        </w:rPr>
        <w:t>1 stycznia 2022</w:t>
      </w:r>
      <w:r w:rsidRPr="00820CA0">
        <w:rPr>
          <w:rFonts w:ascii="Arial" w:hAnsi="Arial" w:cs="Arial"/>
          <w:color w:val="auto"/>
        </w:rPr>
        <w:t xml:space="preserve"> r. do </w:t>
      </w:r>
      <w:r w:rsidR="003B4D7A">
        <w:rPr>
          <w:rFonts w:ascii="Arial" w:hAnsi="Arial" w:cs="Arial"/>
          <w:color w:val="auto"/>
        </w:rPr>
        <w:t>31 grudnia 2023</w:t>
      </w:r>
      <w:r w:rsidRPr="00820CA0">
        <w:rPr>
          <w:rFonts w:ascii="Arial" w:hAnsi="Arial" w:cs="Arial"/>
          <w:color w:val="auto"/>
        </w:rPr>
        <w:t xml:space="preserve"> r.</w:t>
      </w:r>
    </w:p>
    <w:p w:rsidR="00D10933" w:rsidRPr="00CA61C2" w:rsidRDefault="005A1453" w:rsidP="00583546">
      <w:pPr>
        <w:pStyle w:val="Teksttreci20"/>
        <w:shd w:val="clear" w:color="auto" w:fill="auto"/>
        <w:spacing w:before="0"/>
        <w:ind w:firstLine="0"/>
        <w:rPr>
          <w:rFonts w:ascii="Arial" w:hAnsi="Arial" w:cs="Arial"/>
          <w:color w:val="auto"/>
        </w:rPr>
      </w:pPr>
      <w:r w:rsidRPr="00CA61C2">
        <w:rPr>
          <w:rFonts w:ascii="Arial" w:hAnsi="Arial" w:cs="Arial"/>
          <w:color w:val="auto"/>
        </w:rPr>
        <w:t>We wskazanym okresie Zamawiający przewiduje publikacje</w:t>
      </w:r>
      <w:r w:rsidR="00A851C1">
        <w:rPr>
          <w:rFonts w:ascii="Arial" w:hAnsi="Arial" w:cs="Arial"/>
          <w:color w:val="auto"/>
        </w:rPr>
        <w:t xml:space="preserve"> około</w:t>
      </w:r>
      <w:r w:rsidRPr="00CA61C2">
        <w:rPr>
          <w:rFonts w:ascii="Arial" w:hAnsi="Arial" w:cs="Arial"/>
          <w:color w:val="auto"/>
        </w:rPr>
        <w:t xml:space="preserve"> </w:t>
      </w:r>
      <w:r w:rsidR="00F659C1">
        <w:rPr>
          <w:rFonts w:ascii="Arial" w:hAnsi="Arial" w:cs="Arial"/>
          <w:color w:val="auto"/>
        </w:rPr>
        <w:t>250</w:t>
      </w:r>
      <w:r w:rsidRPr="00CA61C2">
        <w:rPr>
          <w:rFonts w:ascii="Arial" w:hAnsi="Arial" w:cs="Arial"/>
          <w:color w:val="auto"/>
        </w:rPr>
        <w:t xml:space="preserve"> </w:t>
      </w:r>
      <w:proofErr w:type="spellStart"/>
      <w:r w:rsidR="00F65172" w:rsidRPr="00CA61C2">
        <w:rPr>
          <w:rFonts w:ascii="Arial" w:hAnsi="Arial" w:cs="Arial"/>
          <w:color w:val="auto"/>
        </w:rPr>
        <w:t>obwieszczeń</w:t>
      </w:r>
      <w:proofErr w:type="spellEnd"/>
      <w:r w:rsidRPr="00CA61C2">
        <w:rPr>
          <w:rFonts w:ascii="Arial" w:hAnsi="Arial" w:cs="Arial"/>
          <w:color w:val="auto"/>
        </w:rPr>
        <w:t xml:space="preserve"> prasowych w wybranych tytułach prasy lokalnej na terenie całego kraju oraz w prasie ogólnopolskiej.</w:t>
      </w:r>
    </w:p>
    <w:p w:rsidR="00F65172" w:rsidRPr="00820CA0" w:rsidRDefault="00F65172" w:rsidP="00583546">
      <w:pPr>
        <w:pStyle w:val="Teksttreci20"/>
        <w:shd w:val="clear" w:color="auto" w:fill="auto"/>
        <w:spacing w:before="0" w:after="319" w:line="264" w:lineRule="exact"/>
        <w:ind w:firstLine="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Przy czym zamawiający zastrzega, że rzeczywiste potrzeby w tym zakresie mogą być różne od </w:t>
      </w:r>
      <w:bookmarkStart w:id="1" w:name="_GoBack"/>
      <w:bookmarkEnd w:id="1"/>
      <w:r w:rsidRPr="00820CA0">
        <w:rPr>
          <w:rFonts w:ascii="Arial" w:hAnsi="Arial" w:cs="Arial"/>
        </w:rPr>
        <w:t xml:space="preserve">zakładanych i w takim wypadku Wykonawcy nie przysługują żadne roszczenia. Płatności będą realizowane zgodnie z rzeczywistymi potrzebami Zamawiającego, a wyliczane zgodnie </w:t>
      </w:r>
      <w:r w:rsidR="00583546">
        <w:rPr>
          <w:rFonts w:ascii="Arial" w:hAnsi="Arial" w:cs="Arial"/>
        </w:rPr>
        <w:br/>
      </w:r>
      <w:r w:rsidRPr="00820CA0">
        <w:rPr>
          <w:rFonts w:ascii="Arial" w:hAnsi="Arial" w:cs="Arial"/>
        </w:rPr>
        <w:t>z cenami jednostkowymi podanymi w ofercie.</w:t>
      </w:r>
    </w:p>
    <w:p w:rsidR="00D10933" w:rsidRPr="00CA61C2" w:rsidRDefault="005A1453" w:rsidP="00583546">
      <w:pPr>
        <w:pStyle w:val="Teksttreci20"/>
        <w:shd w:val="clear" w:color="auto" w:fill="auto"/>
        <w:spacing w:before="0" w:after="184"/>
        <w:ind w:firstLine="0"/>
        <w:rPr>
          <w:rFonts w:ascii="Arial" w:hAnsi="Arial" w:cs="Arial"/>
          <w:color w:val="auto"/>
        </w:rPr>
      </w:pPr>
      <w:r w:rsidRPr="00820CA0">
        <w:rPr>
          <w:rFonts w:ascii="Arial" w:hAnsi="Arial" w:cs="Arial"/>
        </w:rPr>
        <w:t xml:space="preserve">Zamówienie będzie realizowane po cenach jednostkowych podanych w ofercie Wykonawcy, do czasu upływu terminu na jaki zostanie zawarta umowa lub wyczerpania środków </w:t>
      </w:r>
      <w:r w:rsidRPr="00CA61C2">
        <w:rPr>
          <w:rFonts w:ascii="Arial" w:hAnsi="Arial" w:cs="Arial"/>
          <w:color w:val="auto"/>
        </w:rPr>
        <w:t>finansowych, jakie zamawiający przeznaczy na realizację zamówienia.</w:t>
      </w:r>
    </w:p>
    <w:p w:rsidR="00D10933" w:rsidRPr="00CA61C2" w:rsidRDefault="005A1453" w:rsidP="00583546">
      <w:pPr>
        <w:pStyle w:val="Teksttreci20"/>
        <w:shd w:val="clear" w:color="auto" w:fill="auto"/>
        <w:spacing w:before="0" w:after="0" w:line="264" w:lineRule="exact"/>
        <w:ind w:left="400"/>
        <w:rPr>
          <w:rFonts w:ascii="Arial" w:hAnsi="Arial" w:cs="Arial"/>
          <w:color w:val="auto"/>
        </w:rPr>
      </w:pPr>
      <w:r w:rsidRPr="00CA61C2">
        <w:rPr>
          <w:rFonts w:ascii="Arial" w:hAnsi="Arial" w:cs="Arial"/>
          <w:color w:val="auto"/>
        </w:rPr>
        <w:t>Zamawiający przewiduje, że:</w:t>
      </w:r>
    </w:p>
    <w:p w:rsidR="00D10933" w:rsidRPr="00CA61C2" w:rsidRDefault="00E8684C" w:rsidP="00583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64" w:lineRule="exact"/>
        <w:ind w:left="4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około 5</w:t>
      </w:r>
      <w:r w:rsidR="005A1453" w:rsidRPr="00CA61C2">
        <w:rPr>
          <w:rFonts w:ascii="Arial" w:hAnsi="Arial" w:cs="Arial"/>
          <w:color w:val="auto"/>
        </w:rPr>
        <w:t>% ogłoszeń ukaże się w tytułach prasowych o średnim nakładzie dziennym do 5 tys. egzemplarzy,</w:t>
      </w:r>
    </w:p>
    <w:p w:rsidR="00D10933" w:rsidRPr="00CA61C2" w:rsidRDefault="00E8684C" w:rsidP="00583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64" w:lineRule="exact"/>
        <w:ind w:left="4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około 15</w:t>
      </w:r>
      <w:r w:rsidR="005A1453" w:rsidRPr="00CA61C2">
        <w:rPr>
          <w:rFonts w:ascii="Arial" w:hAnsi="Arial" w:cs="Arial"/>
          <w:color w:val="auto"/>
        </w:rPr>
        <w:t>% ogłoszeń ukaże się w tytułach prasowych o średnim nakładzie dziennym powyżej 5 tys. do 10 tys. egzemplarzy,</w:t>
      </w:r>
    </w:p>
    <w:p w:rsidR="00D10933" w:rsidRPr="00CA61C2" w:rsidRDefault="00E8684C" w:rsidP="00583546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64" w:lineRule="exact"/>
        <w:ind w:left="4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około 80</w:t>
      </w:r>
      <w:r w:rsidR="005A1453" w:rsidRPr="00CA61C2">
        <w:rPr>
          <w:rFonts w:ascii="Arial" w:hAnsi="Arial" w:cs="Arial"/>
          <w:color w:val="auto"/>
        </w:rPr>
        <w:t>% ogłoszeń ukaże się w tytułach prasowych o średnim nakładzie dziennym powyżej 10 tys. egzemplarzy.</w:t>
      </w:r>
    </w:p>
    <w:p w:rsidR="00F65172" w:rsidRPr="00820CA0" w:rsidRDefault="00F65172" w:rsidP="00583546">
      <w:pPr>
        <w:pStyle w:val="Teksttreci20"/>
        <w:shd w:val="clear" w:color="auto" w:fill="auto"/>
        <w:tabs>
          <w:tab w:val="left" w:pos="358"/>
        </w:tabs>
        <w:spacing w:before="0" w:after="0" w:line="264" w:lineRule="exact"/>
        <w:ind w:left="400" w:firstLine="0"/>
        <w:rPr>
          <w:rFonts w:ascii="Arial" w:hAnsi="Arial" w:cs="Arial"/>
          <w:color w:val="FF0000"/>
        </w:rPr>
      </w:pP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0" w:line="24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Publikacja </w:t>
      </w:r>
      <w:r w:rsidR="00F65172" w:rsidRPr="00820CA0">
        <w:rPr>
          <w:rFonts w:ascii="Arial" w:hAnsi="Arial" w:cs="Arial"/>
        </w:rPr>
        <w:t>obwieszczeń</w:t>
      </w:r>
      <w:r w:rsidRPr="00820CA0">
        <w:rPr>
          <w:rFonts w:ascii="Arial" w:hAnsi="Arial" w:cs="Arial"/>
        </w:rPr>
        <w:t xml:space="preserve"> odbywa się każdorazowo na podstawie pisemnego zlecenia przesłanego przez Zama</w:t>
      </w:r>
      <w:r w:rsidR="00CA61C2">
        <w:rPr>
          <w:rFonts w:ascii="Arial" w:hAnsi="Arial" w:cs="Arial"/>
        </w:rPr>
        <w:t>wiającego (</w:t>
      </w:r>
      <w:r w:rsidRPr="00820CA0">
        <w:rPr>
          <w:rFonts w:ascii="Arial" w:hAnsi="Arial" w:cs="Arial"/>
        </w:rPr>
        <w:t>e-mail</w:t>
      </w:r>
      <w:r w:rsidRPr="00820CA0">
        <w:rPr>
          <w:rFonts w:ascii="Arial" w:hAnsi="Arial" w:cs="Arial"/>
          <w:lang w:eastAsia="en-US" w:bidi="en-US"/>
        </w:rPr>
        <w:t>).</w:t>
      </w:r>
    </w:p>
    <w:p w:rsidR="00D10933" w:rsidRPr="00820CA0" w:rsidRDefault="00F65172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76" w:line="24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t>Obwieszczenia</w:t>
      </w:r>
      <w:r w:rsidR="005A1453" w:rsidRPr="00820CA0">
        <w:rPr>
          <w:rFonts w:ascii="Arial" w:hAnsi="Arial" w:cs="Arial"/>
        </w:rPr>
        <w:t xml:space="preserve"> mogą dotyczyć całego kraju, województw, powiatów lub gmin, każdorazowo Zamawiający wskaże, na terenie jakiej jednostki administracyjnej ma zostać opublikowane </w:t>
      </w:r>
      <w:r w:rsidRPr="00820CA0">
        <w:rPr>
          <w:rFonts w:ascii="Arial" w:hAnsi="Arial" w:cs="Arial"/>
        </w:rPr>
        <w:t>obwieszczenie</w:t>
      </w:r>
      <w:r w:rsidR="005A1453" w:rsidRPr="00820CA0">
        <w:rPr>
          <w:rFonts w:ascii="Arial" w:hAnsi="Arial" w:cs="Arial"/>
        </w:rPr>
        <w:t>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93" w:line="22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t>Zamawiający każdorazowo wskaże, w jakim termi</w:t>
      </w:r>
      <w:r w:rsidR="00F65172" w:rsidRPr="00820CA0">
        <w:rPr>
          <w:rFonts w:ascii="Arial" w:hAnsi="Arial" w:cs="Arial"/>
        </w:rPr>
        <w:t>nie powinno zostać opublikowane obwieszczenie</w:t>
      </w:r>
      <w:r w:rsidRPr="00820CA0">
        <w:rPr>
          <w:rFonts w:ascii="Arial" w:hAnsi="Arial" w:cs="Arial"/>
        </w:rPr>
        <w:t>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0" w:line="24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Wykonawca każdorazowo wskaże Zamawiającemu co najmniej 2 tytuły prasowe, w których możliwe jest opublikowanie </w:t>
      </w:r>
      <w:r w:rsidR="00F65172" w:rsidRPr="00820CA0">
        <w:rPr>
          <w:rFonts w:ascii="Arial" w:hAnsi="Arial" w:cs="Arial"/>
        </w:rPr>
        <w:t>obwieszczenia</w:t>
      </w:r>
      <w:r w:rsidRPr="00820CA0">
        <w:rPr>
          <w:rFonts w:ascii="Arial" w:hAnsi="Arial" w:cs="Arial"/>
        </w:rPr>
        <w:t xml:space="preserve">. Tytuły będą właściwe ze względu na lokalizację </w:t>
      </w:r>
      <w:r w:rsidR="00F65172" w:rsidRPr="00820CA0">
        <w:rPr>
          <w:rFonts w:ascii="Arial" w:hAnsi="Arial" w:cs="Arial"/>
        </w:rPr>
        <w:t>obwieszczenia</w:t>
      </w:r>
      <w:r w:rsidRPr="00820CA0">
        <w:rPr>
          <w:rFonts w:ascii="Arial" w:hAnsi="Arial" w:cs="Arial"/>
        </w:rPr>
        <w:t xml:space="preserve"> i wymagany przez Zamawiającego termin publikacji. Spośród przedstawionych propozycji Zamawiający wybierze tytuł, w którym ma zostać wydrukowane </w:t>
      </w:r>
      <w:r w:rsidR="00F65172" w:rsidRPr="00820CA0">
        <w:rPr>
          <w:rFonts w:ascii="Arial" w:hAnsi="Arial" w:cs="Arial"/>
        </w:rPr>
        <w:t>obwieszczenie</w:t>
      </w:r>
      <w:r w:rsidRPr="00820CA0">
        <w:rPr>
          <w:rFonts w:ascii="Arial" w:hAnsi="Arial" w:cs="Arial"/>
        </w:rPr>
        <w:t>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0" w:line="24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Co do zasady </w:t>
      </w:r>
      <w:r w:rsidR="00F65172" w:rsidRPr="00820CA0">
        <w:rPr>
          <w:rFonts w:ascii="Arial" w:hAnsi="Arial" w:cs="Arial"/>
        </w:rPr>
        <w:t>obwieszczenie</w:t>
      </w:r>
      <w:r w:rsidRPr="00820CA0">
        <w:rPr>
          <w:rFonts w:ascii="Arial" w:hAnsi="Arial" w:cs="Arial"/>
        </w:rPr>
        <w:t xml:space="preserve"> będą publikowane na stronach ogłoszeniowych. Jeżeli</w:t>
      </w:r>
      <w:r w:rsidR="00E35CDE">
        <w:rPr>
          <w:rFonts w:ascii="Arial" w:hAnsi="Arial" w:cs="Arial"/>
        </w:rPr>
        <w:t xml:space="preserve"> </w:t>
      </w:r>
      <w:r w:rsidRPr="00820CA0">
        <w:rPr>
          <w:rFonts w:ascii="Arial" w:hAnsi="Arial" w:cs="Arial"/>
        </w:rPr>
        <w:t>w</w:t>
      </w:r>
      <w:r w:rsidR="00583546">
        <w:rPr>
          <w:rFonts w:ascii="Arial" w:hAnsi="Arial" w:cs="Arial"/>
        </w:rPr>
        <w:t>e</w:t>
      </w:r>
      <w:r w:rsidRPr="00820CA0">
        <w:rPr>
          <w:rFonts w:ascii="Arial" w:hAnsi="Arial" w:cs="Arial"/>
        </w:rPr>
        <w:t xml:space="preserve"> wskazanym przez Zamawiającego terminie niemożliwe byłoby opublikowanie </w:t>
      </w:r>
      <w:r w:rsidR="00F65172" w:rsidRPr="00820CA0">
        <w:rPr>
          <w:rFonts w:ascii="Arial" w:hAnsi="Arial" w:cs="Arial"/>
        </w:rPr>
        <w:t>obwieszczenia</w:t>
      </w:r>
      <w:r w:rsidRPr="00820CA0">
        <w:rPr>
          <w:rFonts w:ascii="Arial" w:hAnsi="Arial" w:cs="Arial"/>
        </w:rPr>
        <w:t xml:space="preserve"> na stronach ogłoszeniowych, </w:t>
      </w:r>
      <w:r w:rsidR="00F65172" w:rsidRPr="00820CA0">
        <w:rPr>
          <w:rFonts w:ascii="Arial" w:hAnsi="Arial" w:cs="Arial"/>
        </w:rPr>
        <w:t>obwieszczenie</w:t>
      </w:r>
      <w:r w:rsidRPr="00820CA0">
        <w:rPr>
          <w:rFonts w:ascii="Arial" w:hAnsi="Arial" w:cs="Arial"/>
        </w:rPr>
        <w:t xml:space="preserve"> zostanie opublikowane na stronach redakcyjnych.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40" w:lineRule="exact"/>
        <w:ind w:left="400"/>
        <w:rPr>
          <w:rFonts w:ascii="Arial" w:hAnsi="Arial" w:cs="Arial"/>
        </w:rPr>
      </w:pPr>
      <w:r w:rsidRPr="00820CA0">
        <w:rPr>
          <w:rFonts w:ascii="Arial" w:hAnsi="Arial" w:cs="Arial"/>
        </w:rPr>
        <w:lastRenderedPageBreak/>
        <w:t xml:space="preserve">Jeżeli we wskazanym przez Zamawiającego terminie niemożliwe byłoby opublikowanie </w:t>
      </w:r>
      <w:r w:rsidR="00F65172" w:rsidRPr="00820CA0">
        <w:rPr>
          <w:rFonts w:ascii="Arial" w:hAnsi="Arial" w:cs="Arial"/>
        </w:rPr>
        <w:t xml:space="preserve">obwieszczenia </w:t>
      </w:r>
      <w:r w:rsidRPr="00820CA0">
        <w:rPr>
          <w:rFonts w:ascii="Arial" w:hAnsi="Arial" w:cs="Arial"/>
        </w:rPr>
        <w:t xml:space="preserve">zarówno na stronach ogłoszeniowych i redakcyjnych, Wykonawca poda najbliższy możliwy termin opublikowania </w:t>
      </w:r>
      <w:r w:rsidR="00F65172" w:rsidRPr="00820CA0">
        <w:rPr>
          <w:rFonts w:ascii="Arial" w:hAnsi="Arial" w:cs="Arial"/>
        </w:rPr>
        <w:t>obwieszczenia</w:t>
      </w:r>
      <w:r w:rsidRPr="00820CA0">
        <w:rPr>
          <w:rFonts w:ascii="Arial" w:hAnsi="Arial" w:cs="Arial"/>
        </w:rPr>
        <w:t>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 w:line="240" w:lineRule="exact"/>
        <w:ind w:left="380" w:hanging="38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Wykonawca, po publikacji </w:t>
      </w:r>
      <w:r w:rsidR="00F65172" w:rsidRPr="00820CA0">
        <w:rPr>
          <w:rFonts w:ascii="Arial" w:hAnsi="Arial" w:cs="Arial"/>
        </w:rPr>
        <w:t>obwieszczenia</w:t>
      </w:r>
      <w:r w:rsidRPr="00820CA0">
        <w:rPr>
          <w:rFonts w:ascii="Arial" w:hAnsi="Arial" w:cs="Arial"/>
        </w:rPr>
        <w:t xml:space="preserve"> w prasie zobowiązuje się do niezwłocznego przesłania do siedziby Zamawiającego 1 egzemplarza numeru, w którym </w:t>
      </w:r>
      <w:r w:rsidR="00F65172" w:rsidRPr="00820CA0">
        <w:rPr>
          <w:rFonts w:ascii="Arial" w:hAnsi="Arial" w:cs="Arial"/>
        </w:rPr>
        <w:t>obwieszczenie</w:t>
      </w:r>
      <w:r w:rsidRPr="00820CA0">
        <w:rPr>
          <w:rFonts w:ascii="Arial" w:hAnsi="Arial" w:cs="Arial"/>
        </w:rPr>
        <w:t xml:space="preserve"> zostało opublikowane, w terminie do 7 dni roboczych od dnia publikacji.</w:t>
      </w:r>
    </w:p>
    <w:p w:rsidR="00D10933" w:rsidRPr="00820CA0" w:rsidRDefault="005A1453" w:rsidP="00583546">
      <w:pPr>
        <w:pStyle w:val="Teksttreci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796" w:line="240" w:lineRule="exact"/>
        <w:ind w:left="380" w:hanging="380"/>
        <w:rPr>
          <w:rFonts w:ascii="Arial" w:hAnsi="Arial" w:cs="Arial"/>
        </w:rPr>
      </w:pPr>
      <w:r w:rsidRPr="00820CA0">
        <w:rPr>
          <w:rFonts w:ascii="Arial" w:hAnsi="Arial" w:cs="Arial"/>
        </w:rPr>
        <w:t xml:space="preserve">Wykonawca opublikuje </w:t>
      </w:r>
      <w:r w:rsidR="00F65172" w:rsidRPr="00820CA0">
        <w:rPr>
          <w:rFonts w:ascii="Arial" w:hAnsi="Arial" w:cs="Arial"/>
        </w:rPr>
        <w:t>obwieszczenie</w:t>
      </w:r>
      <w:r w:rsidRPr="00820CA0">
        <w:rPr>
          <w:rFonts w:ascii="Arial" w:hAnsi="Arial" w:cs="Arial"/>
        </w:rPr>
        <w:t xml:space="preserve"> w prasie w formacie nie mniejszym niż 8,5 x 12,5 cm, każdorazowo uzgadniając wielkość z Zamawiającym; w druku czarno-białym.</w:t>
      </w:r>
    </w:p>
    <w:p w:rsidR="00D10933" w:rsidRDefault="00D10933" w:rsidP="00583546">
      <w:pPr>
        <w:pStyle w:val="Teksttreci30"/>
        <w:shd w:val="clear" w:color="auto" w:fill="auto"/>
        <w:spacing w:before="0" w:after="0"/>
      </w:pPr>
    </w:p>
    <w:sectPr w:rsidR="00D10933">
      <w:pgSz w:w="11900" w:h="16840"/>
      <w:pgMar w:top="1401" w:right="1390" w:bottom="2097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16" w:rsidRDefault="00CB1C16">
      <w:r>
        <w:separator/>
      </w:r>
    </w:p>
  </w:endnote>
  <w:endnote w:type="continuationSeparator" w:id="0">
    <w:p w:rsidR="00CB1C16" w:rsidRDefault="00CB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16" w:rsidRDefault="00CB1C16"/>
  </w:footnote>
  <w:footnote w:type="continuationSeparator" w:id="0">
    <w:p w:rsidR="00CB1C16" w:rsidRDefault="00CB1C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DFC"/>
    <w:multiLevelType w:val="multilevel"/>
    <w:tmpl w:val="0F7204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767C8"/>
    <w:multiLevelType w:val="multilevel"/>
    <w:tmpl w:val="7C321C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3"/>
    <w:rsid w:val="00025E77"/>
    <w:rsid w:val="00167674"/>
    <w:rsid w:val="00353879"/>
    <w:rsid w:val="003B4D7A"/>
    <w:rsid w:val="003E0B82"/>
    <w:rsid w:val="00423082"/>
    <w:rsid w:val="00551DAF"/>
    <w:rsid w:val="0058250A"/>
    <w:rsid w:val="00583546"/>
    <w:rsid w:val="005A1453"/>
    <w:rsid w:val="00664761"/>
    <w:rsid w:val="00711791"/>
    <w:rsid w:val="007665A6"/>
    <w:rsid w:val="00793E1F"/>
    <w:rsid w:val="00820CA0"/>
    <w:rsid w:val="00876944"/>
    <w:rsid w:val="00A851C1"/>
    <w:rsid w:val="00B1358F"/>
    <w:rsid w:val="00B842D5"/>
    <w:rsid w:val="00BA416A"/>
    <w:rsid w:val="00CA61C2"/>
    <w:rsid w:val="00CB1C16"/>
    <w:rsid w:val="00CE0D7F"/>
    <w:rsid w:val="00D10933"/>
    <w:rsid w:val="00DD49EB"/>
    <w:rsid w:val="00DE5733"/>
    <w:rsid w:val="00E35CDE"/>
    <w:rsid w:val="00E8684C"/>
    <w:rsid w:val="00F65172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240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after="180" w:line="269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300" w:after="6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0" w:after="180" w:line="240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20" w:line="240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after="180" w:line="269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300" w:after="6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0" w:after="180" w:line="240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Paulina</dc:creator>
  <cp:lastModifiedBy>Katarzyna Biegańska</cp:lastModifiedBy>
  <cp:revision>7</cp:revision>
  <cp:lastPrinted>2019-08-01T09:25:00Z</cp:lastPrinted>
  <dcterms:created xsi:type="dcterms:W3CDTF">2021-09-14T09:18:00Z</dcterms:created>
  <dcterms:modified xsi:type="dcterms:W3CDTF">2021-09-14T10:53:00Z</dcterms:modified>
</cp:coreProperties>
</file>