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229F" w14:textId="2261AD75" w:rsidR="00F26C29" w:rsidRPr="0010356C" w:rsidRDefault="00C15914" w:rsidP="0010356C">
      <w:pPr>
        <w:spacing w:line="360" w:lineRule="auto"/>
        <w:rPr>
          <w:rFonts w:asciiTheme="minorHAnsi" w:hAnsiTheme="minorHAnsi" w:cstheme="minorHAnsi"/>
        </w:rPr>
      </w:pPr>
      <w:r w:rsidRPr="0010356C">
        <w:rPr>
          <w:rFonts w:asciiTheme="minorHAnsi" w:hAnsiTheme="minorHAnsi" w:cstheme="minorHAnsi"/>
        </w:rPr>
        <w:t xml:space="preserve"> </w:t>
      </w:r>
      <w:r w:rsidR="00F26C29" w:rsidRPr="0010356C">
        <w:rPr>
          <w:rFonts w:asciiTheme="minorHAnsi" w:hAnsiTheme="minorHAnsi" w:cstheme="minorHAnsi"/>
        </w:rPr>
        <w:t>Kielce, dnia</w:t>
      </w:r>
      <w:r w:rsidR="004B79B8" w:rsidRPr="0010356C">
        <w:rPr>
          <w:rFonts w:asciiTheme="minorHAnsi" w:hAnsiTheme="minorHAnsi" w:cstheme="minorHAnsi"/>
        </w:rPr>
        <w:t xml:space="preserve"> 20 </w:t>
      </w:r>
      <w:r w:rsidR="001E509D" w:rsidRPr="0010356C">
        <w:rPr>
          <w:rFonts w:asciiTheme="minorHAnsi" w:hAnsiTheme="minorHAnsi" w:cstheme="minorHAnsi"/>
        </w:rPr>
        <w:t>grudnia</w:t>
      </w:r>
      <w:r w:rsidR="00692B0D" w:rsidRPr="0010356C">
        <w:rPr>
          <w:rFonts w:asciiTheme="minorHAnsi" w:hAnsiTheme="minorHAnsi" w:cstheme="minorHAnsi"/>
        </w:rPr>
        <w:t xml:space="preserve"> </w:t>
      </w:r>
      <w:r w:rsidR="00F26C29" w:rsidRPr="0010356C">
        <w:rPr>
          <w:rFonts w:asciiTheme="minorHAnsi" w:hAnsiTheme="minorHAnsi" w:cstheme="minorHAnsi"/>
        </w:rPr>
        <w:t xml:space="preserve">2024 r. </w:t>
      </w:r>
    </w:p>
    <w:p w14:paraId="7BA6F89B" w14:textId="5A8C43D6" w:rsidR="00F26C29" w:rsidRPr="0010356C" w:rsidRDefault="00F26C29" w:rsidP="0010356C">
      <w:pPr>
        <w:spacing w:line="360" w:lineRule="auto"/>
        <w:rPr>
          <w:rFonts w:asciiTheme="minorHAnsi" w:eastAsia="Calibri" w:hAnsiTheme="minorHAnsi" w:cstheme="minorHAnsi"/>
          <w:lang w:eastAsia="en-US"/>
        </w:rPr>
      </w:pPr>
      <w:r w:rsidRPr="0010356C">
        <w:rPr>
          <w:rFonts w:asciiTheme="minorHAnsi" w:hAnsiTheme="minorHAnsi" w:cstheme="minorHAnsi"/>
        </w:rPr>
        <w:t>WOO-I.420.</w:t>
      </w:r>
      <w:r w:rsidR="001E509D" w:rsidRPr="0010356C">
        <w:rPr>
          <w:rFonts w:asciiTheme="minorHAnsi" w:hAnsiTheme="minorHAnsi" w:cstheme="minorHAnsi"/>
        </w:rPr>
        <w:t>10</w:t>
      </w:r>
      <w:r w:rsidRPr="0010356C">
        <w:rPr>
          <w:rFonts w:asciiTheme="minorHAnsi" w:hAnsiTheme="minorHAnsi" w:cstheme="minorHAnsi"/>
        </w:rPr>
        <w:t>.2023.</w:t>
      </w:r>
      <w:r w:rsidR="001E509D" w:rsidRPr="0010356C">
        <w:rPr>
          <w:rFonts w:asciiTheme="minorHAnsi" w:hAnsiTheme="minorHAnsi" w:cstheme="minorHAnsi"/>
        </w:rPr>
        <w:t>MJ</w:t>
      </w:r>
      <w:r w:rsidRPr="0010356C">
        <w:rPr>
          <w:rFonts w:asciiTheme="minorHAnsi" w:hAnsiTheme="minorHAnsi" w:cstheme="minorHAnsi"/>
        </w:rPr>
        <w:t>.</w:t>
      </w:r>
      <w:r w:rsidR="001E509D" w:rsidRPr="0010356C">
        <w:rPr>
          <w:rFonts w:asciiTheme="minorHAnsi" w:hAnsiTheme="minorHAnsi" w:cstheme="minorHAnsi"/>
        </w:rPr>
        <w:t>20</w:t>
      </w:r>
    </w:p>
    <w:p w14:paraId="505D24F1" w14:textId="77777777" w:rsidR="00F26C29" w:rsidRPr="0010356C" w:rsidRDefault="00F26C29" w:rsidP="0010356C">
      <w:pPr>
        <w:spacing w:line="360" w:lineRule="auto"/>
        <w:rPr>
          <w:rFonts w:asciiTheme="minorHAnsi" w:hAnsiTheme="minorHAnsi" w:cstheme="minorHAnsi"/>
          <w:b/>
          <w:bCs/>
        </w:rPr>
      </w:pPr>
      <w:r w:rsidRPr="0010356C">
        <w:rPr>
          <w:rFonts w:asciiTheme="minorHAnsi" w:hAnsiTheme="minorHAnsi" w:cstheme="minorHAnsi"/>
          <w:b/>
          <w:bCs/>
        </w:rPr>
        <w:t>OBWIESZCZENIE</w:t>
      </w:r>
    </w:p>
    <w:p w14:paraId="4106A78C" w14:textId="5F4515EC" w:rsidR="004921DA"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Na podstawie art. 10 §</w:t>
      </w:r>
      <w:r w:rsidR="00712A2A" w:rsidRPr="0010356C">
        <w:rPr>
          <w:rFonts w:asciiTheme="minorHAnsi" w:hAnsiTheme="minorHAnsi" w:cstheme="minorHAnsi"/>
        </w:rPr>
        <w:t xml:space="preserve"> </w:t>
      </w:r>
      <w:r w:rsidRPr="0010356C">
        <w:rPr>
          <w:rFonts w:asciiTheme="minorHAnsi" w:hAnsiTheme="minorHAnsi" w:cstheme="minorHAnsi"/>
        </w:rPr>
        <w:t>1, art. 36 i art. 49 ustawy z dnia 14 czerwca 1960 r. Kodeks postępowania administracyjnego (tekst jedn. Dz. U. z 2024 r., poz. 572 – cyt. dalej jako „k.p.a.”) oraz art. 74 ust. 3 i art. 75 ust. 1 pkt 1 lit. r ustawy z dnia 3 października w 2008 r. o udostępnianiu informacji o środowisku i jego ochronie, udziale społeczeństwa w ochronie środowiska oraz o ocenach oddziaływania na środo</w:t>
      </w:r>
      <w:r w:rsidR="004921DA" w:rsidRPr="0010356C">
        <w:rPr>
          <w:rFonts w:asciiTheme="minorHAnsi" w:hAnsiTheme="minorHAnsi" w:cstheme="minorHAnsi"/>
        </w:rPr>
        <w:t>wisko (tekst jedn. Dz. U. z 2024</w:t>
      </w:r>
      <w:r w:rsidRPr="0010356C">
        <w:rPr>
          <w:rFonts w:asciiTheme="minorHAnsi" w:hAnsiTheme="minorHAnsi" w:cstheme="minorHAnsi"/>
        </w:rPr>
        <w:t xml:space="preserve"> r., poz. 1</w:t>
      </w:r>
      <w:r w:rsidR="004921DA" w:rsidRPr="0010356C">
        <w:rPr>
          <w:rFonts w:asciiTheme="minorHAnsi" w:hAnsiTheme="minorHAnsi" w:cstheme="minorHAnsi"/>
        </w:rPr>
        <w:t>112</w:t>
      </w:r>
      <w:r w:rsidRPr="0010356C">
        <w:rPr>
          <w:rFonts w:asciiTheme="minorHAnsi" w:hAnsiTheme="minorHAnsi" w:cstheme="minorHAnsi"/>
        </w:rPr>
        <w:t>)</w:t>
      </w:r>
      <w:r w:rsidR="00AF4631" w:rsidRPr="0010356C">
        <w:rPr>
          <w:rFonts w:asciiTheme="minorHAnsi" w:hAnsiTheme="minorHAnsi" w:cstheme="minorHAnsi"/>
        </w:rPr>
        <w:t>,</w:t>
      </w:r>
    </w:p>
    <w:p w14:paraId="062C592C" w14:textId="77777777" w:rsidR="004921DA" w:rsidRPr="0010356C" w:rsidRDefault="004921DA" w:rsidP="0010356C">
      <w:pPr>
        <w:pStyle w:val="Default"/>
        <w:spacing w:line="360" w:lineRule="auto"/>
        <w:ind w:firstLine="709"/>
        <w:rPr>
          <w:rFonts w:asciiTheme="minorHAnsi" w:hAnsiTheme="minorHAnsi" w:cstheme="minorHAnsi"/>
        </w:rPr>
      </w:pPr>
    </w:p>
    <w:p w14:paraId="6A399073" w14:textId="49261EEE" w:rsidR="00F26C29" w:rsidRPr="0010356C" w:rsidRDefault="00F26C29" w:rsidP="0010356C">
      <w:pPr>
        <w:pStyle w:val="Default"/>
        <w:spacing w:line="360" w:lineRule="auto"/>
        <w:rPr>
          <w:rFonts w:asciiTheme="minorHAnsi" w:hAnsiTheme="minorHAnsi" w:cstheme="minorHAnsi"/>
          <w:b/>
          <w:bCs/>
        </w:rPr>
      </w:pPr>
      <w:r w:rsidRPr="0010356C">
        <w:rPr>
          <w:rFonts w:asciiTheme="minorHAnsi" w:hAnsiTheme="minorHAnsi" w:cstheme="minorHAnsi"/>
          <w:b/>
          <w:bCs/>
        </w:rPr>
        <w:t>Regionalny Dyrektor Ochrony Środowiska w Kielcach</w:t>
      </w:r>
    </w:p>
    <w:p w14:paraId="6E658ED9" w14:textId="77777777" w:rsidR="004921DA" w:rsidRPr="0010356C" w:rsidRDefault="004921DA" w:rsidP="0010356C">
      <w:pPr>
        <w:pStyle w:val="Default"/>
        <w:spacing w:line="360" w:lineRule="auto"/>
        <w:rPr>
          <w:rFonts w:asciiTheme="minorHAnsi" w:hAnsiTheme="minorHAnsi" w:cstheme="minorHAnsi"/>
        </w:rPr>
      </w:pPr>
    </w:p>
    <w:p w14:paraId="3D676E4F" w14:textId="4C08289F" w:rsidR="00F26C29"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zawiadamia, że w związku z postępowaniem prowadzonym na wniosek PV Energia 1</w:t>
      </w:r>
      <w:r w:rsidR="00203BC7" w:rsidRPr="0010356C">
        <w:rPr>
          <w:rFonts w:asciiTheme="minorHAnsi" w:hAnsiTheme="minorHAnsi" w:cstheme="minorHAnsi"/>
        </w:rPr>
        <w:t>3</w:t>
      </w:r>
      <w:r w:rsidRPr="0010356C">
        <w:rPr>
          <w:rFonts w:asciiTheme="minorHAnsi" w:hAnsiTheme="minorHAnsi" w:cstheme="minorHAnsi"/>
        </w:rPr>
        <w:t xml:space="preserve"> SP. Z O.O., ul. Jana Pawła II 52/23, 98-200 Sieradz działającej za pośrednictwem Pełnomocnika Pana Grzegorza Romana Bujaka, o wydanie decyzji o środowiskowych uwarunkowaniach dla przedsięwzięcia pn.: </w:t>
      </w:r>
      <w:r w:rsidR="00D3110B" w:rsidRPr="0010356C">
        <w:rPr>
          <w:rFonts w:asciiTheme="minorHAnsi" w:hAnsiTheme="minorHAnsi" w:cstheme="minorHAnsi"/>
          <w:b/>
          <w:color w:val="000000" w:themeColor="text1"/>
        </w:rPr>
        <w:t>„Budowa farmy elektrowni wiatrowych „</w:t>
      </w:r>
      <w:r w:rsidR="00C33087" w:rsidRPr="0010356C">
        <w:rPr>
          <w:rFonts w:asciiTheme="minorHAnsi" w:hAnsiTheme="minorHAnsi" w:cstheme="minorHAnsi"/>
          <w:b/>
          <w:color w:val="000000" w:themeColor="text1"/>
        </w:rPr>
        <w:t>Wodzisław</w:t>
      </w:r>
      <w:r w:rsidR="00D3110B" w:rsidRPr="0010356C">
        <w:rPr>
          <w:rFonts w:asciiTheme="minorHAnsi" w:hAnsiTheme="minorHAnsi" w:cstheme="minorHAnsi"/>
          <w:b/>
          <w:color w:val="000000" w:themeColor="text1"/>
        </w:rPr>
        <w:t xml:space="preserve">” wraz z niezbędną infrastrukturą towarzyszącą w </w:t>
      </w:r>
      <w:r w:rsidR="00C33087" w:rsidRPr="0010356C">
        <w:rPr>
          <w:rFonts w:asciiTheme="minorHAnsi" w:hAnsiTheme="minorHAnsi" w:cstheme="minorHAnsi"/>
          <w:b/>
          <w:color w:val="000000" w:themeColor="text1"/>
        </w:rPr>
        <w:t>obrębach ewidencyjnych: Strzeszkowice, Konary, Niegosławice, gmina</w:t>
      </w:r>
      <w:r w:rsidR="00686BC2" w:rsidRPr="0010356C">
        <w:rPr>
          <w:rFonts w:asciiTheme="minorHAnsi" w:hAnsiTheme="minorHAnsi" w:cstheme="minorHAnsi"/>
          <w:b/>
          <w:color w:val="000000" w:themeColor="text1"/>
        </w:rPr>
        <w:t xml:space="preserve"> </w:t>
      </w:r>
      <w:r w:rsidR="00C33087" w:rsidRPr="0010356C">
        <w:rPr>
          <w:rFonts w:asciiTheme="minorHAnsi" w:hAnsiTheme="minorHAnsi" w:cstheme="minorHAnsi"/>
          <w:b/>
          <w:color w:val="000000" w:themeColor="text1"/>
        </w:rPr>
        <w:t>„Wo</w:t>
      </w:r>
      <w:r w:rsidR="00686BC2" w:rsidRPr="0010356C">
        <w:rPr>
          <w:rFonts w:asciiTheme="minorHAnsi" w:hAnsiTheme="minorHAnsi" w:cstheme="minorHAnsi"/>
          <w:b/>
          <w:color w:val="000000" w:themeColor="text1"/>
        </w:rPr>
        <w:t>dz</w:t>
      </w:r>
      <w:r w:rsidR="00C33087" w:rsidRPr="0010356C">
        <w:rPr>
          <w:rFonts w:asciiTheme="minorHAnsi" w:hAnsiTheme="minorHAnsi" w:cstheme="minorHAnsi"/>
          <w:b/>
          <w:color w:val="000000" w:themeColor="text1"/>
        </w:rPr>
        <w:t>isław”, powiat jędrzejowski</w:t>
      </w:r>
      <w:r w:rsidR="001561AC" w:rsidRPr="0010356C">
        <w:rPr>
          <w:rFonts w:asciiTheme="minorHAnsi" w:hAnsiTheme="minorHAnsi" w:cstheme="minorHAnsi"/>
          <w:b/>
          <w:color w:val="000000" w:themeColor="text1"/>
        </w:rPr>
        <w:t xml:space="preserve"> woj. ś</w:t>
      </w:r>
      <w:r w:rsidR="00D3110B" w:rsidRPr="0010356C">
        <w:rPr>
          <w:rFonts w:asciiTheme="minorHAnsi" w:hAnsiTheme="minorHAnsi" w:cstheme="minorHAnsi"/>
          <w:b/>
          <w:color w:val="000000" w:themeColor="text1"/>
        </w:rPr>
        <w:t>więtokrzyskie”</w:t>
      </w:r>
      <w:r w:rsidR="00D3110B" w:rsidRPr="0010356C">
        <w:rPr>
          <w:rFonts w:asciiTheme="minorHAnsi" w:hAnsiTheme="minorHAnsi" w:cstheme="minorHAnsi"/>
          <w:color w:val="000000" w:themeColor="text1"/>
        </w:rPr>
        <w:t xml:space="preserve">, </w:t>
      </w:r>
      <w:r w:rsidRPr="0010356C">
        <w:rPr>
          <w:rFonts w:asciiTheme="minorHAnsi" w:hAnsiTheme="minorHAnsi" w:cstheme="minorHAnsi"/>
        </w:rPr>
        <w:t xml:space="preserve">po złożeniu przez Inwestora przy piśmie z dnia </w:t>
      </w:r>
      <w:r w:rsidR="006C43EB" w:rsidRPr="0010356C">
        <w:rPr>
          <w:rFonts w:asciiTheme="minorHAnsi" w:hAnsiTheme="minorHAnsi" w:cstheme="minorHAnsi"/>
        </w:rPr>
        <w:t>02</w:t>
      </w:r>
      <w:r w:rsidR="00D3110B" w:rsidRPr="0010356C">
        <w:rPr>
          <w:rFonts w:asciiTheme="minorHAnsi" w:hAnsiTheme="minorHAnsi" w:cstheme="minorHAnsi"/>
        </w:rPr>
        <w:t>.1</w:t>
      </w:r>
      <w:r w:rsidR="006C43EB" w:rsidRPr="0010356C">
        <w:rPr>
          <w:rFonts w:asciiTheme="minorHAnsi" w:hAnsiTheme="minorHAnsi" w:cstheme="minorHAnsi"/>
        </w:rPr>
        <w:t>2</w:t>
      </w:r>
      <w:r w:rsidRPr="0010356C">
        <w:rPr>
          <w:rFonts w:asciiTheme="minorHAnsi" w:hAnsiTheme="minorHAnsi" w:cstheme="minorHAnsi"/>
        </w:rPr>
        <w:t xml:space="preserve">.2024 r. raportu </w:t>
      </w:r>
      <w:r w:rsidR="006C43EB" w:rsidRPr="0010356C">
        <w:rPr>
          <w:rFonts w:asciiTheme="minorHAnsi" w:hAnsiTheme="minorHAnsi" w:cstheme="minorHAnsi"/>
        </w:rPr>
        <w:br/>
      </w:r>
      <w:r w:rsidRPr="0010356C">
        <w:rPr>
          <w:rFonts w:asciiTheme="minorHAnsi" w:hAnsiTheme="minorHAnsi" w:cstheme="minorHAnsi"/>
        </w:rPr>
        <w:t>o oddziaływaniu na środowisko ww. przedsięwzięcia</w:t>
      </w:r>
      <w:r w:rsidR="00203BC7" w:rsidRPr="0010356C">
        <w:rPr>
          <w:rFonts w:asciiTheme="minorHAnsi" w:hAnsiTheme="minorHAnsi" w:cstheme="minorHAnsi"/>
        </w:rPr>
        <w:t>, uzupełnionego w dniu 05.12.2024 r.</w:t>
      </w:r>
      <w:r w:rsidRPr="0010356C">
        <w:rPr>
          <w:rFonts w:asciiTheme="minorHAnsi" w:hAnsiTheme="minorHAnsi" w:cstheme="minorHAnsi"/>
        </w:rPr>
        <w:t xml:space="preserve"> </w:t>
      </w:r>
    </w:p>
    <w:p w14:paraId="1B2BB738" w14:textId="77777777" w:rsidR="001D1388" w:rsidRPr="0010356C" w:rsidRDefault="001D1388" w:rsidP="0010356C">
      <w:pPr>
        <w:pStyle w:val="Default"/>
        <w:spacing w:line="360" w:lineRule="auto"/>
        <w:rPr>
          <w:rFonts w:asciiTheme="minorHAnsi" w:hAnsiTheme="minorHAnsi" w:cstheme="minorHAnsi"/>
        </w:rPr>
      </w:pPr>
    </w:p>
    <w:p w14:paraId="43FFA112" w14:textId="66C4D19B" w:rsidR="00F26C29" w:rsidRPr="0010356C" w:rsidRDefault="00F26C29" w:rsidP="0010356C">
      <w:pPr>
        <w:pStyle w:val="Default"/>
        <w:spacing w:line="360" w:lineRule="auto"/>
        <w:ind w:left="567" w:right="565"/>
        <w:rPr>
          <w:rFonts w:asciiTheme="minorHAnsi" w:hAnsiTheme="minorHAnsi" w:cstheme="minorHAnsi"/>
          <w:b/>
          <w:bCs/>
        </w:rPr>
      </w:pPr>
      <w:r w:rsidRPr="0010356C">
        <w:rPr>
          <w:rFonts w:asciiTheme="minorHAnsi" w:hAnsiTheme="minorHAnsi" w:cstheme="minorHAnsi"/>
          <w:b/>
          <w:bCs/>
        </w:rPr>
        <w:t xml:space="preserve">postanowieniem z </w:t>
      </w:r>
      <w:r w:rsidRPr="0010356C">
        <w:rPr>
          <w:rFonts w:asciiTheme="minorHAnsi" w:hAnsiTheme="minorHAnsi" w:cstheme="minorHAnsi"/>
          <w:b/>
          <w:bCs/>
          <w:color w:val="auto"/>
        </w:rPr>
        <w:t>dnia</w:t>
      </w:r>
      <w:r w:rsidR="00203BC7" w:rsidRPr="0010356C">
        <w:rPr>
          <w:rFonts w:asciiTheme="minorHAnsi" w:hAnsiTheme="minorHAnsi" w:cstheme="minorHAnsi"/>
          <w:b/>
          <w:bCs/>
          <w:color w:val="auto"/>
        </w:rPr>
        <w:t xml:space="preserve"> </w:t>
      </w:r>
      <w:r w:rsidR="00151E3E" w:rsidRPr="0010356C">
        <w:rPr>
          <w:rFonts w:asciiTheme="minorHAnsi" w:hAnsiTheme="minorHAnsi" w:cstheme="minorHAnsi"/>
          <w:b/>
          <w:bCs/>
          <w:color w:val="auto"/>
        </w:rPr>
        <w:t>20</w:t>
      </w:r>
      <w:r w:rsidRPr="0010356C">
        <w:rPr>
          <w:rFonts w:asciiTheme="minorHAnsi" w:hAnsiTheme="minorHAnsi" w:cstheme="minorHAnsi"/>
          <w:b/>
          <w:bCs/>
          <w:color w:val="auto"/>
        </w:rPr>
        <w:t>.</w:t>
      </w:r>
      <w:r w:rsidR="00D3110B" w:rsidRPr="0010356C">
        <w:rPr>
          <w:rFonts w:asciiTheme="minorHAnsi" w:hAnsiTheme="minorHAnsi" w:cstheme="minorHAnsi"/>
          <w:b/>
          <w:bCs/>
          <w:color w:val="auto"/>
        </w:rPr>
        <w:t>1</w:t>
      </w:r>
      <w:r w:rsidR="0084619F" w:rsidRPr="0010356C">
        <w:rPr>
          <w:rFonts w:asciiTheme="minorHAnsi" w:hAnsiTheme="minorHAnsi" w:cstheme="minorHAnsi"/>
          <w:b/>
          <w:bCs/>
          <w:color w:val="auto"/>
        </w:rPr>
        <w:t>2</w:t>
      </w:r>
      <w:r w:rsidR="00D3110B" w:rsidRPr="0010356C">
        <w:rPr>
          <w:rFonts w:asciiTheme="minorHAnsi" w:hAnsiTheme="minorHAnsi" w:cstheme="minorHAnsi"/>
          <w:b/>
          <w:bCs/>
        </w:rPr>
        <w:t>.</w:t>
      </w:r>
      <w:r w:rsidR="001D1388" w:rsidRPr="0010356C">
        <w:rPr>
          <w:rFonts w:asciiTheme="minorHAnsi" w:hAnsiTheme="minorHAnsi" w:cstheme="minorHAnsi"/>
          <w:b/>
          <w:bCs/>
        </w:rPr>
        <w:t>2024 r., znak: WOO-I.420.1</w:t>
      </w:r>
      <w:r w:rsidR="0084619F" w:rsidRPr="0010356C">
        <w:rPr>
          <w:rFonts w:asciiTheme="minorHAnsi" w:hAnsiTheme="minorHAnsi" w:cstheme="minorHAnsi"/>
          <w:b/>
          <w:bCs/>
        </w:rPr>
        <w:t>0</w:t>
      </w:r>
      <w:r w:rsidR="001D1388" w:rsidRPr="0010356C">
        <w:rPr>
          <w:rFonts w:asciiTheme="minorHAnsi" w:hAnsiTheme="minorHAnsi" w:cstheme="minorHAnsi"/>
          <w:b/>
          <w:bCs/>
        </w:rPr>
        <w:t>.2023.</w:t>
      </w:r>
      <w:r w:rsidR="0084619F" w:rsidRPr="0010356C">
        <w:rPr>
          <w:rFonts w:asciiTheme="minorHAnsi" w:hAnsiTheme="minorHAnsi" w:cstheme="minorHAnsi"/>
          <w:b/>
          <w:bCs/>
        </w:rPr>
        <w:t>MJ</w:t>
      </w:r>
      <w:r w:rsidR="001D1388" w:rsidRPr="0010356C">
        <w:rPr>
          <w:rFonts w:asciiTheme="minorHAnsi" w:hAnsiTheme="minorHAnsi" w:cstheme="minorHAnsi"/>
          <w:b/>
          <w:bCs/>
        </w:rPr>
        <w:t>.</w:t>
      </w:r>
      <w:r w:rsidR="0084619F" w:rsidRPr="0010356C">
        <w:rPr>
          <w:rFonts w:asciiTheme="minorHAnsi" w:hAnsiTheme="minorHAnsi" w:cstheme="minorHAnsi"/>
          <w:b/>
          <w:bCs/>
        </w:rPr>
        <w:t>19</w:t>
      </w:r>
      <w:r w:rsidRPr="0010356C">
        <w:rPr>
          <w:rFonts w:asciiTheme="minorHAnsi" w:hAnsiTheme="minorHAnsi" w:cstheme="minorHAnsi"/>
          <w:b/>
          <w:bCs/>
        </w:rPr>
        <w:t xml:space="preserve"> podjął z urzędu zawieszone postępowanie administracyjne.</w:t>
      </w:r>
    </w:p>
    <w:p w14:paraId="772097E9" w14:textId="77777777" w:rsidR="001D1388" w:rsidRPr="0010356C" w:rsidRDefault="001D1388" w:rsidP="0010356C">
      <w:pPr>
        <w:pStyle w:val="Default"/>
        <w:spacing w:line="360" w:lineRule="auto"/>
        <w:rPr>
          <w:rFonts w:asciiTheme="minorHAnsi" w:hAnsiTheme="minorHAnsi" w:cstheme="minorHAnsi"/>
        </w:rPr>
      </w:pPr>
    </w:p>
    <w:p w14:paraId="40D2F73F" w14:textId="77777777" w:rsidR="00F26C29"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 xml:space="preserve">Na ww. postanowienie nie służy prawo wniesienia zażalenia. Na podstawie art. 142 k.p.a. postanowienie, na które nie służy zażalenie, strona może zaskarżyć tylko w odwołaniu od decyzji. </w:t>
      </w:r>
    </w:p>
    <w:p w14:paraId="60C5CBCD" w14:textId="1504C1C0" w:rsidR="0041369A"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 xml:space="preserve">Informuję, że w myśl art. 49 k.p.a., zawiadomienie stron postępowania o czynnościach następuje </w:t>
      </w:r>
      <w:r w:rsidR="006C43EB" w:rsidRPr="0010356C">
        <w:rPr>
          <w:rFonts w:asciiTheme="minorHAnsi" w:hAnsiTheme="minorHAnsi" w:cstheme="minorHAnsi"/>
        </w:rPr>
        <w:br/>
      </w:r>
      <w:r w:rsidRPr="0010356C">
        <w:rPr>
          <w:rFonts w:asciiTheme="minorHAnsi" w:hAnsiTheme="minorHAnsi" w:cstheme="minorHAnsi"/>
        </w:rPr>
        <w:t xml:space="preserve">w formie publicznego obwieszczenia. Zawiadomienie uważa się za dokonane po upływie 14 </w:t>
      </w:r>
      <w:r w:rsidRPr="0010356C">
        <w:rPr>
          <w:rFonts w:asciiTheme="minorHAnsi" w:hAnsiTheme="minorHAnsi" w:cstheme="minorHAnsi"/>
        </w:rPr>
        <w:lastRenderedPageBreak/>
        <w:t>dni od dnia w</w:t>
      </w:r>
      <w:r w:rsidR="00AF4631" w:rsidRPr="0010356C">
        <w:rPr>
          <w:rFonts w:asciiTheme="minorHAnsi" w:hAnsiTheme="minorHAnsi" w:cstheme="minorHAnsi"/>
        </w:rPr>
        <w:t> </w:t>
      </w:r>
      <w:r w:rsidRPr="0010356C">
        <w:rPr>
          <w:rFonts w:asciiTheme="minorHAnsi" w:hAnsiTheme="minorHAnsi" w:cstheme="minorHAnsi"/>
        </w:rPr>
        <w:t xml:space="preserve">którym nastąpiło publiczne obwieszczenie. Wskazuje się </w:t>
      </w:r>
      <w:r w:rsidRPr="0010356C">
        <w:rPr>
          <w:rFonts w:asciiTheme="minorHAnsi" w:hAnsiTheme="minorHAnsi" w:cstheme="minorHAnsi"/>
          <w:color w:val="auto"/>
        </w:rPr>
        <w:t>dzień</w:t>
      </w:r>
      <w:r w:rsidR="004B79B8" w:rsidRPr="0010356C">
        <w:rPr>
          <w:rFonts w:asciiTheme="minorHAnsi" w:hAnsiTheme="minorHAnsi" w:cstheme="minorHAnsi"/>
          <w:b/>
          <w:bCs/>
          <w:color w:val="auto"/>
        </w:rPr>
        <w:t xml:space="preserve"> 23</w:t>
      </w:r>
      <w:r w:rsidR="0041369A" w:rsidRPr="0010356C">
        <w:rPr>
          <w:rFonts w:asciiTheme="minorHAnsi" w:hAnsiTheme="minorHAnsi" w:cstheme="minorHAnsi"/>
          <w:b/>
          <w:bCs/>
          <w:color w:val="auto"/>
        </w:rPr>
        <w:t>.1</w:t>
      </w:r>
      <w:r w:rsidR="0084619F" w:rsidRPr="0010356C">
        <w:rPr>
          <w:rFonts w:asciiTheme="minorHAnsi" w:hAnsiTheme="minorHAnsi" w:cstheme="minorHAnsi"/>
          <w:b/>
          <w:bCs/>
          <w:color w:val="auto"/>
        </w:rPr>
        <w:t>2</w:t>
      </w:r>
      <w:r w:rsidRPr="0010356C">
        <w:rPr>
          <w:rFonts w:asciiTheme="minorHAnsi" w:hAnsiTheme="minorHAnsi" w:cstheme="minorHAnsi"/>
          <w:b/>
          <w:bCs/>
          <w:color w:val="auto"/>
        </w:rPr>
        <w:t xml:space="preserve">.2024 </w:t>
      </w:r>
      <w:r w:rsidRPr="0010356C">
        <w:rPr>
          <w:rFonts w:asciiTheme="minorHAnsi" w:hAnsiTheme="minorHAnsi" w:cstheme="minorHAnsi"/>
          <w:b/>
          <w:bCs/>
        </w:rPr>
        <w:t xml:space="preserve">r. </w:t>
      </w:r>
      <w:r w:rsidRPr="0010356C">
        <w:rPr>
          <w:rFonts w:asciiTheme="minorHAnsi" w:hAnsiTheme="minorHAnsi" w:cstheme="minorHAnsi"/>
        </w:rPr>
        <w:t xml:space="preserve">jako dzień, w którym nastąpiło publiczne obwieszczenie. </w:t>
      </w:r>
    </w:p>
    <w:p w14:paraId="63A30BC4" w14:textId="475C49DF" w:rsidR="0041369A"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 xml:space="preserve">Jednocześnie z uwagi na długotrwałą procedurę postępowania zmierzającego do wydania decyzji </w:t>
      </w:r>
      <w:r w:rsidR="006C43EB" w:rsidRPr="0010356C">
        <w:rPr>
          <w:rFonts w:asciiTheme="minorHAnsi" w:hAnsiTheme="minorHAnsi" w:cstheme="minorHAnsi"/>
        </w:rPr>
        <w:br/>
      </w:r>
      <w:r w:rsidRPr="0010356C">
        <w:rPr>
          <w:rFonts w:asciiTheme="minorHAnsi" w:hAnsiTheme="minorHAnsi" w:cstheme="minorHAnsi"/>
        </w:rPr>
        <w:t xml:space="preserve">o środowiskowych uwarunkowaniach, w tym konieczność zapewnienia stronom udziału na każdym etapie postępowania oraz informowania stron w drodze </w:t>
      </w:r>
      <w:proofErr w:type="spellStart"/>
      <w:r w:rsidRPr="0010356C">
        <w:rPr>
          <w:rFonts w:asciiTheme="minorHAnsi" w:hAnsiTheme="minorHAnsi" w:cstheme="minorHAnsi"/>
        </w:rPr>
        <w:t>obwieszczeń</w:t>
      </w:r>
      <w:proofErr w:type="spellEnd"/>
      <w:r w:rsidRPr="0010356C">
        <w:rPr>
          <w:rFonts w:asciiTheme="minorHAnsi" w:hAnsiTheme="minorHAnsi" w:cstheme="minorHAnsi"/>
        </w:rPr>
        <w:t xml:space="preserve">, wyznaczam przewidywany termin załatwienia sprawy – </w:t>
      </w:r>
      <w:r w:rsidR="00203BC7" w:rsidRPr="0010356C">
        <w:rPr>
          <w:rFonts w:asciiTheme="minorHAnsi" w:hAnsiTheme="minorHAnsi" w:cstheme="minorHAnsi"/>
          <w:b/>
          <w:bCs/>
          <w:color w:val="auto"/>
        </w:rPr>
        <w:t>28</w:t>
      </w:r>
      <w:r w:rsidR="00411992" w:rsidRPr="0010356C">
        <w:rPr>
          <w:rFonts w:asciiTheme="minorHAnsi" w:hAnsiTheme="minorHAnsi" w:cstheme="minorHAnsi"/>
          <w:b/>
          <w:bCs/>
          <w:color w:val="auto"/>
        </w:rPr>
        <w:t>.</w:t>
      </w:r>
      <w:r w:rsidR="00411992" w:rsidRPr="0010356C">
        <w:rPr>
          <w:rFonts w:asciiTheme="minorHAnsi" w:hAnsiTheme="minorHAnsi" w:cstheme="minorHAnsi"/>
          <w:b/>
          <w:bCs/>
        </w:rPr>
        <w:t>0</w:t>
      </w:r>
      <w:r w:rsidR="00203BC7" w:rsidRPr="0010356C">
        <w:rPr>
          <w:rFonts w:asciiTheme="minorHAnsi" w:hAnsiTheme="minorHAnsi" w:cstheme="minorHAnsi"/>
          <w:b/>
          <w:bCs/>
        </w:rPr>
        <w:t>2</w:t>
      </w:r>
      <w:r w:rsidRPr="0010356C">
        <w:rPr>
          <w:rFonts w:asciiTheme="minorHAnsi" w:hAnsiTheme="minorHAnsi" w:cstheme="minorHAnsi"/>
          <w:b/>
          <w:bCs/>
        </w:rPr>
        <w:t xml:space="preserve">.2025 r. </w:t>
      </w:r>
    </w:p>
    <w:p w14:paraId="226F6181" w14:textId="1EC445F1" w:rsidR="00F26C29"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Jednocześnie informuję, że z treścią ww. postanowienia strony mogą się zapoznać w siedzibie Regionalnej Dyrekcji Ochrony Środowiska w Kielcach (ul. Karola Szymanowskiego 6, 25-361 Kielce) w</w:t>
      </w:r>
      <w:r w:rsidR="00AF4631" w:rsidRPr="0010356C">
        <w:rPr>
          <w:rFonts w:asciiTheme="minorHAnsi" w:hAnsiTheme="minorHAnsi" w:cstheme="minorHAnsi"/>
        </w:rPr>
        <w:t> </w:t>
      </w:r>
      <w:r w:rsidRPr="0010356C">
        <w:rPr>
          <w:rFonts w:asciiTheme="minorHAnsi" w:hAnsiTheme="minorHAnsi" w:cstheme="minorHAnsi"/>
        </w:rPr>
        <w:t xml:space="preserve">godz. od 7.30 do 15.30 po uprzednim umówieniu się z pracownikiem tutejszej Dyrekcji (nr telefonu do kontaktu (41) 3435361 lub (41) 3435363)) lub w sposób wskazany w art. 49b § 1 k.p.a. </w:t>
      </w:r>
    </w:p>
    <w:p w14:paraId="0EC6DB1C" w14:textId="77777777" w:rsidR="0041369A" w:rsidRPr="0010356C" w:rsidRDefault="0041369A" w:rsidP="0010356C">
      <w:pPr>
        <w:pStyle w:val="Default"/>
        <w:spacing w:line="360" w:lineRule="auto"/>
        <w:rPr>
          <w:rFonts w:asciiTheme="minorHAnsi" w:hAnsiTheme="minorHAnsi" w:cstheme="minorHAnsi"/>
          <w:color w:val="auto"/>
        </w:rPr>
      </w:pPr>
    </w:p>
    <w:p w14:paraId="2873E949" w14:textId="77777777" w:rsidR="00BA2CE6" w:rsidRPr="0010356C" w:rsidRDefault="00BA2CE6" w:rsidP="0010356C">
      <w:pPr>
        <w:pStyle w:val="Default"/>
        <w:spacing w:line="360" w:lineRule="auto"/>
        <w:ind w:left="1134" w:hanging="426"/>
        <w:rPr>
          <w:rFonts w:asciiTheme="minorHAnsi" w:hAnsiTheme="minorHAnsi" w:cstheme="minorHAnsi"/>
          <w:color w:val="auto"/>
        </w:rPr>
      </w:pPr>
      <w:r w:rsidRPr="0010356C">
        <w:rPr>
          <w:rFonts w:asciiTheme="minorHAnsi" w:hAnsiTheme="minorHAnsi" w:cstheme="minorHAnsi"/>
          <w:color w:val="auto"/>
        </w:rPr>
        <w:t>Iwona Kędzierska - Gębska</w:t>
      </w:r>
    </w:p>
    <w:p w14:paraId="01C94CBF" w14:textId="77777777" w:rsidR="00BA2CE6" w:rsidRPr="0010356C" w:rsidRDefault="00BA2CE6" w:rsidP="0010356C">
      <w:pPr>
        <w:pStyle w:val="Default"/>
        <w:spacing w:line="360" w:lineRule="auto"/>
        <w:ind w:left="1134" w:hanging="426"/>
        <w:rPr>
          <w:rFonts w:asciiTheme="minorHAnsi" w:hAnsiTheme="minorHAnsi" w:cstheme="minorHAnsi"/>
          <w:color w:val="auto"/>
        </w:rPr>
      </w:pPr>
      <w:r w:rsidRPr="0010356C">
        <w:rPr>
          <w:rFonts w:asciiTheme="minorHAnsi" w:hAnsiTheme="minorHAnsi" w:cstheme="minorHAnsi"/>
          <w:color w:val="auto"/>
        </w:rPr>
        <w:t>Regionalny Dyrektor Ochrony Środowiska</w:t>
      </w:r>
    </w:p>
    <w:p w14:paraId="2291E9D8" w14:textId="77777777" w:rsidR="00BA2CE6" w:rsidRPr="0010356C" w:rsidRDefault="00BA2CE6" w:rsidP="0010356C">
      <w:pPr>
        <w:pStyle w:val="Default"/>
        <w:spacing w:line="360" w:lineRule="auto"/>
        <w:ind w:left="1134" w:hanging="426"/>
        <w:rPr>
          <w:rFonts w:asciiTheme="minorHAnsi" w:hAnsiTheme="minorHAnsi" w:cstheme="minorHAnsi"/>
          <w:color w:val="auto"/>
        </w:rPr>
      </w:pPr>
      <w:r w:rsidRPr="0010356C">
        <w:rPr>
          <w:rFonts w:asciiTheme="minorHAnsi" w:hAnsiTheme="minorHAnsi" w:cstheme="minorHAnsi"/>
          <w:color w:val="auto"/>
        </w:rPr>
        <w:t>w Kielcach</w:t>
      </w:r>
    </w:p>
    <w:p w14:paraId="7DD07120" w14:textId="52C4CEA0" w:rsidR="0041369A" w:rsidRPr="0010356C" w:rsidRDefault="00BA2CE6" w:rsidP="0010356C">
      <w:pPr>
        <w:pStyle w:val="Default"/>
        <w:spacing w:line="360" w:lineRule="auto"/>
        <w:ind w:left="1134" w:hanging="426"/>
        <w:rPr>
          <w:rFonts w:asciiTheme="minorHAnsi" w:hAnsiTheme="minorHAnsi" w:cstheme="minorHAnsi"/>
          <w:color w:val="auto"/>
        </w:rPr>
      </w:pPr>
      <w:r w:rsidRPr="0010356C">
        <w:rPr>
          <w:rFonts w:asciiTheme="minorHAnsi" w:hAnsiTheme="minorHAnsi" w:cstheme="minorHAnsi"/>
          <w:color w:val="auto"/>
        </w:rPr>
        <w:t>/-podpisany cyfrowo/</w:t>
      </w:r>
    </w:p>
    <w:p w14:paraId="520ED421" w14:textId="77777777" w:rsidR="00411992" w:rsidRPr="0010356C" w:rsidRDefault="00411992" w:rsidP="0010356C">
      <w:pPr>
        <w:pStyle w:val="Default"/>
        <w:spacing w:line="360" w:lineRule="auto"/>
        <w:rPr>
          <w:rFonts w:asciiTheme="minorHAnsi" w:hAnsiTheme="minorHAnsi" w:cstheme="minorHAnsi"/>
          <w:color w:val="auto"/>
        </w:rPr>
      </w:pPr>
    </w:p>
    <w:p w14:paraId="74AB3C3E" w14:textId="77777777" w:rsidR="00BA2CE6" w:rsidRPr="0010356C" w:rsidRDefault="00BA2CE6" w:rsidP="0010356C">
      <w:pPr>
        <w:pStyle w:val="Default"/>
        <w:spacing w:line="360" w:lineRule="auto"/>
        <w:rPr>
          <w:rFonts w:asciiTheme="minorHAnsi" w:hAnsiTheme="minorHAnsi" w:cstheme="minorHAnsi"/>
        </w:rPr>
      </w:pPr>
    </w:p>
    <w:p w14:paraId="04FB8A44" w14:textId="77777777" w:rsidR="00F26C29"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 xml:space="preserve">Obwieszczenie nastąpiło w dniach: od………………….do………………… </w:t>
      </w:r>
    </w:p>
    <w:p w14:paraId="40F3F625" w14:textId="1A597367" w:rsidR="00F26C29"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 xml:space="preserve">Sprawę prowadzi: </w:t>
      </w:r>
      <w:r w:rsidR="00686BC2" w:rsidRPr="0010356C">
        <w:rPr>
          <w:rFonts w:asciiTheme="minorHAnsi" w:hAnsiTheme="minorHAnsi" w:cstheme="minorHAnsi"/>
        </w:rPr>
        <w:t>Marek Jakubowski</w:t>
      </w:r>
    </w:p>
    <w:p w14:paraId="6A36C00E" w14:textId="63A333B4" w:rsidR="00F26C29" w:rsidRPr="0010356C" w:rsidRDefault="00F26C29" w:rsidP="0010356C">
      <w:pPr>
        <w:pStyle w:val="Default"/>
        <w:spacing w:line="360" w:lineRule="auto"/>
        <w:rPr>
          <w:rFonts w:asciiTheme="minorHAnsi" w:hAnsiTheme="minorHAnsi" w:cstheme="minorHAnsi"/>
        </w:rPr>
      </w:pPr>
      <w:r w:rsidRPr="0010356C">
        <w:rPr>
          <w:rFonts w:asciiTheme="minorHAnsi" w:hAnsiTheme="minorHAnsi" w:cstheme="minorHAnsi"/>
        </w:rPr>
        <w:t>Telefon kontakto</w:t>
      </w:r>
      <w:r w:rsidR="00411992" w:rsidRPr="0010356C">
        <w:rPr>
          <w:rFonts w:asciiTheme="minorHAnsi" w:hAnsiTheme="minorHAnsi" w:cstheme="minorHAnsi"/>
        </w:rPr>
        <w:t>wy: (41)3435361 lub (41)3435363</w:t>
      </w:r>
    </w:p>
    <w:p w14:paraId="5513B9EA" w14:textId="77777777" w:rsidR="005E39CD" w:rsidRPr="0010356C" w:rsidRDefault="005E39CD" w:rsidP="0010356C">
      <w:pPr>
        <w:spacing w:line="360" w:lineRule="auto"/>
        <w:rPr>
          <w:rFonts w:asciiTheme="minorHAnsi" w:hAnsiTheme="minorHAnsi" w:cstheme="minorHAnsi"/>
          <w:iCs/>
          <w:color w:val="000000" w:themeColor="text1"/>
        </w:rPr>
      </w:pPr>
      <w:r w:rsidRPr="0010356C">
        <w:rPr>
          <w:rFonts w:asciiTheme="minorHAnsi" w:hAnsiTheme="minorHAnsi" w:cstheme="minorHAnsi"/>
          <w:b/>
          <w:color w:val="000000" w:themeColor="text1"/>
          <w:u w:val="single"/>
        </w:rPr>
        <w:t>Otrzymują:</w:t>
      </w:r>
    </w:p>
    <w:p w14:paraId="70D02756" w14:textId="29451FFA" w:rsidR="005E39CD" w:rsidRPr="0010356C" w:rsidRDefault="005E39CD" w:rsidP="0010356C">
      <w:pPr>
        <w:numPr>
          <w:ilvl w:val="0"/>
          <w:numId w:val="9"/>
        </w:numPr>
        <w:spacing w:line="360" w:lineRule="auto"/>
        <w:ind w:left="284" w:hanging="284"/>
        <w:rPr>
          <w:rFonts w:asciiTheme="minorHAnsi" w:hAnsiTheme="minorHAnsi" w:cstheme="minorHAnsi"/>
          <w:iCs/>
        </w:rPr>
      </w:pPr>
      <w:r w:rsidRPr="0010356C">
        <w:rPr>
          <w:rFonts w:asciiTheme="minorHAnsi" w:hAnsiTheme="minorHAnsi" w:cstheme="minorHAnsi"/>
          <w:iCs/>
        </w:rPr>
        <w:t>PV Energia 1</w:t>
      </w:r>
      <w:r w:rsidR="00686BC2" w:rsidRPr="0010356C">
        <w:rPr>
          <w:rFonts w:asciiTheme="minorHAnsi" w:hAnsiTheme="minorHAnsi" w:cstheme="minorHAnsi"/>
          <w:iCs/>
        </w:rPr>
        <w:t>3</w:t>
      </w:r>
      <w:r w:rsidRPr="0010356C">
        <w:rPr>
          <w:rFonts w:asciiTheme="minorHAnsi" w:hAnsiTheme="minorHAnsi" w:cstheme="minorHAnsi"/>
          <w:iCs/>
        </w:rPr>
        <w:t xml:space="preserve"> SP. Z O.O., ul. Jana Pawła II 52/23, 98-200 Sieradz za pośrednictwem Pełnomocnika Pana Grzegorza Romana Bujaka – doręczenie zgodnie z Art. 39</w:t>
      </w:r>
      <w:r w:rsidRPr="0010356C">
        <w:rPr>
          <w:rFonts w:asciiTheme="minorHAnsi" w:hAnsiTheme="minorHAnsi" w:cstheme="minorHAnsi"/>
          <w:iCs/>
          <w:vertAlign w:val="superscript"/>
        </w:rPr>
        <w:t xml:space="preserve">3 </w:t>
      </w:r>
      <w:r w:rsidRPr="0010356C">
        <w:rPr>
          <w:rFonts w:asciiTheme="minorHAnsi" w:hAnsiTheme="minorHAnsi" w:cstheme="minorHAnsi"/>
          <w:iCs/>
        </w:rPr>
        <w:t>§</w:t>
      </w:r>
      <w:r w:rsidR="00712A2A" w:rsidRPr="0010356C">
        <w:rPr>
          <w:rFonts w:asciiTheme="minorHAnsi" w:hAnsiTheme="minorHAnsi" w:cstheme="minorHAnsi"/>
          <w:iCs/>
        </w:rPr>
        <w:t xml:space="preserve"> </w:t>
      </w:r>
      <w:r w:rsidRPr="0010356C">
        <w:rPr>
          <w:rFonts w:asciiTheme="minorHAnsi" w:hAnsiTheme="minorHAnsi" w:cstheme="minorHAnsi"/>
          <w:iCs/>
        </w:rPr>
        <w:t>1 k.p.a.</w:t>
      </w:r>
    </w:p>
    <w:p w14:paraId="7C820C91" w14:textId="77777777" w:rsidR="005E39CD" w:rsidRPr="0010356C" w:rsidRDefault="005E39CD" w:rsidP="0010356C">
      <w:pPr>
        <w:numPr>
          <w:ilvl w:val="0"/>
          <w:numId w:val="9"/>
        </w:numPr>
        <w:spacing w:line="360" w:lineRule="auto"/>
        <w:ind w:left="284" w:hanging="284"/>
        <w:rPr>
          <w:rFonts w:asciiTheme="minorHAnsi" w:hAnsiTheme="minorHAnsi" w:cstheme="minorHAnsi"/>
          <w:iCs/>
        </w:rPr>
      </w:pPr>
      <w:r w:rsidRPr="0010356C">
        <w:rPr>
          <w:rFonts w:asciiTheme="minorHAnsi" w:hAnsiTheme="minorHAnsi" w:cstheme="minorHAnsi"/>
          <w:iCs/>
        </w:rPr>
        <w:t>Pozostałe strony poprzez obwieszczenie:</w:t>
      </w:r>
    </w:p>
    <w:p w14:paraId="24292079" w14:textId="77777777" w:rsidR="005E39CD" w:rsidRPr="0010356C" w:rsidRDefault="005E39CD" w:rsidP="0010356C">
      <w:pPr>
        <w:pStyle w:val="Akapitzlist"/>
        <w:numPr>
          <w:ilvl w:val="0"/>
          <w:numId w:val="25"/>
        </w:numPr>
        <w:spacing w:line="360" w:lineRule="auto"/>
        <w:ind w:left="284" w:hanging="284"/>
        <w:rPr>
          <w:rFonts w:asciiTheme="minorHAnsi" w:hAnsiTheme="minorHAnsi" w:cstheme="minorHAnsi"/>
          <w:iCs/>
        </w:rPr>
      </w:pPr>
      <w:r w:rsidRPr="0010356C">
        <w:rPr>
          <w:rFonts w:asciiTheme="minorHAnsi" w:hAnsiTheme="minorHAnsi" w:cstheme="minorHAnsi"/>
          <w:iCs/>
        </w:rPr>
        <w:t>wywieszone na tablicy ogłoszeń w siedzibie Regionalnej Dyrekcji Ochrony Środowiska w Kielcach,</w:t>
      </w:r>
    </w:p>
    <w:p w14:paraId="58CF76EE" w14:textId="77777777" w:rsidR="005E39CD" w:rsidRPr="0010356C" w:rsidRDefault="005E39CD" w:rsidP="0010356C">
      <w:pPr>
        <w:pStyle w:val="Akapitzlist"/>
        <w:numPr>
          <w:ilvl w:val="0"/>
          <w:numId w:val="25"/>
        </w:numPr>
        <w:spacing w:line="360" w:lineRule="auto"/>
        <w:ind w:left="284" w:hanging="284"/>
        <w:rPr>
          <w:rFonts w:asciiTheme="minorHAnsi" w:hAnsiTheme="minorHAnsi" w:cstheme="minorHAnsi"/>
          <w:iCs/>
        </w:rPr>
      </w:pPr>
      <w:r w:rsidRPr="0010356C">
        <w:rPr>
          <w:rFonts w:asciiTheme="minorHAnsi" w:hAnsiTheme="minorHAnsi" w:cstheme="minorHAnsi"/>
          <w:iCs/>
        </w:rPr>
        <w:t>udostępnione w Biuletynie Informacji Publicznej Regionalnej Dyrekcji Ochrony Środowiska w Kielcach,</w:t>
      </w:r>
    </w:p>
    <w:p w14:paraId="2A127269" w14:textId="77777777" w:rsidR="005E39CD" w:rsidRPr="0010356C" w:rsidRDefault="005E39CD" w:rsidP="0010356C">
      <w:pPr>
        <w:pStyle w:val="Akapitzlist"/>
        <w:numPr>
          <w:ilvl w:val="0"/>
          <w:numId w:val="25"/>
        </w:numPr>
        <w:spacing w:line="360" w:lineRule="auto"/>
        <w:ind w:left="284" w:hanging="284"/>
        <w:rPr>
          <w:rFonts w:asciiTheme="minorHAnsi" w:hAnsiTheme="minorHAnsi" w:cstheme="minorHAnsi"/>
          <w:iCs/>
        </w:rPr>
      </w:pPr>
      <w:r w:rsidRPr="0010356C">
        <w:rPr>
          <w:rFonts w:asciiTheme="minorHAnsi" w:hAnsiTheme="minorHAnsi" w:cstheme="minorHAnsi"/>
          <w:iCs/>
        </w:rPr>
        <w:t xml:space="preserve">udostępnione za pośrednictwem Burmistrza Miasta i Gminy Wodzisław w Biuletynie Informacji Publicznej lub publiczne ogłoszenie dokonane w sposób zwyczajowo przyjęty w danej miejscowości – zgodnie z art. 74 ust. 3aa </w:t>
      </w:r>
      <w:r w:rsidRPr="0010356C">
        <w:rPr>
          <w:rFonts w:asciiTheme="minorHAnsi" w:hAnsiTheme="minorHAnsi" w:cstheme="minorHAnsi"/>
        </w:rPr>
        <w:t>ustawy UUOŚ,</w:t>
      </w:r>
    </w:p>
    <w:p w14:paraId="666C82D2" w14:textId="77777777" w:rsidR="005E39CD" w:rsidRPr="0010356C" w:rsidRDefault="005E39CD" w:rsidP="0010356C">
      <w:pPr>
        <w:pStyle w:val="Akapitzlist"/>
        <w:numPr>
          <w:ilvl w:val="0"/>
          <w:numId w:val="9"/>
        </w:numPr>
        <w:spacing w:line="360" w:lineRule="auto"/>
        <w:ind w:left="284" w:hanging="284"/>
        <w:rPr>
          <w:rFonts w:asciiTheme="minorHAnsi" w:hAnsiTheme="minorHAnsi" w:cstheme="minorHAnsi"/>
          <w:iCs/>
        </w:rPr>
      </w:pPr>
      <w:r w:rsidRPr="0010356C">
        <w:rPr>
          <w:rFonts w:asciiTheme="minorHAnsi" w:hAnsiTheme="minorHAnsi" w:cstheme="minorHAnsi"/>
          <w:iCs/>
        </w:rPr>
        <w:lastRenderedPageBreak/>
        <w:t>Aa.</w:t>
      </w:r>
    </w:p>
    <w:p w14:paraId="439970EF" w14:textId="77777777" w:rsidR="007E5C31" w:rsidRPr="0010356C" w:rsidRDefault="007E5C31" w:rsidP="0010356C">
      <w:pPr>
        <w:spacing w:line="360" w:lineRule="auto"/>
        <w:rPr>
          <w:rFonts w:asciiTheme="minorHAnsi" w:hAnsiTheme="minorHAnsi" w:cstheme="minorHAnsi"/>
          <w:b/>
          <w:color w:val="000000" w:themeColor="text1"/>
          <w:u w:val="single"/>
        </w:rPr>
      </w:pPr>
    </w:p>
    <w:p w14:paraId="708E47EE" w14:textId="77777777" w:rsidR="007E5C31" w:rsidRPr="0010356C" w:rsidRDefault="007E5C31" w:rsidP="0010356C">
      <w:pPr>
        <w:spacing w:line="360" w:lineRule="auto"/>
        <w:rPr>
          <w:rFonts w:asciiTheme="minorHAnsi" w:hAnsiTheme="minorHAnsi" w:cstheme="minorHAnsi"/>
          <w:color w:val="000000" w:themeColor="text1"/>
          <w:u w:val="single"/>
        </w:rPr>
      </w:pPr>
      <w:r w:rsidRPr="0010356C">
        <w:rPr>
          <w:rFonts w:asciiTheme="minorHAnsi" w:hAnsiTheme="minorHAnsi" w:cstheme="minorHAnsi"/>
          <w:b/>
          <w:color w:val="000000" w:themeColor="text1"/>
          <w:u w:val="single"/>
        </w:rPr>
        <w:t>Do wiadomości</w:t>
      </w:r>
      <w:r w:rsidRPr="0010356C">
        <w:rPr>
          <w:rFonts w:asciiTheme="minorHAnsi" w:hAnsiTheme="minorHAnsi" w:cstheme="minorHAnsi"/>
          <w:color w:val="000000" w:themeColor="text1"/>
          <w:u w:val="single"/>
        </w:rPr>
        <w:t>:</w:t>
      </w:r>
    </w:p>
    <w:p w14:paraId="1D6A5DC3" w14:textId="0139B151" w:rsidR="007E5C31" w:rsidRPr="0010356C" w:rsidRDefault="007E5C31" w:rsidP="0010356C">
      <w:pPr>
        <w:numPr>
          <w:ilvl w:val="1"/>
          <w:numId w:val="21"/>
        </w:numPr>
        <w:tabs>
          <w:tab w:val="clear" w:pos="1440"/>
          <w:tab w:val="num" w:pos="284"/>
          <w:tab w:val="num" w:pos="360"/>
        </w:tabs>
        <w:spacing w:line="360" w:lineRule="auto"/>
        <w:ind w:left="426" w:hanging="425"/>
        <w:rPr>
          <w:rFonts w:asciiTheme="minorHAnsi" w:hAnsiTheme="minorHAnsi" w:cstheme="minorHAnsi"/>
          <w:color w:val="000000" w:themeColor="text1"/>
        </w:rPr>
      </w:pPr>
      <w:r w:rsidRPr="0010356C">
        <w:rPr>
          <w:rFonts w:asciiTheme="minorHAnsi" w:hAnsiTheme="minorHAnsi" w:cstheme="minorHAnsi"/>
          <w:color w:val="000000" w:themeColor="text1"/>
        </w:rPr>
        <w:t>PV Energia 1</w:t>
      </w:r>
      <w:r w:rsidR="00686BC2" w:rsidRPr="0010356C">
        <w:rPr>
          <w:rFonts w:asciiTheme="minorHAnsi" w:hAnsiTheme="minorHAnsi" w:cstheme="minorHAnsi"/>
          <w:color w:val="000000" w:themeColor="text1"/>
        </w:rPr>
        <w:t>3</w:t>
      </w:r>
      <w:r w:rsidRPr="0010356C">
        <w:rPr>
          <w:rFonts w:asciiTheme="minorHAnsi" w:hAnsiTheme="minorHAnsi" w:cstheme="minorHAnsi"/>
          <w:color w:val="000000" w:themeColor="text1"/>
        </w:rPr>
        <w:t xml:space="preserve"> SP. Z O.O. </w:t>
      </w:r>
    </w:p>
    <w:p w14:paraId="38ED1F88" w14:textId="77777777" w:rsidR="00712A2A" w:rsidRPr="0010356C" w:rsidRDefault="00712A2A" w:rsidP="0010356C">
      <w:pPr>
        <w:pStyle w:val="Default"/>
        <w:spacing w:line="360" w:lineRule="auto"/>
        <w:rPr>
          <w:rFonts w:asciiTheme="minorHAnsi" w:hAnsiTheme="minorHAnsi" w:cstheme="minorHAnsi"/>
          <w:color w:val="auto"/>
        </w:rPr>
      </w:pPr>
    </w:p>
    <w:p w14:paraId="0CBEFB28" w14:textId="2242AF5E"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Art. 10 § 1 k.p.a. „Organy administracji publicznej obowiązane są zapewnić stronom czynny udział w</w:t>
      </w:r>
      <w:r w:rsidR="00712A2A" w:rsidRPr="0010356C">
        <w:rPr>
          <w:rFonts w:asciiTheme="minorHAnsi" w:hAnsiTheme="minorHAnsi" w:cstheme="minorHAnsi"/>
          <w:color w:val="auto"/>
        </w:rPr>
        <w:t> </w:t>
      </w:r>
      <w:r w:rsidRPr="0010356C">
        <w:rPr>
          <w:rFonts w:asciiTheme="minorHAnsi" w:hAnsiTheme="minorHAnsi" w:cstheme="minorHAnsi"/>
          <w:color w:val="auto"/>
        </w:rPr>
        <w:t xml:space="preserve">każdym stadium postępowania, a przed wydaniem decyzji umożliwić im wypowiedzenie się co do zebranych dowodów i materiałów oraz zgłoszonych żądań”. </w:t>
      </w:r>
    </w:p>
    <w:p w14:paraId="15B5DAA4" w14:textId="77777777"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 xml:space="preserve">Art. 36 § 1 k.p.a. „O każdym przypadku niezałatwienia sprawy w terminie organ administracji publicznej jest obowiązany zawiadomić strony, podając przyczyny zwłoki, wskazując nowy termin załatwienia sprawy oraz pouczając o prawie do wniesienia ponaglenia”. </w:t>
      </w:r>
    </w:p>
    <w:p w14:paraId="7C918663" w14:textId="5DDB59B2" w:rsidR="00F26C29" w:rsidRPr="0010356C" w:rsidRDefault="00712A2A"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 xml:space="preserve">Art. 36 § </w:t>
      </w:r>
      <w:r w:rsidR="00F26C29" w:rsidRPr="0010356C">
        <w:rPr>
          <w:rFonts w:asciiTheme="minorHAnsi" w:hAnsiTheme="minorHAnsi" w:cstheme="minorHAnsi"/>
          <w:color w:val="auto"/>
        </w:rPr>
        <w:t xml:space="preserve">2 k.p.a. „Ten sam obowiązek ciąży na organie administracji publicznej również w przypadku zwłoki w załatwieniu sprawy z przyczyn niezależnych od organu”. </w:t>
      </w:r>
    </w:p>
    <w:p w14:paraId="75DD88BC" w14:textId="77777777"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Art. 39</w:t>
      </w:r>
      <w:r w:rsidRPr="0010356C">
        <w:rPr>
          <w:rFonts w:asciiTheme="minorHAnsi" w:hAnsiTheme="minorHAnsi" w:cstheme="minorHAnsi"/>
          <w:color w:val="auto"/>
          <w:vertAlign w:val="superscript"/>
        </w:rPr>
        <w:t>3</w:t>
      </w:r>
      <w:r w:rsidRPr="0010356C">
        <w:rPr>
          <w:rFonts w:asciiTheme="minorHAnsi" w:hAnsiTheme="minorHAnsi" w:cstheme="minorHAnsi"/>
          <w:color w:val="auto"/>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w:t>
      </w:r>
    </w:p>
    <w:p w14:paraId="4ED38F67" w14:textId="77777777"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25314D0B" w14:textId="77777777"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6F6564AD" w14:textId="77777777"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 xml:space="preserve">Art. 49b § 1 k.p.a. „W przypadku zawiadomienia strony zgodnie z art. 49 § 1 lub art. 49a o decyzji lub postanowieniu, które podlega zaskarżeniu, na wniosek strony, organ, który wydał decyzję lub postanowienie, niezwłocznie, nie później niż w terminie trzech dni od dnia </w:t>
      </w:r>
      <w:r w:rsidRPr="0010356C">
        <w:rPr>
          <w:rFonts w:asciiTheme="minorHAnsi" w:hAnsiTheme="minorHAnsi" w:cstheme="minorHAnsi"/>
          <w:color w:val="auto"/>
        </w:rPr>
        <w:lastRenderedPageBreak/>
        <w:t xml:space="preserve">otrzymania wniosku, udostępnia stronie odpis decyzji lub postanowienia w sposób i formie określonych we wniosku, chyba że środki techniczne, którymi dysponuje organ, nie umożliwiają udostępnienia w taki sposób lub takiej formie”. </w:t>
      </w:r>
    </w:p>
    <w:p w14:paraId="1FD43E34" w14:textId="77777777" w:rsidR="00F26C29" w:rsidRPr="0010356C" w:rsidRDefault="00F26C29" w:rsidP="0010356C">
      <w:pPr>
        <w:pStyle w:val="Default"/>
        <w:spacing w:line="360" w:lineRule="auto"/>
        <w:rPr>
          <w:rFonts w:asciiTheme="minorHAnsi" w:hAnsiTheme="minorHAnsi" w:cstheme="minorHAnsi"/>
          <w:color w:val="auto"/>
        </w:rPr>
      </w:pPr>
      <w:r w:rsidRPr="0010356C">
        <w:rPr>
          <w:rFonts w:asciiTheme="minorHAnsi" w:hAnsiTheme="minorHAnsi" w:cstheme="minorHAnsi"/>
          <w:color w:val="auto"/>
        </w:rPr>
        <w:t xml:space="preserve">Art. 74 ust. 3 UUOŚ „Jeżeli liczba stron postępowania w sprawie wydania decyzji o środowiskowych uwarunkowaniach lub innego postępowania dotyczącego tej decyzji przekracza 10, stosuje się art. 49 Kodeksu postępowania administracyjnego”. </w:t>
      </w:r>
    </w:p>
    <w:p w14:paraId="016D46E8" w14:textId="25A2FAD4" w:rsidR="00712A2A" w:rsidRPr="0010356C" w:rsidRDefault="00712A2A" w:rsidP="0010356C">
      <w:pPr>
        <w:spacing w:line="360" w:lineRule="auto"/>
        <w:rPr>
          <w:rFonts w:asciiTheme="minorHAnsi" w:hAnsiTheme="minorHAnsi" w:cstheme="minorHAnsi"/>
          <w:bCs/>
        </w:rPr>
      </w:pPr>
    </w:p>
    <w:sectPr w:rsidR="00712A2A" w:rsidRPr="0010356C" w:rsidSect="006D2F0D">
      <w:headerReference w:type="default" r:id="rId8"/>
      <w:footerReference w:type="default" r:id="rId9"/>
      <w:headerReference w:type="first" r:id="rId10"/>
      <w:footerReference w:type="first" r:id="rId11"/>
      <w:pgSz w:w="11906" w:h="16838"/>
      <w:pgMar w:top="964" w:right="1418" w:bottom="96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BDFE0" w14:textId="77777777" w:rsidR="005500BC" w:rsidRDefault="005500BC" w:rsidP="004456FB">
      <w:r>
        <w:separator/>
      </w:r>
    </w:p>
  </w:endnote>
  <w:endnote w:type="continuationSeparator" w:id="0">
    <w:p w14:paraId="69577FF6" w14:textId="77777777" w:rsidR="005500BC" w:rsidRDefault="005500BC"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858340"/>
      <w:docPartObj>
        <w:docPartGallery w:val="Page Numbers (Bottom of Page)"/>
        <w:docPartUnique/>
      </w:docPartObj>
    </w:sdtPr>
    <w:sdtEndPr>
      <w:rPr>
        <w:rFonts w:ascii="Garamond" w:hAnsi="Garamond"/>
        <w:sz w:val="22"/>
        <w:szCs w:val="22"/>
      </w:rPr>
    </w:sdtEndPr>
    <w:sdtContent>
      <w:p w14:paraId="4E2A56B0" w14:textId="14290FA7" w:rsidR="00E029C5" w:rsidRPr="00E029C5" w:rsidRDefault="00E029C5">
        <w:pPr>
          <w:pStyle w:val="Stopka"/>
          <w:jc w:val="center"/>
          <w:rPr>
            <w:rFonts w:ascii="Garamond" w:hAnsi="Garamond"/>
            <w:sz w:val="22"/>
            <w:szCs w:val="22"/>
          </w:rPr>
        </w:pPr>
        <w:r w:rsidRPr="00E029C5">
          <w:rPr>
            <w:rFonts w:ascii="Garamond" w:hAnsi="Garamond"/>
            <w:sz w:val="22"/>
            <w:szCs w:val="22"/>
          </w:rPr>
          <w:fldChar w:fldCharType="begin"/>
        </w:r>
        <w:r w:rsidRPr="00E029C5">
          <w:rPr>
            <w:rFonts w:ascii="Garamond" w:hAnsi="Garamond"/>
            <w:sz w:val="22"/>
            <w:szCs w:val="22"/>
          </w:rPr>
          <w:instrText>PAGE   \* MERGEFORMAT</w:instrText>
        </w:r>
        <w:r w:rsidRPr="00E029C5">
          <w:rPr>
            <w:rFonts w:ascii="Garamond" w:hAnsi="Garamond"/>
            <w:sz w:val="22"/>
            <w:szCs w:val="22"/>
          </w:rPr>
          <w:fldChar w:fldCharType="separate"/>
        </w:r>
        <w:r w:rsidR="00E948BA">
          <w:rPr>
            <w:rFonts w:ascii="Garamond" w:hAnsi="Garamond"/>
            <w:noProof/>
            <w:sz w:val="22"/>
            <w:szCs w:val="22"/>
          </w:rPr>
          <w:t>2</w:t>
        </w:r>
        <w:r w:rsidRPr="00E029C5">
          <w:rPr>
            <w:rFonts w:ascii="Garamond" w:hAnsi="Garamond"/>
            <w:sz w:val="22"/>
            <w:szCs w:val="22"/>
          </w:rPr>
          <w:fldChar w:fldCharType="end"/>
        </w:r>
      </w:p>
    </w:sdtContent>
  </w:sdt>
  <w:p w14:paraId="010003AC" w14:textId="77777777" w:rsidR="00E029C5" w:rsidRDefault="00E029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691237"/>
      <w:docPartObj>
        <w:docPartGallery w:val="Page Numbers (Bottom of Page)"/>
        <w:docPartUnique/>
      </w:docPartObj>
    </w:sdtPr>
    <w:sdtEndPr>
      <w:rPr>
        <w:rFonts w:ascii="Garamond" w:hAnsi="Garamond"/>
        <w:sz w:val="22"/>
      </w:rPr>
    </w:sdtEndPr>
    <w:sdtContent>
      <w:p w14:paraId="14021CC5" w14:textId="686E0ECD" w:rsidR="00BA2CE6" w:rsidRPr="00BA2CE6" w:rsidRDefault="00BA2CE6">
        <w:pPr>
          <w:pStyle w:val="Stopka"/>
          <w:jc w:val="center"/>
          <w:rPr>
            <w:rFonts w:ascii="Garamond" w:hAnsi="Garamond"/>
            <w:sz w:val="22"/>
          </w:rPr>
        </w:pPr>
        <w:r w:rsidRPr="00BA2CE6">
          <w:rPr>
            <w:rFonts w:ascii="Garamond" w:hAnsi="Garamond"/>
            <w:sz w:val="22"/>
          </w:rPr>
          <w:fldChar w:fldCharType="begin"/>
        </w:r>
        <w:r w:rsidRPr="00BA2CE6">
          <w:rPr>
            <w:rFonts w:ascii="Garamond" w:hAnsi="Garamond"/>
            <w:sz w:val="22"/>
          </w:rPr>
          <w:instrText>PAGE   \* MERGEFORMAT</w:instrText>
        </w:r>
        <w:r w:rsidRPr="00BA2CE6">
          <w:rPr>
            <w:rFonts w:ascii="Garamond" w:hAnsi="Garamond"/>
            <w:sz w:val="22"/>
          </w:rPr>
          <w:fldChar w:fldCharType="separate"/>
        </w:r>
        <w:r w:rsidR="00484A82">
          <w:rPr>
            <w:rFonts w:ascii="Garamond" w:hAnsi="Garamond"/>
            <w:noProof/>
            <w:sz w:val="22"/>
          </w:rPr>
          <w:t>1</w:t>
        </w:r>
        <w:r w:rsidRPr="00BA2CE6">
          <w:rPr>
            <w:rFonts w:ascii="Garamond" w:hAnsi="Garamond"/>
            <w:sz w:val="22"/>
          </w:rPr>
          <w:fldChar w:fldCharType="end"/>
        </w:r>
      </w:p>
    </w:sdtContent>
  </w:sdt>
  <w:p w14:paraId="75428556" w14:textId="77777777" w:rsidR="00BA2CE6" w:rsidRDefault="00BA2C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C0399" w14:textId="77777777" w:rsidR="005500BC" w:rsidRDefault="005500BC" w:rsidP="004456FB">
      <w:r>
        <w:separator/>
      </w:r>
    </w:p>
  </w:footnote>
  <w:footnote w:type="continuationSeparator" w:id="0">
    <w:p w14:paraId="071D31EA" w14:textId="77777777" w:rsidR="005500BC" w:rsidRDefault="005500BC" w:rsidP="0044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98A2" w14:textId="77777777" w:rsidR="004456FB" w:rsidRDefault="004456FB">
    <w:pPr>
      <w:pStyle w:val="Nagwek"/>
    </w:pPr>
  </w:p>
  <w:p w14:paraId="421F31F4" w14:textId="77777777" w:rsidR="004456FB" w:rsidRDefault="004456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035F" w14:textId="77777777" w:rsidR="004456FB" w:rsidRDefault="004456FB" w:rsidP="004456FB">
    <w:pPr>
      <w:pStyle w:val="Nagwek"/>
      <w:rPr>
        <w:rFonts w:ascii="Garamond" w:hAnsi="Garamond"/>
        <w:b/>
        <w:bCs/>
        <w:smallCaps/>
        <w:sz w:val="32"/>
        <w:szCs w:val="32"/>
      </w:rPr>
    </w:pPr>
    <w:r>
      <w:rPr>
        <w:rFonts w:ascii="Garamond" w:hAnsi="Garamond"/>
        <w:b/>
        <w:bCs/>
        <w:smallCaps/>
        <w:sz w:val="32"/>
        <w:szCs w:val="32"/>
      </w:rPr>
      <w:t xml:space="preserve">                  </w:t>
    </w:r>
    <w:r>
      <w:rPr>
        <w:rFonts w:ascii="Garamond" w:hAnsi="Garamond"/>
        <w:noProof/>
      </w:rPr>
      <w:drawing>
        <wp:inline distT="0" distB="0" distL="0" distR="0" wp14:anchorId="668CC950" wp14:editId="4213EE42">
          <wp:extent cx="605155" cy="571500"/>
          <wp:effectExtent l="19050" t="0" r="4445"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5AD9463A" w14:textId="77777777" w:rsidR="004456FB" w:rsidRDefault="004456FB" w:rsidP="004456FB">
    <w:pPr>
      <w:pStyle w:val="Nagwek"/>
      <w:rPr>
        <w:rFonts w:ascii="Garamond" w:hAnsi="Garamond"/>
        <w:b/>
        <w:bCs/>
        <w:smallCaps/>
        <w:sz w:val="32"/>
        <w:szCs w:val="32"/>
      </w:rPr>
    </w:pPr>
    <w:r w:rsidRPr="00D20DAF">
      <w:rPr>
        <w:rFonts w:ascii="Garamond" w:hAnsi="Garamond"/>
        <w:b/>
        <w:bCs/>
        <w:smallCaps/>
        <w:sz w:val="32"/>
        <w:szCs w:val="32"/>
      </w:rPr>
      <w:t>Regionalny Dyrektor</w:t>
    </w:r>
  </w:p>
  <w:p w14:paraId="5C67FC6E" w14:textId="77777777" w:rsidR="004456FB" w:rsidRPr="007F297D" w:rsidRDefault="004456FB" w:rsidP="004456FB">
    <w:pPr>
      <w:pStyle w:val="Nagwek"/>
      <w:rPr>
        <w:rFonts w:asciiTheme="minorHAnsi" w:hAnsiTheme="minorHAnsi"/>
        <w:sz w:val="22"/>
        <w:szCs w:val="22"/>
      </w:rPr>
    </w:pPr>
    <w:r>
      <w:rPr>
        <w:rFonts w:ascii="Garamond" w:hAnsi="Garamond"/>
        <w:b/>
        <w:bCs/>
        <w:smallCaps/>
        <w:sz w:val="32"/>
        <w:szCs w:val="32"/>
      </w:rPr>
      <w:t xml:space="preserve"> </w:t>
    </w:r>
    <w:r w:rsidRPr="00D20DAF">
      <w:rPr>
        <w:rFonts w:ascii="Garamond" w:hAnsi="Garamond"/>
        <w:b/>
        <w:bCs/>
        <w:smallCaps/>
        <w:sz w:val="32"/>
        <w:szCs w:val="32"/>
      </w:rPr>
      <w:t>Ochrony Środowiska</w:t>
    </w:r>
  </w:p>
  <w:p w14:paraId="27FF71AE" w14:textId="643DD6D5" w:rsidR="00771563" w:rsidRPr="007765FE" w:rsidRDefault="004456FB" w:rsidP="004456FB">
    <w:pPr>
      <w:pStyle w:val="Nagwek"/>
      <w:rPr>
        <w:rFonts w:ascii="Garamond" w:hAnsi="Garamond"/>
        <w:b/>
        <w:bCs/>
        <w:smallCaps/>
        <w:sz w:val="32"/>
        <w:szCs w:val="32"/>
      </w:rPr>
    </w:pPr>
    <w:r>
      <w:rPr>
        <w:rFonts w:ascii="Garamond" w:hAnsi="Garamond"/>
        <w:b/>
        <w:bCs/>
        <w:smallCaps/>
        <w:sz w:val="32"/>
        <w:szCs w:val="32"/>
      </w:rPr>
      <w:t xml:space="preserve">            </w:t>
    </w:r>
    <w:r w:rsidRPr="00D20DAF">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C4F49F"/>
    <w:multiLevelType w:val="hybridMultilevel"/>
    <w:tmpl w:val="2B855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770AB9"/>
    <w:multiLevelType w:val="hybridMultilevel"/>
    <w:tmpl w:val="2C32E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84837"/>
    <w:multiLevelType w:val="hybridMultilevel"/>
    <w:tmpl w:val="67521860"/>
    <w:lvl w:ilvl="0" w:tplc="523AE8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5214BD"/>
    <w:multiLevelType w:val="hybridMultilevel"/>
    <w:tmpl w:val="D674C2E4"/>
    <w:lvl w:ilvl="0" w:tplc="4D22779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60326"/>
    <w:multiLevelType w:val="hybridMultilevel"/>
    <w:tmpl w:val="E6C24EDE"/>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54770A"/>
    <w:multiLevelType w:val="hybridMultilevel"/>
    <w:tmpl w:val="49B4E8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8421EB"/>
    <w:multiLevelType w:val="hybridMultilevel"/>
    <w:tmpl w:val="97B8FF24"/>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BB38F6"/>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1274FD2"/>
    <w:multiLevelType w:val="hybridMultilevel"/>
    <w:tmpl w:val="FBFC9A76"/>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5606A2"/>
    <w:multiLevelType w:val="hybridMultilevel"/>
    <w:tmpl w:val="CD88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4038D2"/>
    <w:multiLevelType w:val="hybridMultilevel"/>
    <w:tmpl w:val="56DA7C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CD3685"/>
    <w:multiLevelType w:val="hybridMultilevel"/>
    <w:tmpl w:val="CD88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95470E"/>
    <w:multiLevelType w:val="hybridMultilevel"/>
    <w:tmpl w:val="FBD49AA8"/>
    <w:lvl w:ilvl="0" w:tplc="8C9CB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2750D"/>
    <w:multiLevelType w:val="hybridMultilevel"/>
    <w:tmpl w:val="A3E87E68"/>
    <w:lvl w:ilvl="0" w:tplc="CF9414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297BE1"/>
    <w:multiLevelType w:val="hybridMultilevel"/>
    <w:tmpl w:val="559E1D70"/>
    <w:lvl w:ilvl="0" w:tplc="4FAE22EE">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4503EB4"/>
    <w:multiLevelType w:val="hybridMultilevel"/>
    <w:tmpl w:val="8D765244"/>
    <w:lvl w:ilvl="0" w:tplc="C5480A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9" w15:restartNumberingAfterBreak="0">
    <w:nsid w:val="5B78532D"/>
    <w:multiLevelType w:val="hybridMultilevel"/>
    <w:tmpl w:val="5F0A9BCC"/>
    <w:lvl w:ilvl="0" w:tplc="3D880D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BEC27C7"/>
    <w:multiLevelType w:val="hybridMultilevel"/>
    <w:tmpl w:val="CA12AC9A"/>
    <w:lvl w:ilvl="0" w:tplc="C5480A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5CDD5B6D"/>
    <w:multiLevelType w:val="hybridMultilevel"/>
    <w:tmpl w:val="5E3699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643"/>
        </w:tabs>
        <w:ind w:left="64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7112D0"/>
    <w:multiLevelType w:val="hybridMultilevel"/>
    <w:tmpl w:val="C5BC5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F846A4"/>
    <w:multiLevelType w:val="hybridMultilevel"/>
    <w:tmpl w:val="FAD69C6A"/>
    <w:lvl w:ilvl="0" w:tplc="3768F49E">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3D2155"/>
    <w:multiLevelType w:val="hybridMultilevel"/>
    <w:tmpl w:val="F9C24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F932F1"/>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302C9"/>
    <w:multiLevelType w:val="hybridMultilevel"/>
    <w:tmpl w:val="22EAEB1A"/>
    <w:lvl w:ilvl="0" w:tplc="04150001">
      <w:start w:val="1"/>
      <w:numFmt w:val="bullet"/>
      <w:pStyle w:val="Tytu1"/>
      <w:lvlText w:val=""/>
      <w:lvlJc w:val="left"/>
      <w:pPr>
        <w:tabs>
          <w:tab w:val="num" w:pos="1140"/>
        </w:tabs>
        <w:ind w:left="1140" w:hanging="360"/>
      </w:pPr>
      <w:rPr>
        <w:rFonts w:ascii="Symbol" w:hAnsi="Symbol"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7BBD52C4"/>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9240894">
    <w:abstractNumId w:val="14"/>
  </w:num>
  <w:num w:numId="2" w16cid:durableId="1494495005">
    <w:abstractNumId w:val="18"/>
  </w:num>
  <w:num w:numId="3" w16cid:durableId="590355381">
    <w:abstractNumId w:val="26"/>
  </w:num>
  <w:num w:numId="4" w16cid:durableId="206724955">
    <w:abstractNumId w:val="7"/>
  </w:num>
  <w:num w:numId="5" w16cid:durableId="1330015250">
    <w:abstractNumId w:val="24"/>
  </w:num>
  <w:num w:numId="6" w16cid:durableId="719061960">
    <w:abstractNumId w:val="20"/>
  </w:num>
  <w:num w:numId="7" w16cid:durableId="1536429533">
    <w:abstractNumId w:val="22"/>
  </w:num>
  <w:num w:numId="8" w16cid:durableId="210507594">
    <w:abstractNumId w:val="11"/>
  </w:num>
  <w:num w:numId="9" w16cid:durableId="1643195227">
    <w:abstractNumId w:val="6"/>
  </w:num>
  <w:num w:numId="10" w16cid:durableId="829640364">
    <w:abstractNumId w:val="12"/>
  </w:num>
  <w:num w:numId="11" w16cid:durableId="1196850200">
    <w:abstractNumId w:val="27"/>
  </w:num>
  <w:num w:numId="12" w16cid:durableId="2037582931">
    <w:abstractNumId w:val="25"/>
  </w:num>
  <w:num w:numId="13" w16cid:durableId="111289658">
    <w:abstractNumId w:val="8"/>
  </w:num>
  <w:num w:numId="14" w16cid:durableId="1761021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827697">
    <w:abstractNumId w:val="16"/>
  </w:num>
  <w:num w:numId="16" w16cid:durableId="911427074">
    <w:abstractNumId w:val="2"/>
  </w:num>
  <w:num w:numId="17" w16cid:durableId="1815095787">
    <w:abstractNumId w:val="3"/>
  </w:num>
  <w:num w:numId="18" w16cid:durableId="1279214412">
    <w:abstractNumId w:val="15"/>
  </w:num>
  <w:num w:numId="19" w16cid:durableId="1140924909">
    <w:abstractNumId w:val="4"/>
  </w:num>
  <w:num w:numId="20" w16cid:durableId="1315990414">
    <w:abstractNumId w:val="17"/>
  </w:num>
  <w:num w:numId="21" w16cid:durableId="1587880282">
    <w:abstractNumId w:val="9"/>
  </w:num>
  <w:num w:numId="22" w16cid:durableId="109322791">
    <w:abstractNumId w:val="10"/>
  </w:num>
  <w:num w:numId="23" w16cid:durableId="1183860661">
    <w:abstractNumId w:val="23"/>
  </w:num>
  <w:num w:numId="24" w16cid:durableId="1931694146">
    <w:abstractNumId w:val="5"/>
  </w:num>
  <w:num w:numId="25" w16cid:durableId="598953363">
    <w:abstractNumId w:val="19"/>
  </w:num>
  <w:num w:numId="26" w16cid:durableId="1492988039">
    <w:abstractNumId w:val="0"/>
  </w:num>
  <w:num w:numId="27" w16cid:durableId="4031839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FB"/>
    <w:rsid w:val="000069AF"/>
    <w:rsid w:val="00010660"/>
    <w:rsid w:val="0001083F"/>
    <w:rsid w:val="000119D4"/>
    <w:rsid w:val="000129F7"/>
    <w:rsid w:val="00012A5E"/>
    <w:rsid w:val="00012E6C"/>
    <w:rsid w:val="00016FE7"/>
    <w:rsid w:val="000173B7"/>
    <w:rsid w:val="0002162B"/>
    <w:rsid w:val="00022C7B"/>
    <w:rsid w:val="000239AE"/>
    <w:rsid w:val="00024ED1"/>
    <w:rsid w:val="00025894"/>
    <w:rsid w:val="00025BD6"/>
    <w:rsid w:val="00025FEC"/>
    <w:rsid w:val="00031F42"/>
    <w:rsid w:val="00032C96"/>
    <w:rsid w:val="00035D63"/>
    <w:rsid w:val="00035F2B"/>
    <w:rsid w:val="00036160"/>
    <w:rsid w:val="00045532"/>
    <w:rsid w:val="00045AD5"/>
    <w:rsid w:val="000463D5"/>
    <w:rsid w:val="00047E56"/>
    <w:rsid w:val="00050F2F"/>
    <w:rsid w:val="00051196"/>
    <w:rsid w:val="000527E0"/>
    <w:rsid w:val="000546FD"/>
    <w:rsid w:val="000570DA"/>
    <w:rsid w:val="000578A0"/>
    <w:rsid w:val="000659E4"/>
    <w:rsid w:val="000736C3"/>
    <w:rsid w:val="00081034"/>
    <w:rsid w:val="0008130A"/>
    <w:rsid w:val="00084E5C"/>
    <w:rsid w:val="000864DF"/>
    <w:rsid w:val="00086C85"/>
    <w:rsid w:val="00087129"/>
    <w:rsid w:val="000872D3"/>
    <w:rsid w:val="00092DE2"/>
    <w:rsid w:val="00097FEA"/>
    <w:rsid w:val="000A4779"/>
    <w:rsid w:val="000A6409"/>
    <w:rsid w:val="000A6CCB"/>
    <w:rsid w:val="000B058E"/>
    <w:rsid w:val="000B77ED"/>
    <w:rsid w:val="000C025B"/>
    <w:rsid w:val="000C4EF0"/>
    <w:rsid w:val="000D1354"/>
    <w:rsid w:val="000D1C9B"/>
    <w:rsid w:val="000E5EBF"/>
    <w:rsid w:val="000F24DF"/>
    <w:rsid w:val="000F3362"/>
    <w:rsid w:val="000F336F"/>
    <w:rsid w:val="000F4262"/>
    <w:rsid w:val="000F6F45"/>
    <w:rsid w:val="001000A8"/>
    <w:rsid w:val="00102EC5"/>
    <w:rsid w:val="00102F58"/>
    <w:rsid w:val="0010356C"/>
    <w:rsid w:val="00106D89"/>
    <w:rsid w:val="001149CF"/>
    <w:rsid w:val="00115D5D"/>
    <w:rsid w:val="00117ECE"/>
    <w:rsid w:val="00120BB3"/>
    <w:rsid w:val="0012121D"/>
    <w:rsid w:val="00121422"/>
    <w:rsid w:val="00122D09"/>
    <w:rsid w:val="00123389"/>
    <w:rsid w:val="00124FB1"/>
    <w:rsid w:val="00131353"/>
    <w:rsid w:val="00132AD9"/>
    <w:rsid w:val="00133892"/>
    <w:rsid w:val="00134003"/>
    <w:rsid w:val="00143BC5"/>
    <w:rsid w:val="0014408C"/>
    <w:rsid w:val="00145892"/>
    <w:rsid w:val="00145BC9"/>
    <w:rsid w:val="00146362"/>
    <w:rsid w:val="00147BEB"/>
    <w:rsid w:val="00150980"/>
    <w:rsid w:val="00150D82"/>
    <w:rsid w:val="00150F94"/>
    <w:rsid w:val="00151C80"/>
    <w:rsid w:val="00151E3E"/>
    <w:rsid w:val="00151F82"/>
    <w:rsid w:val="001529C5"/>
    <w:rsid w:val="00152F99"/>
    <w:rsid w:val="0015507B"/>
    <w:rsid w:val="001561AC"/>
    <w:rsid w:val="00163308"/>
    <w:rsid w:val="00164677"/>
    <w:rsid w:val="00164C51"/>
    <w:rsid w:val="00165ED6"/>
    <w:rsid w:val="0016699D"/>
    <w:rsid w:val="00166C87"/>
    <w:rsid w:val="00170318"/>
    <w:rsid w:val="00173C9C"/>
    <w:rsid w:val="001745E3"/>
    <w:rsid w:val="001750BB"/>
    <w:rsid w:val="00175DF0"/>
    <w:rsid w:val="001761C5"/>
    <w:rsid w:val="00180A26"/>
    <w:rsid w:val="00182BB8"/>
    <w:rsid w:val="0018327A"/>
    <w:rsid w:val="00183CA1"/>
    <w:rsid w:val="00183CD6"/>
    <w:rsid w:val="001847FF"/>
    <w:rsid w:val="001905CC"/>
    <w:rsid w:val="0019357B"/>
    <w:rsid w:val="001A1188"/>
    <w:rsid w:val="001A1E5A"/>
    <w:rsid w:val="001A486B"/>
    <w:rsid w:val="001A4FFB"/>
    <w:rsid w:val="001A6182"/>
    <w:rsid w:val="001B05B6"/>
    <w:rsid w:val="001B3D00"/>
    <w:rsid w:val="001B3EAE"/>
    <w:rsid w:val="001B419D"/>
    <w:rsid w:val="001B44CF"/>
    <w:rsid w:val="001B5B43"/>
    <w:rsid w:val="001C1BFF"/>
    <w:rsid w:val="001C4696"/>
    <w:rsid w:val="001C5850"/>
    <w:rsid w:val="001C590F"/>
    <w:rsid w:val="001C6C5E"/>
    <w:rsid w:val="001D09B8"/>
    <w:rsid w:val="001D1388"/>
    <w:rsid w:val="001D1563"/>
    <w:rsid w:val="001D52F3"/>
    <w:rsid w:val="001D64DA"/>
    <w:rsid w:val="001E2765"/>
    <w:rsid w:val="001E509D"/>
    <w:rsid w:val="001E5112"/>
    <w:rsid w:val="001E7967"/>
    <w:rsid w:val="001F1B02"/>
    <w:rsid w:val="001F21C7"/>
    <w:rsid w:val="001F4145"/>
    <w:rsid w:val="001F5F1E"/>
    <w:rsid w:val="002031CC"/>
    <w:rsid w:val="00203BC7"/>
    <w:rsid w:val="00207E19"/>
    <w:rsid w:val="002119A4"/>
    <w:rsid w:val="00211F03"/>
    <w:rsid w:val="00212ACB"/>
    <w:rsid w:val="0021515E"/>
    <w:rsid w:val="0022005D"/>
    <w:rsid w:val="0022050A"/>
    <w:rsid w:val="00220518"/>
    <w:rsid w:val="00220BC8"/>
    <w:rsid w:val="00224A8B"/>
    <w:rsid w:val="00224CC8"/>
    <w:rsid w:val="00227C15"/>
    <w:rsid w:val="00232AEE"/>
    <w:rsid w:val="00236544"/>
    <w:rsid w:val="00237020"/>
    <w:rsid w:val="00237777"/>
    <w:rsid w:val="00250140"/>
    <w:rsid w:val="0026092F"/>
    <w:rsid w:val="002621D0"/>
    <w:rsid w:val="00264366"/>
    <w:rsid w:val="002643C3"/>
    <w:rsid w:val="002671AA"/>
    <w:rsid w:val="0026787D"/>
    <w:rsid w:val="00274A75"/>
    <w:rsid w:val="0028146F"/>
    <w:rsid w:val="00283210"/>
    <w:rsid w:val="00284E59"/>
    <w:rsid w:val="002910D1"/>
    <w:rsid w:val="00293D20"/>
    <w:rsid w:val="00294BAD"/>
    <w:rsid w:val="00294D87"/>
    <w:rsid w:val="00296F1A"/>
    <w:rsid w:val="002A021B"/>
    <w:rsid w:val="002A02F2"/>
    <w:rsid w:val="002A1437"/>
    <w:rsid w:val="002A1BD9"/>
    <w:rsid w:val="002A3D6C"/>
    <w:rsid w:val="002B450A"/>
    <w:rsid w:val="002B6FED"/>
    <w:rsid w:val="002B7719"/>
    <w:rsid w:val="002B7DDB"/>
    <w:rsid w:val="002C0A75"/>
    <w:rsid w:val="002C3DC4"/>
    <w:rsid w:val="002C401B"/>
    <w:rsid w:val="002C4964"/>
    <w:rsid w:val="002C54AE"/>
    <w:rsid w:val="002C78F7"/>
    <w:rsid w:val="002D4119"/>
    <w:rsid w:val="002D646B"/>
    <w:rsid w:val="002D7DF2"/>
    <w:rsid w:val="002E0011"/>
    <w:rsid w:val="002F016E"/>
    <w:rsid w:val="002F5D96"/>
    <w:rsid w:val="002F7FC9"/>
    <w:rsid w:val="00300844"/>
    <w:rsid w:val="00300967"/>
    <w:rsid w:val="00300F4C"/>
    <w:rsid w:val="00302A28"/>
    <w:rsid w:val="0030367B"/>
    <w:rsid w:val="00304301"/>
    <w:rsid w:val="00314BA7"/>
    <w:rsid w:val="00315B13"/>
    <w:rsid w:val="00316795"/>
    <w:rsid w:val="00316DB9"/>
    <w:rsid w:val="00317B36"/>
    <w:rsid w:val="00320DB4"/>
    <w:rsid w:val="00327319"/>
    <w:rsid w:val="00327A82"/>
    <w:rsid w:val="00332BBA"/>
    <w:rsid w:val="00334C06"/>
    <w:rsid w:val="00337FDB"/>
    <w:rsid w:val="00341CA2"/>
    <w:rsid w:val="00343197"/>
    <w:rsid w:val="00344F57"/>
    <w:rsid w:val="0034760C"/>
    <w:rsid w:val="00347866"/>
    <w:rsid w:val="003543B0"/>
    <w:rsid w:val="003544CD"/>
    <w:rsid w:val="00357B1D"/>
    <w:rsid w:val="003610E4"/>
    <w:rsid w:val="00364A0F"/>
    <w:rsid w:val="0036547E"/>
    <w:rsid w:val="0037025E"/>
    <w:rsid w:val="003723AA"/>
    <w:rsid w:val="00372650"/>
    <w:rsid w:val="0038038F"/>
    <w:rsid w:val="00381A5A"/>
    <w:rsid w:val="00384FC1"/>
    <w:rsid w:val="00385FD0"/>
    <w:rsid w:val="00393D18"/>
    <w:rsid w:val="003968E3"/>
    <w:rsid w:val="00397734"/>
    <w:rsid w:val="003A0973"/>
    <w:rsid w:val="003A1375"/>
    <w:rsid w:val="003A1AF4"/>
    <w:rsid w:val="003A4953"/>
    <w:rsid w:val="003A7859"/>
    <w:rsid w:val="003B6AEE"/>
    <w:rsid w:val="003B7F2E"/>
    <w:rsid w:val="003C16A1"/>
    <w:rsid w:val="003C558C"/>
    <w:rsid w:val="003C716D"/>
    <w:rsid w:val="003C7F49"/>
    <w:rsid w:val="003D190F"/>
    <w:rsid w:val="003D372A"/>
    <w:rsid w:val="003D4BC6"/>
    <w:rsid w:val="003D68F3"/>
    <w:rsid w:val="003E6729"/>
    <w:rsid w:val="003E6C55"/>
    <w:rsid w:val="003F0877"/>
    <w:rsid w:val="003F11D1"/>
    <w:rsid w:val="003F14A0"/>
    <w:rsid w:val="003F1C14"/>
    <w:rsid w:val="003F5395"/>
    <w:rsid w:val="003F6342"/>
    <w:rsid w:val="003F6877"/>
    <w:rsid w:val="00400BD0"/>
    <w:rsid w:val="00401D4B"/>
    <w:rsid w:val="004029FE"/>
    <w:rsid w:val="00405DB7"/>
    <w:rsid w:val="0040623A"/>
    <w:rsid w:val="004062A5"/>
    <w:rsid w:val="00411992"/>
    <w:rsid w:val="0041308C"/>
    <w:rsid w:val="0041369A"/>
    <w:rsid w:val="00424983"/>
    <w:rsid w:val="00424B2D"/>
    <w:rsid w:val="004265E0"/>
    <w:rsid w:val="00431A0D"/>
    <w:rsid w:val="004344CF"/>
    <w:rsid w:val="00434A94"/>
    <w:rsid w:val="004350A5"/>
    <w:rsid w:val="00435313"/>
    <w:rsid w:val="00435CBA"/>
    <w:rsid w:val="00436C2F"/>
    <w:rsid w:val="00437C5A"/>
    <w:rsid w:val="004456FB"/>
    <w:rsid w:val="00450459"/>
    <w:rsid w:val="004527A5"/>
    <w:rsid w:val="0045664C"/>
    <w:rsid w:val="004570F7"/>
    <w:rsid w:val="0046073B"/>
    <w:rsid w:val="00460A44"/>
    <w:rsid w:val="00463405"/>
    <w:rsid w:val="004652EB"/>
    <w:rsid w:val="0047285B"/>
    <w:rsid w:val="00472D80"/>
    <w:rsid w:val="0047333A"/>
    <w:rsid w:val="00473864"/>
    <w:rsid w:val="00474ACC"/>
    <w:rsid w:val="00475E38"/>
    <w:rsid w:val="0047620F"/>
    <w:rsid w:val="00482856"/>
    <w:rsid w:val="00482FCB"/>
    <w:rsid w:val="0048349D"/>
    <w:rsid w:val="00483C35"/>
    <w:rsid w:val="0048418A"/>
    <w:rsid w:val="00484450"/>
    <w:rsid w:val="00484A82"/>
    <w:rsid w:val="0048547E"/>
    <w:rsid w:val="0048679F"/>
    <w:rsid w:val="00486925"/>
    <w:rsid w:val="00486D14"/>
    <w:rsid w:val="00487F7F"/>
    <w:rsid w:val="004908CF"/>
    <w:rsid w:val="004921DA"/>
    <w:rsid w:val="00497FB0"/>
    <w:rsid w:val="004B11DD"/>
    <w:rsid w:val="004B1952"/>
    <w:rsid w:val="004B3666"/>
    <w:rsid w:val="004B51D6"/>
    <w:rsid w:val="004B65C3"/>
    <w:rsid w:val="004B79B8"/>
    <w:rsid w:val="004C0FE7"/>
    <w:rsid w:val="004C6010"/>
    <w:rsid w:val="004D01F6"/>
    <w:rsid w:val="004D16BE"/>
    <w:rsid w:val="004D5EAF"/>
    <w:rsid w:val="004D6D26"/>
    <w:rsid w:val="004D74B5"/>
    <w:rsid w:val="004E0A97"/>
    <w:rsid w:val="004F082C"/>
    <w:rsid w:val="004F1C7C"/>
    <w:rsid w:val="004F20C9"/>
    <w:rsid w:val="004F2670"/>
    <w:rsid w:val="004F2F22"/>
    <w:rsid w:val="004F3198"/>
    <w:rsid w:val="004F360F"/>
    <w:rsid w:val="00500737"/>
    <w:rsid w:val="00501C5A"/>
    <w:rsid w:val="005029E1"/>
    <w:rsid w:val="00503F5D"/>
    <w:rsid w:val="00504CD5"/>
    <w:rsid w:val="00507028"/>
    <w:rsid w:val="00507ED2"/>
    <w:rsid w:val="00510C2C"/>
    <w:rsid w:val="00513A05"/>
    <w:rsid w:val="005142F3"/>
    <w:rsid w:val="00514ACC"/>
    <w:rsid w:val="00514DBE"/>
    <w:rsid w:val="00515EA6"/>
    <w:rsid w:val="00517A49"/>
    <w:rsid w:val="00520110"/>
    <w:rsid w:val="0052471A"/>
    <w:rsid w:val="00532425"/>
    <w:rsid w:val="005355CD"/>
    <w:rsid w:val="00536579"/>
    <w:rsid w:val="0054103F"/>
    <w:rsid w:val="00544E2E"/>
    <w:rsid w:val="005473AF"/>
    <w:rsid w:val="005500BC"/>
    <w:rsid w:val="00552ED8"/>
    <w:rsid w:val="00556BF7"/>
    <w:rsid w:val="00561C0F"/>
    <w:rsid w:val="00562964"/>
    <w:rsid w:val="00571D55"/>
    <w:rsid w:val="00572E03"/>
    <w:rsid w:val="00573981"/>
    <w:rsid w:val="00573E5A"/>
    <w:rsid w:val="00574082"/>
    <w:rsid w:val="0057449C"/>
    <w:rsid w:val="00575BD6"/>
    <w:rsid w:val="00575F5F"/>
    <w:rsid w:val="00576D41"/>
    <w:rsid w:val="00577CDD"/>
    <w:rsid w:val="0058052D"/>
    <w:rsid w:val="00581276"/>
    <w:rsid w:val="00581889"/>
    <w:rsid w:val="00582C7C"/>
    <w:rsid w:val="00584B9A"/>
    <w:rsid w:val="00585B2B"/>
    <w:rsid w:val="00586E92"/>
    <w:rsid w:val="00594685"/>
    <w:rsid w:val="0059582C"/>
    <w:rsid w:val="00596BBC"/>
    <w:rsid w:val="00597848"/>
    <w:rsid w:val="00597B1C"/>
    <w:rsid w:val="005A02E9"/>
    <w:rsid w:val="005A0F26"/>
    <w:rsid w:val="005A7D9D"/>
    <w:rsid w:val="005B2557"/>
    <w:rsid w:val="005B45BC"/>
    <w:rsid w:val="005B5AB0"/>
    <w:rsid w:val="005C3865"/>
    <w:rsid w:val="005D1767"/>
    <w:rsid w:val="005D2CC2"/>
    <w:rsid w:val="005D2E3A"/>
    <w:rsid w:val="005D3995"/>
    <w:rsid w:val="005D54BA"/>
    <w:rsid w:val="005E1EE7"/>
    <w:rsid w:val="005E26CB"/>
    <w:rsid w:val="005E2D49"/>
    <w:rsid w:val="005E39CD"/>
    <w:rsid w:val="005F5CFF"/>
    <w:rsid w:val="005F6846"/>
    <w:rsid w:val="00603FA5"/>
    <w:rsid w:val="00604252"/>
    <w:rsid w:val="00604759"/>
    <w:rsid w:val="006150F4"/>
    <w:rsid w:val="006154BE"/>
    <w:rsid w:val="00615C8D"/>
    <w:rsid w:val="00616127"/>
    <w:rsid w:val="0061665E"/>
    <w:rsid w:val="0061796F"/>
    <w:rsid w:val="00620B41"/>
    <w:rsid w:val="00623F96"/>
    <w:rsid w:val="006240B2"/>
    <w:rsid w:val="00625372"/>
    <w:rsid w:val="00625FEC"/>
    <w:rsid w:val="00626D39"/>
    <w:rsid w:val="00630386"/>
    <w:rsid w:val="00630B5B"/>
    <w:rsid w:val="00632700"/>
    <w:rsid w:val="00641798"/>
    <w:rsid w:val="0064283F"/>
    <w:rsid w:val="00644EB5"/>
    <w:rsid w:val="00647ED3"/>
    <w:rsid w:val="00651670"/>
    <w:rsid w:val="00662E77"/>
    <w:rsid w:val="006634F5"/>
    <w:rsid w:val="006672A6"/>
    <w:rsid w:val="00667CC5"/>
    <w:rsid w:val="0067091B"/>
    <w:rsid w:val="006742D1"/>
    <w:rsid w:val="00676512"/>
    <w:rsid w:val="006840CD"/>
    <w:rsid w:val="00686BC2"/>
    <w:rsid w:val="0069263A"/>
    <w:rsid w:val="00692952"/>
    <w:rsid w:val="00692B0D"/>
    <w:rsid w:val="00695996"/>
    <w:rsid w:val="00696ABF"/>
    <w:rsid w:val="00697E8A"/>
    <w:rsid w:val="006A23ED"/>
    <w:rsid w:val="006A6732"/>
    <w:rsid w:val="006A7D55"/>
    <w:rsid w:val="006B3A95"/>
    <w:rsid w:val="006B722C"/>
    <w:rsid w:val="006C0B86"/>
    <w:rsid w:val="006C35F7"/>
    <w:rsid w:val="006C43EB"/>
    <w:rsid w:val="006C6B49"/>
    <w:rsid w:val="006C78CD"/>
    <w:rsid w:val="006D043B"/>
    <w:rsid w:val="006D0AC7"/>
    <w:rsid w:val="006D1FEC"/>
    <w:rsid w:val="006D2F0D"/>
    <w:rsid w:val="006E53D4"/>
    <w:rsid w:val="006E6878"/>
    <w:rsid w:val="006E78ED"/>
    <w:rsid w:val="006F3470"/>
    <w:rsid w:val="006F67D1"/>
    <w:rsid w:val="006F7E94"/>
    <w:rsid w:val="00700163"/>
    <w:rsid w:val="0070460A"/>
    <w:rsid w:val="00712A2A"/>
    <w:rsid w:val="00713F40"/>
    <w:rsid w:val="007229EE"/>
    <w:rsid w:val="00723697"/>
    <w:rsid w:val="0072405C"/>
    <w:rsid w:val="00724BEF"/>
    <w:rsid w:val="00726136"/>
    <w:rsid w:val="00727C31"/>
    <w:rsid w:val="00735FCB"/>
    <w:rsid w:val="00743770"/>
    <w:rsid w:val="00744ACB"/>
    <w:rsid w:val="007456F0"/>
    <w:rsid w:val="00745E20"/>
    <w:rsid w:val="00750485"/>
    <w:rsid w:val="00753647"/>
    <w:rsid w:val="00755276"/>
    <w:rsid w:val="007561C0"/>
    <w:rsid w:val="007571ED"/>
    <w:rsid w:val="00760D73"/>
    <w:rsid w:val="007614DF"/>
    <w:rsid w:val="00765105"/>
    <w:rsid w:val="00765FA4"/>
    <w:rsid w:val="007667EA"/>
    <w:rsid w:val="00767D83"/>
    <w:rsid w:val="00771129"/>
    <w:rsid w:val="00771563"/>
    <w:rsid w:val="007731B0"/>
    <w:rsid w:val="007765FE"/>
    <w:rsid w:val="00786838"/>
    <w:rsid w:val="00786D44"/>
    <w:rsid w:val="007913E2"/>
    <w:rsid w:val="00791D68"/>
    <w:rsid w:val="00794D82"/>
    <w:rsid w:val="00797CE6"/>
    <w:rsid w:val="007A3419"/>
    <w:rsid w:val="007A4E45"/>
    <w:rsid w:val="007B00CE"/>
    <w:rsid w:val="007B0FE1"/>
    <w:rsid w:val="007B1EDC"/>
    <w:rsid w:val="007B4276"/>
    <w:rsid w:val="007B5B2D"/>
    <w:rsid w:val="007B5FD8"/>
    <w:rsid w:val="007B6186"/>
    <w:rsid w:val="007B6FAF"/>
    <w:rsid w:val="007B767B"/>
    <w:rsid w:val="007C2662"/>
    <w:rsid w:val="007C2B57"/>
    <w:rsid w:val="007C3669"/>
    <w:rsid w:val="007C4241"/>
    <w:rsid w:val="007C6CDF"/>
    <w:rsid w:val="007C729C"/>
    <w:rsid w:val="007D0748"/>
    <w:rsid w:val="007D4CC2"/>
    <w:rsid w:val="007E1212"/>
    <w:rsid w:val="007E2391"/>
    <w:rsid w:val="007E367A"/>
    <w:rsid w:val="007E5C31"/>
    <w:rsid w:val="007E6452"/>
    <w:rsid w:val="007E6EDA"/>
    <w:rsid w:val="007F6179"/>
    <w:rsid w:val="007F6B67"/>
    <w:rsid w:val="00801C53"/>
    <w:rsid w:val="008029C7"/>
    <w:rsid w:val="00804131"/>
    <w:rsid w:val="00804F56"/>
    <w:rsid w:val="008063AC"/>
    <w:rsid w:val="00807D7C"/>
    <w:rsid w:val="00807EAC"/>
    <w:rsid w:val="008103D4"/>
    <w:rsid w:val="0081201E"/>
    <w:rsid w:val="00813A0E"/>
    <w:rsid w:val="00835019"/>
    <w:rsid w:val="00843783"/>
    <w:rsid w:val="0084619F"/>
    <w:rsid w:val="00852012"/>
    <w:rsid w:val="00854903"/>
    <w:rsid w:val="00855CBC"/>
    <w:rsid w:val="00862965"/>
    <w:rsid w:val="00865B1D"/>
    <w:rsid w:val="00870F8E"/>
    <w:rsid w:val="008716C8"/>
    <w:rsid w:val="00877009"/>
    <w:rsid w:val="00877521"/>
    <w:rsid w:val="008775C3"/>
    <w:rsid w:val="008778D3"/>
    <w:rsid w:val="0088066A"/>
    <w:rsid w:val="00881F1D"/>
    <w:rsid w:val="008834D2"/>
    <w:rsid w:val="00890545"/>
    <w:rsid w:val="00890F4A"/>
    <w:rsid w:val="00896F38"/>
    <w:rsid w:val="008A024D"/>
    <w:rsid w:val="008A07B9"/>
    <w:rsid w:val="008A1B60"/>
    <w:rsid w:val="008A2AC9"/>
    <w:rsid w:val="008A5885"/>
    <w:rsid w:val="008A608D"/>
    <w:rsid w:val="008A75C3"/>
    <w:rsid w:val="008A7EF6"/>
    <w:rsid w:val="008B186D"/>
    <w:rsid w:val="008B1F23"/>
    <w:rsid w:val="008B1F58"/>
    <w:rsid w:val="008B1FCA"/>
    <w:rsid w:val="008C1F87"/>
    <w:rsid w:val="008C28C8"/>
    <w:rsid w:val="008C2C30"/>
    <w:rsid w:val="008C44ED"/>
    <w:rsid w:val="008C680F"/>
    <w:rsid w:val="008D015A"/>
    <w:rsid w:val="008D0924"/>
    <w:rsid w:val="008D103E"/>
    <w:rsid w:val="008D124E"/>
    <w:rsid w:val="008D1B57"/>
    <w:rsid w:val="008D23FA"/>
    <w:rsid w:val="008D3F95"/>
    <w:rsid w:val="008D4FB7"/>
    <w:rsid w:val="008D5A0C"/>
    <w:rsid w:val="008D5E1A"/>
    <w:rsid w:val="008D5EE3"/>
    <w:rsid w:val="008E60D3"/>
    <w:rsid w:val="008E6575"/>
    <w:rsid w:val="008F226A"/>
    <w:rsid w:val="008F3284"/>
    <w:rsid w:val="008F3787"/>
    <w:rsid w:val="008F6310"/>
    <w:rsid w:val="008F7366"/>
    <w:rsid w:val="00900142"/>
    <w:rsid w:val="00901B44"/>
    <w:rsid w:val="00904254"/>
    <w:rsid w:val="00905E8A"/>
    <w:rsid w:val="009115FC"/>
    <w:rsid w:val="00911A5D"/>
    <w:rsid w:val="009123F8"/>
    <w:rsid w:val="00913D69"/>
    <w:rsid w:val="009165D9"/>
    <w:rsid w:val="00916D0C"/>
    <w:rsid w:val="00917D1B"/>
    <w:rsid w:val="00920100"/>
    <w:rsid w:val="00922DE2"/>
    <w:rsid w:val="00923285"/>
    <w:rsid w:val="009264FD"/>
    <w:rsid w:val="009271BD"/>
    <w:rsid w:val="00930285"/>
    <w:rsid w:val="00930BE5"/>
    <w:rsid w:val="009325F2"/>
    <w:rsid w:val="00933F7A"/>
    <w:rsid w:val="00934262"/>
    <w:rsid w:val="00934E20"/>
    <w:rsid w:val="0094206F"/>
    <w:rsid w:val="00944A2F"/>
    <w:rsid w:val="00951357"/>
    <w:rsid w:val="00952562"/>
    <w:rsid w:val="009538CC"/>
    <w:rsid w:val="0095406C"/>
    <w:rsid w:val="00955CD7"/>
    <w:rsid w:val="00956A63"/>
    <w:rsid w:val="009621B0"/>
    <w:rsid w:val="00962E69"/>
    <w:rsid w:val="00966516"/>
    <w:rsid w:val="009678C8"/>
    <w:rsid w:val="00975105"/>
    <w:rsid w:val="00976675"/>
    <w:rsid w:val="00977823"/>
    <w:rsid w:val="0098111E"/>
    <w:rsid w:val="00986673"/>
    <w:rsid w:val="00990A6D"/>
    <w:rsid w:val="0099279E"/>
    <w:rsid w:val="0099454A"/>
    <w:rsid w:val="009955C1"/>
    <w:rsid w:val="009A2C6B"/>
    <w:rsid w:val="009A2DED"/>
    <w:rsid w:val="009A48F6"/>
    <w:rsid w:val="009A60F9"/>
    <w:rsid w:val="009A7597"/>
    <w:rsid w:val="009A7B9F"/>
    <w:rsid w:val="009B123C"/>
    <w:rsid w:val="009B4C24"/>
    <w:rsid w:val="009B5F35"/>
    <w:rsid w:val="009B6F0A"/>
    <w:rsid w:val="009B7644"/>
    <w:rsid w:val="009B7E1B"/>
    <w:rsid w:val="009C12F1"/>
    <w:rsid w:val="009C35AC"/>
    <w:rsid w:val="009C44B3"/>
    <w:rsid w:val="009C7802"/>
    <w:rsid w:val="009D1A75"/>
    <w:rsid w:val="009D38BA"/>
    <w:rsid w:val="009D3E58"/>
    <w:rsid w:val="009D4AA0"/>
    <w:rsid w:val="009D6B73"/>
    <w:rsid w:val="009E0CA7"/>
    <w:rsid w:val="009E3494"/>
    <w:rsid w:val="009E3C88"/>
    <w:rsid w:val="009E5E52"/>
    <w:rsid w:val="009F119E"/>
    <w:rsid w:val="009F53CA"/>
    <w:rsid w:val="00A00C47"/>
    <w:rsid w:val="00A10DD4"/>
    <w:rsid w:val="00A11F72"/>
    <w:rsid w:val="00A134BE"/>
    <w:rsid w:val="00A15413"/>
    <w:rsid w:val="00A20B94"/>
    <w:rsid w:val="00A214E8"/>
    <w:rsid w:val="00A27267"/>
    <w:rsid w:val="00A27DA2"/>
    <w:rsid w:val="00A32589"/>
    <w:rsid w:val="00A32A3D"/>
    <w:rsid w:val="00A33B96"/>
    <w:rsid w:val="00A34512"/>
    <w:rsid w:val="00A359D2"/>
    <w:rsid w:val="00A37436"/>
    <w:rsid w:val="00A40B03"/>
    <w:rsid w:val="00A433BF"/>
    <w:rsid w:val="00A44917"/>
    <w:rsid w:val="00A44922"/>
    <w:rsid w:val="00A45492"/>
    <w:rsid w:val="00A466FB"/>
    <w:rsid w:val="00A50BD3"/>
    <w:rsid w:val="00A5307E"/>
    <w:rsid w:val="00A53D4A"/>
    <w:rsid w:val="00A5491F"/>
    <w:rsid w:val="00A55246"/>
    <w:rsid w:val="00A57F78"/>
    <w:rsid w:val="00A60FEF"/>
    <w:rsid w:val="00A61B55"/>
    <w:rsid w:val="00A61C0A"/>
    <w:rsid w:val="00A621E1"/>
    <w:rsid w:val="00A65E66"/>
    <w:rsid w:val="00A6741E"/>
    <w:rsid w:val="00A67836"/>
    <w:rsid w:val="00A761C9"/>
    <w:rsid w:val="00A80ED3"/>
    <w:rsid w:val="00A81905"/>
    <w:rsid w:val="00A828E6"/>
    <w:rsid w:val="00A82FA5"/>
    <w:rsid w:val="00A8789D"/>
    <w:rsid w:val="00A9008B"/>
    <w:rsid w:val="00A90593"/>
    <w:rsid w:val="00A929D9"/>
    <w:rsid w:val="00A936C1"/>
    <w:rsid w:val="00A94747"/>
    <w:rsid w:val="00A969D8"/>
    <w:rsid w:val="00A97FB3"/>
    <w:rsid w:val="00AA13DD"/>
    <w:rsid w:val="00AA1F90"/>
    <w:rsid w:val="00AA3C55"/>
    <w:rsid w:val="00AA469F"/>
    <w:rsid w:val="00AA6597"/>
    <w:rsid w:val="00AB0BBC"/>
    <w:rsid w:val="00AB3578"/>
    <w:rsid w:val="00AC0209"/>
    <w:rsid w:val="00AC329E"/>
    <w:rsid w:val="00AC3976"/>
    <w:rsid w:val="00AD0002"/>
    <w:rsid w:val="00AD384B"/>
    <w:rsid w:val="00AD7B53"/>
    <w:rsid w:val="00AF0F91"/>
    <w:rsid w:val="00AF178F"/>
    <w:rsid w:val="00AF22A5"/>
    <w:rsid w:val="00AF4631"/>
    <w:rsid w:val="00AF5CA7"/>
    <w:rsid w:val="00AF6607"/>
    <w:rsid w:val="00B032A5"/>
    <w:rsid w:val="00B072D5"/>
    <w:rsid w:val="00B11FB4"/>
    <w:rsid w:val="00B12438"/>
    <w:rsid w:val="00B15566"/>
    <w:rsid w:val="00B22507"/>
    <w:rsid w:val="00B256D1"/>
    <w:rsid w:val="00B30F53"/>
    <w:rsid w:val="00B31D5C"/>
    <w:rsid w:val="00B33CB8"/>
    <w:rsid w:val="00B3479C"/>
    <w:rsid w:val="00B35DBE"/>
    <w:rsid w:val="00B36643"/>
    <w:rsid w:val="00B40C9D"/>
    <w:rsid w:val="00B41655"/>
    <w:rsid w:val="00B44351"/>
    <w:rsid w:val="00B443C9"/>
    <w:rsid w:val="00B463B9"/>
    <w:rsid w:val="00B47243"/>
    <w:rsid w:val="00B519BD"/>
    <w:rsid w:val="00B52B9E"/>
    <w:rsid w:val="00B565DE"/>
    <w:rsid w:val="00B60C5C"/>
    <w:rsid w:val="00B61658"/>
    <w:rsid w:val="00B61A75"/>
    <w:rsid w:val="00B701A8"/>
    <w:rsid w:val="00B706CB"/>
    <w:rsid w:val="00B71356"/>
    <w:rsid w:val="00B7366D"/>
    <w:rsid w:val="00B7415D"/>
    <w:rsid w:val="00B75521"/>
    <w:rsid w:val="00B80D96"/>
    <w:rsid w:val="00B8164B"/>
    <w:rsid w:val="00B821A3"/>
    <w:rsid w:val="00B82DCC"/>
    <w:rsid w:val="00B86F56"/>
    <w:rsid w:val="00B91B2B"/>
    <w:rsid w:val="00B91E19"/>
    <w:rsid w:val="00B9275F"/>
    <w:rsid w:val="00B93A35"/>
    <w:rsid w:val="00B96011"/>
    <w:rsid w:val="00B96CE9"/>
    <w:rsid w:val="00BA0769"/>
    <w:rsid w:val="00BA1D5B"/>
    <w:rsid w:val="00BA27ED"/>
    <w:rsid w:val="00BA2CE6"/>
    <w:rsid w:val="00BA4894"/>
    <w:rsid w:val="00BA7CC8"/>
    <w:rsid w:val="00BC0D76"/>
    <w:rsid w:val="00BC2CBB"/>
    <w:rsid w:val="00BC429D"/>
    <w:rsid w:val="00BC443A"/>
    <w:rsid w:val="00BC78F7"/>
    <w:rsid w:val="00BD1AB5"/>
    <w:rsid w:val="00BD243D"/>
    <w:rsid w:val="00BD7694"/>
    <w:rsid w:val="00BE1C34"/>
    <w:rsid w:val="00BE5BF0"/>
    <w:rsid w:val="00BE5F09"/>
    <w:rsid w:val="00BE73B6"/>
    <w:rsid w:val="00BE77A0"/>
    <w:rsid w:val="00BF1BD6"/>
    <w:rsid w:val="00BF2527"/>
    <w:rsid w:val="00BF420F"/>
    <w:rsid w:val="00BF6EC1"/>
    <w:rsid w:val="00C01D16"/>
    <w:rsid w:val="00C0336D"/>
    <w:rsid w:val="00C04713"/>
    <w:rsid w:val="00C06C55"/>
    <w:rsid w:val="00C11915"/>
    <w:rsid w:val="00C12316"/>
    <w:rsid w:val="00C13EEC"/>
    <w:rsid w:val="00C15914"/>
    <w:rsid w:val="00C1685A"/>
    <w:rsid w:val="00C21FF6"/>
    <w:rsid w:val="00C229C7"/>
    <w:rsid w:val="00C24CBC"/>
    <w:rsid w:val="00C2557C"/>
    <w:rsid w:val="00C27A5B"/>
    <w:rsid w:val="00C33087"/>
    <w:rsid w:val="00C37651"/>
    <w:rsid w:val="00C40BB9"/>
    <w:rsid w:val="00C43BA7"/>
    <w:rsid w:val="00C44A70"/>
    <w:rsid w:val="00C517DD"/>
    <w:rsid w:val="00C542AB"/>
    <w:rsid w:val="00C553F9"/>
    <w:rsid w:val="00C55589"/>
    <w:rsid w:val="00C55D72"/>
    <w:rsid w:val="00C568CF"/>
    <w:rsid w:val="00C575BF"/>
    <w:rsid w:val="00C600C9"/>
    <w:rsid w:val="00C61BAC"/>
    <w:rsid w:val="00C62B57"/>
    <w:rsid w:val="00C72ADF"/>
    <w:rsid w:val="00C757C7"/>
    <w:rsid w:val="00C762A7"/>
    <w:rsid w:val="00C769D6"/>
    <w:rsid w:val="00C76EBD"/>
    <w:rsid w:val="00C81A24"/>
    <w:rsid w:val="00C82C4B"/>
    <w:rsid w:val="00C85A53"/>
    <w:rsid w:val="00C873B3"/>
    <w:rsid w:val="00C914F1"/>
    <w:rsid w:val="00CA01AC"/>
    <w:rsid w:val="00CA0A6C"/>
    <w:rsid w:val="00CA5B67"/>
    <w:rsid w:val="00CA6022"/>
    <w:rsid w:val="00CA6281"/>
    <w:rsid w:val="00CB235C"/>
    <w:rsid w:val="00CB3446"/>
    <w:rsid w:val="00CB4525"/>
    <w:rsid w:val="00CB4A93"/>
    <w:rsid w:val="00CB5949"/>
    <w:rsid w:val="00CB75DE"/>
    <w:rsid w:val="00CC0740"/>
    <w:rsid w:val="00CC6C66"/>
    <w:rsid w:val="00CC7B8C"/>
    <w:rsid w:val="00CE08A0"/>
    <w:rsid w:val="00CE5AB2"/>
    <w:rsid w:val="00CE6FD0"/>
    <w:rsid w:val="00CE74F5"/>
    <w:rsid w:val="00CF10E3"/>
    <w:rsid w:val="00CF1C0F"/>
    <w:rsid w:val="00CF6526"/>
    <w:rsid w:val="00D059FA"/>
    <w:rsid w:val="00D1281D"/>
    <w:rsid w:val="00D13E92"/>
    <w:rsid w:val="00D16007"/>
    <w:rsid w:val="00D167D8"/>
    <w:rsid w:val="00D167DD"/>
    <w:rsid w:val="00D23D3C"/>
    <w:rsid w:val="00D24A30"/>
    <w:rsid w:val="00D24FFF"/>
    <w:rsid w:val="00D3110B"/>
    <w:rsid w:val="00D317C2"/>
    <w:rsid w:val="00D42BBC"/>
    <w:rsid w:val="00D45635"/>
    <w:rsid w:val="00D466FE"/>
    <w:rsid w:val="00D4694B"/>
    <w:rsid w:val="00D47409"/>
    <w:rsid w:val="00D47DA2"/>
    <w:rsid w:val="00D51BB0"/>
    <w:rsid w:val="00D521A3"/>
    <w:rsid w:val="00D521F1"/>
    <w:rsid w:val="00D63CAC"/>
    <w:rsid w:val="00D63EA3"/>
    <w:rsid w:val="00D66D72"/>
    <w:rsid w:val="00D7265A"/>
    <w:rsid w:val="00D74F5D"/>
    <w:rsid w:val="00D824A8"/>
    <w:rsid w:val="00D829B5"/>
    <w:rsid w:val="00D83611"/>
    <w:rsid w:val="00D8390D"/>
    <w:rsid w:val="00D83CF8"/>
    <w:rsid w:val="00D85F51"/>
    <w:rsid w:val="00D8646D"/>
    <w:rsid w:val="00D90F39"/>
    <w:rsid w:val="00D91C1C"/>
    <w:rsid w:val="00D92F68"/>
    <w:rsid w:val="00D937FD"/>
    <w:rsid w:val="00D946DB"/>
    <w:rsid w:val="00DA0ED8"/>
    <w:rsid w:val="00DA19CC"/>
    <w:rsid w:val="00DA3248"/>
    <w:rsid w:val="00DA627F"/>
    <w:rsid w:val="00DB0997"/>
    <w:rsid w:val="00DB127E"/>
    <w:rsid w:val="00DB338E"/>
    <w:rsid w:val="00DB4E0D"/>
    <w:rsid w:val="00DB7695"/>
    <w:rsid w:val="00DB7BD2"/>
    <w:rsid w:val="00DC0AD3"/>
    <w:rsid w:val="00DC2EEA"/>
    <w:rsid w:val="00DC3762"/>
    <w:rsid w:val="00DC67AC"/>
    <w:rsid w:val="00DC74F2"/>
    <w:rsid w:val="00DD03BF"/>
    <w:rsid w:val="00DD05C4"/>
    <w:rsid w:val="00DD098C"/>
    <w:rsid w:val="00DD3805"/>
    <w:rsid w:val="00DD5A22"/>
    <w:rsid w:val="00DD6113"/>
    <w:rsid w:val="00DD6376"/>
    <w:rsid w:val="00DE1783"/>
    <w:rsid w:val="00DE2BE0"/>
    <w:rsid w:val="00DE364D"/>
    <w:rsid w:val="00DE4ABB"/>
    <w:rsid w:val="00DE7B0F"/>
    <w:rsid w:val="00DF42B1"/>
    <w:rsid w:val="00DF58A0"/>
    <w:rsid w:val="00DF6455"/>
    <w:rsid w:val="00E029C5"/>
    <w:rsid w:val="00E03A3C"/>
    <w:rsid w:val="00E1177D"/>
    <w:rsid w:val="00E12262"/>
    <w:rsid w:val="00E132F8"/>
    <w:rsid w:val="00E143ED"/>
    <w:rsid w:val="00E158C8"/>
    <w:rsid w:val="00E202A1"/>
    <w:rsid w:val="00E22655"/>
    <w:rsid w:val="00E32423"/>
    <w:rsid w:val="00E368CF"/>
    <w:rsid w:val="00E37266"/>
    <w:rsid w:val="00E41010"/>
    <w:rsid w:val="00E41470"/>
    <w:rsid w:val="00E4220E"/>
    <w:rsid w:val="00E4698B"/>
    <w:rsid w:val="00E4707E"/>
    <w:rsid w:val="00E50E0E"/>
    <w:rsid w:val="00E520AD"/>
    <w:rsid w:val="00E56134"/>
    <w:rsid w:val="00E602A1"/>
    <w:rsid w:val="00E60CC6"/>
    <w:rsid w:val="00E6247A"/>
    <w:rsid w:val="00E6514A"/>
    <w:rsid w:val="00E67B74"/>
    <w:rsid w:val="00E70238"/>
    <w:rsid w:val="00E70501"/>
    <w:rsid w:val="00E70C29"/>
    <w:rsid w:val="00E72F0F"/>
    <w:rsid w:val="00E73E2C"/>
    <w:rsid w:val="00E7697F"/>
    <w:rsid w:val="00E76DAF"/>
    <w:rsid w:val="00E76F13"/>
    <w:rsid w:val="00E81410"/>
    <w:rsid w:val="00E82357"/>
    <w:rsid w:val="00E82C98"/>
    <w:rsid w:val="00E847ED"/>
    <w:rsid w:val="00E85193"/>
    <w:rsid w:val="00E867DF"/>
    <w:rsid w:val="00E86A1D"/>
    <w:rsid w:val="00E8765C"/>
    <w:rsid w:val="00E914E9"/>
    <w:rsid w:val="00E92D61"/>
    <w:rsid w:val="00E948BA"/>
    <w:rsid w:val="00E960F1"/>
    <w:rsid w:val="00E97362"/>
    <w:rsid w:val="00E97539"/>
    <w:rsid w:val="00EA14DB"/>
    <w:rsid w:val="00EA3602"/>
    <w:rsid w:val="00EA404B"/>
    <w:rsid w:val="00EA6D82"/>
    <w:rsid w:val="00EA775A"/>
    <w:rsid w:val="00EB0611"/>
    <w:rsid w:val="00EB1CD1"/>
    <w:rsid w:val="00EB207E"/>
    <w:rsid w:val="00EB251C"/>
    <w:rsid w:val="00EB25AD"/>
    <w:rsid w:val="00EB585D"/>
    <w:rsid w:val="00EB5B86"/>
    <w:rsid w:val="00EB674F"/>
    <w:rsid w:val="00EB7A1B"/>
    <w:rsid w:val="00EC0C13"/>
    <w:rsid w:val="00EC4910"/>
    <w:rsid w:val="00ED0F9F"/>
    <w:rsid w:val="00ED42EE"/>
    <w:rsid w:val="00ED6AF6"/>
    <w:rsid w:val="00EE013A"/>
    <w:rsid w:val="00EE0F50"/>
    <w:rsid w:val="00EE3857"/>
    <w:rsid w:val="00EE61C9"/>
    <w:rsid w:val="00EE68C4"/>
    <w:rsid w:val="00EE6A9B"/>
    <w:rsid w:val="00EF6C30"/>
    <w:rsid w:val="00F00CDC"/>
    <w:rsid w:val="00F02D8A"/>
    <w:rsid w:val="00F03514"/>
    <w:rsid w:val="00F036F1"/>
    <w:rsid w:val="00F0561D"/>
    <w:rsid w:val="00F06087"/>
    <w:rsid w:val="00F061C2"/>
    <w:rsid w:val="00F0690C"/>
    <w:rsid w:val="00F10377"/>
    <w:rsid w:val="00F13189"/>
    <w:rsid w:val="00F1440E"/>
    <w:rsid w:val="00F149E1"/>
    <w:rsid w:val="00F1534E"/>
    <w:rsid w:val="00F155FA"/>
    <w:rsid w:val="00F161F9"/>
    <w:rsid w:val="00F16C52"/>
    <w:rsid w:val="00F17842"/>
    <w:rsid w:val="00F24E46"/>
    <w:rsid w:val="00F26C29"/>
    <w:rsid w:val="00F27347"/>
    <w:rsid w:val="00F317B5"/>
    <w:rsid w:val="00F31B6D"/>
    <w:rsid w:val="00F34FA5"/>
    <w:rsid w:val="00F35C72"/>
    <w:rsid w:val="00F41036"/>
    <w:rsid w:val="00F445C1"/>
    <w:rsid w:val="00F4584B"/>
    <w:rsid w:val="00F520FB"/>
    <w:rsid w:val="00F5335F"/>
    <w:rsid w:val="00F548A3"/>
    <w:rsid w:val="00F55FA4"/>
    <w:rsid w:val="00F616EF"/>
    <w:rsid w:val="00F651D9"/>
    <w:rsid w:val="00F65E4B"/>
    <w:rsid w:val="00F714E0"/>
    <w:rsid w:val="00F74226"/>
    <w:rsid w:val="00F77069"/>
    <w:rsid w:val="00F77922"/>
    <w:rsid w:val="00F86207"/>
    <w:rsid w:val="00F867EA"/>
    <w:rsid w:val="00F90F03"/>
    <w:rsid w:val="00F91A17"/>
    <w:rsid w:val="00F9219E"/>
    <w:rsid w:val="00F96021"/>
    <w:rsid w:val="00FA050E"/>
    <w:rsid w:val="00FA34A1"/>
    <w:rsid w:val="00FA40D9"/>
    <w:rsid w:val="00FA792D"/>
    <w:rsid w:val="00FB0605"/>
    <w:rsid w:val="00FB0A42"/>
    <w:rsid w:val="00FB1B33"/>
    <w:rsid w:val="00FB1F9D"/>
    <w:rsid w:val="00FB51B4"/>
    <w:rsid w:val="00FB6CDF"/>
    <w:rsid w:val="00FC18A8"/>
    <w:rsid w:val="00FC4355"/>
    <w:rsid w:val="00FC573D"/>
    <w:rsid w:val="00FD1B73"/>
    <w:rsid w:val="00FD426D"/>
    <w:rsid w:val="00FD437A"/>
    <w:rsid w:val="00FE51C9"/>
    <w:rsid w:val="00FE61E1"/>
    <w:rsid w:val="00FE6527"/>
    <w:rsid w:val="00FE721C"/>
    <w:rsid w:val="00FF218F"/>
    <w:rsid w:val="00FF44A4"/>
    <w:rsid w:val="00FF5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1774"/>
  <w15:docId w15:val="{70A2462F-AB1B-4E77-8FA1-0C9E7B63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2">
    <w:name w:val="heading 2"/>
    <w:basedOn w:val="Normalny"/>
    <w:next w:val="Normalny"/>
    <w:link w:val="Nagwek2Znak"/>
    <w:qFormat/>
    <w:rsid w:val="00E72F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72F0F"/>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A1AF4"/>
    <w:pPr>
      <w:spacing w:after="120"/>
      <w:ind w:left="283"/>
    </w:pPr>
  </w:style>
  <w:style w:type="character" w:customStyle="1" w:styleId="TekstpodstawowywcityZnak">
    <w:name w:val="Tekst podstawowy wcięty Znak"/>
    <w:basedOn w:val="Domylnaczcionkaakapitu"/>
    <w:link w:val="Tekstpodstawowywcity"/>
    <w:rsid w:val="003A1AF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A1AF4"/>
    <w:pPr>
      <w:spacing w:after="120"/>
    </w:pPr>
    <w:rPr>
      <w:sz w:val="16"/>
      <w:szCs w:val="16"/>
    </w:rPr>
  </w:style>
  <w:style w:type="character" w:customStyle="1" w:styleId="Tekstpodstawowy3Znak">
    <w:name w:val="Tekst podstawowy 3 Znak"/>
    <w:basedOn w:val="Domylnaczcionkaakapitu"/>
    <w:link w:val="Tekstpodstawowy3"/>
    <w:rsid w:val="003A1AF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E960F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60F1"/>
    <w:rPr>
      <w:rFonts w:ascii="Times New Roman" w:eastAsia="Times New Roman" w:hAnsi="Times New Roman" w:cs="Times New Roman"/>
      <w:sz w:val="24"/>
      <w:szCs w:val="24"/>
      <w:lang w:eastAsia="pl-PL"/>
    </w:rPr>
  </w:style>
  <w:style w:type="paragraph" w:customStyle="1" w:styleId="Style1">
    <w:name w:val="Style1"/>
    <w:basedOn w:val="Normalny"/>
    <w:rsid w:val="00E960F1"/>
    <w:pPr>
      <w:suppressAutoHyphens/>
      <w:spacing w:line="360" w:lineRule="auto"/>
      <w:jc w:val="both"/>
    </w:pPr>
    <w:rPr>
      <w:lang w:eastAsia="ar-SA"/>
    </w:rPr>
  </w:style>
  <w:style w:type="paragraph" w:styleId="NormalnyWeb">
    <w:name w:val="Normal (Web)"/>
    <w:basedOn w:val="Normalny"/>
    <w:rsid w:val="00E960F1"/>
    <w:pPr>
      <w:suppressAutoHyphens/>
      <w:spacing w:before="280" w:after="119" w:line="360" w:lineRule="auto"/>
      <w:ind w:left="284"/>
    </w:pPr>
    <w:rPr>
      <w:lang w:eastAsia="ar-SA"/>
    </w:rPr>
  </w:style>
  <w:style w:type="paragraph" w:styleId="Tekstpodstawowyzwciciem">
    <w:name w:val="Body Text First Indent"/>
    <w:basedOn w:val="Tekstpodstawowy"/>
    <w:link w:val="TekstpodstawowyzwciciemZnak"/>
    <w:uiPriority w:val="99"/>
    <w:unhideWhenUsed/>
    <w:rsid w:val="00E960F1"/>
    <w:pPr>
      <w:suppressAutoHyphens/>
      <w:spacing w:after="120" w:line="240" w:lineRule="auto"/>
      <w:ind w:firstLine="210"/>
      <w:jc w:val="left"/>
    </w:pPr>
    <w:rPr>
      <w:rFonts w:ascii="Times New Roman" w:hAnsi="Times New Roman" w:cs="Times New Roman"/>
      <w:lang w:eastAsia="ar-SA"/>
    </w:rPr>
  </w:style>
  <w:style w:type="character" w:customStyle="1" w:styleId="TekstpodstawowyzwciciemZnak">
    <w:name w:val="Tekst podstawowy z wcięciem Znak"/>
    <w:basedOn w:val="TekstpodstawowyZnak"/>
    <w:link w:val="Tekstpodstawowyzwciciem"/>
    <w:uiPriority w:val="99"/>
    <w:rsid w:val="00E960F1"/>
    <w:rPr>
      <w:rFonts w:ascii="Times New Roman" w:eastAsia="Times New Roman" w:hAnsi="Times New Roman" w:cs="Times New Roman"/>
      <w:sz w:val="24"/>
      <w:szCs w:val="24"/>
      <w:lang w:eastAsia="ar-SA"/>
    </w:rPr>
  </w:style>
  <w:style w:type="paragraph" w:styleId="Bezodstpw">
    <w:name w:val="No Spacing"/>
    <w:uiPriority w:val="1"/>
    <w:qFormat/>
    <w:rsid w:val="00E960F1"/>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72F0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E72F0F"/>
    <w:rPr>
      <w:rFonts w:ascii="Cambria" w:eastAsia="Times New Roman" w:hAnsi="Cambria" w:cs="Times New Roman"/>
      <w:b/>
      <w:bCs/>
      <w:sz w:val="26"/>
      <w:szCs w:val="26"/>
      <w:lang w:eastAsia="pl-PL"/>
    </w:rPr>
  </w:style>
  <w:style w:type="numbering" w:customStyle="1" w:styleId="Bezlisty1">
    <w:name w:val="Bez listy1"/>
    <w:next w:val="Bezlisty"/>
    <w:uiPriority w:val="99"/>
    <w:semiHidden/>
    <w:unhideWhenUsed/>
    <w:rsid w:val="00E72F0F"/>
  </w:style>
  <w:style w:type="paragraph" w:styleId="Legenda">
    <w:name w:val="caption"/>
    <w:basedOn w:val="Normalny"/>
    <w:next w:val="Normalny"/>
    <w:qFormat/>
    <w:rsid w:val="00E72F0F"/>
    <w:pPr>
      <w:ind w:right="4819"/>
      <w:jc w:val="center"/>
    </w:pPr>
    <w:rPr>
      <w:b/>
      <w:sz w:val="28"/>
    </w:rPr>
  </w:style>
  <w:style w:type="paragraph" w:customStyle="1" w:styleId="Standard">
    <w:name w:val="Standard"/>
    <w:rsid w:val="00E72F0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Standard"/>
    <w:rsid w:val="00E72F0F"/>
    <w:pPr>
      <w:jc w:val="both"/>
    </w:pPr>
  </w:style>
  <w:style w:type="paragraph" w:customStyle="1" w:styleId="Tytu1">
    <w:name w:val="Tytu? 1"/>
    <w:basedOn w:val="Standard"/>
    <w:next w:val="Standard"/>
    <w:rsid w:val="00E72F0F"/>
    <w:pPr>
      <w:keepNext/>
      <w:numPr>
        <w:numId w:val="3"/>
      </w:numPr>
      <w:ind w:left="0" w:firstLine="0"/>
      <w:jc w:val="center"/>
      <w:outlineLvl w:val="0"/>
    </w:pPr>
    <w:rPr>
      <w:b/>
      <w:bCs/>
      <w:sz w:val="28"/>
      <w:szCs w:val="28"/>
    </w:rPr>
  </w:style>
  <w:style w:type="character" w:customStyle="1" w:styleId="ZnakZnak3">
    <w:name w:val="Znak Znak3"/>
    <w:basedOn w:val="Domylnaczcionkaakapitu"/>
    <w:semiHidden/>
    <w:rsid w:val="00E72F0F"/>
    <w:rPr>
      <w:rFonts w:ascii="Cambria" w:eastAsia="Times New Roman" w:hAnsi="Cambria" w:cs="Times New Roman"/>
      <w:b/>
      <w:bCs/>
      <w:i/>
      <w:iCs/>
      <w:sz w:val="28"/>
      <w:szCs w:val="28"/>
    </w:rPr>
  </w:style>
  <w:style w:type="paragraph" w:customStyle="1" w:styleId="CharChar">
    <w:name w:val="Char Char"/>
    <w:basedOn w:val="Normalny"/>
    <w:rsid w:val="00E72F0F"/>
  </w:style>
  <w:style w:type="character" w:styleId="Odwoaniedokomentarza">
    <w:name w:val="annotation reference"/>
    <w:basedOn w:val="Domylnaczcionkaakapitu"/>
    <w:semiHidden/>
    <w:rsid w:val="00E72F0F"/>
    <w:rPr>
      <w:sz w:val="16"/>
      <w:szCs w:val="16"/>
    </w:rPr>
  </w:style>
  <w:style w:type="paragraph" w:styleId="Tekstkomentarza">
    <w:name w:val="annotation text"/>
    <w:basedOn w:val="Normalny"/>
    <w:link w:val="TekstkomentarzaZnak"/>
    <w:semiHidden/>
    <w:rsid w:val="00E72F0F"/>
  </w:style>
  <w:style w:type="character" w:customStyle="1" w:styleId="TekstkomentarzaZnak">
    <w:name w:val="Tekst komentarza Znak"/>
    <w:basedOn w:val="Domylnaczcionkaakapitu"/>
    <w:link w:val="Tekstkomentarza"/>
    <w:semiHidden/>
    <w:rsid w:val="00E72F0F"/>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E72F0F"/>
    <w:rPr>
      <w:b/>
      <w:bCs/>
    </w:rPr>
  </w:style>
  <w:style w:type="character" w:customStyle="1" w:styleId="TematkomentarzaZnak">
    <w:name w:val="Temat komentarza Znak"/>
    <w:basedOn w:val="TekstkomentarzaZnak"/>
    <w:link w:val="Tematkomentarza"/>
    <w:semiHidden/>
    <w:rsid w:val="00E72F0F"/>
    <w:rPr>
      <w:rFonts w:ascii="Times New Roman" w:eastAsia="Times New Roman" w:hAnsi="Times New Roman" w:cs="Times New Roman"/>
      <w:b/>
      <w:bCs/>
      <w:sz w:val="24"/>
      <w:szCs w:val="24"/>
      <w:lang w:eastAsia="pl-PL"/>
    </w:rPr>
  </w:style>
  <w:style w:type="character" w:customStyle="1" w:styleId="ZnakZnak2">
    <w:name w:val="Znak Znak2"/>
    <w:basedOn w:val="Domylnaczcionkaakapitu"/>
    <w:semiHidden/>
    <w:rsid w:val="00E72F0F"/>
    <w:rPr>
      <w:rFonts w:ascii="Cambria" w:eastAsia="Times New Roman" w:hAnsi="Cambria" w:cs="Times New Roman"/>
      <w:b/>
      <w:bCs/>
      <w:sz w:val="26"/>
      <w:szCs w:val="26"/>
    </w:rPr>
  </w:style>
  <w:style w:type="paragraph" w:customStyle="1" w:styleId="Tekstpodstawowy21">
    <w:name w:val="Tekst podstawowy 21"/>
    <w:basedOn w:val="Normalny"/>
    <w:rsid w:val="00E72F0F"/>
    <w:pPr>
      <w:suppressAutoHyphens/>
      <w:jc w:val="both"/>
    </w:pPr>
    <w:rPr>
      <w:rFonts w:ascii="Arial" w:hAnsi="Arial" w:cs="Arial"/>
      <w:sz w:val="22"/>
      <w:lang w:eastAsia="ar-SA"/>
    </w:rPr>
  </w:style>
  <w:style w:type="paragraph" w:customStyle="1" w:styleId="Tekstpodstawowy31">
    <w:name w:val="Tekst podstawowy 31"/>
    <w:basedOn w:val="Normalny"/>
    <w:rsid w:val="00E72F0F"/>
    <w:pPr>
      <w:suppressAutoHyphens/>
    </w:pPr>
    <w:rPr>
      <w:rFonts w:ascii="Arial" w:hAnsi="Arial" w:cs="Arial"/>
      <w:sz w:val="22"/>
      <w:lang w:eastAsia="ar-SA"/>
    </w:rPr>
  </w:style>
  <w:style w:type="paragraph" w:styleId="Tekstpodstawowy2">
    <w:name w:val="Body Text 2"/>
    <w:basedOn w:val="Normalny"/>
    <w:link w:val="Tekstpodstawowy2Znak"/>
    <w:unhideWhenUsed/>
    <w:rsid w:val="00E72F0F"/>
    <w:pPr>
      <w:spacing w:after="120" w:line="480" w:lineRule="auto"/>
    </w:pPr>
  </w:style>
  <w:style w:type="character" w:customStyle="1" w:styleId="Tekstpodstawowy2Znak">
    <w:name w:val="Tekst podstawowy 2 Znak"/>
    <w:basedOn w:val="Domylnaczcionkaakapitu"/>
    <w:link w:val="Tekstpodstawowy2"/>
    <w:rsid w:val="00E72F0F"/>
    <w:rPr>
      <w:rFonts w:ascii="Times New Roman" w:eastAsia="Times New Roman" w:hAnsi="Times New Roman" w:cs="Times New Roman"/>
      <w:sz w:val="24"/>
      <w:szCs w:val="24"/>
      <w:lang w:eastAsia="pl-PL"/>
    </w:rPr>
  </w:style>
  <w:style w:type="character" w:customStyle="1" w:styleId="ZnakZnak1">
    <w:name w:val="Znak Znak1"/>
    <w:basedOn w:val="Domylnaczcionkaakapitu"/>
    <w:semiHidden/>
    <w:rsid w:val="00E72F0F"/>
  </w:style>
  <w:style w:type="character" w:customStyle="1" w:styleId="ZnakZnak">
    <w:name w:val="Znak Znak"/>
    <w:basedOn w:val="Domylnaczcionkaakapitu"/>
    <w:semiHidden/>
    <w:rsid w:val="00E72F0F"/>
  </w:style>
  <w:style w:type="character" w:styleId="Hipercze">
    <w:name w:val="Hyperlink"/>
    <w:basedOn w:val="Domylnaczcionkaakapitu"/>
    <w:uiPriority w:val="99"/>
    <w:rsid w:val="00E72F0F"/>
    <w:rPr>
      <w:color w:val="0000FF"/>
      <w:u w:val="single"/>
    </w:rPr>
  </w:style>
  <w:style w:type="paragraph" w:styleId="Tekstpodstawowywcity3">
    <w:name w:val="Body Text Indent 3"/>
    <w:basedOn w:val="Normalny"/>
    <w:link w:val="Tekstpodstawowywcity3Znak"/>
    <w:rsid w:val="00E72F0F"/>
    <w:pPr>
      <w:ind w:firstLine="708"/>
      <w:jc w:val="both"/>
    </w:pPr>
    <w:rPr>
      <w:szCs w:val="22"/>
    </w:rPr>
  </w:style>
  <w:style w:type="character" w:customStyle="1" w:styleId="Tekstpodstawowywcity3Znak">
    <w:name w:val="Tekst podstawowy wcięty 3 Znak"/>
    <w:basedOn w:val="Domylnaczcionkaakapitu"/>
    <w:link w:val="Tekstpodstawowywcity3"/>
    <w:rsid w:val="00E72F0F"/>
    <w:rPr>
      <w:rFonts w:ascii="Times New Roman" w:eastAsia="Times New Roman" w:hAnsi="Times New Roman" w:cs="Times New Roman"/>
      <w:sz w:val="24"/>
      <w:lang w:eastAsia="pl-PL"/>
    </w:rPr>
  </w:style>
  <w:style w:type="character" w:styleId="Numerstrony">
    <w:name w:val="page number"/>
    <w:basedOn w:val="Domylnaczcionkaakapitu"/>
    <w:rsid w:val="00E72F0F"/>
  </w:style>
  <w:style w:type="paragraph" w:customStyle="1" w:styleId="3">
    <w:name w:val="3)"/>
    <w:basedOn w:val="Normalny"/>
    <w:next w:val="Normalny"/>
    <w:rsid w:val="00E72F0F"/>
    <w:pPr>
      <w:tabs>
        <w:tab w:val="num" w:pos="1021"/>
      </w:tabs>
      <w:spacing w:line="360" w:lineRule="auto"/>
      <w:ind w:left="1021" w:hanging="312"/>
      <w:jc w:val="both"/>
    </w:pPr>
    <w:rPr>
      <w:rFonts w:ascii="Arial" w:hAnsi="Arial"/>
      <w:lang w:val="en-GB" w:eastAsia="en-US"/>
    </w:rPr>
  </w:style>
  <w:style w:type="paragraph" w:customStyle="1" w:styleId="Char">
    <w:name w:val="Char"/>
    <w:basedOn w:val="Normalny"/>
    <w:rsid w:val="00E72F0F"/>
  </w:style>
  <w:style w:type="paragraph" w:customStyle="1" w:styleId="CharCharZnakZnakZnak">
    <w:name w:val="Char Char Znak Znak Znak"/>
    <w:basedOn w:val="Normalny"/>
    <w:rsid w:val="00E72F0F"/>
  </w:style>
  <w:style w:type="character" w:styleId="Pogrubienie">
    <w:name w:val="Strong"/>
    <w:qFormat/>
    <w:rsid w:val="00E72F0F"/>
    <w:rPr>
      <w:b/>
      <w:bCs/>
    </w:rPr>
  </w:style>
  <w:style w:type="character" w:customStyle="1" w:styleId="apple-style-span">
    <w:name w:val="apple-style-span"/>
    <w:basedOn w:val="Domylnaczcionkaakapitu"/>
    <w:rsid w:val="00E72F0F"/>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E72F0F"/>
    <w:pPr>
      <w:ind w:left="720"/>
      <w:contextualSpacing/>
    </w:pPr>
  </w:style>
  <w:style w:type="paragraph" w:customStyle="1" w:styleId="tekst">
    <w:name w:val="tekst"/>
    <w:basedOn w:val="Nagwek"/>
    <w:rsid w:val="00497FB0"/>
    <w:pPr>
      <w:widowControl w:val="0"/>
      <w:tabs>
        <w:tab w:val="clear" w:pos="4536"/>
        <w:tab w:val="clear" w:pos="9072"/>
      </w:tabs>
      <w:ind w:left="708"/>
      <w:jc w:val="both"/>
    </w:pPr>
    <w:rPr>
      <w:rFonts w:ascii="Arial" w:hAnsi="Arial"/>
      <w:szCs w:val="20"/>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497FB0"/>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ocked/>
    <w:rsid w:val="00F445C1"/>
    <w:rPr>
      <w:rFonts w:ascii="Times New Roman" w:eastAsia="Times New Roman" w:hAnsi="Times New Roman" w:cs="Times New Roman"/>
      <w:sz w:val="24"/>
      <w:szCs w:val="24"/>
      <w:lang w:eastAsia="pl-PL"/>
    </w:rPr>
  </w:style>
  <w:style w:type="paragraph" w:customStyle="1" w:styleId="Default">
    <w:name w:val="Default"/>
    <w:rsid w:val="00F26C2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6480">
      <w:bodyDiv w:val="1"/>
      <w:marLeft w:val="0"/>
      <w:marRight w:val="0"/>
      <w:marTop w:val="0"/>
      <w:marBottom w:val="0"/>
      <w:divBdr>
        <w:top w:val="none" w:sz="0" w:space="0" w:color="auto"/>
        <w:left w:val="none" w:sz="0" w:space="0" w:color="auto"/>
        <w:bottom w:val="none" w:sz="0" w:space="0" w:color="auto"/>
        <w:right w:val="none" w:sz="0" w:space="0" w:color="auto"/>
      </w:divBdr>
    </w:div>
    <w:div w:id="75053774">
      <w:bodyDiv w:val="1"/>
      <w:marLeft w:val="0"/>
      <w:marRight w:val="0"/>
      <w:marTop w:val="0"/>
      <w:marBottom w:val="0"/>
      <w:divBdr>
        <w:top w:val="none" w:sz="0" w:space="0" w:color="auto"/>
        <w:left w:val="none" w:sz="0" w:space="0" w:color="auto"/>
        <w:bottom w:val="none" w:sz="0" w:space="0" w:color="auto"/>
        <w:right w:val="none" w:sz="0" w:space="0" w:color="auto"/>
      </w:divBdr>
    </w:div>
    <w:div w:id="431435222">
      <w:bodyDiv w:val="1"/>
      <w:marLeft w:val="0"/>
      <w:marRight w:val="0"/>
      <w:marTop w:val="0"/>
      <w:marBottom w:val="0"/>
      <w:divBdr>
        <w:top w:val="none" w:sz="0" w:space="0" w:color="auto"/>
        <w:left w:val="none" w:sz="0" w:space="0" w:color="auto"/>
        <w:bottom w:val="none" w:sz="0" w:space="0" w:color="auto"/>
        <w:right w:val="none" w:sz="0" w:space="0" w:color="auto"/>
      </w:divBdr>
    </w:div>
    <w:div w:id="1325624165">
      <w:bodyDiv w:val="1"/>
      <w:marLeft w:val="0"/>
      <w:marRight w:val="0"/>
      <w:marTop w:val="0"/>
      <w:marBottom w:val="0"/>
      <w:divBdr>
        <w:top w:val="none" w:sz="0" w:space="0" w:color="auto"/>
        <w:left w:val="none" w:sz="0" w:space="0" w:color="auto"/>
        <w:bottom w:val="none" w:sz="0" w:space="0" w:color="auto"/>
        <w:right w:val="none" w:sz="0" w:space="0" w:color="auto"/>
      </w:divBdr>
    </w:div>
    <w:div w:id="1592154102">
      <w:bodyDiv w:val="1"/>
      <w:marLeft w:val="0"/>
      <w:marRight w:val="0"/>
      <w:marTop w:val="0"/>
      <w:marBottom w:val="0"/>
      <w:divBdr>
        <w:top w:val="none" w:sz="0" w:space="0" w:color="auto"/>
        <w:left w:val="none" w:sz="0" w:space="0" w:color="auto"/>
        <w:bottom w:val="none" w:sz="0" w:space="0" w:color="auto"/>
        <w:right w:val="none" w:sz="0" w:space="0" w:color="auto"/>
      </w:divBdr>
    </w:div>
    <w:div w:id="18637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DFE5-4A84-4E97-8959-5446ECD2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5335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Marek Jakubowski</cp:lastModifiedBy>
  <cp:revision>2</cp:revision>
  <cp:lastPrinted>2024-12-20T07:50:00Z</cp:lastPrinted>
  <dcterms:created xsi:type="dcterms:W3CDTF">2024-12-20T13:12:00Z</dcterms:created>
  <dcterms:modified xsi:type="dcterms:W3CDTF">2024-12-20T13:12:00Z</dcterms:modified>
</cp:coreProperties>
</file>