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23558" w14:textId="77777777"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14:paraId="26A55839" w14:textId="77777777"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14:paraId="303641B9" w14:textId="77777777" w:rsidR="00900022" w:rsidRPr="00BB2E1A" w:rsidRDefault="00900022" w:rsidP="0061215E">
      <w:pPr>
        <w:pStyle w:val="Dane1"/>
        <w:rPr>
          <w:lang w:val="pl-PL"/>
        </w:rPr>
      </w:pPr>
    </w:p>
    <w:p w14:paraId="2C8426D5" w14:textId="77777777" w:rsidR="00AF44C3" w:rsidRPr="00BB2E1A" w:rsidRDefault="00E43F55" w:rsidP="0061215E">
      <w:pPr>
        <w:pStyle w:val="Dane2"/>
      </w:pPr>
      <w:r>
        <w:t>DT-WOP.0733.</w:t>
      </w:r>
      <w:r w:rsidR="00A57B6E">
        <w:t>2.3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14:paraId="64D27DF0" w14:textId="77777777" w:rsidR="00AF44C3" w:rsidRDefault="00900022" w:rsidP="0061215E">
      <w:pPr>
        <w:pStyle w:val="Dane2"/>
      </w:pPr>
      <w:r>
        <w:t xml:space="preserve">Warszawa, </w:t>
      </w:r>
      <w:r w:rsidR="00A57B6E">
        <w:t>6 czerwca</w:t>
      </w:r>
      <w:r>
        <w:t xml:space="preserve"> </w:t>
      </w:r>
      <w:r w:rsidR="00D70A7B">
        <w:t>2024</w:t>
      </w:r>
      <w:r w:rsidR="008D3EC2">
        <w:t xml:space="preserve"> r.</w:t>
      </w:r>
    </w:p>
    <w:p w14:paraId="7A3641BE" w14:textId="77777777" w:rsidR="00E900E5" w:rsidRDefault="00E900E5" w:rsidP="00E900E5">
      <w:pPr>
        <w:pStyle w:val="Dane2"/>
      </w:pPr>
    </w:p>
    <w:p w14:paraId="0E8502E6" w14:textId="77777777" w:rsidR="0061215E" w:rsidRPr="00BB2E1A" w:rsidRDefault="0061215E" w:rsidP="00E900E5">
      <w:pPr>
        <w:pStyle w:val="Dane2"/>
      </w:pPr>
    </w:p>
    <w:p w14:paraId="1FCCE22F" w14:textId="77777777" w:rsidR="00201243" w:rsidRDefault="00C96A2E" w:rsidP="00CB167D">
      <w:pPr>
        <w:pStyle w:val="Dane3"/>
      </w:pPr>
      <w:r>
        <w:t>Pani Wioletta Zwara</w:t>
      </w:r>
    </w:p>
    <w:p w14:paraId="120DFA7F" w14:textId="77777777" w:rsidR="00C96A2E" w:rsidRDefault="00C96A2E" w:rsidP="00CB167D">
      <w:pPr>
        <w:pStyle w:val="Dane3"/>
      </w:pPr>
      <w:r>
        <w:t>Sekretarz</w:t>
      </w:r>
    </w:p>
    <w:p w14:paraId="3D4F904F" w14:textId="77777777" w:rsidR="00C96A2E" w:rsidRPr="00C96A2E" w:rsidRDefault="00C96A2E" w:rsidP="00C96A2E">
      <w:pPr>
        <w:pStyle w:val="Dane3"/>
      </w:pPr>
      <w:r>
        <w:t>Komitetu Rady Ministrów do spraw Cyfryzacji</w:t>
      </w:r>
    </w:p>
    <w:p w14:paraId="30600D0D" w14:textId="77777777"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14:paraId="6FE18A34" w14:textId="77777777"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14:paraId="3A7FEEF8" w14:textId="77777777"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14:paraId="58FF6028" w14:textId="77777777" w:rsidR="00A57B6E" w:rsidRPr="00A57B6E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641E9C">
        <w:rPr>
          <w:rFonts w:cs="Calibri"/>
          <w:bCs/>
        </w:rPr>
        <w:t>w związku z</w:t>
      </w:r>
      <w:r w:rsidR="00A57B6E">
        <w:rPr>
          <w:rFonts w:cs="Calibri"/>
          <w:bCs/>
        </w:rPr>
        <w:t xml:space="preserve"> uwagami Ministra Sprawiedliwości zgłoszonymi do </w:t>
      </w:r>
      <w:r w:rsidR="00A57B6E" w:rsidRPr="00A57B6E">
        <w:rPr>
          <w:rFonts w:cs="Calibri"/>
          <w:b/>
          <w:bCs/>
          <w:i/>
          <w:iCs/>
        </w:rPr>
        <w:t xml:space="preserve">projektu rozporządzenia Ministra Spraw Wewnętrznych i Administracji w sprawie warstwy elektronicznej dowodu osobistego </w:t>
      </w:r>
      <w:r w:rsidR="00A57B6E" w:rsidRPr="00DE0CF9">
        <w:rPr>
          <w:rFonts w:cs="Calibri"/>
          <w:bCs/>
          <w:i/>
          <w:iCs/>
        </w:rPr>
        <w:t>(MSWiA1102)</w:t>
      </w:r>
      <w:r w:rsidR="00A57B6E">
        <w:rPr>
          <w:rFonts w:cs="Calibri"/>
          <w:bCs/>
          <w:iCs/>
        </w:rPr>
        <w:t xml:space="preserve"> przekazuję tabelę uwag wraz </w:t>
      </w:r>
      <w:r w:rsidR="00A57B6E">
        <w:rPr>
          <w:rFonts w:cs="Calibri"/>
          <w:bCs/>
          <w:iCs/>
        </w:rPr>
        <w:br/>
        <w:t xml:space="preserve">z odniesieniami MSWiA. </w:t>
      </w:r>
    </w:p>
    <w:p w14:paraId="5818C3FC" w14:textId="77777777" w:rsidR="00A57B6E" w:rsidRDefault="00A57B6E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14:paraId="49237223" w14:textId="77777777"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14:paraId="6FDE8F84" w14:textId="77777777"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14:paraId="48349CE2" w14:textId="77777777"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14:paraId="25737387" w14:textId="77777777"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14:paraId="5923CB52" w14:textId="77777777"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14:paraId="4D3BFB5B" w14:textId="77777777" w:rsidR="00EA0CE7" w:rsidRDefault="00EA0CE7" w:rsidP="00AF44C3">
      <w:pPr>
        <w:pStyle w:val="Dane4"/>
        <w:spacing w:before="360"/>
      </w:pPr>
    </w:p>
    <w:p w14:paraId="1126A17C" w14:textId="77777777" w:rsidR="00AB515B" w:rsidRPr="00EA0CE7" w:rsidRDefault="00AB515B" w:rsidP="00AF44C3">
      <w:pPr>
        <w:pStyle w:val="Dane4"/>
        <w:spacing w:before="360"/>
      </w:pPr>
    </w:p>
    <w:p w14:paraId="120DDA35" w14:textId="77777777"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14:paraId="3878D3A9" w14:textId="77777777"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14:paraId="0E5CBAE9" w14:textId="77777777"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ACDE7" w14:textId="77777777"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14:paraId="2BB3767E" w14:textId="77777777"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6A5E3D9A" w14:textId="77777777"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B9AE97" wp14:editId="266BA0E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D5385" w14:textId="77777777"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B22A44A" wp14:editId="7B05AB3B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14:paraId="2059D442" w14:textId="77777777"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3ACF1" w14:textId="77777777"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14:paraId="38A55CF6" w14:textId="77777777" w:rsidR="000D678A" w:rsidRDefault="000D67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FC760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345C4" w14:textId="77777777"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0A07E9A1" wp14:editId="6C9A6BB3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731530">
    <w:abstractNumId w:val="0"/>
  </w:num>
  <w:num w:numId="2" w16cid:durableId="2108500995">
    <w:abstractNumId w:val="2"/>
  </w:num>
  <w:num w:numId="3" w16cid:durableId="899173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52D3E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57B6E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0CF9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90D2E1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CCCF5-8256-4FFC-B857-BA139802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531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2024-06-10T10:33:00Z</dcterms:created>
  <dcterms:modified xsi:type="dcterms:W3CDTF">2024-06-10T10:33:00Z</dcterms:modified>
</cp:coreProperties>
</file>