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2CABB" w14:textId="77777777" w:rsidR="003E072F" w:rsidRPr="00463BAC" w:rsidRDefault="00E639D1" w:rsidP="00463BAC">
      <w:pPr>
        <w:spacing w:before="120" w:after="120"/>
        <w:rPr>
          <w:rFonts w:asciiTheme="minorHAnsi" w:hAnsiTheme="minorHAnsi"/>
          <w:sz w:val="22"/>
          <w:szCs w:val="22"/>
        </w:rPr>
      </w:pPr>
      <w:r w:rsidRPr="00463BAC">
        <w:rPr>
          <w:rFonts w:asciiTheme="minorHAnsi" w:hAnsiTheme="minorHAnsi"/>
          <w:noProof/>
          <w:sz w:val="22"/>
          <w:szCs w:val="22"/>
          <w:lang w:eastAsia="pl-PL"/>
        </w:rPr>
        <w:drawing>
          <wp:anchor distT="0" distB="0" distL="114300" distR="114300" simplePos="0" relativeHeight="251657728" behindDoc="0" locked="0" layoutInCell="1" allowOverlap="1" wp14:anchorId="0EC80BCB" wp14:editId="2C4B7BBA">
            <wp:simplePos x="0" y="0"/>
            <wp:positionH relativeFrom="column">
              <wp:posOffset>5438140</wp:posOffset>
            </wp:positionH>
            <wp:positionV relativeFrom="paragraph">
              <wp:posOffset>140970</wp:posOffset>
            </wp:positionV>
            <wp:extent cx="516890" cy="530225"/>
            <wp:effectExtent l="0" t="0" r="0" b="3175"/>
            <wp:wrapTight wrapText="bothSides">
              <wp:wrapPolygon edited="0">
                <wp:start x="0" y="0"/>
                <wp:lineTo x="0" y="20953"/>
                <wp:lineTo x="20698" y="20953"/>
                <wp:lineTo x="20698" y="0"/>
                <wp:lineTo x="0" y="0"/>
              </wp:wrapPolygon>
            </wp:wrapTight>
            <wp:docPr id="16"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890" cy="530225"/>
                    </a:xfrm>
                    <a:prstGeom prst="rect">
                      <a:avLst/>
                    </a:prstGeom>
                    <a:noFill/>
                  </pic:spPr>
                </pic:pic>
              </a:graphicData>
            </a:graphic>
            <wp14:sizeRelH relativeFrom="page">
              <wp14:pctWidth>0</wp14:pctWidth>
            </wp14:sizeRelH>
            <wp14:sizeRelV relativeFrom="page">
              <wp14:pctHeight>0</wp14:pctHeight>
            </wp14:sizeRelV>
          </wp:anchor>
        </w:drawing>
      </w:r>
    </w:p>
    <w:p w14:paraId="0CB823CE" w14:textId="77777777" w:rsidR="003E072F" w:rsidRPr="00463BAC" w:rsidRDefault="003E072F" w:rsidP="00463BAC">
      <w:pPr>
        <w:spacing w:before="120" w:after="120"/>
        <w:ind w:left="-142"/>
        <w:outlineLvl w:val="0"/>
        <w:rPr>
          <w:rFonts w:asciiTheme="minorHAnsi" w:hAnsiTheme="minorHAnsi"/>
          <w:b/>
          <w:sz w:val="22"/>
          <w:szCs w:val="22"/>
        </w:rPr>
      </w:pPr>
      <w:r w:rsidRPr="00463BAC">
        <w:rPr>
          <w:rFonts w:asciiTheme="minorHAnsi" w:hAnsiTheme="minorHAnsi"/>
          <w:b/>
          <w:sz w:val="22"/>
          <w:szCs w:val="22"/>
        </w:rPr>
        <w:t>INSTRUKCJA DLA PROWADZĄCEGO ZAJĘCIA</w:t>
      </w:r>
    </w:p>
    <w:p w14:paraId="0F424E56" w14:textId="77777777" w:rsidR="003E072F" w:rsidRPr="00463BAC" w:rsidRDefault="003E072F" w:rsidP="00463BAC">
      <w:pPr>
        <w:spacing w:before="120" w:after="120"/>
        <w:ind w:left="-142"/>
        <w:rPr>
          <w:rFonts w:asciiTheme="minorHAnsi" w:hAnsiTheme="minorHAnsi"/>
          <w:b/>
          <w:sz w:val="22"/>
          <w:szCs w:val="22"/>
        </w:rPr>
      </w:pPr>
      <w:r w:rsidRPr="00463BAC">
        <w:rPr>
          <w:rFonts w:asciiTheme="minorHAnsi" w:hAnsiTheme="minorHAnsi"/>
          <w:b/>
          <w:sz w:val="22"/>
          <w:szCs w:val="22"/>
        </w:rPr>
        <w:t>nt. etyki i dylematów w służbie cywilnej</w:t>
      </w:r>
    </w:p>
    <w:p w14:paraId="7DC3EB11" w14:textId="77777777" w:rsidR="003E072F" w:rsidRPr="00463BAC" w:rsidRDefault="003E072F" w:rsidP="00463BAC">
      <w:pPr>
        <w:spacing w:before="120" w:after="120"/>
        <w:rPr>
          <w:rFonts w:asciiTheme="minorHAnsi" w:hAnsiTheme="minorHAnsi"/>
          <w:b/>
          <w:sz w:val="22"/>
          <w:szCs w:val="22"/>
        </w:rPr>
      </w:pPr>
    </w:p>
    <w:tbl>
      <w:tblPr>
        <w:tblW w:w="9498"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2"/>
        <w:gridCol w:w="7776"/>
      </w:tblGrid>
      <w:tr w:rsidR="009E6329" w:rsidRPr="00463BAC" w14:paraId="4F09B6BC" w14:textId="77777777" w:rsidTr="00B05DAD">
        <w:trPr>
          <w:trHeight w:val="419"/>
        </w:trPr>
        <w:tc>
          <w:tcPr>
            <w:tcW w:w="2082" w:type="dxa"/>
            <w:shd w:val="clear" w:color="auto" w:fill="D9D9D9"/>
            <w:vAlign w:val="center"/>
          </w:tcPr>
          <w:p w14:paraId="601DE35C" w14:textId="77777777" w:rsidR="003E072F" w:rsidRPr="00463BAC" w:rsidRDefault="003E072F" w:rsidP="00463BAC">
            <w:pPr>
              <w:spacing w:before="120" w:after="120"/>
              <w:rPr>
                <w:rFonts w:asciiTheme="minorHAnsi" w:hAnsiTheme="minorHAnsi"/>
                <w:b/>
                <w:sz w:val="22"/>
                <w:szCs w:val="22"/>
              </w:rPr>
            </w:pPr>
            <w:r w:rsidRPr="00463BAC">
              <w:rPr>
                <w:rFonts w:asciiTheme="minorHAnsi" w:hAnsiTheme="minorHAnsi"/>
                <w:b/>
                <w:sz w:val="22"/>
                <w:szCs w:val="22"/>
              </w:rPr>
              <w:t>TYTUŁ SZKOLENIA</w:t>
            </w:r>
          </w:p>
        </w:tc>
        <w:tc>
          <w:tcPr>
            <w:tcW w:w="7416" w:type="dxa"/>
            <w:shd w:val="clear" w:color="auto" w:fill="FFFFFF"/>
          </w:tcPr>
          <w:p w14:paraId="75A827BF" w14:textId="7916795D" w:rsidR="003E072F" w:rsidRPr="00463BAC" w:rsidRDefault="008F2671" w:rsidP="00463BAC">
            <w:pPr>
              <w:spacing w:before="120" w:after="120"/>
              <w:rPr>
                <w:rFonts w:asciiTheme="minorHAnsi" w:hAnsiTheme="minorHAnsi"/>
                <w:b/>
                <w:sz w:val="22"/>
                <w:szCs w:val="22"/>
              </w:rPr>
            </w:pPr>
            <w:r w:rsidRPr="00463BAC">
              <w:rPr>
                <w:rFonts w:asciiTheme="minorHAnsi" w:hAnsiTheme="minorHAnsi"/>
                <w:sz w:val="22"/>
                <w:szCs w:val="22"/>
              </w:rPr>
              <w:t>Szkolenie z etyki dla członków korpusu służby cywilnej niezajmujących wyższych stanowisk w służbie cywilnej</w:t>
            </w:r>
          </w:p>
        </w:tc>
      </w:tr>
      <w:tr w:rsidR="009E6329" w:rsidRPr="00463BAC" w14:paraId="08A6F69A" w14:textId="77777777" w:rsidTr="00B05DAD">
        <w:trPr>
          <w:trHeight w:val="306"/>
        </w:trPr>
        <w:tc>
          <w:tcPr>
            <w:tcW w:w="2082" w:type="dxa"/>
            <w:tcBorders>
              <w:left w:val="nil"/>
              <w:right w:val="nil"/>
            </w:tcBorders>
            <w:shd w:val="clear" w:color="auto" w:fill="FFFFFF"/>
            <w:vAlign w:val="center"/>
          </w:tcPr>
          <w:p w14:paraId="42B416F3" w14:textId="77777777" w:rsidR="003E072F" w:rsidRPr="00463BAC" w:rsidRDefault="003E072F" w:rsidP="00463BAC">
            <w:pPr>
              <w:spacing w:before="120" w:after="120"/>
              <w:rPr>
                <w:rFonts w:asciiTheme="minorHAnsi" w:hAnsiTheme="minorHAnsi"/>
                <w:b/>
                <w:sz w:val="22"/>
                <w:szCs w:val="22"/>
              </w:rPr>
            </w:pPr>
          </w:p>
        </w:tc>
        <w:tc>
          <w:tcPr>
            <w:tcW w:w="7416" w:type="dxa"/>
            <w:tcBorders>
              <w:left w:val="nil"/>
              <w:right w:val="nil"/>
            </w:tcBorders>
            <w:shd w:val="clear" w:color="auto" w:fill="FFFFFF"/>
          </w:tcPr>
          <w:p w14:paraId="11E13B27" w14:textId="77777777" w:rsidR="003E072F" w:rsidRPr="00463BAC" w:rsidRDefault="003E072F" w:rsidP="00463BAC">
            <w:pPr>
              <w:spacing w:before="120" w:after="120"/>
              <w:rPr>
                <w:rFonts w:asciiTheme="minorHAnsi" w:hAnsiTheme="minorHAnsi"/>
                <w:b/>
                <w:sz w:val="22"/>
                <w:szCs w:val="22"/>
              </w:rPr>
            </w:pPr>
          </w:p>
        </w:tc>
      </w:tr>
      <w:tr w:rsidR="009E6329" w:rsidRPr="00463BAC" w14:paraId="15271DE0" w14:textId="77777777" w:rsidTr="00B05DAD">
        <w:trPr>
          <w:trHeight w:val="404"/>
        </w:trPr>
        <w:tc>
          <w:tcPr>
            <w:tcW w:w="2082" w:type="dxa"/>
            <w:shd w:val="clear" w:color="auto" w:fill="D9D9D9"/>
            <w:vAlign w:val="center"/>
          </w:tcPr>
          <w:p w14:paraId="084F249A" w14:textId="77777777" w:rsidR="003E072F" w:rsidRPr="00463BAC" w:rsidRDefault="003E072F" w:rsidP="00463BAC">
            <w:pPr>
              <w:spacing w:before="120" w:after="120"/>
              <w:rPr>
                <w:rFonts w:asciiTheme="minorHAnsi" w:hAnsiTheme="minorHAnsi"/>
                <w:b/>
                <w:sz w:val="22"/>
                <w:szCs w:val="22"/>
              </w:rPr>
            </w:pPr>
            <w:r w:rsidRPr="00463BAC">
              <w:rPr>
                <w:rFonts w:asciiTheme="minorHAnsi" w:hAnsiTheme="minorHAnsi"/>
                <w:b/>
                <w:sz w:val="22"/>
                <w:szCs w:val="22"/>
              </w:rPr>
              <w:t>TEMATYKA</w:t>
            </w:r>
          </w:p>
        </w:tc>
        <w:tc>
          <w:tcPr>
            <w:tcW w:w="7416" w:type="dxa"/>
            <w:shd w:val="clear" w:color="auto" w:fill="FFFFFF"/>
            <w:vAlign w:val="center"/>
          </w:tcPr>
          <w:p w14:paraId="5F3BD354" w14:textId="6EACD1F6" w:rsidR="003E072F" w:rsidRPr="00463BAC" w:rsidRDefault="008F2671" w:rsidP="00463BAC">
            <w:pPr>
              <w:spacing w:before="120" w:after="120"/>
              <w:rPr>
                <w:rFonts w:asciiTheme="minorHAnsi" w:hAnsiTheme="minorHAnsi"/>
                <w:sz w:val="22"/>
                <w:szCs w:val="22"/>
              </w:rPr>
            </w:pPr>
            <w:r w:rsidRPr="00463BAC">
              <w:rPr>
                <w:rFonts w:asciiTheme="minorHAnsi" w:hAnsiTheme="minorHAnsi"/>
                <w:sz w:val="22"/>
                <w:szCs w:val="22"/>
              </w:rPr>
              <w:t>Konflikt interesów w zamówieniach publicznych</w:t>
            </w:r>
          </w:p>
        </w:tc>
      </w:tr>
      <w:tr w:rsidR="009E6329" w:rsidRPr="00463BAC" w14:paraId="3D51050F" w14:textId="77777777" w:rsidTr="00B05DAD">
        <w:trPr>
          <w:trHeight w:val="432"/>
        </w:trPr>
        <w:tc>
          <w:tcPr>
            <w:tcW w:w="2082" w:type="dxa"/>
            <w:shd w:val="clear" w:color="auto" w:fill="D9D9D9"/>
            <w:vAlign w:val="center"/>
          </w:tcPr>
          <w:p w14:paraId="18B1E47B" w14:textId="77777777" w:rsidR="003E072F" w:rsidRPr="00463BAC" w:rsidRDefault="003E072F" w:rsidP="00463BAC">
            <w:pPr>
              <w:spacing w:before="120" w:after="120"/>
              <w:rPr>
                <w:rFonts w:asciiTheme="minorHAnsi" w:hAnsiTheme="minorHAnsi"/>
                <w:b/>
                <w:sz w:val="22"/>
                <w:szCs w:val="22"/>
              </w:rPr>
            </w:pPr>
            <w:r w:rsidRPr="00463BAC">
              <w:rPr>
                <w:rFonts w:asciiTheme="minorHAnsi" w:hAnsiTheme="minorHAnsi"/>
                <w:b/>
                <w:sz w:val="22"/>
                <w:szCs w:val="22"/>
              </w:rPr>
              <w:t xml:space="preserve">CZAS </w:t>
            </w:r>
          </w:p>
        </w:tc>
        <w:tc>
          <w:tcPr>
            <w:tcW w:w="7416" w:type="dxa"/>
            <w:shd w:val="clear" w:color="auto" w:fill="FFFFFF"/>
            <w:vAlign w:val="center"/>
          </w:tcPr>
          <w:p w14:paraId="7B970ECF" w14:textId="46A1F034" w:rsidR="003E072F" w:rsidRPr="00463BAC" w:rsidRDefault="003E072F" w:rsidP="00463BAC">
            <w:pPr>
              <w:spacing w:before="120" w:after="120"/>
              <w:rPr>
                <w:rFonts w:asciiTheme="minorHAnsi" w:hAnsiTheme="minorHAnsi"/>
                <w:sz w:val="22"/>
                <w:szCs w:val="22"/>
              </w:rPr>
            </w:pPr>
            <w:r w:rsidRPr="00463BAC">
              <w:rPr>
                <w:rFonts w:asciiTheme="minorHAnsi" w:hAnsiTheme="minorHAnsi"/>
                <w:b/>
                <w:sz w:val="22"/>
                <w:szCs w:val="22"/>
              </w:rPr>
              <w:t>45 min</w:t>
            </w:r>
            <w:r w:rsidR="007957F1" w:rsidRPr="00463BAC">
              <w:rPr>
                <w:rFonts w:asciiTheme="minorHAnsi" w:hAnsiTheme="minorHAnsi"/>
                <w:b/>
                <w:sz w:val="22"/>
                <w:szCs w:val="22"/>
              </w:rPr>
              <w:t>.</w:t>
            </w:r>
            <w:r w:rsidRPr="00463BAC">
              <w:rPr>
                <w:rFonts w:asciiTheme="minorHAnsi" w:hAnsiTheme="minorHAnsi"/>
                <w:b/>
                <w:sz w:val="22"/>
                <w:szCs w:val="22"/>
              </w:rPr>
              <w:tab/>
            </w:r>
            <w:r w:rsidR="00463BAC">
              <w:rPr>
                <w:rFonts w:asciiTheme="minorHAnsi" w:hAnsiTheme="minorHAnsi"/>
                <w:b/>
                <w:sz w:val="22"/>
                <w:szCs w:val="22"/>
              </w:rPr>
              <w:t xml:space="preserve">              </w:t>
            </w:r>
            <w:r w:rsidR="00E66AB6" w:rsidRPr="00463BAC">
              <w:rPr>
                <w:rFonts w:asciiTheme="minorHAnsi" w:hAnsiTheme="minorHAnsi"/>
                <w:sz w:val="22"/>
                <w:szCs w:val="22"/>
              </w:rPr>
              <w:t>15</w:t>
            </w:r>
            <w:r w:rsidRPr="00463BAC">
              <w:rPr>
                <w:rFonts w:asciiTheme="minorHAnsi" w:hAnsiTheme="minorHAnsi"/>
                <w:sz w:val="22"/>
                <w:szCs w:val="22"/>
              </w:rPr>
              <w:t xml:space="preserve"> min. </w:t>
            </w:r>
            <w:r w:rsidR="00707597" w:rsidRPr="00463BAC">
              <w:rPr>
                <w:rFonts w:asciiTheme="minorHAnsi" w:hAnsiTheme="minorHAnsi"/>
                <w:sz w:val="22"/>
                <w:szCs w:val="22"/>
              </w:rPr>
              <w:t xml:space="preserve">– </w:t>
            </w:r>
            <w:r w:rsidR="00A83BA3">
              <w:rPr>
                <w:rFonts w:asciiTheme="minorHAnsi" w:hAnsiTheme="minorHAnsi"/>
                <w:sz w:val="22"/>
                <w:szCs w:val="22"/>
              </w:rPr>
              <w:t>w</w:t>
            </w:r>
            <w:r w:rsidR="00A83BA3" w:rsidRPr="00463BAC">
              <w:rPr>
                <w:rFonts w:asciiTheme="minorHAnsi" w:hAnsiTheme="minorHAnsi"/>
                <w:sz w:val="22"/>
                <w:szCs w:val="22"/>
              </w:rPr>
              <w:t>ykład z dyskusją</w:t>
            </w:r>
            <w:r w:rsidR="00D90D93">
              <w:rPr>
                <w:rFonts w:asciiTheme="minorHAnsi" w:hAnsiTheme="minorHAnsi"/>
                <w:sz w:val="22"/>
                <w:szCs w:val="22"/>
              </w:rPr>
              <w:t>.</w:t>
            </w:r>
          </w:p>
          <w:p w14:paraId="6D200A04" w14:textId="255737F6" w:rsidR="003E072F" w:rsidRPr="00463BAC" w:rsidRDefault="003E072F" w:rsidP="00463BAC">
            <w:pPr>
              <w:spacing w:before="120" w:after="120"/>
              <w:rPr>
                <w:rFonts w:asciiTheme="minorHAnsi" w:hAnsiTheme="minorHAnsi"/>
                <w:sz w:val="22"/>
                <w:szCs w:val="22"/>
              </w:rPr>
            </w:pPr>
            <w:r w:rsidRPr="00463BAC">
              <w:rPr>
                <w:rFonts w:asciiTheme="minorHAnsi" w:hAnsiTheme="minorHAnsi"/>
                <w:sz w:val="22"/>
                <w:szCs w:val="22"/>
              </w:rPr>
              <w:tab/>
            </w:r>
            <w:r w:rsidRPr="00463BAC">
              <w:rPr>
                <w:rFonts w:asciiTheme="minorHAnsi" w:hAnsiTheme="minorHAnsi"/>
                <w:sz w:val="22"/>
                <w:szCs w:val="22"/>
              </w:rPr>
              <w:tab/>
            </w:r>
            <w:r w:rsidR="00707597" w:rsidRPr="00463BAC">
              <w:rPr>
                <w:rFonts w:asciiTheme="minorHAnsi" w:hAnsiTheme="minorHAnsi"/>
                <w:sz w:val="22"/>
                <w:szCs w:val="22"/>
              </w:rPr>
              <w:t>10</w:t>
            </w:r>
            <w:r w:rsidRPr="00463BAC">
              <w:rPr>
                <w:rFonts w:asciiTheme="minorHAnsi" w:hAnsiTheme="minorHAnsi"/>
                <w:sz w:val="22"/>
                <w:szCs w:val="22"/>
              </w:rPr>
              <w:t xml:space="preserve"> min. – ćwiczenie</w:t>
            </w:r>
            <w:r w:rsidR="00D90D93">
              <w:rPr>
                <w:rFonts w:asciiTheme="minorHAnsi" w:hAnsiTheme="minorHAnsi"/>
                <w:sz w:val="22"/>
                <w:szCs w:val="22"/>
              </w:rPr>
              <w:t>.</w:t>
            </w:r>
            <w:r w:rsidR="00B93B89" w:rsidRPr="00463BAC">
              <w:rPr>
                <w:rFonts w:asciiTheme="minorHAnsi" w:hAnsiTheme="minorHAnsi"/>
                <w:sz w:val="22"/>
                <w:szCs w:val="22"/>
              </w:rPr>
              <w:t xml:space="preserve"> </w:t>
            </w:r>
          </w:p>
          <w:p w14:paraId="012D2E2C" w14:textId="6887B482" w:rsidR="003E072F" w:rsidRPr="00463BAC" w:rsidRDefault="00E66AB6" w:rsidP="00463BAC">
            <w:pPr>
              <w:spacing w:before="120" w:after="120"/>
              <w:ind w:left="1406"/>
              <w:rPr>
                <w:rFonts w:asciiTheme="minorHAnsi" w:hAnsiTheme="minorHAnsi"/>
                <w:sz w:val="22"/>
                <w:szCs w:val="22"/>
              </w:rPr>
            </w:pPr>
            <w:r w:rsidRPr="00463BAC">
              <w:rPr>
                <w:rFonts w:asciiTheme="minorHAnsi" w:hAnsiTheme="minorHAnsi"/>
                <w:sz w:val="22"/>
                <w:szCs w:val="22"/>
              </w:rPr>
              <w:t>20</w:t>
            </w:r>
            <w:r w:rsidR="00B93B89" w:rsidRPr="00463BAC">
              <w:rPr>
                <w:rFonts w:asciiTheme="minorHAnsi" w:hAnsiTheme="minorHAnsi"/>
                <w:sz w:val="22"/>
                <w:szCs w:val="22"/>
              </w:rPr>
              <w:t xml:space="preserve"> min. – ćwiczenie w </w:t>
            </w:r>
            <w:r w:rsidR="00A83BA3">
              <w:rPr>
                <w:rFonts w:asciiTheme="minorHAnsi" w:hAnsiTheme="minorHAnsi"/>
                <w:sz w:val="22"/>
                <w:szCs w:val="22"/>
              </w:rPr>
              <w:t>zespołach</w:t>
            </w:r>
            <w:r w:rsidR="00D90D93">
              <w:rPr>
                <w:rFonts w:asciiTheme="minorHAnsi" w:hAnsiTheme="minorHAnsi"/>
                <w:sz w:val="22"/>
                <w:szCs w:val="22"/>
              </w:rPr>
              <w:t>.</w:t>
            </w:r>
          </w:p>
        </w:tc>
      </w:tr>
      <w:tr w:rsidR="009E6329" w:rsidRPr="00463BAC" w14:paraId="670AA504" w14:textId="77777777" w:rsidTr="00B05DAD">
        <w:tc>
          <w:tcPr>
            <w:tcW w:w="2082" w:type="dxa"/>
            <w:shd w:val="clear" w:color="auto" w:fill="D9D9D9"/>
            <w:vAlign w:val="center"/>
          </w:tcPr>
          <w:p w14:paraId="683BD755" w14:textId="77777777" w:rsidR="003E072F" w:rsidRPr="00463BAC" w:rsidRDefault="003E072F" w:rsidP="00463BAC">
            <w:pPr>
              <w:spacing w:before="120" w:after="120"/>
              <w:rPr>
                <w:rFonts w:asciiTheme="minorHAnsi" w:hAnsiTheme="minorHAnsi"/>
                <w:b/>
                <w:sz w:val="22"/>
                <w:szCs w:val="22"/>
              </w:rPr>
            </w:pPr>
            <w:r w:rsidRPr="00463BAC">
              <w:rPr>
                <w:rFonts w:asciiTheme="minorHAnsi" w:hAnsiTheme="minorHAnsi"/>
                <w:b/>
                <w:sz w:val="22"/>
                <w:szCs w:val="22"/>
              </w:rPr>
              <w:t xml:space="preserve">FORMA </w:t>
            </w:r>
            <w:r w:rsidRPr="00463BAC">
              <w:rPr>
                <w:rFonts w:asciiTheme="minorHAnsi" w:hAnsiTheme="minorHAnsi"/>
                <w:b/>
                <w:sz w:val="22"/>
                <w:szCs w:val="22"/>
              </w:rPr>
              <w:br/>
              <w:t>PROWADZENIA ZAJĘĆ</w:t>
            </w:r>
          </w:p>
        </w:tc>
        <w:tc>
          <w:tcPr>
            <w:tcW w:w="7416" w:type="dxa"/>
            <w:shd w:val="clear" w:color="auto" w:fill="FFFFFF"/>
            <w:vAlign w:val="center"/>
          </w:tcPr>
          <w:p w14:paraId="5AC0B6BD" w14:textId="6BD0CE31" w:rsidR="003E072F" w:rsidRPr="00463BAC" w:rsidRDefault="00A83BA3" w:rsidP="00463BAC">
            <w:pPr>
              <w:spacing w:before="120" w:after="120"/>
              <w:rPr>
                <w:rFonts w:asciiTheme="minorHAnsi" w:hAnsiTheme="minorHAnsi"/>
                <w:sz w:val="22"/>
                <w:szCs w:val="22"/>
              </w:rPr>
            </w:pPr>
            <w:r>
              <w:rPr>
                <w:rFonts w:asciiTheme="minorHAnsi" w:hAnsiTheme="minorHAnsi"/>
                <w:sz w:val="22"/>
                <w:szCs w:val="22"/>
              </w:rPr>
              <w:t>W</w:t>
            </w:r>
            <w:r w:rsidR="003E072F" w:rsidRPr="00463BAC">
              <w:rPr>
                <w:rFonts w:asciiTheme="minorHAnsi" w:hAnsiTheme="minorHAnsi"/>
                <w:sz w:val="22"/>
                <w:szCs w:val="22"/>
              </w:rPr>
              <w:t>ykład z dyskusją</w:t>
            </w:r>
          </w:p>
          <w:p w14:paraId="2E2F48DA" w14:textId="448322C4" w:rsidR="003E072F" w:rsidRPr="00463BAC" w:rsidRDefault="003E072F" w:rsidP="00463BAC">
            <w:pPr>
              <w:spacing w:before="120" w:after="120"/>
              <w:rPr>
                <w:rFonts w:asciiTheme="minorHAnsi" w:hAnsiTheme="minorHAnsi"/>
                <w:sz w:val="22"/>
                <w:szCs w:val="22"/>
              </w:rPr>
            </w:pPr>
            <w:r w:rsidRPr="00463BAC">
              <w:rPr>
                <w:rFonts w:asciiTheme="minorHAnsi" w:hAnsiTheme="minorHAnsi"/>
                <w:sz w:val="22"/>
                <w:szCs w:val="22"/>
              </w:rPr>
              <w:t xml:space="preserve">Ćwiczenie </w:t>
            </w:r>
            <w:r w:rsidR="00B93B89" w:rsidRPr="00463BAC">
              <w:rPr>
                <w:rFonts w:asciiTheme="minorHAnsi" w:hAnsiTheme="minorHAnsi"/>
                <w:sz w:val="22"/>
                <w:szCs w:val="22"/>
              </w:rPr>
              <w:t xml:space="preserve">całą grupą i </w:t>
            </w:r>
            <w:r w:rsidR="00C45BED" w:rsidRPr="00463BAC">
              <w:rPr>
                <w:rFonts w:asciiTheme="minorHAnsi" w:hAnsiTheme="minorHAnsi"/>
                <w:sz w:val="22"/>
                <w:szCs w:val="22"/>
              </w:rPr>
              <w:t xml:space="preserve">w </w:t>
            </w:r>
            <w:r w:rsidR="00A83BA3">
              <w:rPr>
                <w:rFonts w:asciiTheme="minorHAnsi" w:hAnsiTheme="minorHAnsi"/>
                <w:sz w:val="22"/>
                <w:szCs w:val="22"/>
              </w:rPr>
              <w:t>zespołach</w:t>
            </w:r>
            <w:r w:rsidR="00A83BA3" w:rsidRPr="00463BAC">
              <w:rPr>
                <w:rFonts w:asciiTheme="minorHAnsi" w:hAnsiTheme="minorHAnsi"/>
                <w:sz w:val="22"/>
                <w:szCs w:val="22"/>
              </w:rPr>
              <w:t xml:space="preserve"> </w:t>
            </w:r>
          </w:p>
        </w:tc>
      </w:tr>
      <w:tr w:rsidR="003E072F" w:rsidRPr="00463BAC" w14:paraId="4E3ECBA4" w14:textId="77777777" w:rsidTr="00AE4C92">
        <w:trPr>
          <w:trHeight w:val="236"/>
        </w:trPr>
        <w:tc>
          <w:tcPr>
            <w:tcW w:w="9498" w:type="dxa"/>
            <w:gridSpan w:val="2"/>
            <w:tcBorders>
              <w:left w:val="nil"/>
              <w:right w:val="nil"/>
            </w:tcBorders>
            <w:shd w:val="clear" w:color="auto" w:fill="FFFFFF"/>
            <w:vAlign w:val="center"/>
          </w:tcPr>
          <w:p w14:paraId="1E6971C8" w14:textId="77777777" w:rsidR="003E072F" w:rsidRPr="00463BAC" w:rsidRDefault="003E072F" w:rsidP="00463BAC">
            <w:pPr>
              <w:spacing w:before="120" w:after="120"/>
              <w:rPr>
                <w:rFonts w:asciiTheme="minorHAnsi" w:hAnsiTheme="minorHAnsi"/>
                <w:b/>
                <w:sz w:val="22"/>
                <w:szCs w:val="22"/>
              </w:rPr>
            </w:pPr>
          </w:p>
        </w:tc>
      </w:tr>
      <w:tr w:rsidR="008E4FCF" w:rsidRPr="00463BAC" w14:paraId="05A69D57" w14:textId="77777777" w:rsidTr="00B05DAD">
        <w:trPr>
          <w:trHeight w:val="1550"/>
        </w:trPr>
        <w:tc>
          <w:tcPr>
            <w:tcW w:w="2082" w:type="dxa"/>
            <w:shd w:val="clear" w:color="auto" w:fill="D9D9D9"/>
          </w:tcPr>
          <w:p w14:paraId="5A171F14" w14:textId="77777777" w:rsidR="003E072F" w:rsidRPr="00463BAC" w:rsidRDefault="003E072F" w:rsidP="00463BAC">
            <w:pPr>
              <w:spacing w:before="120" w:after="120"/>
              <w:rPr>
                <w:rFonts w:asciiTheme="minorHAnsi" w:hAnsiTheme="minorHAnsi"/>
                <w:b/>
                <w:sz w:val="22"/>
                <w:szCs w:val="22"/>
              </w:rPr>
            </w:pPr>
            <w:r w:rsidRPr="00463BAC">
              <w:rPr>
                <w:rFonts w:asciiTheme="minorHAnsi" w:hAnsiTheme="minorHAnsi"/>
                <w:b/>
                <w:sz w:val="22"/>
                <w:szCs w:val="22"/>
              </w:rPr>
              <w:t>Opis</w:t>
            </w:r>
          </w:p>
          <w:p w14:paraId="44102D90" w14:textId="77777777" w:rsidR="003E072F" w:rsidRPr="00463BAC" w:rsidRDefault="003E072F" w:rsidP="00463BAC">
            <w:pPr>
              <w:spacing w:before="120" w:after="120"/>
              <w:rPr>
                <w:rFonts w:asciiTheme="minorHAnsi" w:hAnsiTheme="minorHAnsi"/>
                <w:b/>
                <w:sz w:val="22"/>
                <w:szCs w:val="22"/>
              </w:rPr>
            </w:pPr>
          </w:p>
          <w:p w14:paraId="3BB0CB59" w14:textId="77777777" w:rsidR="003E072F" w:rsidRPr="00463BAC" w:rsidRDefault="003E072F" w:rsidP="00463BAC">
            <w:pPr>
              <w:spacing w:before="120" w:after="120"/>
              <w:rPr>
                <w:rFonts w:asciiTheme="minorHAnsi" w:hAnsiTheme="minorHAnsi"/>
                <w:b/>
                <w:sz w:val="22"/>
                <w:szCs w:val="22"/>
              </w:rPr>
            </w:pPr>
          </w:p>
          <w:p w14:paraId="0875ED9A" w14:textId="77777777" w:rsidR="003E072F" w:rsidRPr="00463BAC" w:rsidRDefault="003E072F" w:rsidP="00463BAC">
            <w:pPr>
              <w:spacing w:before="120" w:after="120"/>
              <w:rPr>
                <w:rFonts w:asciiTheme="minorHAnsi" w:hAnsiTheme="minorHAnsi"/>
                <w:b/>
                <w:sz w:val="22"/>
                <w:szCs w:val="22"/>
              </w:rPr>
            </w:pPr>
          </w:p>
          <w:p w14:paraId="2F28DF60" w14:textId="77777777" w:rsidR="003E072F" w:rsidRPr="00463BAC" w:rsidRDefault="003E072F" w:rsidP="00463BAC">
            <w:pPr>
              <w:spacing w:before="120" w:after="120"/>
              <w:rPr>
                <w:rFonts w:asciiTheme="minorHAnsi" w:hAnsiTheme="minorHAnsi"/>
                <w:b/>
                <w:sz w:val="22"/>
                <w:szCs w:val="22"/>
              </w:rPr>
            </w:pPr>
          </w:p>
          <w:p w14:paraId="4E0E22B7" w14:textId="77777777" w:rsidR="003E072F" w:rsidRPr="00463BAC" w:rsidRDefault="003E072F" w:rsidP="00463BAC">
            <w:pPr>
              <w:spacing w:before="120" w:after="120"/>
              <w:rPr>
                <w:rFonts w:asciiTheme="minorHAnsi" w:hAnsiTheme="minorHAnsi"/>
                <w:b/>
                <w:sz w:val="22"/>
                <w:szCs w:val="22"/>
              </w:rPr>
            </w:pPr>
          </w:p>
        </w:tc>
        <w:tc>
          <w:tcPr>
            <w:tcW w:w="7416" w:type="dxa"/>
          </w:tcPr>
          <w:p w14:paraId="0F56B334" w14:textId="680C5A2E" w:rsidR="003E072F" w:rsidRPr="00F33FA1" w:rsidRDefault="00A83BA3" w:rsidP="00463BAC">
            <w:pPr>
              <w:spacing w:before="120" w:after="120"/>
              <w:outlineLvl w:val="1"/>
              <w:rPr>
                <w:rFonts w:asciiTheme="minorHAnsi" w:hAnsiTheme="minorHAnsi"/>
                <w:b/>
                <w:sz w:val="22"/>
                <w:szCs w:val="22"/>
              </w:rPr>
            </w:pPr>
            <w:r w:rsidRPr="00A83BA3">
              <w:rPr>
                <w:rFonts w:asciiTheme="minorHAnsi" w:hAnsiTheme="minorHAnsi"/>
                <w:b/>
                <w:sz w:val="22"/>
                <w:szCs w:val="22"/>
              </w:rPr>
              <w:t>Cel</w:t>
            </w:r>
          </w:p>
          <w:p w14:paraId="2FC1887B" w14:textId="75D98182" w:rsidR="005737DC" w:rsidRPr="00463BAC" w:rsidRDefault="00A83BA3" w:rsidP="00463BAC">
            <w:pPr>
              <w:pStyle w:val="Akapitzlist"/>
              <w:numPr>
                <w:ilvl w:val="0"/>
                <w:numId w:val="11"/>
              </w:numPr>
              <w:spacing w:before="120" w:after="120"/>
              <w:contextualSpacing w:val="0"/>
              <w:outlineLvl w:val="1"/>
              <w:rPr>
                <w:rFonts w:asciiTheme="minorHAnsi" w:hAnsiTheme="minorHAnsi"/>
                <w:sz w:val="22"/>
                <w:szCs w:val="22"/>
              </w:rPr>
            </w:pPr>
            <w:r>
              <w:rPr>
                <w:rFonts w:asciiTheme="minorHAnsi" w:hAnsiTheme="minorHAnsi"/>
                <w:sz w:val="22"/>
                <w:szCs w:val="22"/>
              </w:rPr>
              <w:t>Zapewnij z</w:t>
            </w:r>
            <w:r w:rsidR="005737DC" w:rsidRPr="00463BAC">
              <w:rPr>
                <w:rFonts w:asciiTheme="minorHAnsi" w:hAnsiTheme="minorHAnsi"/>
                <w:sz w:val="22"/>
                <w:szCs w:val="22"/>
              </w:rPr>
              <w:t xml:space="preserve">rozumienie przez słuchaczy </w:t>
            </w:r>
            <w:r w:rsidR="00920909" w:rsidRPr="00463BAC">
              <w:rPr>
                <w:rFonts w:asciiTheme="minorHAnsi" w:hAnsiTheme="minorHAnsi"/>
                <w:sz w:val="22"/>
                <w:szCs w:val="22"/>
              </w:rPr>
              <w:t>p</w:t>
            </w:r>
            <w:r w:rsidR="00A54B04" w:rsidRPr="00463BAC">
              <w:rPr>
                <w:rFonts w:asciiTheme="minorHAnsi" w:hAnsiTheme="minorHAnsi"/>
                <w:sz w:val="22"/>
                <w:szCs w:val="22"/>
              </w:rPr>
              <w:t>rocedur prawnych</w:t>
            </w:r>
            <w:r w:rsidR="003436D9" w:rsidRPr="00463BAC">
              <w:rPr>
                <w:rFonts w:asciiTheme="minorHAnsi" w:hAnsiTheme="minorHAnsi"/>
                <w:sz w:val="22"/>
                <w:szCs w:val="22"/>
              </w:rPr>
              <w:t xml:space="preserve"> </w:t>
            </w:r>
            <w:r w:rsidR="00920909" w:rsidRPr="00463BAC">
              <w:rPr>
                <w:rFonts w:asciiTheme="minorHAnsi" w:hAnsiTheme="minorHAnsi"/>
                <w:sz w:val="22"/>
                <w:szCs w:val="22"/>
              </w:rPr>
              <w:t>zapobiegania konfliktowi</w:t>
            </w:r>
            <w:r w:rsidR="003436D9" w:rsidRPr="00463BAC">
              <w:rPr>
                <w:rFonts w:asciiTheme="minorHAnsi" w:hAnsiTheme="minorHAnsi"/>
                <w:sz w:val="22"/>
                <w:szCs w:val="22"/>
              </w:rPr>
              <w:t xml:space="preserve"> interesów </w:t>
            </w:r>
            <w:r w:rsidR="00920909" w:rsidRPr="00463BAC">
              <w:rPr>
                <w:rFonts w:asciiTheme="minorHAnsi" w:hAnsiTheme="minorHAnsi"/>
                <w:sz w:val="22"/>
                <w:szCs w:val="22"/>
              </w:rPr>
              <w:t>w zamówieniach publicznych</w:t>
            </w:r>
            <w:r w:rsidR="00A54B04" w:rsidRPr="00463BAC">
              <w:rPr>
                <w:rFonts w:asciiTheme="minorHAnsi" w:hAnsiTheme="minorHAnsi"/>
                <w:sz w:val="22"/>
                <w:szCs w:val="22"/>
              </w:rPr>
              <w:t xml:space="preserve"> i wynikających stąd obowiązków i odpowiedzialności</w:t>
            </w:r>
            <w:r w:rsidR="005737DC" w:rsidRPr="00463BAC">
              <w:rPr>
                <w:rFonts w:asciiTheme="minorHAnsi" w:hAnsiTheme="minorHAnsi"/>
                <w:sz w:val="22"/>
                <w:szCs w:val="22"/>
              </w:rPr>
              <w:t>.</w:t>
            </w:r>
            <w:r w:rsidR="00FB468C" w:rsidRPr="00463BAC">
              <w:rPr>
                <w:rFonts w:asciiTheme="minorHAnsi" w:hAnsiTheme="minorHAnsi"/>
                <w:sz w:val="22"/>
                <w:szCs w:val="22"/>
              </w:rPr>
              <w:t xml:space="preserve"> </w:t>
            </w:r>
          </w:p>
          <w:p w14:paraId="6962F81E" w14:textId="40F9EB55" w:rsidR="004C08E6" w:rsidRPr="00463BAC" w:rsidRDefault="00FB468C" w:rsidP="00463BAC">
            <w:pPr>
              <w:pStyle w:val="Akapitzlist"/>
              <w:numPr>
                <w:ilvl w:val="0"/>
                <w:numId w:val="11"/>
              </w:numPr>
              <w:spacing w:before="120" w:after="120"/>
              <w:contextualSpacing w:val="0"/>
              <w:outlineLvl w:val="1"/>
              <w:rPr>
                <w:rFonts w:asciiTheme="minorHAnsi" w:hAnsiTheme="minorHAnsi"/>
                <w:sz w:val="22"/>
                <w:szCs w:val="22"/>
              </w:rPr>
            </w:pPr>
            <w:r w:rsidRPr="00463BAC">
              <w:rPr>
                <w:rFonts w:asciiTheme="minorHAnsi" w:hAnsiTheme="minorHAnsi"/>
                <w:sz w:val="22"/>
                <w:szCs w:val="22"/>
              </w:rPr>
              <w:t>Wska</w:t>
            </w:r>
            <w:r w:rsidR="00A83BA3">
              <w:rPr>
                <w:rFonts w:asciiTheme="minorHAnsi" w:hAnsiTheme="minorHAnsi"/>
                <w:sz w:val="22"/>
                <w:szCs w:val="22"/>
              </w:rPr>
              <w:t>ż</w:t>
            </w:r>
            <w:r w:rsidRPr="00463BAC">
              <w:rPr>
                <w:rFonts w:asciiTheme="minorHAnsi" w:hAnsiTheme="minorHAnsi"/>
                <w:sz w:val="22"/>
                <w:szCs w:val="22"/>
              </w:rPr>
              <w:t xml:space="preserve"> element</w:t>
            </w:r>
            <w:r w:rsidR="00A83BA3">
              <w:rPr>
                <w:rFonts w:asciiTheme="minorHAnsi" w:hAnsiTheme="minorHAnsi"/>
                <w:sz w:val="22"/>
                <w:szCs w:val="22"/>
              </w:rPr>
              <w:t>y</w:t>
            </w:r>
            <w:r w:rsidRPr="00463BAC">
              <w:rPr>
                <w:rFonts w:asciiTheme="minorHAnsi" w:hAnsiTheme="minorHAnsi"/>
                <w:sz w:val="22"/>
                <w:szCs w:val="22"/>
              </w:rPr>
              <w:t xml:space="preserve"> ocenn</w:t>
            </w:r>
            <w:r w:rsidR="00A83BA3">
              <w:rPr>
                <w:rFonts w:asciiTheme="minorHAnsi" w:hAnsiTheme="minorHAnsi"/>
                <w:sz w:val="22"/>
                <w:szCs w:val="22"/>
              </w:rPr>
              <w:t>e</w:t>
            </w:r>
            <w:r w:rsidRPr="00463BAC">
              <w:rPr>
                <w:rFonts w:asciiTheme="minorHAnsi" w:hAnsiTheme="minorHAnsi"/>
                <w:sz w:val="22"/>
                <w:szCs w:val="22"/>
              </w:rPr>
              <w:t xml:space="preserve"> w procedurach, które wymagają świadomego podejścia</w:t>
            </w:r>
            <w:r w:rsidR="00A54B04" w:rsidRPr="00463BAC">
              <w:rPr>
                <w:rFonts w:asciiTheme="minorHAnsi" w:hAnsiTheme="minorHAnsi"/>
                <w:sz w:val="22"/>
                <w:szCs w:val="22"/>
              </w:rPr>
              <w:t xml:space="preserve">. Uświadom konieczności </w:t>
            </w:r>
            <w:r w:rsidR="004C08E6" w:rsidRPr="00463BAC">
              <w:rPr>
                <w:rFonts w:asciiTheme="minorHAnsi" w:hAnsiTheme="minorHAnsi"/>
                <w:sz w:val="22"/>
                <w:szCs w:val="22"/>
              </w:rPr>
              <w:t xml:space="preserve">ujawnienia i konsultacji czynników mogących wywołać </w:t>
            </w:r>
            <w:r w:rsidR="00054C56" w:rsidRPr="00463BAC">
              <w:rPr>
                <w:rFonts w:asciiTheme="minorHAnsi" w:hAnsiTheme="minorHAnsi"/>
                <w:sz w:val="22"/>
                <w:szCs w:val="22"/>
              </w:rPr>
              <w:t>konflikt interesu (KI)</w:t>
            </w:r>
            <w:r w:rsidR="00A54B04" w:rsidRPr="00463BAC">
              <w:rPr>
                <w:rFonts w:asciiTheme="minorHAnsi" w:hAnsiTheme="minorHAnsi"/>
                <w:sz w:val="22"/>
                <w:szCs w:val="22"/>
              </w:rPr>
              <w:t xml:space="preserve"> w takich przypadkach</w:t>
            </w:r>
            <w:r w:rsidR="004C08E6" w:rsidRPr="00463BAC">
              <w:rPr>
                <w:rFonts w:asciiTheme="minorHAnsi" w:hAnsiTheme="minorHAnsi"/>
                <w:sz w:val="22"/>
                <w:szCs w:val="22"/>
              </w:rPr>
              <w:t xml:space="preserve">. </w:t>
            </w:r>
            <w:r w:rsidRPr="00463BAC">
              <w:rPr>
                <w:rFonts w:asciiTheme="minorHAnsi" w:hAnsiTheme="minorHAnsi"/>
                <w:sz w:val="22"/>
                <w:szCs w:val="22"/>
              </w:rPr>
              <w:t xml:space="preserve"> </w:t>
            </w:r>
          </w:p>
          <w:p w14:paraId="0AD3604D" w14:textId="5FC34E45" w:rsidR="003E072F" w:rsidRPr="00463BAC" w:rsidRDefault="00A54B04" w:rsidP="00463BAC">
            <w:pPr>
              <w:pStyle w:val="Akapitzlist"/>
              <w:numPr>
                <w:ilvl w:val="0"/>
                <w:numId w:val="11"/>
              </w:numPr>
              <w:spacing w:before="120" w:after="120"/>
              <w:contextualSpacing w:val="0"/>
              <w:outlineLvl w:val="1"/>
              <w:rPr>
                <w:rFonts w:asciiTheme="minorHAnsi" w:hAnsiTheme="minorHAnsi"/>
                <w:sz w:val="22"/>
                <w:szCs w:val="22"/>
              </w:rPr>
            </w:pPr>
            <w:r w:rsidRPr="00463BAC">
              <w:rPr>
                <w:rFonts w:asciiTheme="minorHAnsi" w:hAnsiTheme="minorHAnsi"/>
                <w:sz w:val="22"/>
                <w:szCs w:val="22"/>
              </w:rPr>
              <w:t>P</w:t>
            </w:r>
            <w:r w:rsidR="004C08E6" w:rsidRPr="00463BAC">
              <w:rPr>
                <w:rFonts w:asciiTheme="minorHAnsi" w:hAnsiTheme="minorHAnsi"/>
                <w:sz w:val="22"/>
                <w:szCs w:val="22"/>
              </w:rPr>
              <w:t>raktyczne przećwic</w:t>
            </w:r>
            <w:r w:rsidR="00A83BA3">
              <w:rPr>
                <w:rFonts w:asciiTheme="minorHAnsi" w:hAnsiTheme="minorHAnsi"/>
                <w:sz w:val="22"/>
                <w:szCs w:val="22"/>
              </w:rPr>
              <w:t>z</w:t>
            </w:r>
            <w:r w:rsidR="004C08E6" w:rsidRPr="00463BAC">
              <w:rPr>
                <w:rFonts w:asciiTheme="minorHAnsi" w:hAnsiTheme="minorHAnsi"/>
                <w:sz w:val="22"/>
                <w:szCs w:val="22"/>
              </w:rPr>
              <w:t xml:space="preserve"> </w:t>
            </w:r>
            <w:r w:rsidR="00A83BA3">
              <w:rPr>
                <w:rFonts w:asciiTheme="minorHAnsi" w:hAnsiTheme="minorHAnsi"/>
                <w:sz w:val="22"/>
                <w:szCs w:val="22"/>
              </w:rPr>
              <w:t xml:space="preserve">z uczestnikami </w:t>
            </w:r>
            <w:r w:rsidR="004C08E6" w:rsidRPr="00463BAC">
              <w:rPr>
                <w:rFonts w:asciiTheme="minorHAnsi" w:hAnsiTheme="minorHAnsi"/>
                <w:sz w:val="22"/>
                <w:szCs w:val="22"/>
              </w:rPr>
              <w:t>przekazan</w:t>
            </w:r>
            <w:r w:rsidR="00A83BA3">
              <w:rPr>
                <w:rFonts w:asciiTheme="minorHAnsi" w:hAnsiTheme="minorHAnsi"/>
                <w:sz w:val="22"/>
                <w:szCs w:val="22"/>
              </w:rPr>
              <w:t>ą</w:t>
            </w:r>
            <w:r w:rsidR="004C08E6" w:rsidRPr="00463BAC">
              <w:rPr>
                <w:rFonts w:asciiTheme="minorHAnsi" w:hAnsiTheme="minorHAnsi"/>
                <w:sz w:val="22"/>
                <w:szCs w:val="22"/>
              </w:rPr>
              <w:t xml:space="preserve"> wiedz</w:t>
            </w:r>
            <w:r w:rsidR="00A83BA3">
              <w:rPr>
                <w:rFonts w:asciiTheme="minorHAnsi" w:hAnsiTheme="minorHAnsi"/>
                <w:sz w:val="22"/>
                <w:szCs w:val="22"/>
              </w:rPr>
              <w:t>ę</w:t>
            </w:r>
            <w:r w:rsidR="004C08E6" w:rsidRPr="00463BAC">
              <w:rPr>
                <w:rFonts w:asciiTheme="minorHAnsi" w:hAnsiTheme="minorHAnsi"/>
                <w:sz w:val="22"/>
                <w:szCs w:val="22"/>
              </w:rPr>
              <w:t xml:space="preserve"> na przykładach.</w:t>
            </w:r>
            <w:r w:rsidR="003E072F" w:rsidRPr="00463BAC">
              <w:rPr>
                <w:rFonts w:asciiTheme="minorHAnsi" w:hAnsiTheme="minorHAnsi"/>
                <w:sz w:val="22"/>
                <w:szCs w:val="22"/>
              </w:rPr>
              <w:t xml:space="preserve">  </w:t>
            </w:r>
          </w:p>
          <w:p w14:paraId="6C852B27" w14:textId="629E9D4F" w:rsidR="00621549" w:rsidRPr="00463BAC" w:rsidRDefault="00CC5097" w:rsidP="00463BAC">
            <w:pPr>
              <w:spacing w:before="120" w:after="120"/>
              <w:outlineLvl w:val="1"/>
              <w:rPr>
                <w:rFonts w:asciiTheme="minorHAnsi" w:hAnsiTheme="minorHAnsi"/>
                <w:sz w:val="22"/>
                <w:szCs w:val="22"/>
              </w:rPr>
            </w:pPr>
            <w:bookmarkStart w:id="0" w:name="_GoBack"/>
            <w:r w:rsidRPr="00CC5097">
              <w:rPr>
                <w:rFonts w:asciiTheme="minorHAnsi" w:hAnsiTheme="minorHAnsi"/>
                <w:noProof/>
                <w:sz w:val="22"/>
                <w:szCs w:val="22"/>
                <w:lang w:eastAsia="pl-PL"/>
              </w:rPr>
              <w:drawing>
                <wp:anchor distT="0" distB="0" distL="114300" distR="114300" simplePos="0" relativeHeight="251658240" behindDoc="1" locked="0" layoutInCell="1" allowOverlap="1" wp14:anchorId="23F84734" wp14:editId="7F30B087">
                  <wp:simplePos x="0" y="0"/>
                  <wp:positionH relativeFrom="column">
                    <wp:posOffset>414655</wp:posOffset>
                  </wp:positionH>
                  <wp:positionV relativeFrom="paragraph">
                    <wp:posOffset>184150</wp:posOffset>
                  </wp:positionV>
                  <wp:extent cx="3962399" cy="2971800"/>
                  <wp:effectExtent l="114300" t="114300" r="114935" b="152400"/>
                  <wp:wrapTight wrapText="bothSides">
                    <wp:wrapPolygon edited="0">
                      <wp:start x="-623" y="-831"/>
                      <wp:lineTo x="-623" y="22569"/>
                      <wp:lineTo x="22123" y="22569"/>
                      <wp:lineTo x="22123" y="-831"/>
                      <wp:lineTo x="-623" y="-831"/>
                    </wp:wrapPolygon>
                  </wp:wrapTight>
                  <wp:docPr id="1" name="Obraz 1" descr="Tytuł slajdu: Zamówienia publiczne"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962399" cy="29718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bookmarkEnd w:id="0"/>
          </w:p>
          <w:p w14:paraId="7AE49759" w14:textId="62DD8EFA" w:rsidR="0078163C" w:rsidRPr="00463BAC" w:rsidRDefault="00463BAC" w:rsidP="00463BAC">
            <w:pPr>
              <w:spacing w:before="120" w:after="120"/>
              <w:outlineLvl w:val="1"/>
              <w:rPr>
                <w:rFonts w:asciiTheme="minorHAnsi" w:hAnsiTheme="minorHAnsi"/>
                <w:sz w:val="22"/>
                <w:szCs w:val="22"/>
              </w:rPr>
            </w:pPr>
            <w:r>
              <w:rPr>
                <w:rFonts w:asciiTheme="minorHAnsi" w:hAnsiTheme="minorHAnsi"/>
                <w:sz w:val="22"/>
                <w:szCs w:val="22"/>
              </w:rPr>
              <w:lastRenderedPageBreak/>
              <w:t>Zapytaj</w:t>
            </w:r>
            <w:r w:rsidR="00075AF1" w:rsidRPr="00463BAC">
              <w:rPr>
                <w:rFonts w:asciiTheme="minorHAnsi" w:hAnsiTheme="minorHAnsi"/>
                <w:sz w:val="22"/>
                <w:szCs w:val="22"/>
              </w:rPr>
              <w:t>,</w:t>
            </w:r>
            <w:r w:rsidR="00D76DDE" w:rsidRPr="00463BAC">
              <w:rPr>
                <w:rFonts w:asciiTheme="minorHAnsi" w:hAnsiTheme="minorHAnsi"/>
                <w:sz w:val="22"/>
                <w:szCs w:val="22"/>
              </w:rPr>
              <w:t xml:space="preserve"> kto pracuje w komórce</w:t>
            </w:r>
            <w:r w:rsidR="0078163C" w:rsidRPr="00463BAC">
              <w:rPr>
                <w:rFonts w:asciiTheme="minorHAnsi" w:hAnsiTheme="minorHAnsi"/>
                <w:sz w:val="22"/>
                <w:szCs w:val="22"/>
              </w:rPr>
              <w:t xml:space="preserve"> zamówień publicznych, a kto okazjonalnie brał udział w postępowaniu o udzielenie zamówienia i w jaki</w:t>
            </w:r>
            <w:r w:rsidR="00D76DDE" w:rsidRPr="00463BAC">
              <w:rPr>
                <w:rFonts w:asciiTheme="minorHAnsi" w:hAnsiTheme="minorHAnsi"/>
                <w:sz w:val="22"/>
                <w:szCs w:val="22"/>
              </w:rPr>
              <w:t>m</w:t>
            </w:r>
            <w:r w:rsidR="0078163C" w:rsidRPr="00463BAC">
              <w:rPr>
                <w:rFonts w:asciiTheme="minorHAnsi" w:hAnsiTheme="minorHAnsi"/>
                <w:sz w:val="22"/>
                <w:szCs w:val="22"/>
              </w:rPr>
              <w:t xml:space="preserve"> charakterze. </w:t>
            </w:r>
            <w:r w:rsidR="00D76DDE" w:rsidRPr="00463BAC">
              <w:rPr>
                <w:rFonts w:asciiTheme="minorHAnsi" w:hAnsiTheme="minorHAnsi"/>
                <w:sz w:val="22"/>
                <w:szCs w:val="22"/>
              </w:rPr>
              <w:t>Czy byli kiedyś wyłączeni z postępowania ze względu na KI?</w:t>
            </w:r>
          </w:p>
          <w:p w14:paraId="247300D3" w14:textId="68C2F62B" w:rsidR="00D26212" w:rsidRPr="00463BAC" w:rsidRDefault="00463BAC" w:rsidP="00463BAC">
            <w:pPr>
              <w:spacing w:before="120" w:after="120"/>
              <w:outlineLvl w:val="1"/>
              <w:rPr>
                <w:rFonts w:asciiTheme="minorHAnsi" w:hAnsiTheme="minorHAnsi"/>
                <w:sz w:val="22"/>
                <w:szCs w:val="22"/>
              </w:rPr>
            </w:pPr>
            <w:r>
              <w:rPr>
                <w:rFonts w:asciiTheme="minorHAnsi" w:hAnsiTheme="minorHAnsi"/>
                <w:sz w:val="22"/>
                <w:szCs w:val="22"/>
              </w:rPr>
              <w:t>Wskaż</w:t>
            </w:r>
            <w:r w:rsidR="00D76DDE" w:rsidRPr="00463BAC">
              <w:rPr>
                <w:rFonts w:asciiTheme="minorHAnsi" w:hAnsiTheme="minorHAnsi"/>
                <w:sz w:val="22"/>
                <w:szCs w:val="22"/>
              </w:rPr>
              <w:t>, że k</w:t>
            </w:r>
            <w:r w:rsidR="003016B3" w:rsidRPr="00463BAC">
              <w:rPr>
                <w:rFonts w:asciiTheme="minorHAnsi" w:hAnsiTheme="minorHAnsi"/>
                <w:sz w:val="22"/>
                <w:szCs w:val="22"/>
              </w:rPr>
              <w:t xml:space="preserve">ażdy członek korpusu może w pewnym momencie </w:t>
            </w:r>
            <w:r w:rsidR="0078163C" w:rsidRPr="00463BAC">
              <w:rPr>
                <w:rFonts w:asciiTheme="minorHAnsi" w:hAnsiTheme="minorHAnsi"/>
                <w:sz w:val="22"/>
                <w:szCs w:val="22"/>
              </w:rPr>
              <w:t xml:space="preserve">kariery </w:t>
            </w:r>
            <w:r w:rsidR="003016B3" w:rsidRPr="00463BAC">
              <w:rPr>
                <w:rFonts w:asciiTheme="minorHAnsi" w:hAnsiTheme="minorHAnsi"/>
                <w:sz w:val="22"/>
                <w:szCs w:val="22"/>
              </w:rPr>
              <w:t xml:space="preserve">brać udział w postępowaniu o udzielenie zamówienia publicznego </w:t>
            </w:r>
            <w:r w:rsidR="00D76DDE" w:rsidRPr="00463BAC">
              <w:rPr>
                <w:rFonts w:asciiTheme="minorHAnsi" w:hAnsiTheme="minorHAnsi"/>
                <w:sz w:val="22"/>
                <w:szCs w:val="22"/>
              </w:rPr>
              <w:t xml:space="preserve">w różnym charakterze. </w:t>
            </w:r>
          </w:p>
          <w:p w14:paraId="590CF336" w14:textId="53CB441D" w:rsidR="00030881" w:rsidRPr="00463BAC" w:rsidRDefault="00030881" w:rsidP="00463BAC">
            <w:pPr>
              <w:spacing w:before="120" w:after="120"/>
              <w:outlineLvl w:val="1"/>
              <w:rPr>
                <w:rFonts w:asciiTheme="minorHAnsi" w:hAnsiTheme="minorHAnsi"/>
                <w:sz w:val="22"/>
                <w:szCs w:val="22"/>
              </w:rPr>
            </w:pPr>
            <w:r w:rsidRPr="00463BAC">
              <w:rPr>
                <w:rFonts w:asciiTheme="minorHAnsi" w:hAnsiTheme="minorHAnsi"/>
                <w:sz w:val="22"/>
                <w:szCs w:val="22"/>
              </w:rPr>
              <w:t>Wagę zamówień publicznych dla funkcjonowania państwa, gospodarki i rynku może uświadomić podana kwota. Obejmuje ona wszystkie zamówienia publiczne, tak rządowe</w:t>
            </w:r>
            <w:r w:rsidR="00075AF1" w:rsidRPr="00463BAC">
              <w:rPr>
                <w:rFonts w:asciiTheme="minorHAnsi" w:hAnsiTheme="minorHAnsi"/>
                <w:sz w:val="22"/>
                <w:szCs w:val="22"/>
              </w:rPr>
              <w:t>,</w:t>
            </w:r>
            <w:r w:rsidRPr="00463BAC">
              <w:rPr>
                <w:rFonts w:asciiTheme="minorHAnsi" w:hAnsiTheme="minorHAnsi"/>
                <w:sz w:val="22"/>
                <w:szCs w:val="22"/>
              </w:rPr>
              <w:t xml:space="preserve"> jak samorządowe, udzielone w trybie ustawy Prawo zamówień publicznych</w:t>
            </w:r>
            <w:r w:rsidR="00075AF1" w:rsidRPr="00463BAC">
              <w:rPr>
                <w:rFonts w:asciiTheme="minorHAnsi" w:hAnsiTheme="minorHAnsi"/>
                <w:sz w:val="22"/>
                <w:szCs w:val="22"/>
              </w:rPr>
              <w:t xml:space="preserve"> oraz</w:t>
            </w:r>
            <w:r w:rsidRPr="00463BAC">
              <w:rPr>
                <w:rFonts w:asciiTheme="minorHAnsi" w:hAnsiTheme="minorHAnsi"/>
                <w:sz w:val="22"/>
                <w:szCs w:val="22"/>
              </w:rPr>
              <w:t xml:space="preserve"> poza jej trybem. </w:t>
            </w:r>
          </w:p>
          <w:p w14:paraId="6960CEA0" w14:textId="7E0F4C98" w:rsidR="008438CC" w:rsidRPr="00463BAC" w:rsidRDefault="00CC5097" w:rsidP="00463BAC">
            <w:pPr>
              <w:spacing w:before="120" w:after="120"/>
              <w:outlineLvl w:val="1"/>
              <w:rPr>
                <w:rFonts w:asciiTheme="minorHAnsi" w:hAnsiTheme="minorHAnsi"/>
                <w:sz w:val="22"/>
                <w:szCs w:val="22"/>
              </w:rPr>
            </w:pPr>
            <w:r w:rsidRPr="00CC5097">
              <w:rPr>
                <w:rFonts w:asciiTheme="minorHAnsi" w:hAnsiTheme="minorHAnsi"/>
                <w:noProof/>
                <w:sz w:val="22"/>
                <w:szCs w:val="22"/>
                <w:lang w:eastAsia="pl-PL"/>
              </w:rPr>
              <w:drawing>
                <wp:inline distT="0" distB="0" distL="0" distR="0" wp14:anchorId="2BFA581C" wp14:editId="70AB3B39">
                  <wp:extent cx="4334932" cy="3251200"/>
                  <wp:effectExtent l="114300" t="114300" r="104140" b="139700"/>
                  <wp:docPr id="3" name="Obraz 3" descr="Tytuł slajdu: Dyrektywy unijne"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38022" cy="325351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AC214C2" w14:textId="64E8D9EB" w:rsidR="008438CC" w:rsidRPr="00463BAC" w:rsidRDefault="00DE4F7D" w:rsidP="00463BAC">
            <w:pPr>
              <w:spacing w:before="120" w:after="120"/>
              <w:outlineLvl w:val="1"/>
              <w:rPr>
                <w:rFonts w:asciiTheme="minorHAnsi" w:hAnsiTheme="minorHAnsi"/>
                <w:sz w:val="22"/>
                <w:szCs w:val="22"/>
              </w:rPr>
            </w:pPr>
            <w:r w:rsidRPr="00463BAC">
              <w:rPr>
                <w:rFonts w:asciiTheme="minorHAnsi" w:hAnsiTheme="minorHAnsi"/>
                <w:sz w:val="22"/>
                <w:szCs w:val="22"/>
              </w:rPr>
              <w:t>Unijna dyrektywa w</w:t>
            </w:r>
            <w:r w:rsidR="00075AF1" w:rsidRPr="00463BAC">
              <w:rPr>
                <w:rFonts w:asciiTheme="minorHAnsi" w:hAnsiTheme="minorHAnsi"/>
                <w:sz w:val="22"/>
                <w:szCs w:val="22"/>
              </w:rPr>
              <w:t xml:space="preserve"> </w:t>
            </w:r>
            <w:r w:rsidRPr="00463BAC">
              <w:rPr>
                <w:rFonts w:asciiTheme="minorHAnsi" w:hAnsiTheme="minorHAnsi"/>
                <w:sz w:val="22"/>
                <w:szCs w:val="22"/>
              </w:rPr>
              <w:t>s</w:t>
            </w:r>
            <w:r w:rsidR="00075AF1" w:rsidRPr="00463BAC">
              <w:rPr>
                <w:rFonts w:asciiTheme="minorHAnsi" w:hAnsiTheme="minorHAnsi"/>
                <w:sz w:val="22"/>
                <w:szCs w:val="22"/>
              </w:rPr>
              <w:t>prawie</w:t>
            </w:r>
            <w:r w:rsidRPr="00463BAC">
              <w:rPr>
                <w:rFonts w:asciiTheme="minorHAnsi" w:hAnsiTheme="minorHAnsi"/>
                <w:sz w:val="22"/>
                <w:szCs w:val="22"/>
              </w:rPr>
              <w:t xml:space="preserve"> zamówień publicznych wskazuje na konieczność aktywnego przeciwdziałania konfliktowi interesów. </w:t>
            </w:r>
          </w:p>
          <w:p w14:paraId="4758BEAA" w14:textId="1CE46B93" w:rsidR="00DE4F7D" w:rsidRPr="00463BAC" w:rsidRDefault="00CC5097" w:rsidP="00463BAC">
            <w:pPr>
              <w:spacing w:before="120" w:after="120"/>
              <w:outlineLvl w:val="1"/>
              <w:rPr>
                <w:rFonts w:asciiTheme="minorHAnsi" w:hAnsiTheme="minorHAnsi"/>
                <w:sz w:val="22"/>
                <w:szCs w:val="22"/>
              </w:rPr>
            </w:pPr>
            <w:r w:rsidRPr="00CC5097">
              <w:rPr>
                <w:rFonts w:asciiTheme="minorHAnsi" w:hAnsiTheme="minorHAnsi"/>
                <w:noProof/>
                <w:sz w:val="22"/>
                <w:szCs w:val="22"/>
                <w:lang w:eastAsia="pl-PL"/>
              </w:rPr>
              <w:lastRenderedPageBreak/>
              <w:drawing>
                <wp:inline distT="0" distB="0" distL="0" distR="0" wp14:anchorId="01FF98D5" wp14:editId="77EAC100">
                  <wp:extent cx="4199466" cy="3149600"/>
                  <wp:effectExtent l="133350" t="114300" r="106045" b="146050"/>
                  <wp:docPr id="8" name="Obraz 8" descr="Tytuł slajdu: Dyrektywy unijne"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02303" cy="31517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54EFD7D" w14:textId="6FEEC30D" w:rsidR="00DE4F7D" w:rsidRPr="00463BAC" w:rsidRDefault="00E463E0" w:rsidP="00463BAC">
            <w:pPr>
              <w:spacing w:before="120" w:after="120"/>
              <w:outlineLvl w:val="1"/>
              <w:rPr>
                <w:rFonts w:asciiTheme="minorHAnsi" w:hAnsiTheme="minorHAnsi"/>
                <w:sz w:val="22"/>
                <w:szCs w:val="22"/>
              </w:rPr>
            </w:pPr>
            <w:r w:rsidRPr="00463BAC">
              <w:rPr>
                <w:rFonts w:asciiTheme="minorHAnsi" w:hAnsiTheme="minorHAnsi"/>
                <w:sz w:val="22"/>
                <w:szCs w:val="22"/>
              </w:rPr>
              <w:t>Podkreś</w:t>
            </w:r>
            <w:r w:rsidR="0046332A">
              <w:rPr>
                <w:rFonts w:asciiTheme="minorHAnsi" w:hAnsiTheme="minorHAnsi"/>
                <w:sz w:val="22"/>
                <w:szCs w:val="22"/>
              </w:rPr>
              <w:t>l</w:t>
            </w:r>
            <w:r w:rsidRPr="00463BAC">
              <w:rPr>
                <w:rFonts w:asciiTheme="minorHAnsi" w:hAnsiTheme="minorHAnsi"/>
                <w:sz w:val="22"/>
                <w:szCs w:val="22"/>
              </w:rPr>
              <w:t>, że uni</w:t>
            </w:r>
            <w:r w:rsidR="00F81AB6" w:rsidRPr="00463BAC">
              <w:rPr>
                <w:rFonts w:asciiTheme="minorHAnsi" w:hAnsiTheme="minorHAnsi"/>
                <w:sz w:val="22"/>
                <w:szCs w:val="22"/>
              </w:rPr>
              <w:t>jna definicja K</w:t>
            </w:r>
            <w:r w:rsidR="00583322" w:rsidRPr="00463BAC">
              <w:rPr>
                <w:rFonts w:asciiTheme="minorHAnsi" w:hAnsiTheme="minorHAnsi"/>
                <w:sz w:val="22"/>
                <w:szCs w:val="22"/>
              </w:rPr>
              <w:t>I</w:t>
            </w:r>
            <w:r w:rsidR="00F81AB6" w:rsidRPr="00463BAC">
              <w:rPr>
                <w:rFonts w:asciiTheme="minorHAnsi" w:hAnsiTheme="minorHAnsi"/>
                <w:sz w:val="22"/>
                <w:szCs w:val="22"/>
              </w:rPr>
              <w:t xml:space="preserve"> w zamówieniach publicznych dotyczy zarówno rzeczywistego („mają interes”), jak i postrzeganego („który postrzegać można”) konfliktu interesów.</w:t>
            </w:r>
          </w:p>
          <w:p w14:paraId="5AB3A759" w14:textId="56993EB5" w:rsidR="00DE4F7D" w:rsidRPr="00463BAC" w:rsidRDefault="006E3BBD" w:rsidP="00463BAC">
            <w:pPr>
              <w:spacing w:before="120" w:after="120"/>
              <w:outlineLvl w:val="1"/>
              <w:rPr>
                <w:rFonts w:asciiTheme="minorHAnsi" w:hAnsiTheme="minorHAnsi"/>
                <w:sz w:val="22"/>
                <w:szCs w:val="22"/>
              </w:rPr>
            </w:pPr>
            <w:r w:rsidRPr="006E3BBD">
              <w:rPr>
                <w:rFonts w:asciiTheme="minorHAnsi" w:hAnsiTheme="minorHAnsi"/>
                <w:noProof/>
                <w:sz w:val="22"/>
                <w:szCs w:val="22"/>
                <w:lang w:eastAsia="pl-PL"/>
              </w:rPr>
              <w:drawing>
                <wp:inline distT="0" distB="0" distL="0" distR="0" wp14:anchorId="50079492" wp14:editId="04E08637">
                  <wp:extent cx="4279899" cy="3209925"/>
                  <wp:effectExtent l="114300" t="114300" r="102235" b="142875"/>
                  <wp:docPr id="2" name="Obraz 2" descr="Tytuł slajdu: Rodzaje konfliktu interesów w zamówieniach"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86752" cy="32150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219DB0B" w14:textId="7BB69E3D" w:rsidR="00660F61" w:rsidRPr="00463BAC" w:rsidRDefault="00A83BA3" w:rsidP="00463BAC">
            <w:pPr>
              <w:spacing w:before="120" w:after="120"/>
              <w:outlineLvl w:val="1"/>
              <w:rPr>
                <w:rFonts w:asciiTheme="minorHAnsi" w:hAnsiTheme="minorHAnsi"/>
                <w:sz w:val="22"/>
                <w:szCs w:val="22"/>
              </w:rPr>
            </w:pPr>
            <w:r>
              <w:rPr>
                <w:rFonts w:asciiTheme="minorHAnsi" w:hAnsiTheme="minorHAnsi"/>
                <w:sz w:val="22"/>
                <w:szCs w:val="22"/>
              </w:rPr>
              <w:t>Na slajdzie przedstawiono</w:t>
            </w:r>
            <w:r w:rsidR="0046332A">
              <w:rPr>
                <w:rFonts w:asciiTheme="minorHAnsi" w:hAnsiTheme="minorHAnsi"/>
                <w:sz w:val="22"/>
                <w:szCs w:val="22"/>
              </w:rPr>
              <w:t xml:space="preserve"> rodzaj</w:t>
            </w:r>
            <w:r>
              <w:rPr>
                <w:rFonts w:asciiTheme="minorHAnsi" w:hAnsiTheme="minorHAnsi"/>
                <w:sz w:val="22"/>
                <w:szCs w:val="22"/>
              </w:rPr>
              <w:t>e</w:t>
            </w:r>
            <w:r w:rsidR="0046332A">
              <w:rPr>
                <w:rFonts w:asciiTheme="minorHAnsi" w:hAnsiTheme="minorHAnsi"/>
                <w:sz w:val="22"/>
                <w:szCs w:val="22"/>
              </w:rPr>
              <w:t xml:space="preserve"> KI</w:t>
            </w:r>
            <w:r w:rsidR="0046332A" w:rsidRPr="00567D91">
              <w:rPr>
                <w:rFonts w:asciiTheme="minorHAnsi" w:hAnsiTheme="minorHAnsi"/>
                <w:sz w:val="22"/>
                <w:szCs w:val="22"/>
              </w:rPr>
              <w:t xml:space="preserve"> </w:t>
            </w:r>
            <w:r>
              <w:rPr>
                <w:rFonts w:asciiTheme="minorHAnsi" w:hAnsiTheme="minorHAnsi"/>
                <w:sz w:val="22"/>
                <w:szCs w:val="22"/>
              </w:rPr>
              <w:t xml:space="preserve">w sposób </w:t>
            </w:r>
            <w:r w:rsidR="00FC7910" w:rsidRPr="00463BAC">
              <w:rPr>
                <w:rFonts w:asciiTheme="minorHAnsi" w:hAnsiTheme="minorHAnsi"/>
                <w:sz w:val="22"/>
                <w:szCs w:val="22"/>
              </w:rPr>
              <w:t>dostosowany do specyfiki zamówień publicznych</w:t>
            </w:r>
            <w:r w:rsidR="00660F61" w:rsidRPr="00463BAC">
              <w:rPr>
                <w:rFonts w:asciiTheme="minorHAnsi" w:hAnsiTheme="minorHAnsi"/>
                <w:sz w:val="22"/>
                <w:szCs w:val="22"/>
              </w:rPr>
              <w:t xml:space="preserve">, tj. relacji pracownik – wykonawca czy potencjalny wykonawca. </w:t>
            </w:r>
          </w:p>
          <w:p w14:paraId="0E28F14D" w14:textId="77777777" w:rsidR="00A83BA3" w:rsidRDefault="003C180F" w:rsidP="00463BAC">
            <w:pPr>
              <w:spacing w:before="120" w:after="120"/>
              <w:outlineLvl w:val="1"/>
              <w:rPr>
                <w:rFonts w:eastAsia="Times New Roman"/>
                <w:sz w:val="22"/>
                <w:szCs w:val="22"/>
                <w:lang w:eastAsia="pl-PL"/>
              </w:rPr>
            </w:pPr>
            <w:r>
              <w:rPr>
                <w:rFonts w:asciiTheme="minorHAnsi" w:hAnsiTheme="minorHAnsi"/>
                <w:sz w:val="22"/>
                <w:szCs w:val="22"/>
              </w:rPr>
              <w:t xml:space="preserve">W rozumieniu Prawa zamówień publicznych przez wykonawcę </w:t>
            </w:r>
            <w:r w:rsidRPr="00A72C79">
              <w:rPr>
                <w:rFonts w:eastAsia="Times New Roman"/>
                <w:sz w:val="22"/>
                <w:szCs w:val="22"/>
                <w:lang w:eastAsia="pl-PL"/>
              </w:rPr>
              <w:t>należy rozumieć osobę fizyczną, osobę prawną albo jednostkę organizacyjną nieposiadającą osobowości prawnej, która ubiega się o udzielenie zamówienia publicznego, złożyła ofertę lub zawarła umowę w sprawie zamówienia publicznego</w:t>
            </w:r>
            <w:r>
              <w:rPr>
                <w:rFonts w:eastAsia="Times New Roman"/>
                <w:sz w:val="22"/>
                <w:szCs w:val="22"/>
                <w:lang w:eastAsia="pl-PL"/>
              </w:rPr>
              <w:t>.</w:t>
            </w:r>
          </w:p>
          <w:p w14:paraId="055EA9D6" w14:textId="4B26F81F" w:rsidR="00660F61" w:rsidRPr="00463BAC" w:rsidRDefault="006E3BBD" w:rsidP="00463BAC">
            <w:pPr>
              <w:spacing w:before="120" w:after="120"/>
              <w:outlineLvl w:val="1"/>
              <w:rPr>
                <w:rFonts w:asciiTheme="minorHAnsi" w:hAnsiTheme="minorHAnsi"/>
                <w:sz w:val="22"/>
                <w:szCs w:val="22"/>
              </w:rPr>
            </w:pPr>
            <w:r w:rsidRPr="006E3BBD">
              <w:rPr>
                <w:rFonts w:asciiTheme="minorHAnsi" w:hAnsiTheme="minorHAnsi"/>
                <w:noProof/>
                <w:sz w:val="22"/>
                <w:szCs w:val="22"/>
                <w:lang w:eastAsia="pl-PL"/>
              </w:rPr>
              <w:lastRenderedPageBreak/>
              <w:drawing>
                <wp:inline distT="0" distB="0" distL="0" distR="0" wp14:anchorId="3109A231" wp14:editId="425DB693">
                  <wp:extent cx="4572638" cy="3429479"/>
                  <wp:effectExtent l="114300" t="114300" r="113665" b="152400"/>
                  <wp:docPr id="4" name="Obraz 4" descr="Tytuł slajdu: Konflikt interesów w zamówieniach - skutki"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56FDFF5" w14:textId="27E18A24" w:rsidR="00660F61" w:rsidRPr="00463BAC" w:rsidRDefault="00660F61" w:rsidP="00463BAC">
            <w:pPr>
              <w:spacing w:before="120" w:after="120"/>
              <w:outlineLvl w:val="1"/>
              <w:rPr>
                <w:rFonts w:asciiTheme="minorHAnsi" w:hAnsiTheme="minorHAnsi"/>
                <w:sz w:val="22"/>
                <w:szCs w:val="22"/>
              </w:rPr>
            </w:pPr>
            <w:r w:rsidRPr="00463BAC">
              <w:rPr>
                <w:rFonts w:asciiTheme="minorHAnsi" w:hAnsiTheme="minorHAnsi"/>
                <w:sz w:val="22"/>
                <w:szCs w:val="22"/>
              </w:rPr>
              <w:t>Podobnie dostosowano do specy</w:t>
            </w:r>
            <w:r w:rsidR="007543D4" w:rsidRPr="00463BAC">
              <w:rPr>
                <w:rFonts w:asciiTheme="minorHAnsi" w:hAnsiTheme="minorHAnsi"/>
                <w:sz w:val="22"/>
                <w:szCs w:val="22"/>
              </w:rPr>
              <w:t xml:space="preserve">fiki tematu slajd o skutkach. W specyfice zamówień jest szczególnie widoczne, że negatywne skutki </w:t>
            </w:r>
            <w:r w:rsidR="00DF5C67" w:rsidRPr="00463BAC">
              <w:rPr>
                <w:rFonts w:asciiTheme="minorHAnsi" w:hAnsiTheme="minorHAnsi"/>
                <w:sz w:val="22"/>
                <w:szCs w:val="22"/>
              </w:rPr>
              <w:t xml:space="preserve">rzeczywistego i postrzeganego </w:t>
            </w:r>
            <w:r w:rsidR="007543D4" w:rsidRPr="00463BAC">
              <w:rPr>
                <w:rFonts w:asciiTheme="minorHAnsi" w:hAnsiTheme="minorHAnsi"/>
                <w:sz w:val="22"/>
                <w:szCs w:val="22"/>
              </w:rPr>
              <w:t>konfliktu interesów są wielokrotnie większe niż ew</w:t>
            </w:r>
            <w:r w:rsidR="005065C8" w:rsidRPr="00463BAC">
              <w:rPr>
                <w:rFonts w:asciiTheme="minorHAnsi" w:hAnsiTheme="minorHAnsi"/>
                <w:sz w:val="22"/>
                <w:szCs w:val="22"/>
              </w:rPr>
              <w:t>entualne</w:t>
            </w:r>
            <w:r w:rsidR="007543D4" w:rsidRPr="00463BAC">
              <w:rPr>
                <w:rFonts w:asciiTheme="minorHAnsi" w:hAnsiTheme="minorHAnsi"/>
                <w:sz w:val="22"/>
                <w:szCs w:val="22"/>
              </w:rPr>
              <w:t xml:space="preserve"> korzyści dla </w:t>
            </w:r>
            <w:r w:rsidR="00B51246">
              <w:rPr>
                <w:rFonts w:asciiTheme="minorHAnsi" w:hAnsiTheme="minorHAnsi"/>
                <w:sz w:val="22"/>
                <w:szCs w:val="22"/>
              </w:rPr>
              <w:t xml:space="preserve">członka korpusu służby cywilnej </w:t>
            </w:r>
            <w:r w:rsidR="00DF5C67" w:rsidRPr="00463BAC">
              <w:rPr>
                <w:rFonts w:asciiTheme="minorHAnsi" w:hAnsiTheme="minorHAnsi"/>
                <w:sz w:val="22"/>
                <w:szCs w:val="22"/>
              </w:rPr>
              <w:t>czy nawet dla wykonawcy.</w:t>
            </w:r>
          </w:p>
          <w:p w14:paraId="70B1C220" w14:textId="77777777" w:rsidR="00EA63CC" w:rsidRDefault="000E74F3"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Urząd kupuje towary i usługi o gorszym stosunku jakości do ceny, bywa że w ogóle nieodpowiadające jego potrzebom, </w:t>
            </w:r>
            <w:r w:rsidR="006A09B3" w:rsidRPr="00463BAC">
              <w:rPr>
                <w:rFonts w:asciiTheme="minorHAnsi" w:hAnsiTheme="minorHAnsi"/>
                <w:sz w:val="22"/>
                <w:szCs w:val="22"/>
              </w:rPr>
              <w:t xml:space="preserve">w konsekwencji gorzej realizuje zadania publiczne. </w:t>
            </w:r>
          </w:p>
          <w:p w14:paraId="0A8DC7F8" w14:textId="77777777" w:rsidR="00EA63CC" w:rsidRDefault="006A09B3" w:rsidP="00463BAC">
            <w:pPr>
              <w:spacing w:before="120" w:after="120"/>
              <w:outlineLvl w:val="1"/>
              <w:rPr>
                <w:rFonts w:asciiTheme="minorHAnsi" w:hAnsiTheme="minorHAnsi"/>
                <w:sz w:val="22"/>
                <w:szCs w:val="22"/>
              </w:rPr>
            </w:pPr>
            <w:r w:rsidRPr="00463BAC">
              <w:rPr>
                <w:rFonts w:asciiTheme="minorHAnsi" w:hAnsiTheme="minorHAnsi"/>
                <w:sz w:val="22"/>
                <w:szCs w:val="22"/>
              </w:rPr>
              <w:t>Postrzeganie zamawiającego jako urzędu, gdzie wygrywa się dzięki układom</w:t>
            </w:r>
            <w:r w:rsidR="005065C8" w:rsidRPr="00463BAC">
              <w:rPr>
                <w:rFonts w:asciiTheme="minorHAnsi" w:hAnsiTheme="minorHAnsi"/>
                <w:sz w:val="22"/>
                <w:szCs w:val="22"/>
              </w:rPr>
              <w:t>,</w:t>
            </w:r>
            <w:r w:rsidRPr="00463BAC">
              <w:rPr>
                <w:rFonts w:asciiTheme="minorHAnsi" w:hAnsiTheme="minorHAnsi"/>
                <w:sz w:val="22"/>
                <w:szCs w:val="22"/>
              </w:rPr>
              <w:t xml:space="preserve"> zniechęca do składania ofert, w konsekwencji maleje konkurencja, a w skrajnych przypadkach nie ma ofert spełniających wymagania. </w:t>
            </w:r>
          </w:p>
          <w:p w14:paraId="24A976D1" w14:textId="7C3D3A40" w:rsidR="00DF5C67" w:rsidRPr="00463BAC" w:rsidRDefault="00B90382" w:rsidP="00463BAC">
            <w:pPr>
              <w:spacing w:before="120" w:after="120"/>
              <w:outlineLvl w:val="1"/>
              <w:rPr>
                <w:rFonts w:asciiTheme="minorHAnsi" w:hAnsiTheme="minorHAnsi"/>
                <w:sz w:val="22"/>
                <w:szCs w:val="22"/>
              </w:rPr>
            </w:pPr>
            <w:r w:rsidRPr="00463BAC">
              <w:rPr>
                <w:rFonts w:asciiTheme="minorHAnsi" w:hAnsiTheme="minorHAnsi"/>
                <w:sz w:val="22"/>
                <w:szCs w:val="22"/>
              </w:rPr>
              <w:t>Brak konkurencji oznacza brak wyboru i znowu gorszą realizację zadań publicznych</w:t>
            </w:r>
            <w:r w:rsidR="00054C56" w:rsidRPr="00463BAC">
              <w:rPr>
                <w:rFonts w:asciiTheme="minorHAnsi" w:hAnsiTheme="minorHAnsi"/>
                <w:sz w:val="22"/>
                <w:szCs w:val="22"/>
              </w:rPr>
              <w:t>, pogorszenie efektywności.</w:t>
            </w:r>
          </w:p>
          <w:p w14:paraId="74E61BDE" w14:textId="1B33C14D" w:rsidR="00B90382" w:rsidRPr="00463BAC" w:rsidRDefault="00B90382"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Ponadto prowadzi to do deformacji rynku. </w:t>
            </w:r>
            <w:r w:rsidR="004A6F75" w:rsidRPr="00463BAC">
              <w:rPr>
                <w:rFonts w:asciiTheme="minorHAnsi" w:hAnsiTheme="minorHAnsi"/>
                <w:sz w:val="22"/>
                <w:szCs w:val="22"/>
              </w:rPr>
              <w:t>S</w:t>
            </w:r>
            <w:r w:rsidRPr="00463BAC">
              <w:rPr>
                <w:rFonts w:asciiTheme="minorHAnsi" w:hAnsiTheme="minorHAnsi"/>
                <w:sz w:val="22"/>
                <w:szCs w:val="22"/>
              </w:rPr>
              <w:t xml:space="preserve">trumień środków publicznych nie wspiera rozwoju </w:t>
            </w:r>
            <w:r w:rsidR="004A6F75" w:rsidRPr="00463BAC">
              <w:rPr>
                <w:rFonts w:asciiTheme="minorHAnsi" w:hAnsiTheme="minorHAnsi"/>
                <w:sz w:val="22"/>
                <w:szCs w:val="22"/>
              </w:rPr>
              <w:t xml:space="preserve">najlepszych przedsiębiorstw, ale </w:t>
            </w:r>
            <w:r w:rsidR="005065C8" w:rsidRPr="00463BAC">
              <w:rPr>
                <w:rFonts w:asciiTheme="minorHAnsi" w:hAnsiTheme="minorHAnsi"/>
                <w:sz w:val="22"/>
                <w:szCs w:val="22"/>
              </w:rPr>
              <w:t xml:space="preserve">rozwój </w:t>
            </w:r>
            <w:r w:rsidR="001A35DB" w:rsidRPr="00463BAC">
              <w:rPr>
                <w:rFonts w:asciiTheme="minorHAnsi" w:hAnsiTheme="minorHAnsi"/>
                <w:sz w:val="22"/>
                <w:szCs w:val="22"/>
              </w:rPr>
              <w:t xml:space="preserve">takich, które może powinny w warunkach uczciwej konkurencji z rynku wypaść. </w:t>
            </w:r>
          </w:p>
          <w:p w14:paraId="6E100EDF" w14:textId="18B53197" w:rsidR="003238F8" w:rsidRPr="00463BAC" w:rsidRDefault="003238F8"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Konflikt interesów stanowi wstęp, a czasami tło, </w:t>
            </w:r>
            <w:r w:rsidR="00D47351" w:rsidRPr="00463BAC">
              <w:rPr>
                <w:rFonts w:asciiTheme="minorHAnsi" w:hAnsiTheme="minorHAnsi"/>
                <w:sz w:val="22"/>
                <w:szCs w:val="22"/>
              </w:rPr>
              <w:t>do</w:t>
            </w:r>
            <w:r w:rsidRPr="00463BAC">
              <w:rPr>
                <w:rFonts w:asciiTheme="minorHAnsi" w:hAnsiTheme="minorHAnsi"/>
                <w:sz w:val="22"/>
                <w:szCs w:val="22"/>
              </w:rPr>
              <w:t xml:space="preserve"> nadużyć i korupcji. </w:t>
            </w:r>
          </w:p>
          <w:p w14:paraId="7986E44E" w14:textId="6A756F3F" w:rsidR="006A09B3" w:rsidRDefault="00CC5097" w:rsidP="00463BAC">
            <w:pPr>
              <w:spacing w:before="120" w:after="120"/>
              <w:outlineLvl w:val="1"/>
              <w:rPr>
                <w:rFonts w:asciiTheme="minorHAnsi" w:hAnsiTheme="minorHAnsi"/>
                <w:sz w:val="22"/>
                <w:szCs w:val="22"/>
              </w:rPr>
            </w:pPr>
            <w:r w:rsidRPr="00CC5097">
              <w:rPr>
                <w:rFonts w:asciiTheme="minorHAnsi" w:hAnsiTheme="minorHAnsi"/>
                <w:noProof/>
                <w:sz w:val="22"/>
                <w:szCs w:val="22"/>
                <w:lang w:eastAsia="pl-PL"/>
              </w:rPr>
              <w:lastRenderedPageBreak/>
              <w:drawing>
                <wp:inline distT="0" distB="0" distL="0" distR="0" wp14:anchorId="3639C045" wp14:editId="473A9B49">
                  <wp:extent cx="4572638" cy="3429479"/>
                  <wp:effectExtent l="114300" t="114300" r="113665" b="152400"/>
                  <wp:docPr id="18" name="Obraz 18" descr="Tytuł slajdu: Prawo zamówień publicznych"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649DB51" w14:textId="77777777" w:rsidR="00A13BB8" w:rsidRPr="00463BAC" w:rsidRDefault="00A13BB8" w:rsidP="00463BAC">
            <w:pPr>
              <w:spacing w:before="120" w:after="120"/>
              <w:outlineLvl w:val="1"/>
              <w:rPr>
                <w:rFonts w:asciiTheme="minorHAnsi" w:hAnsiTheme="minorHAnsi"/>
                <w:sz w:val="22"/>
                <w:szCs w:val="22"/>
              </w:rPr>
            </w:pPr>
          </w:p>
          <w:p w14:paraId="395700D0" w14:textId="7E3FD422" w:rsidR="006A09B3" w:rsidRPr="00463BAC" w:rsidRDefault="00B2309D"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Ten i następny slajd należy analizować z treścią art. </w:t>
            </w:r>
            <w:r w:rsidR="00C0013B">
              <w:rPr>
                <w:rFonts w:asciiTheme="minorHAnsi" w:hAnsiTheme="minorHAnsi"/>
                <w:sz w:val="22"/>
                <w:szCs w:val="22"/>
              </w:rPr>
              <w:t>56 nowego</w:t>
            </w:r>
            <w:r w:rsidRPr="00463BAC">
              <w:rPr>
                <w:rFonts w:asciiTheme="minorHAnsi" w:hAnsiTheme="minorHAnsi"/>
                <w:sz w:val="22"/>
                <w:szCs w:val="22"/>
              </w:rPr>
              <w:t xml:space="preserve"> PZP</w:t>
            </w:r>
            <w:r w:rsidR="002B2D70" w:rsidRPr="00463BAC">
              <w:rPr>
                <w:rFonts w:asciiTheme="minorHAnsi" w:hAnsiTheme="minorHAnsi"/>
                <w:sz w:val="22"/>
                <w:szCs w:val="22"/>
              </w:rPr>
              <w:t xml:space="preserve"> oraz art. 233 § 6 kodeksu karnego</w:t>
            </w:r>
            <w:r w:rsidRPr="00463BAC">
              <w:rPr>
                <w:rFonts w:asciiTheme="minorHAnsi" w:hAnsiTheme="minorHAnsi"/>
                <w:sz w:val="22"/>
                <w:szCs w:val="22"/>
              </w:rPr>
              <w:t xml:space="preserve">, </w:t>
            </w:r>
            <w:r w:rsidR="00B31E2E">
              <w:rPr>
                <w:rFonts w:asciiTheme="minorHAnsi" w:hAnsiTheme="minorHAnsi"/>
                <w:sz w:val="22"/>
                <w:szCs w:val="22"/>
              </w:rPr>
              <w:t>przytoczonymi w sekcji „Wybrane przepis prawne” na końcu instrukcji</w:t>
            </w:r>
            <w:r w:rsidR="002B2D70" w:rsidRPr="00463BAC">
              <w:rPr>
                <w:rFonts w:asciiTheme="minorHAnsi" w:hAnsiTheme="minorHAnsi"/>
                <w:sz w:val="22"/>
                <w:szCs w:val="22"/>
              </w:rPr>
              <w:t>.</w:t>
            </w:r>
            <w:r w:rsidR="00882A92" w:rsidRPr="00463BAC">
              <w:rPr>
                <w:rFonts w:asciiTheme="minorHAnsi" w:hAnsiTheme="minorHAnsi"/>
                <w:sz w:val="22"/>
                <w:szCs w:val="22"/>
              </w:rPr>
              <w:t xml:space="preserve"> </w:t>
            </w:r>
          </w:p>
          <w:p w14:paraId="63A2B59E" w14:textId="5241D56C" w:rsidR="00882A92" w:rsidRPr="00463BAC" w:rsidRDefault="00882A92" w:rsidP="00463BAC">
            <w:pPr>
              <w:spacing w:before="120" w:after="120"/>
              <w:outlineLvl w:val="1"/>
              <w:rPr>
                <w:rFonts w:asciiTheme="minorHAnsi" w:hAnsiTheme="minorHAnsi"/>
                <w:sz w:val="22"/>
                <w:szCs w:val="22"/>
              </w:rPr>
            </w:pPr>
            <w:r w:rsidRPr="00463BAC">
              <w:rPr>
                <w:rFonts w:asciiTheme="minorHAnsi" w:hAnsiTheme="minorHAnsi"/>
                <w:sz w:val="22"/>
                <w:szCs w:val="22"/>
              </w:rPr>
              <w:t>Warto zapytać, kto z uczestników zajmuje stanowisko, na którym może mieć, bezpośredni</w:t>
            </w:r>
            <w:r w:rsidR="001E394C" w:rsidRPr="00463BAC">
              <w:rPr>
                <w:rFonts w:asciiTheme="minorHAnsi" w:hAnsiTheme="minorHAnsi"/>
                <w:sz w:val="22"/>
                <w:szCs w:val="22"/>
              </w:rPr>
              <w:t>o</w:t>
            </w:r>
            <w:r w:rsidRPr="00463BAC">
              <w:rPr>
                <w:rFonts w:asciiTheme="minorHAnsi" w:hAnsiTheme="minorHAnsi"/>
                <w:sz w:val="22"/>
                <w:szCs w:val="22"/>
              </w:rPr>
              <w:t xml:space="preserve"> l</w:t>
            </w:r>
            <w:r w:rsidR="001E394C" w:rsidRPr="00463BAC">
              <w:rPr>
                <w:rFonts w:asciiTheme="minorHAnsi" w:hAnsiTheme="minorHAnsi"/>
                <w:sz w:val="22"/>
                <w:szCs w:val="22"/>
              </w:rPr>
              <w:t>u</w:t>
            </w:r>
            <w:r w:rsidRPr="00463BAC">
              <w:rPr>
                <w:rFonts w:asciiTheme="minorHAnsi" w:hAnsiTheme="minorHAnsi"/>
                <w:sz w:val="22"/>
                <w:szCs w:val="22"/>
              </w:rPr>
              <w:t xml:space="preserve">b </w:t>
            </w:r>
            <w:r w:rsidR="001E394C" w:rsidRPr="00463BAC">
              <w:rPr>
                <w:rFonts w:asciiTheme="minorHAnsi" w:hAnsiTheme="minorHAnsi"/>
                <w:sz w:val="22"/>
                <w:szCs w:val="22"/>
              </w:rPr>
              <w:t>pośrednio</w:t>
            </w:r>
            <w:r w:rsidRPr="00463BAC">
              <w:rPr>
                <w:rFonts w:asciiTheme="minorHAnsi" w:hAnsiTheme="minorHAnsi"/>
                <w:sz w:val="22"/>
                <w:szCs w:val="22"/>
              </w:rPr>
              <w:t>, wp</w:t>
            </w:r>
            <w:r w:rsidR="001E394C" w:rsidRPr="00463BAC">
              <w:rPr>
                <w:rFonts w:asciiTheme="minorHAnsi" w:hAnsiTheme="minorHAnsi"/>
                <w:sz w:val="22"/>
                <w:szCs w:val="22"/>
              </w:rPr>
              <w:t>ływ na wynik postę</w:t>
            </w:r>
            <w:r w:rsidR="00243726" w:rsidRPr="00463BAC">
              <w:rPr>
                <w:rFonts w:asciiTheme="minorHAnsi" w:hAnsiTheme="minorHAnsi"/>
                <w:sz w:val="22"/>
                <w:szCs w:val="22"/>
              </w:rPr>
              <w:t>powania o udzielenie zamówienia? Czy byli wzywani do złożenia oświadczenia?</w:t>
            </w:r>
            <w:r w:rsidR="001E394C" w:rsidRPr="00463BAC">
              <w:rPr>
                <w:rFonts w:asciiTheme="minorHAnsi" w:hAnsiTheme="minorHAnsi"/>
                <w:sz w:val="22"/>
                <w:szCs w:val="22"/>
              </w:rPr>
              <w:t xml:space="preserve"> </w:t>
            </w:r>
          </w:p>
          <w:p w14:paraId="06FA06CD" w14:textId="34041887" w:rsidR="00B2309D" w:rsidRPr="00463BAC" w:rsidRDefault="00CC5097" w:rsidP="00463BAC">
            <w:pPr>
              <w:spacing w:before="120" w:after="120"/>
              <w:outlineLvl w:val="1"/>
              <w:rPr>
                <w:rFonts w:asciiTheme="minorHAnsi" w:hAnsiTheme="minorHAnsi"/>
                <w:sz w:val="22"/>
                <w:szCs w:val="22"/>
              </w:rPr>
            </w:pPr>
            <w:r w:rsidRPr="00CC5097">
              <w:rPr>
                <w:rFonts w:asciiTheme="minorHAnsi" w:hAnsiTheme="minorHAnsi"/>
                <w:noProof/>
                <w:sz w:val="22"/>
                <w:szCs w:val="22"/>
                <w:lang w:eastAsia="pl-PL"/>
              </w:rPr>
              <w:drawing>
                <wp:inline distT="0" distB="0" distL="0" distR="0" wp14:anchorId="1C2DB907" wp14:editId="77DC1798">
                  <wp:extent cx="4572638" cy="3429479"/>
                  <wp:effectExtent l="114300" t="114300" r="113665" b="152400"/>
                  <wp:docPr id="20" name="Obraz 20" descr="Tytuł slajdu: Prawo zamówień publicznych"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57EBBA1" w14:textId="6E75EAA2" w:rsidR="00E17C94" w:rsidRPr="00463BAC" w:rsidRDefault="00E17C94" w:rsidP="00463BAC">
            <w:pPr>
              <w:spacing w:before="120" w:after="120"/>
              <w:outlineLvl w:val="1"/>
              <w:rPr>
                <w:rFonts w:asciiTheme="minorHAnsi" w:hAnsiTheme="minorHAnsi"/>
                <w:sz w:val="22"/>
                <w:szCs w:val="22"/>
              </w:rPr>
            </w:pPr>
            <w:r w:rsidRPr="00463BAC">
              <w:rPr>
                <w:rFonts w:asciiTheme="minorHAnsi" w:hAnsiTheme="minorHAnsi"/>
                <w:sz w:val="22"/>
                <w:szCs w:val="22"/>
              </w:rPr>
              <w:lastRenderedPageBreak/>
              <w:t>Ten slajd omawia w przystępnej formie art.</w:t>
            </w:r>
            <w:r w:rsidR="00365586" w:rsidRPr="00463BAC">
              <w:rPr>
                <w:rFonts w:asciiTheme="minorHAnsi" w:hAnsiTheme="minorHAnsi"/>
                <w:sz w:val="22"/>
                <w:szCs w:val="22"/>
              </w:rPr>
              <w:t xml:space="preserve"> </w:t>
            </w:r>
            <w:r w:rsidR="00D6590A">
              <w:rPr>
                <w:rFonts w:asciiTheme="minorHAnsi" w:hAnsiTheme="minorHAnsi"/>
                <w:sz w:val="22"/>
                <w:szCs w:val="22"/>
              </w:rPr>
              <w:t>56</w:t>
            </w:r>
            <w:r w:rsidR="00365586" w:rsidRPr="00463BAC">
              <w:rPr>
                <w:rFonts w:asciiTheme="minorHAnsi" w:hAnsiTheme="minorHAnsi"/>
                <w:sz w:val="22"/>
                <w:szCs w:val="22"/>
              </w:rPr>
              <w:t xml:space="preserve"> ust. </w:t>
            </w:r>
            <w:r w:rsidR="00D6590A">
              <w:rPr>
                <w:rFonts w:asciiTheme="minorHAnsi" w:hAnsiTheme="minorHAnsi"/>
                <w:sz w:val="22"/>
                <w:szCs w:val="22"/>
              </w:rPr>
              <w:t>2</w:t>
            </w:r>
            <w:r w:rsidR="00365586" w:rsidRPr="00463BAC">
              <w:rPr>
                <w:rFonts w:asciiTheme="minorHAnsi" w:hAnsiTheme="minorHAnsi"/>
                <w:sz w:val="22"/>
                <w:szCs w:val="22"/>
              </w:rPr>
              <w:t xml:space="preserve"> pkt.</w:t>
            </w:r>
            <w:r w:rsidRPr="00463BAC">
              <w:rPr>
                <w:rFonts w:asciiTheme="minorHAnsi" w:hAnsiTheme="minorHAnsi"/>
                <w:sz w:val="22"/>
                <w:szCs w:val="22"/>
              </w:rPr>
              <w:t xml:space="preserve"> 1</w:t>
            </w:r>
            <w:r w:rsidR="00D47351" w:rsidRPr="00463BAC">
              <w:rPr>
                <w:rFonts w:asciiTheme="minorHAnsi" w:hAnsiTheme="minorHAnsi"/>
                <w:sz w:val="22"/>
                <w:szCs w:val="22"/>
              </w:rPr>
              <w:sym w:font="Symbol" w:char="F02D"/>
            </w:r>
            <w:r w:rsidRPr="00463BAC">
              <w:rPr>
                <w:rFonts w:asciiTheme="minorHAnsi" w:hAnsiTheme="minorHAnsi"/>
                <w:sz w:val="22"/>
                <w:szCs w:val="22"/>
              </w:rPr>
              <w:t xml:space="preserve">3 </w:t>
            </w:r>
            <w:r w:rsidR="00C900AD">
              <w:rPr>
                <w:rFonts w:asciiTheme="minorHAnsi" w:hAnsiTheme="minorHAnsi"/>
                <w:sz w:val="22"/>
                <w:szCs w:val="22"/>
              </w:rPr>
              <w:t xml:space="preserve">nowego </w:t>
            </w:r>
            <w:r w:rsidRPr="00463BAC">
              <w:rPr>
                <w:rFonts w:asciiTheme="minorHAnsi" w:hAnsiTheme="minorHAnsi"/>
                <w:sz w:val="22"/>
                <w:szCs w:val="22"/>
              </w:rPr>
              <w:t xml:space="preserve">PZP. </w:t>
            </w:r>
          </w:p>
          <w:p w14:paraId="74E18A7C" w14:textId="020C6985" w:rsidR="00E17C94" w:rsidRDefault="00CC5097" w:rsidP="00463BAC">
            <w:pPr>
              <w:spacing w:before="120" w:after="120"/>
              <w:outlineLvl w:val="1"/>
              <w:rPr>
                <w:rFonts w:asciiTheme="minorHAnsi" w:hAnsiTheme="minorHAnsi"/>
                <w:sz w:val="22"/>
                <w:szCs w:val="22"/>
              </w:rPr>
            </w:pPr>
            <w:r w:rsidRPr="00CC5097">
              <w:rPr>
                <w:rFonts w:asciiTheme="minorHAnsi" w:hAnsiTheme="minorHAnsi"/>
                <w:noProof/>
                <w:sz w:val="22"/>
                <w:szCs w:val="22"/>
                <w:lang w:eastAsia="pl-PL"/>
              </w:rPr>
              <w:drawing>
                <wp:inline distT="0" distB="0" distL="0" distR="0" wp14:anchorId="3138C7FE" wp14:editId="1FA0DC06">
                  <wp:extent cx="4572638" cy="3429479"/>
                  <wp:effectExtent l="114300" t="114300" r="113665" b="152400"/>
                  <wp:docPr id="21" name="Obraz 21" descr="Tytuł slajdu: Prawo zamówień publicznych"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9FB2187" w14:textId="77777777" w:rsidR="00A13BB8" w:rsidRPr="00463BAC" w:rsidRDefault="00A13BB8" w:rsidP="00463BAC">
            <w:pPr>
              <w:spacing w:before="120" w:after="120"/>
              <w:outlineLvl w:val="1"/>
              <w:rPr>
                <w:rFonts w:asciiTheme="minorHAnsi" w:hAnsiTheme="minorHAnsi"/>
                <w:sz w:val="22"/>
                <w:szCs w:val="22"/>
              </w:rPr>
            </w:pPr>
          </w:p>
          <w:p w14:paraId="5CEBD3E5" w14:textId="0A2E35C0" w:rsidR="00AB525A" w:rsidRPr="00463BAC" w:rsidRDefault="006D200E"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Ten slajd omawia art. </w:t>
            </w:r>
            <w:r w:rsidR="00D6590A">
              <w:rPr>
                <w:rFonts w:asciiTheme="minorHAnsi" w:hAnsiTheme="minorHAnsi"/>
                <w:sz w:val="22"/>
                <w:szCs w:val="22"/>
              </w:rPr>
              <w:t>56</w:t>
            </w:r>
            <w:r w:rsidRPr="00463BAC">
              <w:rPr>
                <w:rFonts w:asciiTheme="minorHAnsi" w:hAnsiTheme="minorHAnsi"/>
                <w:sz w:val="22"/>
                <w:szCs w:val="22"/>
              </w:rPr>
              <w:t xml:space="preserve"> ust. </w:t>
            </w:r>
            <w:r w:rsidR="00D6590A">
              <w:rPr>
                <w:rFonts w:asciiTheme="minorHAnsi" w:hAnsiTheme="minorHAnsi"/>
                <w:sz w:val="22"/>
                <w:szCs w:val="22"/>
              </w:rPr>
              <w:t>2</w:t>
            </w:r>
            <w:r w:rsidRPr="00463BAC">
              <w:rPr>
                <w:rFonts w:asciiTheme="minorHAnsi" w:hAnsiTheme="minorHAnsi"/>
                <w:sz w:val="22"/>
                <w:szCs w:val="22"/>
              </w:rPr>
              <w:t xml:space="preserve"> pkt 4 </w:t>
            </w:r>
            <w:r w:rsidR="00C900AD">
              <w:rPr>
                <w:rFonts w:asciiTheme="minorHAnsi" w:hAnsiTheme="minorHAnsi"/>
                <w:sz w:val="22"/>
                <w:szCs w:val="22"/>
              </w:rPr>
              <w:t xml:space="preserve">nowego </w:t>
            </w:r>
            <w:r w:rsidRPr="00463BAC">
              <w:rPr>
                <w:rFonts w:asciiTheme="minorHAnsi" w:hAnsiTheme="minorHAnsi"/>
                <w:sz w:val="22"/>
                <w:szCs w:val="22"/>
              </w:rPr>
              <w:t xml:space="preserve">PZP. </w:t>
            </w:r>
            <w:r w:rsidR="00AB525A" w:rsidRPr="00463BAC">
              <w:rPr>
                <w:rFonts w:asciiTheme="minorHAnsi" w:hAnsiTheme="minorHAnsi"/>
                <w:sz w:val="22"/>
                <w:szCs w:val="22"/>
              </w:rPr>
              <w:t>Podkreślamy, że przepis dotyczy zarówno rzeczywistego</w:t>
            </w:r>
            <w:r w:rsidR="00D47351" w:rsidRPr="00463BAC">
              <w:rPr>
                <w:rFonts w:asciiTheme="minorHAnsi" w:hAnsiTheme="minorHAnsi"/>
                <w:sz w:val="22"/>
                <w:szCs w:val="22"/>
              </w:rPr>
              <w:t>,</w:t>
            </w:r>
            <w:r w:rsidR="00AB525A" w:rsidRPr="00463BAC">
              <w:rPr>
                <w:rFonts w:asciiTheme="minorHAnsi" w:hAnsiTheme="minorHAnsi"/>
                <w:sz w:val="22"/>
                <w:szCs w:val="22"/>
              </w:rPr>
              <w:t xml:space="preserve"> jak i postrzeganego KI.  </w:t>
            </w:r>
          </w:p>
          <w:p w14:paraId="0E4FEFCA" w14:textId="2240B27E" w:rsidR="008E1646" w:rsidRPr="00463BAC" w:rsidRDefault="006D200E"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Jest to przepis ocenny („może to budzić uzasadnione wątpliwości”), bo u jednej osoby coś może budzić wątpliwości, a u innej nie. </w:t>
            </w:r>
            <w:r w:rsidR="008E1646" w:rsidRPr="00463BAC">
              <w:rPr>
                <w:rFonts w:asciiTheme="minorHAnsi" w:hAnsiTheme="minorHAnsi"/>
                <w:sz w:val="22"/>
                <w:szCs w:val="22"/>
              </w:rPr>
              <w:t xml:space="preserve">A jednocześnie oświadczenie jest składane pod groźbą odpowiedzialności karnej. Co się stanie, jeżeli wrażliwość </w:t>
            </w:r>
            <w:r w:rsidR="00004679" w:rsidRPr="00463BAC">
              <w:rPr>
                <w:rFonts w:asciiTheme="minorHAnsi" w:hAnsiTheme="minorHAnsi"/>
                <w:sz w:val="22"/>
                <w:szCs w:val="22"/>
              </w:rPr>
              <w:t>kontrolera lub prokuratora będzie inna</w:t>
            </w:r>
            <w:r w:rsidR="008E1646" w:rsidRPr="00463BAC">
              <w:rPr>
                <w:rFonts w:asciiTheme="minorHAnsi" w:hAnsiTheme="minorHAnsi"/>
                <w:sz w:val="22"/>
                <w:szCs w:val="22"/>
              </w:rPr>
              <w:t xml:space="preserve"> niż nasza? Pytamy</w:t>
            </w:r>
            <w:r w:rsidR="00AB525A" w:rsidRPr="00463BAC">
              <w:rPr>
                <w:rFonts w:asciiTheme="minorHAnsi" w:hAnsiTheme="minorHAnsi"/>
                <w:sz w:val="22"/>
                <w:szCs w:val="22"/>
              </w:rPr>
              <w:t xml:space="preserve"> uczestników</w:t>
            </w:r>
            <w:r w:rsidR="00FC3652" w:rsidRPr="00463BAC">
              <w:rPr>
                <w:rFonts w:asciiTheme="minorHAnsi" w:hAnsiTheme="minorHAnsi"/>
                <w:sz w:val="22"/>
                <w:szCs w:val="22"/>
              </w:rPr>
              <w:t>,</w:t>
            </w:r>
            <w:r w:rsidR="008E1646" w:rsidRPr="00463BAC">
              <w:rPr>
                <w:rFonts w:asciiTheme="minorHAnsi" w:hAnsiTheme="minorHAnsi"/>
                <w:sz w:val="22"/>
                <w:szCs w:val="22"/>
              </w:rPr>
              <w:t xml:space="preserve"> jak się przed tym zabezpieczyć</w:t>
            </w:r>
            <w:r w:rsidR="00D47351" w:rsidRPr="00463BAC">
              <w:rPr>
                <w:rFonts w:asciiTheme="minorHAnsi" w:hAnsiTheme="minorHAnsi"/>
                <w:sz w:val="22"/>
                <w:szCs w:val="22"/>
              </w:rPr>
              <w:t>.</w:t>
            </w:r>
            <w:r w:rsidR="00AB525A" w:rsidRPr="00463BAC">
              <w:rPr>
                <w:rFonts w:asciiTheme="minorHAnsi" w:hAnsiTheme="minorHAnsi"/>
                <w:sz w:val="22"/>
                <w:szCs w:val="22"/>
              </w:rPr>
              <w:t xml:space="preserve"> </w:t>
            </w:r>
          </w:p>
          <w:p w14:paraId="300E7469" w14:textId="07826E6C" w:rsidR="00AB525A" w:rsidRPr="00463BAC" w:rsidRDefault="00AB525A" w:rsidP="00463BAC">
            <w:pPr>
              <w:spacing w:before="120" w:after="120"/>
              <w:outlineLvl w:val="1"/>
              <w:rPr>
                <w:rFonts w:asciiTheme="minorHAnsi" w:hAnsiTheme="minorHAnsi"/>
                <w:sz w:val="22"/>
                <w:szCs w:val="22"/>
              </w:rPr>
            </w:pPr>
            <w:r w:rsidRPr="00463BAC">
              <w:rPr>
                <w:rFonts w:asciiTheme="minorHAnsi" w:hAnsiTheme="minorHAnsi"/>
                <w:sz w:val="22"/>
                <w:szCs w:val="22"/>
              </w:rPr>
              <w:t>Wskaz</w:t>
            </w:r>
            <w:r w:rsidR="00887F5A" w:rsidRPr="00463BAC">
              <w:rPr>
                <w:rFonts w:asciiTheme="minorHAnsi" w:hAnsiTheme="minorHAnsi"/>
                <w:sz w:val="22"/>
                <w:szCs w:val="22"/>
              </w:rPr>
              <w:t xml:space="preserve">ówki </w:t>
            </w:r>
            <w:r w:rsidR="003C180F">
              <w:rPr>
                <w:rFonts w:asciiTheme="minorHAnsi" w:hAnsiTheme="minorHAnsi"/>
                <w:sz w:val="22"/>
                <w:szCs w:val="22"/>
              </w:rPr>
              <w:t xml:space="preserve">dotyczące właściwych odpowiedzi znajdziesz </w:t>
            </w:r>
            <w:r w:rsidR="00887F5A" w:rsidRPr="00463BAC">
              <w:rPr>
                <w:rFonts w:asciiTheme="minorHAnsi" w:hAnsiTheme="minorHAnsi"/>
                <w:sz w:val="22"/>
                <w:szCs w:val="22"/>
              </w:rPr>
              <w:t>na kolejnym slajdzie.</w:t>
            </w:r>
          </w:p>
          <w:p w14:paraId="393E32BD" w14:textId="1F19F3E8" w:rsidR="006D200E" w:rsidRDefault="006E3BBD" w:rsidP="00463BAC">
            <w:pPr>
              <w:spacing w:before="120" w:after="120"/>
              <w:outlineLvl w:val="1"/>
              <w:rPr>
                <w:rFonts w:asciiTheme="minorHAnsi" w:hAnsiTheme="minorHAnsi"/>
                <w:sz w:val="22"/>
                <w:szCs w:val="22"/>
              </w:rPr>
            </w:pPr>
            <w:r w:rsidRPr="006E3BBD">
              <w:rPr>
                <w:rFonts w:asciiTheme="minorHAnsi" w:hAnsiTheme="minorHAnsi"/>
                <w:noProof/>
                <w:sz w:val="22"/>
                <w:szCs w:val="22"/>
                <w:lang w:eastAsia="pl-PL"/>
              </w:rPr>
              <w:drawing>
                <wp:inline distT="0" distB="0" distL="0" distR="0" wp14:anchorId="41AEDE4D" wp14:editId="43705919">
                  <wp:extent cx="4572638" cy="3429479"/>
                  <wp:effectExtent l="114300" t="114300" r="113665" b="152400"/>
                  <wp:docPr id="5" name="Obraz 5" descr="Tytuł slajdu: Konflikt interesów - jak sobie radzić?"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B657B0F" w14:textId="77777777" w:rsidR="00A13BB8" w:rsidRPr="00463BAC" w:rsidRDefault="00A13BB8" w:rsidP="00463BAC">
            <w:pPr>
              <w:spacing w:before="120" w:after="120"/>
              <w:outlineLvl w:val="1"/>
              <w:rPr>
                <w:rFonts w:asciiTheme="minorHAnsi" w:hAnsiTheme="minorHAnsi"/>
                <w:sz w:val="22"/>
                <w:szCs w:val="22"/>
              </w:rPr>
            </w:pPr>
          </w:p>
          <w:p w14:paraId="3FB585AC" w14:textId="39C89062" w:rsidR="006D200E" w:rsidRPr="00463BAC" w:rsidRDefault="00657E45"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W poradniku </w:t>
            </w:r>
            <w:r w:rsidR="00426F32">
              <w:rPr>
                <w:rFonts w:asciiTheme="minorHAnsi" w:hAnsiTheme="minorHAnsi"/>
                <w:sz w:val="22"/>
                <w:szCs w:val="22"/>
              </w:rPr>
              <w:t>„Konflikt interesów w zamówieniach publicznych. Praktyczny poradnik”, który</w:t>
            </w:r>
            <w:r w:rsidR="00944B08">
              <w:rPr>
                <w:rFonts w:asciiTheme="minorHAnsi" w:hAnsiTheme="minorHAnsi"/>
                <w:sz w:val="22"/>
                <w:szCs w:val="22"/>
              </w:rPr>
              <w:t xml:space="preserve"> od grudnia 2017 r. dostępny będzie na stronach Urzędu Zamówień Publicznych,</w:t>
            </w:r>
            <w:r w:rsidR="00426F32">
              <w:rPr>
                <w:rFonts w:asciiTheme="minorHAnsi" w:hAnsiTheme="minorHAnsi"/>
                <w:sz w:val="22"/>
                <w:szCs w:val="22"/>
              </w:rPr>
              <w:t xml:space="preserve"> </w:t>
            </w:r>
            <w:r w:rsidRPr="00463BAC">
              <w:rPr>
                <w:rFonts w:asciiTheme="minorHAnsi" w:hAnsiTheme="minorHAnsi"/>
                <w:sz w:val="22"/>
                <w:szCs w:val="22"/>
              </w:rPr>
              <w:t xml:space="preserve">zawarta </w:t>
            </w:r>
            <w:r w:rsidR="00944B08" w:rsidRPr="00463BAC">
              <w:rPr>
                <w:rFonts w:asciiTheme="minorHAnsi" w:hAnsiTheme="minorHAnsi"/>
                <w:sz w:val="22"/>
                <w:szCs w:val="22"/>
              </w:rPr>
              <w:t xml:space="preserve">jest </w:t>
            </w:r>
            <w:r w:rsidRPr="00463BAC">
              <w:rPr>
                <w:rFonts w:asciiTheme="minorHAnsi" w:hAnsiTheme="minorHAnsi"/>
                <w:sz w:val="22"/>
                <w:szCs w:val="22"/>
              </w:rPr>
              <w:t>szczegółowa tabela jako pomoc w ocenie poziomu konf</w:t>
            </w:r>
            <w:r w:rsidR="00A05713" w:rsidRPr="00463BAC">
              <w:rPr>
                <w:rFonts w:asciiTheme="minorHAnsi" w:hAnsiTheme="minorHAnsi"/>
                <w:sz w:val="22"/>
                <w:szCs w:val="22"/>
              </w:rPr>
              <w:t xml:space="preserve">liktu interesów. </w:t>
            </w:r>
          </w:p>
          <w:p w14:paraId="447345B0" w14:textId="5E57DADD" w:rsidR="00A05713" w:rsidRPr="00463BAC" w:rsidRDefault="00A05713"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Kluczowe jest jednak ujawnienie relacji mogących wywoływać KI i poddanie jej zewnętrznej ocenie. Po pierwsze – doradcy ds. etyki. Po drugie – należy </w:t>
            </w:r>
            <w:r w:rsidR="004C19B6" w:rsidRPr="00463BAC">
              <w:rPr>
                <w:rFonts w:asciiTheme="minorHAnsi" w:hAnsiTheme="minorHAnsi"/>
                <w:sz w:val="22"/>
                <w:szCs w:val="22"/>
              </w:rPr>
              <w:t xml:space="preserve">o sprawie pisemnie poinformować i </w:t>
            </w:r>
            <w:r w:rsidR="00D973F7" w:rsidRPr="00463BAC">
              <w:rPr>
                <w:rFonts w:asciiTheme="minorHAnsi" w:hAnsiTheme="minorHAnsi"/>
                <w:sz w:val="22"/>
                <w:szCs w:val="22"/>
              </w:rPr>
              <w:t>przedyskutować z</w:t>
            </w:r>
            <w:r w:rsidR="00D47351" w:rsidRPr="00463BAC">
              <w:rPr>
                <w:rFonts w:asciiTheme="minorHAnsi" w:hAnsiTheme="minorHAnsi"/>
                <w:sz w:val="22"/>
                <w:szCs w:val="22"/>
              </w:rPr>
              <w:t xml:space="preserve"> ją</w:t>
            </w:r>
            <w:r w:rsidR="00D973F7" w:rsidRPr="00463BAC">
              <w:rPr>
                <w:rFonts w:asciiTheme="minorHAnsi" w:hAnsiTheme="minorHAnsi"/>
                <w:sz w:val="22"/>
                <w:szCs w:val="22"/>
              </w:rPr>
              <w:t xml:space="preserve"> kierownikiem zamawiającego albo osobą, której powierzył on czynności w postępowaniu. Błędem będzie poleganie tylko na swoim wewnętrznym odczuciu, ponieważ nie jesteśmy obiektywni w osądzaniu spraw, które nas dotyczą.  </w:t>
            </w:r>
          </w:p>
          <w:p w14:paraId="72043756" w14:textId="520420CB" w:rsidR="00001249" w:rsidRPr="00463BAC" w:rsidRDefault="004C19B6"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Należy jednak pamiętać, że odpowiedzialność za złożenie rzetelnego oświadczenia </w:t>
            </w:r>
            <w:r w:rsidR="00BE529A" w:rsidRPr="00567D91">
              <w:rPr>
                <w:rFonts w:asciiTheme="minorHAnsi" w:hAnsiTheme="minorHAnsi"/>
                <w:sz w:val="22"/>
                <w:szCs w:val="22"/>
              </w:rPr>
              <w:t xml:space="preserve">ponosi ostatecznie </w:t>
            </w:r>
            <w:r w:rsidR="00BE529A">
              <w:rPr>
                <w:rFonts w:asciiTheme="minorHAnsi" w:hAnsiTheme="minorHAnsi"/>
                <w:sz w:val="22"/>
                <w:szCs w:val="22"/>
              </w:rPr>
              <w:t>podpisujący</w:t>
            </w:r>
            <w:r w:rsidR="00001249" w:rsidRPr="00463BAC">
              <w:rPr>
                <w:rFonts w:asciiTheme="minorHAnsi" w:hAnsiTheme="minorHAnsi"/>
                <w:sz w:val="22"/>
                <w:szCs w:val="22"/>
              </w:rPr>
              <w:t xml:space="preserve">. Opinia doradcy czy stanowisko kierownika zamawiającego </w:t>
            </w:r>
            <w:r w:rsidR="00D47351" w:rsidRPr="00463BAC">
              <w:rPr>
                <w:rFonts w:asciiTheme="minorHAnsi" w:hAnsiTheme="minorHAnsi"/>
                <w:sz w:val="22"/>
                <w:szCs w:val="22"/>
              </w:rPr>
              <w:t xml:space="preserve">są </w:t>
            </w:r>
            <w:r w:rsidR="00001249" w:rsidRPr="00463BAC">
              <w:rPr>
                <w:rFonts w:asciiTheme="minorHAnsi" w:hAnsiTheme="minorHAnsi"/>
                <w:sz w:val="22"/>
                <w:szCs w:val="22"/>
              </w:rPr>
              <w:t>pomocnicze, ma</w:t>
            </w:r>
            <w:r w:rsidR="00D47351" w:rsidRPr="00463BAC">
              <w:rPr>
                <w:rFonts w:asciiTheme="minorHAnsi" w:hAnsiTheme="minorHAnsi"/>
                <w:sz w:val="22"/>
                <w:szCs w:val="22"/>
              </w:rPr>
              <w:t>ją</w:t>
            </w:r>
            <w:r w:rsidR="00001249" w:rsidRPr="00463BAC">
              <w:rPr>
                <w:rFonts w:asciiTheme="minorHAnsi" w:hAnsiTheme="minorHAnsi"/>
                <w:sz w:val="22"/>
                <w:szCs w:val="22"/>
              </w:rPr>
              <w:t xml:space="preserve"> nam pomóc dokonać właściwego wyboru, ale nie zwalnia</w:t>
            </w:r>
            <w:r w:rsidR="00D47351" w:rsidRPr="00463BAC">
              <w:rPr>
                <w:rFonts w:asciiTheme="minorHAnsi" w:hAnsiTheme="minorHAnsi"/>
                <w:sz w:val="22"/>
                <w:szCs w:val="22"/>
              </w:rPr>
              <w:t>ją</w:t>
            </w:r>
            <w:r w:rsidR="00001249" w:rsidRPr="00463BAC">
              <w:rPr>
                <w:rFonts w:asciiTheme="minorHAnsi" w:hAnsiTheme="minorHAnsi"/>
                <w:sz w:val="22"/>
                <w:szCs w:val="22"/>
              </w:rPr>
              <w:t xml:space="preserve"> nas z odpowiedzialności karnej</w:t>
            </w:r>
            <w:r w:rsidR="009E6329" w:rsidRPr="00463BAC">
              <w:rPr>
                <w:rFonts w:asciiTheme="minorHAnsi" w:hAnsiTheme="minorHAnsi"/>
                <w:sz w:val="22"/>
                <w:szCs w:val="22"/>
              </w:rPr>
              <w:t xml:space="preserve"> (choć mo</w:t>
            </w:r>
            <w:r w:rsidR="00D47351" w:rsidRPr="00463BAC">
              <w:rPr>
                <w:rFonts w:asciiTheme="minorHAnsi" w:hAnsiTheme="minorHAnsi"/>
                <w:sz w:val="22"/>
                <w:szCs w:val="22"/>
              </w:rPr>
              <w:t>gą</w:t>
            </w:r>
            <w:r w:rsidR="009E6329" w:rsidRPr="00463BAC">
              <w:rPr>
                <w:rFonts w:asciiTheme="minorHAnsi" w:hAnsiTheme="minorHAnsi"/>
                <w:sz w:val="22"/>
                <w:szCs w:val="22"/>
              </w:rPr>
              <w:t xml:space="preserve"> stanowić okoliczność łagodzącą)</w:t>
            </w:r>
            <w:r w:rsidR="00001249" w:rsidRPr="00463BAC">
              <w:rPr>
                <w:rFonts w:asciiTheme="minorHAnsi" w:hAnsiTheme="minorHAnsi"/>
                <w:sz w:val="22"/>
                <w:szCs w:val="22"/>
              </w:rPr>
              <w:t xml:space="preserve">. </w:t>
            </w:r>
          </w:p>
          <w:p w14:paraId="7AC69607" w14:textId="787A962A" w:rsidR="00D973F7" w:rsidRDefault="00001249"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 </w:t>
            </w:r>
            <w:r w:rsidR="006E3BBD" w:rsidRPr="006E3BBD">
              <w:rPr>
                <w:rFonts w:asciiTheme="minorHAnsi" w:hAnsiTheme="minorHAnsi"/>
                <w:noProof/>
                <w:sz w:val="22"/>
                <w:szCs w:val="22"/>
                <w:lang w:eastAsia="pl-PL"/>
              </w:rPr>
              <w:drawing>
                <wp:inline distT="0" distB="0" distL="0" distR="0" wp14:anchorId="11DFAF63" wp14:editId="4F618279">
                  <wp:extent cx="4572638" cy="3429479"/>
                  <wp:effectExtent l="114300" t="114300" r="113665" b="152400"/>
                  <wp:docPr id="6" name="Obraz 6" descr="Tytuł slajdu: Konflikt interesów - jak sobie radzić?"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9796732" w14:textId="77777777" w:rsidR="00A13BB8" w:rsidRPr="00463BAC" w:rsidRDefault="00A13BB8" w:rsidP="00463BAC">
            <w:pPr>
              <w:spacing w:before="120" w:after="120"/>
              <w:outlineLvl w:val="1"/>
              <w:rPr>
                <w:rFonts w:asciiTheme="minorHAnsi" w:hAnsiTheme="minorHAnsi"/>
                <w:sz w:val="22"/>
                <w:szCs w:val="22"/>
              </w:rPr>
            </w:pPr>
          </w:p>
          <w:p w14:paraId="67EA9A4C" w14:textId="78DA8517" w:rsidR="009E6329" w:rsidRPr="00463BAC" w:rsidRDefault="009E6329" w:rsidP="00463BAC">
            <w:pPr>
              <w:spacing w:before="120" w:after="120"/>
              <w:outlineLvl w:val="1"/>
              <w:rPr>
                <w:rFonts w:asciiTheme="minorHAnsi" w:hAnsiTheme="minorHAnsi"/>
                <w:sz w:val="22"/>
                <w:szCs w:val="22"/>
              </w:rPr>
            </w:pPr>
            <w:r w:rsidRPr="008E4742">
              <w:rPr>
                <w:rFonts w:asciiTheme="minorHAnsi" w:hAnsiTheme="minorHAnsi"/>
                <w:sz w:val="22"/>
                <w:szCs w:val="22"/>
              </w:rPr>
              <w:t xml:space="preserve">Niektóre rodzaje zamówień publicznych są </w:t>
            </w:r>
            <w:r w:rsidR="00BE529A" w:rsidRPr="008E4742">
              <w:rPr>
                <w:rFonts w:asciiTheme="minorHAnsi" w:hAnsiTheme="minorHAnsi"/>
                <w:sz w:val="22"/>
                <w:szCs w:val="22"/>
              </w:rPr>
              <w:t xml:space="preserve">wyłączone </w:t>
            </w:r>
            <w:r w:rsidRPr="008E4742">
              <w:rPr>
                <w:rFonts w:asciiTheme="minorHAnsi" w:hAnsiTheme="minorHAnsi"/>
                <w:sz w:val="22"/>
                <w:szCs w:val="22"/>
              </w:rPr>
              <w:t xml:space="preserve">spod przepisów ustawy. Na przykład </w:t>
            </w:r>
            <w:r w:rsidR="009A7089">
              <w:rPr>
                <w:rFonts w:asciiTheme="minorHAnsi" w:hAnsiTheme="minorHAnsi"/>
                <w:sz w:val="22"/>
                <w:szCs w:val="22"/>
              </w:rPr>
              <w:t xml:space="preserve">część </w:t>
            </w:r>
            <w:r w:rsidRPr="008E4742">
              <w:rPr>
                <w:rFonts w:asciiTheme="minorHAnsi" w:hAnsiTheme="minorHAnsi"/>
                <w:sz w:val="22"/>
                <w:szCs w:val="22"/>
              </w:rPr>
              <w:t>zamówie</w:t>
            </w:r>
            <w:r w:rsidR="009A7089">
              <w:rPr>
                <w:rFonts w:asciiTheme="minorHAnsi" w:hAnsiTheme="minorHAnsi"/>
                <w:sz w:val="22"/>
                <w:szCs w:val="22"/>
              </w:rPr>
              <w:t>ń podprogowych</w:t>
            </w:r>
            <w:r w:rsidRPr="008E4742">
              <w:rPr>
                <w:rFonts w:asciiTheme="minorHAnsi" w:hAnsiTheme="minorHAnsi"/>
                <w:sz w:val="22"/>
                <w:szCs w:val="22"/>
              </w:rPr>
              <w:t xml:space="preserve">, </w:t>
            </w:r>
            <w:r w:rsidR="009A7089">
              <w:rPr>
                <w:rFonts w:asciiTheme="minorHAnsi" w:hAnsiTheme="minorHAnsi"/>
                <w:sz w:val="22"/>
                <w:szCs w:val="22"/>
              </w:rPr>
              <w:t xml:space="preserve">zamówienia </w:t>
            </w:r>
            <w:r w:rsidRPr="008E4742">
              <w:rPr>
                <w:rFonts w:asciiTheme="minorHAnsi" w:hAnsiTheme="minorHAnsi"/>
                <w:sz w:val="22"/>
                <w:szCs w:val="22"/>
              </w:rPr>
              <w:t xml:space="preserve">niejawne czy dotyczące szczególnego interesu bezpieczeństwa państwa. </w:t>
            </w:r>
            <w:r w:rsidR="00574E38" w:rsidRPr="008E4742">
              <w:rPr>
                <w:rFonts w:asciiTheme="minorHAnsi" w:hAnsiTheme="minorHAnsi"/>
                <w:sz w:val="22"/>
                <w:szCs w:val="22"/>
              </w:rPr>
              <w:t xml:space="preserve">Często sposób ich udzielania może być regulowany przez wewnętrzne zarządzenia. Powinny tam się znaleźć </w:t>
            </w:r>
            <w:r w:rsidR="008D6136" w:rsidRPr="008E4742">
              <w:rPr>
                <w:rFonts w:asciiTheme="minorHAnsi" w:hAnsiTheme="minorHAnsi"/>
                <w:sz w:val="22"/>
                <w:szCs w:val="22"/>
              </w:rPr>
              <w:t>zapisy dotyczące unikania KI. Ew</w:t>
            </w:r>
            <w:r w:rsidR="005E2959" w:rsidRPr="008E4742">
              <w:rPr>
                <w:rFonts w:asciiTheme="minorHAnsi" w:hAnsiTheme="minorHAnsi"/>
                <w:sz w:val="22"/>
                <w:szCs w:val="22"/>
              </w:rPr>
              <w:t>entualne</w:t>
            </w:r>
            <w:r w:rsidR="008D6136" w:rsidRPr="008E4742">
              <w:rPr>
                <w:rFonts w:asciiTheme="minorHAnsi" w:hAnsiTheme="minorHAnsi"/>
                <w:sz w:val="22"/>
                <w:szCs w:val="22"/>
              </w:rPr>
              <w:t xml:space="preserve"> deklaracje nie są jednak składane pod rygorem odpowiedzialności karnej (brak regulacji ustawowej), a jedynie dyscyplinarnej.</w:t>
            </w:r>
            <w:r w:rsidR="008D6136" w:rsidRPr="00463BAC">
              <w:rPr>
                <w:rFonts w:asciiTheme="minorHAnsi" w:hAnsiTheme="minorHAnsi"/>
                <w:sz w:val="22"/>
                <w:szCs w:val="22"/>
              </w:rPr>
              <w:t xml:space="preserve"> </w:t>
            </w:r>
          </w:p>
          <w:p w14:paraId="68048AD1" w14:textId="559A60C9" w:rsidR="00574E38" w:rsidRPr="00463BAC" w:rsidRDefault="008D6136" w:rsidP="00463BAC">
            <w:pPr>
              <w:spacing w:before="120" w:after="120"/>
              <w:outlineLvl w:val="1"/>
              <w:rPr>
                <w:rFonts w:asciiTheme="minorHAnsi" w:hAnsiTheme="minorHAnsi"/>
                <w:sz w:val="22"/>
                <w:szCs w:val="22"/>
              </w:rPr>
            </w:pPr>
            <w:r w:rsidRPr="00463BAC">
              <w:rPr>
                <w:rFonts w:asciiTheme="minorHAnsi" w:hAnsiTheme="minorHAnsi"/>
                <w:sz w:val="22"/>
                <w:szCs w:val="22"/>
              </w:rPr>
              <w:t xml:space="preserve">Ogólnie powinniśmy stosować tam takie same przesłanki wyłączenia się z postępowania jak przy zamówieniach w trybie PZP. </w:t>
            </w:r>
          </w:p>
          <w:p w14:paraId="59707454" w14:textId="6F5F8DD1" w:rsidR="009E6329" w:rsidRPr="00463BAC" w:rsidRDefault="00CC5097" w:rsidP="00463BAC">
            <w:pPr>
              <w:spacing w:before="120" w:after="120"/>
              <w:outlineLvl w:val="1"/>
              <w:rPr>
                <w:rFonts w:asciiTheme="minorHAnsi" w:hAnsiTheme="minorHAnsi"/>
                <w:sz w:val="22"/>
                <w:szCs w:val="22"/>
              </w:rPr>
            </w:pPr>
            <w:r w:rsidRPr="00CC5097">
              <w:rPr>
                <w:rFonts w:asciiTheme="minorHAnsi" w:hAnsiTheme="minorHAnsi"/>
                <w:noProof/>
                <w:sz w:val="22"/>
                <w:szCs w:val="22"/>
                <w:lang w:eastAsia="pl-PL"/>
              </w:rPr>
              <w:drawing>
                <wp:inline distT="0" distB="0" distL="0" distR="0" wp14:anchorId="3FD07420" wp14:editId="7CD0DE42">
                  <wp:extent cx="4572638" cy="3429479"/>
                  <wp:effectExtent l="114300" t="114300" r="113665" b="152400"/>
                  <wp:docPr id="27" name="Obraz 27" descr="Tytuł slajdu: Lektura uzupełniająca"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3C3BC2D" w14:textId="2A673291" w:rsidR="00946036" w:rsidRPr="00463BAC" w:rsidRDefault="003E072F" w:rsidP="00463BAC">
            <w:pPr>
              <w:spacing w:before="120" w:after="120"/>
              <w:outlineLvl w:val="1"/>
              <w:rPr>
                <w:rFonts w:asciiTheme="minorHAnsi" w:hAnsiTheme="minorHAnsi"/>
                <w:sz w:val="22"/>
                <w:szCs w:val="22"/>
              </w:rPr>
            </w:pPr>
            <w:r w:rsidRPr="00463BAC">
              <w:rPr>
                <w:rFonts w:asciiTheme="minorHAnsi" w:hAnsiTheme="minorHAnsi"/>
                <w:sz w:val="22"/>
                <w:szCs w:val="22"/>
                <w:lang w:eastAsia="pl-PL"/>
              </w:rPr>
              <w:t>Wska</w:t>
            </w:r>
            <w:r w:rsidR="00944B08">
              <w:rPr>
                <w:rFonts w:asciiTheme="minorHAnsi" w:hAnsiTheme="minorHAnsi"/>
                <w:sz w:val="22"/>
                <w:szCs w:val="22"/>
                <w:lang w:eastAsia="pl-PL"/>
              </w:rPr>
              <w:t>ż</w:t>
            </w:r>
            <w:r w:rsidRPr="00463BAC">
              <w:rPr>
                <w:rFonts w:asciiTheme="minorHAnsi" w:hAnsiTheme="minorHAnsi"/>
                <w:sz w:val="22"/>
                <w:szCs w:val="22"/>
                <w:lang w:eastAsia="pl-PL"/>
              </w:rPr>
              <w:t>, gdzie można znaleźć uzupełniające informacje</w:t>
            </w:r>
            <w:r w:rsidR="00A80FA5" w:rsidRPr="00463BAC">
              <w:rPr>
                <w:rFonts w:asciiTheme="minorHAnsi" w:hAnsiTheme="minorHAnsi"/>
                <w:sz w:val="22"/>
                <w:szCs w:val="22"/>
              </w:rPr>
              <w:t>.</w:t>
            </w:r>
          </w:p>
          <w:p w14:paraId="4D7DFEA8" w14:textId="77777777" w:rsidR="003E072F" w:rsidRPr="00463BAC" w:rsidRDefault="003E072F" w:rsidP="00463BAC">
            <w:pPr>
              <w:spacing w:before="120" w:after="120"/>
              <w:rPr>
                <w:rFonts w:asciiTheme="minorHAnsi" w:hAnsiTheme="minorHAnsi"/>
                <w:sz w:val="22"/>
                <w:szCs w:val="22"/>
                <w:lang w:eastAsia="pl-PL"/>
              </w:rPr>
            </w:pPr>
          </w:p>
          <w:p w14:paraId="759F52DD" w14:textId="1291B6AA" w:rsidR="003E072F" w:rsidRPr="00463BAC" w:rsidRDefault="00C62167" w:rsidP="00463BAC">
            <w:pPr>
              <w:spacing w:before="120" w:after="120"/>
              <w:rPr>
                <w:rFonts w:asciiTheme="minorHAnsi" w:hAnsiTheme="minorHAnsi"/>
                <w:b/>
                <w:sz w:val="22"/>
                <w:szCs w:val="22"/>
                <w:lang w:eastAsia="pl-PL"/>
              </w:rPr>
            </w:pPr>
            <w:r w:rsidRPr="00463BAC">
              <w:rPr>
                <w:rFonts w:asciiTheme="minorHAnsi" w:hAnsiTheme="minorHAnsi"/>
                <w:b/>
                <w:sz w:val="22"/>
                <w:szCs w:val="22"/>
                <w:lang w:eastAsia="pl-PL"/>
              </w:rPr>
              <w:t>Ćwiczeni</w:t>
            </w:r>
            <w:r>
              <w:rPr>
                <w:rFonts w:asciiTheme="minorHAnsi" w:hAnsiTheme="minorHAnsi"/>
                <w:b/>
                <w:sz w:val="22"/>
                <w:szCs w:val="22"/>
                <w:lang w:eastAsia="pl-PL"/>
              </w:rPr>
              <w:t>e 1</w:t>
            </w:r>
          </w:p>
          <w:p w14:paraId="7C3ACE56" w14:textId="76FBBF09" w:rsidR="003E072F" w:rsidRPr="00463BAC" w:rsidRDefault="006E3BBD" w:rsidP="00463BAC">
            <w:pPr>
              <w:spacing w:before="120" w:after="120"/>
              <w:rPr>
                <w:rFonts w:asciiTheme="minorHAnsi" w:hAnsiTheme="minorHAnsi"/>
                <w:sz w:val="22"/>
                <w:szCs w:val="22"/>
                <w:lang w:eastAsia="pl-PL"/>
              </w:rPr>
            </w:pPr>
            <w:r w:rsidRPr="006E3BBD">
              <w:rPr>
                <w:rFonts w:asciiTheme="minorHAnsi" w:hAnsiTheme="minorHAnsi"/>
                <w:noProof/>
                <w:sz w:val="22"/>
                <w:szCs w:val="22"/>
                <w:lang w:eastAsia="pl-PL"/>
              </w:rPr>
              <w:drawing>
                <wp:inline distT="0" distB="0" distL="0" distR="0" wp14:anchorId="32DCAE89" wp14:editId="1A9EE706">
                  <wp:extent cx="4572638" cy="3429479"/>
                  <wp:effectExtent l="114300" t="114300" r="113665" b="152400"/>
                  <wp:docPr id="7" name="Obraz 7" descr="Tytuł slajdu: Konflikt interesów - ćwiczenie 1 "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10FF4AA" w14:textId="21D6D6CD" w:rsidR="00A23D9B" w:rsidRPr="00463BAC" w:rsidRDefault="00A23D9B" w:rsidP="00463BAC">
            <w:pPr>
              <w:spacing w:before="120" w:after="120"/>
              <w:rPr>
                <w:rFonts w:asciiTheme="minorHAnsi" w:hAnsiTheme="minorHAnsi"/>
                <w:sz w:val="22"/>
                <w:szCs w:val="22"/>
                <w:lang w:eastAsia="pl-PL"/>
              </w:rPr>
            </w:pPr>
            <w:r w:rsidRPr="00463BAC">
              <w:rPr>
                <w:rFonts w:asciiTheme="minorHAnsi" w:hAnsiTheme="minorHAnsi"/>
                <w:sz w:val="22"/>
                <w:szCs w:val="22"/>
                <w:lang w:eastAsia="pl-PL"/>
              </w:rPr>
              <w:t>Om</w:t>
            </w:r>
            <w:r w:rsidR="00C62167">
              <w:rPr>
                <w:rFonts w:asciiTheme="minorHAnsi" w:hAnsiTheme="minorHAnsi"/>
                <w:sz w:val="22"/>
                <w:szCs w:val="22"/>
                <w:lang w:eastAsia="pl-PL"/>
              </w:rPr>
              <w:t>ów dylematy na forum</w:t>
            </w:r>
            <w:r w:rsidRPr="00463BAC">
              <w:rPr>
                <w:rFonts w:asciiTheme="minorHAnsi" w:hAnsiTheme="minorHAnsi"/>
                <w:sz w:val="22"/>
                <w:szCs w:val="22"/>
                <w:lang w:eastAsia="pl-PL"/>
              </w:rPr>
              <w:t xml:space="preserve"> cał</w:t>
            </w:r>
            <w:r w:rsidR="00C62167">
              <w:rPr>
                <w:rFonts w:asciiTheme="minorHAnsi" w:hAnsiTheme="minorHAnsi"/>
                <w:sz w:val="22"/>
                <w:szCs w:val="22"/>
                <w:lang w:eastAsia="pl-PL"/>
              </w:rPr>
              <w:t>ej</w:t>
            </w:r>
            <w:r w:rsidRPr="00463BAC">
              <w:rPr>
                <w:rFonts w:asciiTheme="minorHAnsi" w:hAnsiTheme="minorHAnsi"/>
                <w:sz w:val="22"/>
                <w:szCs w:val="22"/>
                <w:lang w:eastAsia="pl-PL"/>
              </w:rPr>
              <w:t xml:space="preserve"> grup</w:t>
            </w:r>
            <w:r w:rsidR="00C62167">
              <w:rPr>
                <w:rFonts w:asciiTheme="minorHAnsi" w:hAnsiTheme="minorHAnsi"/>
                <w:sz w:val="22"/>
                <w:szCs w:val="22"/>
                <w:lang w:eastAsia="pl-PL"/>
              </w:rPr>
              <w:t>y</w:t>
            </w:r>
            <w:r w:rsidRPr="00463BAC">
              <w:rPr>
                <w:rFonts w:asciiTheme="minorHAnsi" w:hAnsiTheme="minorHAnsi"/>
                <w:sz w:val="22"/>
                <w:szCs w:val="22"/>
                <w:lang w:eastAsia="pl-PL"/>
              </w:rPr>
              <w:t xml:space="preserve">. </w:t>
            </w:r>
            <w:r w:rsidR="00C62167">
              <w:rPr>
                <w:rFonts w:asciiTheme="minorHAnsi" w:hAnsiTheme="minorHAnsi"/>
                <w:sz w:val="22"/>
                <w:szCs w:val="22"/>
                <w:lang w:eastAsia="pl-PL"/>
              </w:rPr>
              <w:t>Poproś</w:t>
            </w:r>
            <w:r w:rsidRPr="00463BAC">
              <w:rPr>
                <w:rFonts w:asciiTheme="minorHAnsi" w:hAnsiTheme="minorHAnsi"/>
                <w:sz w:val="22"/>
                <w:szCs w:val="22"/>
                <w:lang w:eastAsia="pl-PL"/>
              </w:rPr>
              <w:t xml:space="preserve"> o propozycje odpowiedzi</w:t>
            </w:r>
            <w:r w:rsidR="00C62167">
              <w:rPr>
                <w:rFonts w:asciiTheme="minorHAnsi" w:hAnsiTheme="minorHAnsi"/>
                <w:sz w:val="22"/>
                <w:szCs w:val="22"/>
                <w:lang w:eastAsia="pl-PL"/>
              </w:rPr>
              <w:t>.</w:t>
            </w:r>
            <w:r w:rsidRPr="00463BAC">
              <w:rPr>
                <w:rFonts w:asciiTheme="minorHAnsi" w:hAnsiTheme="minorHAnsi"/>
                <w:sz w:val="22"/>
                <w:szCs w:val="22"/>
                <w:lang w:eastAsia="pl-PL"/>
              </w:rPr>
              <w:t xml:space="preserve"> </w:t>
            </w:r>
            <w:r w:rsidR="00C62167">
              <w:rPr>
                <w:rFonts w:asciiTheme="minorHAnsi" w:hAnsiTheme="minorHAnsi"/>
                <w:sz w:val="22"/>
                <w:szCs w:val="22"/>
                <w:lang w:eastAsia="pl-PL"/>
              </w:rPr>
              <w:t>J</w:t>
            </w:r>
            <w:r w:rsidRPr="00463BAC">
              <w:rPr>
                <w:rFonts w:asciiTheme="minorHAnsi" w:hAnsiTheme="minorHAnsi"/>
                <w:sz w:val="22"/>
                <w:szCs w:val="22"/>
                <w:lang w:eastAsia="pl-PL"/>
              </w:rPr>
              <w:t>e</w:t>
            </w:r>
            <w:r w:rsidR="00C62167">
              <w:rPr>
                <w:rFonts w:asciiTheme="minorHAnsi" w:hAnsiTheme="minorHAnsi"/>
                <w:sz w:val="22"/>
                <w:szCs w:val="22"/>
                <w:lang w:eastAsia="pl-PL"/>
              </w:rPr>
              <w:t>żeli</w:t>
            </w:r>
            <w:r w:rsidRPr="00463BAC">
              <w:rPr>
                <w:rFonts w:asciiTheme="minorHAnsi" w:hAnsiTheme="minorHAnsi"/>
                <w:sz w:val="22"/>
                <w:szCs w:val="22"/>
                <w:lang w:eastAsia="pl-PL"/>
              </w:rPr>
              <w:t xml:space="preserve"> nie </w:t>
            </w:r>
            <w:r w:rsidR="00C62167">
              <w:rPr>
                <w:rFonts w:asciiTheme="minorHAnsi" w:hAnsiTheme="minorHAnsi"/>
                <w:sz w:val="22"/>
                <w:szCs w:val="22"/>
                <w:lang w:eastAsia="pl-PL"/>
              </w:rPr>
              <w:t>zgłoszą się ochotnicy</w:t>
            </w:r>
            <w:r w:rsidR="00D33F5B" w:rsidRPr="00463BAC">
              <w:rPr>
                <w:rFonts w:asciiTheme="minorHAnsi" w:hAnsiTheme="minorHAnsi"/>
                <w:sz w:val="22"/>
                <w:szCs w:val="22"/>
                <w:lang w:eastAsia="pl-PL"/>
              </w:rPr>
              <w:t>,</w:t>
            </w:r>
            <w:r w:rsidRPr="00463BAC">
              <w:rPr>
                <w:rFonts w:asciiTheme="minorHAnsi" w:hAnsiTheme="minorHAnsi"/>
                <w:sz w:val="22"/>
                <w:szCs w:val="22"/>
                <w:lang w:eastAsia="pl-PL"/>
              </w:rPr>
              <w:t xml:space="preserve"> wska</w:t>
            </w:r>
            <w:r w:rsidR="00C62167">
              <w:rPr>
                <w:rFonts w:asciiTheme="minorHAnsi" w:hAnsiTheme="minorHAnsi"/>
                <w:sz w:val="22"/>
                <w:szCs w:val="22"/>
                <w:lang w:eastAsia="pl-PL"/>
              </w:rPr>
              <w:t>ż</w:t>
            </w:r>
            <w:r w:rsidRPr="00463BAC">
              <w:rPr>
                <w:rFonts w:asciiTheme="minorHAnsi" w:hAnsiTheme="minorHAnsi"/>
                <w:sz w:val="22"/>
                <w:szCs w:val="22"/>
                <w:lang w:eastAsia="pl-PL"/>
              </w:rPr>
              <w:t xml:space="preserve"> po kolei</w:t>
            </w:r>
            <w:r w:rsidR="00C62167">
              <w:rPr>
                <w:rFonts w:asciiTheme="minorHAnsi" w:hAnsiTheme="minorHAnsi"/>
                <w:sz w:val="22"/>
                <w:szCs w:val="22"/>
                <w:lang w:eastAsia="pl-PL"/>
              </w:rPr>
              <w:t xml:space="preserve"> uczestników szkolenia z prośbą o przedstawienie propozycji</w:t>
            </w:r>
            <w:r w:rsidRPr="00463BAC">
              <w:rPr>
                <w:rFonts w:asciiTheme="minorHAnsi" w:hAnsiTheme="minorHAnsi"/>
                <w:sz w:val="22"/>
                <w:szCs w:val="22"/>
                <w:lang w:eastAsia="pl-PL"/>
              </w:rPr>
              <w:t xml:space="preserve">. </w:t>
            </w:r>
          </w:p>
          <w:p w14:paraId="24BF2000" w14:textId="49FB2EE5" w:rsidR="00FE1014" w:rsidRPr="00463BAC" w:rsidRDefault="008D2454" w:rsidP="00463BAC">
            <w:pPr>
              <w:spacing w:before="120" w:after="120"/>
              <w:rPr>
                <w:rFonts w:asciiTheme="minorHAnsi" w:hAnsiTheme="minorHAnsi"/>
                <w:sz w:val="22"/>
                <w:szCs w:val="22"/>
                <w:lang w:eastAsia="pl-PL"/>
              </w:rPr>
            </w:pPr>
            <w:r w:rsidRPr="00F33FA1">
              <w:rPr>
                <w:rFonts w:asciiTheme="minorHAnsi" w:hAnsiTheme="minorHAnsi"/>
                <w:sz w:val="22"/>
                <w:szCs w:val="22"/>
                <w:u w:val="single"/>
                <w:lang w:eastAsia="pl-PL"/>
              </w:rPr>
              <w:t xml:space="preserve">Rekomendowane </w:t>
            </w:r>
            <w:r w:rsidR="008742F3" w:rsidRPr="00F33FA1">
              <w:rPr>
                <w:rFonts w:asciiTheme="minorHAnsi" w:hAnsiTheme="minorHAnsi"/>
                <w:sz w:val="22"/>
                <w:szCs w:val="22"/>
                <w:u w:val="single"/>
                <w:lang w:eastAsia="pl-PL"/>
              </w:rPr>
              <w:t>odpowiedzi</w:t>
            </w:r>
            <w:r w:rsidR="008742F3" w:rsidRPr="00463BAC">
              <w:rPr>
                <w:rFonts w:asciiTheme="minorHAnsi" w:hAnsiTheme="minorHAnsi"/>
                <w:sz w:val="22"/>
                <w:szCs w:val="22"/>
                <w:lang w:eastAsia="pl-PL"/>
              </w:rPr>
              <w:t xml:space="preserve">: </w:t>
            </w:r>
          </w:p>
          <w:p w14:paraId="7D759FBB" w14:textId="589F3FC1" w:rsidR="002372B8" w:rsidRPr="00463BAC" w:rsidRDefault="002372B8" w:rsidP="00463BAC">
            <w:pPr>
              <w:numPr>
                <w:ilvl w:val="0"/>
                <w:numId w:val="8"/>
              </w:numPr>
              <w:spacing w:before="120" w:after="120"/>
              <w:rPr>
                <w:rFonts w:asciiTheme="minorHAnsi" w:hAnsiTheme="minorHAnsi"/>
                <w:sz w:val="22"/>
                <w:szCs w:val="22"/>
                <w:lang w:eastAsia="pl-PL"/>
              </w:rPr>
            </w:pPr>
            <w:r w:rsidRPr="00463BAC">
              <w:rPr>
                <w:rFonts w:asciiTheme="minorHAnsi" w:hAnsiTheme="minorHAnsi"/>
                <w:sz w:val="22"/>
                <w:szCs w:val="22"/>
                <w:lang w:eastAsia="pl-PL"/>
              </w:rPr>
              <w:t>Jest klientem sieci telefonii komórkowej wykonawcy</w:t>
            </w:r>
            <w:r w:rsidR="00A03101" w:rsidRPr="00463BAC">
              <w:rPr>
                <w:rFonts w:asciiTheme="minorHAnsi" w:hAnsiTheme="minorHAnsi"/>
                <w:sz w:val="22"/>
                <w:szCs w:val="22"/>
                <w:lang w:eastAsia="pl-PL"/>
              </w:rPr>
              <w:t xml:space="preserve"> – </w:t>
            </w:r>
            <w:r w:rsidR="00A03101" w:rsidRPr="00EA63CC">
              <w:rPr>
                <w:rFonts w:asciiTheme="minorHAnsi" w:hAnsiTheme="minorHAnsi"/>
                <w:sz w:val="22"/>
                <w:szCs w:val="22"/>
                <w:u w:val="single"/>
                <w:lang w:eastAsia="pl-PL"/>
              </w:rPr>
              <w:t>nie</w:t>
            </w:r>
            <w:r w:rsidR="00A03101" w:rsidRPr="00463BAC">
              <w:rPr>
                <w:rFonts w:asciiTheme="minorHAnsi" w:hAnsiTheme="minorHAnsi"/>
                <w:sz w:val="22"/>
                <w:szCs w:val="22"/>
                <w:lang w:eastAsia="pl-PL"/>
              </w:rPr>
              <w:t xml:space="preserve">, jeśli na zasadach dostępnych dla </w:t>
            </w:r>
            <w:r w:rsidR="00054C56" w:rsidRPr="00463BAC">
              <w:rPr>
                <w:rFonts w:asciiTheme="minorHAnsi" w:hAnsiTheme="minorHAnsi"/>
                <w:sz w:val="22"/>
                <w:szCs w:val="22"/>
                <w:lang w:eastAsia="pl-PL"/>
              </w:rPr>
              <w:t>wszystkich klientów</w:t>
            </w:r>
            <w:r w:rsidR="000C41EB" w:rsidRPr="00463BAC">
              <w:rPr>
                <w:rFonts w:asciiTheme="minorHAnsi" w:hAnsiTheme="minorHAnsi"/>
                <w:sz w:val="22"/>
                <w:szCs w:val="22"/>
                <w:lang w:eastAsia="pl-PL"/>
              </w:rPr>
              <w:t xml:space="preserve"> (należy zakładać, że każdy członek komisji jest prywatnie użytkownikiem jakiejś sieci</w:t>
            </w:r>
            <w:r w:rsidR="000A16D0" w:rsidRPr="00463BAC">
              <w:rPr>
                <w:rFonts w:asciiTheme="minorHAnsi" w:hAnsiTheme="minorHAnsi"/>
                <w:sz w:val="22"/>
                <w:szCs w:val="22"/>
                <w:lang w:eastAsia="pl-PL"/>
              </w:rPr>
              <w:t xml:space="preserve"> i nie da się wszystkich wykluczyć, poziom ryzyka jest do zaakceptowania)</w:t>
            </w:r>
            <w:r w:rsidR="00D33F5B" w:rsidRPr="00463BAC">
              <w:rPr>
                <w:rFonts w:asciiTheme="minorHAnsi" w:hAnsiTheme="minorHAnsi"/>
                <w:sz w:val="22"/>
                <w:szCs w:val="22"/>
                <w:lang w:eastAsia="pl-PL"/>
              </w:rPr>
              <w:t>.</w:t>
            </w:r>
          </w:p>
          <w:p w14:paraId="247DB8CE" w14:textId="59AA2200" w:rsidR="002372B8" w:rsidRPr="00463BAC" w:rsidRDefault="00F436ED" w:rsidP="00463BAC">
            <w:pPr>
              <w:numPr>
                <w:ilvl w:val="0"/>
                <w:numId w:val="8"/>
              </w:numPr>
              <w:spacing w:before="120" w:after="120"/>
              <w:rPr>
                <w:rFonts w:asciiTheme="minorHAnsi" w:hAnsiTheme="minorHAnsi"/>
                <w:sz w:val="22"/>
                <w:szCs w:val="22"/>
                <w:lang w:eastAsia="pl-PL"/>
              </w:rPr>
            </w:pPr>
            <w:bookmarkStart w:id="1" w:name="_Hlk496013485"/>
            <w:r w:rsidRPr="00463BAC">
              <w:rPr>
                <w:rFonts w:asciiTheme="minorHAnsi" w:hAnsiTheme="minorHAnsi"/>
                <w:sz w:val="22"/>
                <w:szCs w:val="22"/>
                <w:lang w:eastAsia="pl-PL"/>
              </w:rPr>
              <w:t>Ma samochód marki, którą oferuje wykonawca</w:t>
            </w:r>
            <w:r w:rsidR="00F26F98" w:rsidRPr="00463BAC">
              <w:rPr>
                <w:rFonts w:asciiTheme="minorHAnsi" w:hAnsiTheme="minorHAnsi"/>
                <w:sz w:val="22"/>
                <w:szCs w:val="22"/>
                <w:lang w:eastAsia="pl-PL"/>
              </w:rPr>
              <w:t xml:space="preserve"> </w:t>
            </w:r>
            <w:bookmarkEnd w:id="1"/>
            <w:r w:rsidR="002372B8" w:rsidRPr="00463BAC">
              <w:rPr>
                <w:rFonts w:asciiTheme="minorHAnsi" w:hAnsiTheme="minorHAnsi"/>
                <w:sz w:val="22"/>
                <w:szCs w:val="22"/>
                <w:lang w:eastAsia="pl-PL"/>
              </w:rPr>
              <w:t xml:space="preserve">– </w:t>
            </w:r>
            <w:r w:rsidR="00262409" w:rsidRPr="00F33FA1">
              <w:rPr>
                <w:rFonts w:asciiTheme="minorHAnsi" w:hAnsiTheme="minorHAnsi"/>
                <w:sz w:val="22"/>
                <w:szCs w:val="22"/>
                <w:u w:val="single"/>
                <w:lang w:eastAsia="pl-PL"/>
              </w:rPr>
              <w:t>nie,</w:t>
            </w:r>
            <w:r w:rsidR="00262409" w:rsidRPr="00463BAC">
              <w:rPr>
                <w:rFonts w:asciiTheme="minorHAnsi" w:hAnsiTheme="minorHAnsi"/>
                <w:sz w:val="22"/>
                <w:szCs w:val="22"/>
                <w:lang w:eastAsia="pl-PL"/>
              </w:rPr>
              <w:t xml:space="preserve"> chyba że kupił go od wykonawcy (postrzegany konflikt interesów) albo ma dokładnie ten model, który oferuje wykonawca</w:t>
            </w:r>
            <w:r w:rsidR="00D33F5B" w:rsidRPr="00463BAC">
              <w:rPr>
                <w:rFonts w:asciiTheme="minorHAnsi" w:hAnsiTheme="minorHAnsi"/>
                <w:sz w:val="22"/>
                <w:szCs w:val="22"/>
                <w:lang w:eastAsia="pl-PL"/>
              </w:rPr>
              <w:t>.</w:t>
            </w:r>
            <w:r w:rsidR="002372B8" w:rsidRPr="00463BAC">
              <w:rPr>
                <w:rFonts w:asciiTheme="minorHAnsi" w:hAnsiTheme="minorHAnsi"/>
                <w:sz w:val="22"/>
                <w:szCs w:val="22"/>
                <w:lang w:eastAsia="pl-PL"/>
              </w:rPr>
              <w:t xml:space="preserve"> </w:t>
            </w:r>
          </w:p>
          <w:p w14:paraId="062771A9" w14:textId="4FFA8AD3" w:rsidR="002372B8" w:rsidRPr="00463BAC" w:rsidRDefault="002372B8" w:rsidP="00463BAC">
            <w:pPr>
              <w:numPr>
                <w:ilvl w:val="0"/>
                <w:numId w:val="8"/>
              </w:numPr>
              <w:spacing w:before="120" w:after="120"/>
              <w:rPr>
                <w:rFonts w:asciiTheme="minorHAnsi" w:hAnsiTheme="minorHAnsi"/>
                <w:sz w:val="22"/>
                <w:szCs w:val="22"/>
                <w:lang w:eastAsia="pl-PL"/>
              </w:rPr>
            </w:pPr>
            <w:r w:rsidRPr="00463BAC">
              <w:rPr>
                <w:rFonts w:asciiTheme="minorHAnsi" w:hAnsiTheme="minorHAnsi"/>
                <w:sz w:val="22"/>
                <w:szCs w:val="22"/>
                <w:lang w:eastAsia="pl-PL"/>
              </w:rPr>
              <w:t>Jego szwagier pracuje u wykonawcy na średnim stanowisku kierowniczym</w:t>
            </w:r>
            <w:r w:rsidR="006736FE" w:rsidRPr="00463BAC">
              <w:rPr>
                <w:rFonts w:asciiTheme="minorHAnsi" w:hAnsiTheme="minorHAnsi"/>
                <w:sz w:val="22"/>
                <w:szCs w:val="22"/>
                <w:lang w:eastAsia="pl-PL"/>
              </w:rPr>
              <w:t xml:space="preserve"> – </w:t>
            </w:r>
            <w:r w:rsidR="006736FE" w:rsidRPr="00F33FA1">
              <w:rPr>
                <w:rFonts w:asciiTheme="minorHAnsi" w:hAnsiTheme="minorHAnsi"/>
                <w:sz w:val="22"/>
                <w:szCs w:val="22"/>
                <w:u w:val="single"/>
                <w:lang w:eastAsia="pl-PL"/>
              </w:rPr>
              <w:t>tak</w:t>
            </w:r>
            <w:r w:rsidR="006736FE" w:rsidRPr="00463BAC">
              <w:rPr>
                <w:rFonts w:asciiTheme="minorHAnsi" w:hAnsiTheme="minorHAnsi"/>
                <w:sz w:val="22"/>
                <w:szCs w:val="22"/>
                <w:lang w:eastAsia="pl-PL"/>
              </w:rPr>
              <w:t>, na pewno postrzegany konflikt interesów</w:t>
            </w:r>
            <w:r w:rsidR="00D33F5B" w:rsidRPr="00463BAC">
              <w:rPr>
                <w:rFonts w:asciiTheme="minorHAnsi" w:hAnsiTheme="minorHAnsi"/>
                <w:sz w:val="22"/>
                <w:szCs w:val="22"/>
                <w:lang w:eastAsia="pl-PL"/>
              </w:rPr>
              <w:t>.</w:t>
            </w:r>
            <w:r w:rsidR="006736FE" w:rsidRPr="00463BAC">
              <w:rPr>
                <w:rFonts w:asciiTheme="minorHAnsi" w:hAnsiTheme="minorHAnsi"/>
                <w:sz w:val="22"/>
                <w:szCs w:val="22"/>
                <w:lang w:eastAsia="pl-PL"/>
              </w:rPr>
              <w:t xml:space="preserve"> </w:t>
            </w:r>
          </w:p>
          <w:p w14:paraId="5CE89EF8" w14:textId="4E9AD47E" w:rsidR="002372B8" w:rsidRPr="00463BAC" w:rsidRDefault="002372B8" w:rsidP="00463BAC">
            <w:pPr>
              <w:numPr>
                <w:ilvl w:val="0"/>
                <w:numId w:val="8"/>
              </w:numPr>
              <w:spacing w:before="120" w:after="120"/>
              <w:rPr>
                <w:rFonts w:asciiTheme="minorHAnsi" w:hAnsiTheme="minorHAnsi"/>
                <w:sz w:val="22"/>
                <w:szCs w:val="22"/>
                <w:lang w:eastAsia="pl-PL"/>
              </w:rPr>
            </w:pPr>
            <w:r w:rsidRPr="00463BAC">
              <w:rPr>
                <w:rFonts w:asciiTheme="minorHAnsi" w:hAnsiTheme="minorHAnsi"/>
                <w:sz w:val="22"/>
                <w:szCs w:val="22"/>
                <w:lang w:eastAsia="pl-PL"/>
              </w:rPr>
              <w:t>Prowadził 10 lat temu wspólną kancelarię prawną z członkiem rady nadzorczej wykonawcy</w:t>
            </w:r>
            <w:r w:rsidR="006736FE" w:rsidRPr="00463BAC">
              <w:rPr>
                <w:rFonts w:asciiTheme="minorHAnsi" w:hAnsiTheme="minorHAnsi"/>
                <w:sz w:val="22"/>
                <w:szCs w:val="22"/>
                <w:lang w:eastAsia="pl-PL"/>
              </w:rPr>
              <w:t xml:space="preserve"> </w:t>
            </w:r>
            <w:r w:rsidR="00C32D81" w:rsidRPr="00463BAC">
              <w:rPr>
                <w:rFonts w:asciiTheme="minorHAnsi" w:hAnsiTheme="minorHAnsi"/>
                <w:sz w:val="22"/>
                <w:szCs w:val="22"/>
                <w:lang w:eastAsia="pl-PL"/>
              </w:rPr>
              <w:t>–</w:t>
            </w:r>
            <w:r w:rsidR="006736FE" w:rsidRPr="00463BAC">
              <w:rPr>
                <w:rFonts w:asciiTheme="minorHAnsi" w:hAnsiTheme="minorHAnsi"/>
                <w:sz w:val="22"/>
                <w:szCs w:val="22"/>
                <w:lang w:eastAsia="pl-PL"/>
              </w:rPr>
              <w:t xml:space="preserve"> </w:t>
            </w:r>
            <w:r w:rsidR="00C32D81" w:rsidRPr="00F33FA1">
              <w:rPr>
                <w:rFonts w:asciiTheme="minorHAnsi" w:hAnsiTheme="minorHAnsi"/>
                <w:sz w:val="22"/>
                <w:szCs w:val="22"/>
                <w:u w:val="single"/>
                <w:lang w:eastAsia="pl-PL"/>
              </w:rPr>
              <w:t>tak</w:t>
            </w:r>
            <w:r w:rsidR="00C32D81" w:rsidRPr="00463BAC">
              <w:rPr>
                <w:rFonts w:asciiTheme="minorHAnsi" w:hAnsiTheme="minorHAnsi"/>
                <w:sz w:val="22"/>
                <w:szCs w:val="22"/>
                <w:lang w:eastAsia="pl-PL"/>
              </w:rPr>
              <w:t>, na pewno postrzegany konflikt interesów, może i rzeczywisty</w:t>
            </w:r>
            <w:r w:rsidR="00D33F5B" w:rsidRPr="00463BAC">
              <w:rPr>
                <w:rFonts w:asciiTheme="minorHAnsi" w:hAnsiTheme="minorHAnsi"/>
                <w:sz w:val="22"/>
                <w:szCs w:val="22"/>
                <w:lang w:eastAsia="pl-PL"/>
              </w:rPr>
              <w:t>,</w:t>
            </w:r>
            <w:r w:rsidR="00C32D81" w:rsidRPr="00463BAC">
              <w:rPr>
                <w:rFonts w:asciiTheme="minorHAnsi" w:hAnsiTheme="minorHAnsi"/>
                <w:sz w:val="22"/>
                <w:szCs w:val="22"/>
                <w:lang w:eastAsia="pl-PL"/>
              </w:rPr>
              <w:t xml:space="preserve"> w zależności od obecnych relacji</w:t>
            </w:r>
            <w:r w:rsidR="00D33F5B" w:rsidRPr="00463BAC">
              <w:rPr>
                <w:rFonts w:asciiTheme="minorHAnsi" w:hAnsiTheme="minorHAnsi"/>
                <w:sz w:val="22"/>
                <w:szCs w:val="22"/>
                <w:lang w:eastAsia="pl-PL"/>
              </w:rPr>
              <w:t>.</w:t>
            </w:r>
            <w:r w:rsidR="00C32D81" w:rsidRPr="00463BAC">
              <w:rPr>
                <w:rFonts w:asciiTheme="minorHAnsi" w:hAnsiTheme="minorHAnsi"/>
                <w:sz w:val="22"/>
                <w:szCs w:val="22"/>
                <w:lang w:eastAsia="pl-PL"/>
              </w:rPr>
              <w:t xml:space="preserve"> </w:t>
            </w:r>
          </w:p>
          <w:p w14:paraId="63278308" w14:textId="0798E3C0" w:rsidR="002372B8" w:rsidRPr="00463BAC" w:rsidRDefault="002372B8" w:rsidP="00463BAC">
            <w:pPr>
              <w:numPr>
                <w:ilvl w:val="0"/>
                <w:numId w:val="8"/>
              </w:numPr>
              <w:spacing w:before="120" w:after="120"/>
              <w:rPr>
                <w:rFonts w:asciiTheme="minorHAnsi" w:hAnsiTheme="minorHAnsi"/>
                <w:sz w:val="22"/>
                <w:szCs w:val="22"/>
                <w:lang w:eastAsia="pl-PL"/>
              </w:rPr>
            </w:pPr>
            <w:r w:rsidRPr="00463BAC">
              <w:rPr>
                <w:rFonts w:asciiTheme="minorHAnsi" w:hAnsiTheme="minorHAnsi"/>
                <w:sz w:val="22"/>
                <w:szCs w:val="22"/>
                <w:lang w:eastAsia="pl-PL"/>
              </w:rPr>
              <w:t>Posiada dozwolone ilości akcji lub udziałów wykonawcy</w:t>
            </w:r>
            <w:r w:rsidR="00C32D81" w:rsidRPr="00463BAC">
              <w:rPr>
                <w:rFonts w:asciiTheme="minorHAnsi" w:hAnsiTheme="minorHAnsi"/>
                <w:sz w:val="22"/>
                <w:szCs w:val="22"/>
                <w:lang w:eastAsia="pl-PL"/>
              </w:rPr>
              <w:t xml:space="preserve"> – </w:t>
            </w:r>
            <w:r w:rsidR="00C32D81" w:rsidRPr="00F33FA1">
              <w:rPr>
                <w:rFonts w:asciiTheme="minorHAnsi" w:hAnsiTheme="minorHAnsi"/>
                <w:sz w:val="22"/>
                <w:szCs w:val="22"/>
                <w:u w:val="single"/>
                <w:lang w:eastAsia="pl-PL"/>
              </w:rPr>
              <w:t>zdecydowanie tak</w:t>
            </w:r>
            <w:r w:rsidR="00C32D81" w:rsidRPr="00463BAC">
              <w:rPr>
                <w:rFonts w:asciiTheme="minorHAnsi" w:hAnsiTheme="minorHAnsi"/>
                <w:sz w:val="22"/>
                <w:szCs w:val="22"/>
                <w:lang w:eastAsia="pl-PL"/>
              </w:rPr>
              <w:t>, rzeczywisty konflikt interesów, kontrakt wpływa na wartość akcji czy udziałów</w:t>
            </w:r>
            <w:r w:rsidR="00D33F5B" w:rsidRPr="00463BAC">
              <w:rPr>
                <w:rFonts w:asciiTheme="minorHAnsi" w:hAnsiTheme="minorHAnsi"/>
                <w:sz w:val="22"/>
                <w:szCs w:val="22"/>
                <w:lang w:eastAsia="pl-PL"/>
              </w:rPr>
              <w:t>.</w:t>
            </w:r>
          </w:p>
          <w:p w14:paraId="7DDABC2B" w14:textId="5F294120" w:rsidR="002372B8" w:rsidRPr="00463BAC" w:rsidRDefault="002372B8" w:rsidP="00463BAC">
            <w:pPr>
              <w:numPr>
                <w:ilvl w:val="0"/>
                <w:numId w:val="8"/>
              </w:numPr>
              <w:spacing w:before="120" w:after="120"/>
              <w:rPr>
                <w:rFonts w:asciiTheme="minorHAnsi" w:hAnsiTheme="minorHAnsi"/>
                <w:sz w:val="22"/>
                <w:szCs w:val="22"/>
                <w:lang w:eastAsia="pl-PL"/>
              </w:rPr>
            </w:pPr>
            <w:r w:rsidRPr="00463BAC">
              <w:rPr>
                <w:rFonts w:asciiTheme="minorHAnsi" w:hAnsiTheme="minorHAnsi"/>
                <w:sz w:val="22"/>
                <w:szCs w:val="22"/>
                <w:lang w:eastAsia="pl-PL"/>
              </w:rPr>
              <w:t>Jest znajomym prezesa z sieci społecznościowej</w:t>
            </w:r>
            <w:r w:rsidR="00C32D81" w:rsidRPr="00463BAC">
              <w:rPr>
                <w:rFonts w:asciiTheme="minorHAnsi" w:hAnsiTheme="minorHAnsi"/>
                <w:sz w:val="22"/>
                <w:szCs w:val="22"/>
                <w:lang w:eastAsia="pl-PL"/>
              </w:rPr>
              <w:t xml:space="preserve"> – jeśli to </w:t>
            </w:r>
            <w:r w:rsidR="00F1410C" w:rsidRPr="00463BAC">
              <w:rPr>
                <w:rFonts w:asciiTheme="minorHAnsi" w:hAnsiTheme="minorHAnsi"/>
                <w:sz w:val="22"/>
                <w:szCs w:val="22"/>
                <w:lang w:eastAsia="pl-PL"/>
              </w:rPr>
              <w:t xml:space="preserve">pasywna „znajomość” </w:t>
            </w:r>
            <w:r w:rsidR="00F6229F" w:rsidRPr="00463BAC">
              <w:rPr>
                <w:rFonts w:asciiTheme="minorHAnsi" w:hAnsiTheme="minorHAnsi"/>
                <w:sz w:val="22"/>
                <w:szCs w:val="22"/>
                <w:lang w:eastAsia="pl-PL"/>
              </w:rPr>
              <w:t xml:space="preserve">wirtualna </w:t>
            </w:r>
            <w:r w:rsidR="00F1410C" w:rsidRPr="00463BAC">
              <w:rPr>
                <w:rFonts w:asciiTheme="minorHAnsi" w:hAnsiTheme="minorHAnsi"/>
                <w:sz w:val="22"/>
                <w:szCs w:val="22"/>
                <w:lang w:eastAsia="pl-PL"/>
              </w:rPr>
              <w:t xml:space="preserve">bez interakcji (Facebook, LinkedIn) – </w:t>
            </w:r>
            <w:r w:rsidR="00F1410C" w:rsidRPr="00F33FA1">
              <w:rPr>
                <w:rFonts w:asciiTheme="minorHAnsi" w:hAnsiTheme="minorHAnsi"/>
                <w:sz w:val="22"/>
                <w:szCs w:val="22"/>
                <w:u w:val="single"/>
                <w:lang w:eastAsia="pl-PL"/>
              </w:rPr>
              <w:t>to nie</w:t>
            </w:r>
            <w:r w:rsidR="00F1410C" w:rsidRPr="00463BAC">
              <w:rPr>
                <w:rFonts w:asciiTheme="minorHAnsi" w:hAnsiTheme="minorHAnsi"/>
                <w:sz w:val="22"/>
                <w:szCs w:val="22"/>
                <w:lang w:eastAsia="pl-PL"/>
              </w:rPr>
              <w:t>, jeżeli zachodzą intera</w:t>
            </w:r>
            <w:r w:rsidR="00F6229F" w:rsidRPr="00463BAC">
              <w:rPr>
                <w:rFonts w:asciiTheme="minorHAnsi" w:hAnsiTheme="minorHAnsi"/>
                <w:sz w:val="22"/>
                <w:szCs w:val="22"/>
                <w:lang w:eastAsia="pl-PL"/>
              </w:rPr>
              <w:t>k</w:t>
            </w:r>
            <w:r w:rsidR="00F1410C" w:rsidRPr="00463BAC">
              <w:rPr>
                <w:rFonts w:asciiTheme="minorHAnsi" w:hAnsiTheme="minorHAnsi"/>
                <w:sz w:val="22"/>
                <w:szCs w:val="22"/>
                <w:lang w:eastAsia="pl-PL"/>
              </w:rPr>
              <w:t xml:space="preserve">cje (dyskusje, polubienia), to znajomość ma charakter </w:t>
            </w:r>
            <w:r w:rsidR="00F6229F" w:rsidRPr="00463BAC">
              <w:rPr>
                <w:rFonts w:asciiTheme="minorHAnsi" w:hAnsiTheme="minorHAnsi"/>
                <w:sz w:val="22"/>
                <w:szCs w:val="22"/>
                <w:lang w:eastAsia="pl-PL"/>
              </w:rPr>
              <w:t xml:space="preserve">osobisty – </w:t>
            </w:r>
            <w:r w:rsidR="00F6229F" w:rsidRPr="00F33FA1">
              <w:rPr>
                <w:rFonts w:asciiTheme="minorHAnsi" w:hAnsiTheme="minorHAnsi"/>
                <w:sz w:val="22"/>
                <w:szCs w:val="22"/>
                <w:u w:val="single"/>
                <w:lang w:eastAsia="pl-PL"/>
              </w:rPr>
              <w:t>wtedy tak</w:t>
            </w:r>
            <w:r w:rsidR="00F6229F" w:rsidRPr="00463BAC">
              <w:rPr>
                <w:rFonts w:asciiTheme="minorHAnsi" w:hAnsiTheme="minorHAnsi"/>
                <w:sz w:val="22"/>
                <w:szCs w:val="22"/>
                <w:lang w:eastAsia="pl-PL"/>
              </w:rPr>
              <w:t xml:space="preserve">. </w:t>
            </w:r>
            <w:r w:rsidR="00F1410C" w:rsidRPr="00463BAC">
              <w:rPr>
                <w:rFonts w:asciiTheme="minorHAnsi" w:hAnsiTheme="minorHAnsi"/>
                <w:sz w:val="22"/>
                <w:szCs w:val="22"/>
                <w:lang w:eastAsia="pl-PL"/>
              </w:rPr>
              <w:t xml:space="preserve"> </w:t>
            </w:r>
          </w:p>
          <w:p w14:paraId="1028500E" w14:textId="5327762B" w:rsidR="008742F3" w:rsidRPr="00463BAC" w:rsidRDefault="008742F3" w:rsidP="00463BAC">
            <w:pPr>
              <w:spacing w:before="120" w:after="120"/>
              <w:rPr>
                <w:rFonts w:asciiTheme="minorHAnsi" w:hAnsiTheme="minorHAnsi"/>
                <w:sz w:val="22"/>
                <w:szCs w:val="22"/>
                <w:lang w:eastAsia="pl-PL"/>
              </w:rPr>
            </w:pPr>
          </w:p>
          <w:p w14:paraId="2BED3E98" w14:textId="51D092BA" w:rsidR="006E0FA9" w:rsidRPr="00463BAC" w:rsidRDefault="006E0FA9" w:rsidP="00463BAC">
            <w:pPr>
              <w:spacing w:before="120" w:after="120"/>
              <w:rPr>
                <w:rFonts w:asciiTheme="minorHAnsi" w:hAnsiTheme="minorHAnsi"/>
                <w:b/>
                <w:sz w:val="22"/>
                <w:szCs w:val="22"/>
                <w:lang w:eastAsia="pl-PL"/>
              </w:rPr>
            </w:pPr>
            <w:r w:rsidRPr="00463BAC">
              <w:rPr>
                <w:rFonts w:asciiTheme="minorHAnsi" w:hAnsiTheme="minorHAnsi"/>
                <w:b/>
                <w:sz w:val="22"/>
                <w:szCs w:val="22"/>
                <w:lang w:eastAsia="pl-PL"/>
              </w:rPr>
              <w:t xml:space="preserve">Ćwiczenie 2 </w:t>
            </w:r>
          </w:p>
          <w:p w14:paraId="6838AA14" w14:textId="2C073044" w:rsidR="00D933E0" w:rsidRDefault="008D2454" w:rsidP="00463BAC">
            <w:pPr>
              <w:spacing w:before="120" w:after="120"/>
              <w:rPr>
                <w:rFonts w:asciiTheme="minorHAnsi" w:hAnsiTheme="minorHAnsi"/>
                <w:sz w:val="22"/>
                <w:szCs w:val="22"/>
                <w:lang w:eastAsia="pl-PL"/>
              </w:rPr>
            </w:pPr>
            <w:r>
              <w:rPr>
                <w:rFonts w:asciiTheme="minorHAnsi" w:hAnsiTheme="minorHAnsi"/>
                <w:sz w:val="22"/>
                <w:szCs w:val="22"/>
                <w:lang w:eastAsia="pl-PL"/>
              </w:rPr>
              <w:t xml:space="preserve">Podziel grupę na cztery zespoły. Każdy omawia dylematy z jednego slajdu. Następnie </w:t>
            </w:r>
            <w:r w:rsidR="00D933E0" w:rsidRPr="00463BAC">
              <w:rPr>
                <w:rFonts w:asciiTheme="minorHAnsi" w:hAnsiTheme="minorHAnsi"/>
                <w:sz w:val="22"/>
                <w:szCs w:val="22"/>
                <w:lang w:eastAsia="pl-PL"/>
              </w:rPr>
              <w:t xml:space="preserve">lider </w:t>
            </w:r>
            <w:r>
              <w:rPr>
                <w:rFonts w:asciiTheme="minorHAnsi" w:hAnsiTheme="minorHAnsi"/>
                <w:sz w:val="22"/>
                <w:szCs w:val="22"/>
                <w:lang w:eastAsia="pl-PL"/>
              </w:rPr>
              <w:t xml:space="preserve">zespołu </w:t>
            </w:r>
            <w:r w:rsidR="00D933E0" w:rsidRPr="00463BAC">
              <w:rPr>
                <w:rFonts w:asciiTheme="minorHAnsi" w:hAnsiTheme="minorHAnsi"/>
                <w:sz w:val="22"/>
                <w:szCs w:val="22"/>
                <w:lang w:eastAsia="pl-PL"/>
              </w:rPr>
              <w:t xml:space="preserve">przedstawia </w:t>
            </w:r>
            <w:r>
              <w:rPr>
                <w:rFonts w:asciiTheme="minorHAnsi" w:hAnsiTheme="minorHAnsi"/>
                <w:sz w:val="22"/>
                <w:szCs w:val="22"/>
                <w:lang w:eastAsia="pl-PL"/>
              </w:rPr>
              <w:t xml:space="preserve">uzgodnione </w:t>
            </w:r>
            <w:r w:rsidR="00D933E0" w:rsidRPr="00463BAC">
              <w:rPr>
                <w:rFonts w:asciiTheme="minorHAnsi" w:hAnsiTheme="minorHAnsi"/>
                <w:sz w:val="22"/>
                <w:szCs w:val="22"/>
                <w:lang w:eastAsia="pl-PL"/>
              </w:rPr>
              <w:t>odpowiedzi, ew</w:t>
            </w:r>
            <w:r w:rsidR="00D33F5B" w:rsidRPr="00463BAC">
              <w:rPr>
                <w:rFonts w:asciiTheme="minorHAnsi" w:hAnsiTheme="minorHAnsi"/>
                <w:sz w:val="22"/>
                <w:szCs w:val="22"/>
                <w:lang w:eastAsia="pl-PL"/>
              </w:rPr>
              <w:t>entualnie</w:t>
            </w:r>
            <w:r w:rsidR="00D933E0" w:rsidRPr="00463BAC">
              <w:rPr>
                <w:rFonts w:asciiTheme="minorHAnsi" w:hAnsiTheme="minorHAnsi"/>
                <w:sz w:val="22"/>
                <w:szCs w:val="22"/>
                <w:lang w:eastAsia="pl-PL"/>
              </w:rPr>
              <w:t xml:space="preserve"> </w:t>
            </w:r>
            <w:r>
              <w:rPr>
                <w:rFonts w:asciiTheme="minorHAnsi" w:hAnsiTheme="minorHAnsi"/>
                <w:sz w:val="22"/>
                <w:szCs w:val="22"/>
                <w:lang w:eastAsia="pl-PL"/>
              </w:rPr>
              <w:t xml:space="preserve">inna osoba </w:t>
            </w:r>
            <w:r w:rsidR="00D933E0" w:rsidRPr="00463BAC">
              <w:rPr>
                <w:rFonts w:asciiTheme="minorHAnsi" w:hAnsiTheme="minorHAnsi"/>
                <w:sz w:val="22"/>
                <w:szCs w:val="22"/>
                <w:lang w:eastAsia="pl-PL"/>
              </w:rPr>
              <w:t>stanowisko mniejszości</w:t>
            </w:r>
            <w:r>
              <w:rPr>
                <w:rFonts w:asciiTheme="minorHAnsi" w:hAnsiTheme="minorHAnsi"/>
                <w:sz w:val="22"/>
                <w:szCs w:val="22"/>
                <w:lang w:eastAsia="pl-PL"/>
              </w:rPr>
              <w:t xml:space="preserve">. Odpowiedzi przedyskutujcie </w:t>
            </w:r>
            <w:r w:rsidR="00D933E0" w:rsidRPr="00463BAC">
              <w:rPr>
                <w:rFonts w:asciiTheme="minorHAnsi" w:hAnsiTheme="minorHAnsi"/>
                <w:sz w:val="22"/>
                <w:szCs w:val="22"/>
                <w:lang w:eastAsia="pl-PL"/>
              </w:rPr>
              <w:t xml:space="preserve">na forum całej grupy. </w:t>
            </w:r>
          </w:p>
          <w:p w14:paraId="48EE17EC" w14:textId="77777777" w:rsidR="001C56FE" w:rsidRDefault="001C56FE" w:rsidP="00463BAC">
            <w:pPr>
              <w:spacing w:before="120" w:after="120"/>
              <w:rPr>
                <w:rFonts w:asciiTheme="minorHAnsi" w:hAnsiTheme="minorHAnsi"/>
                <w:sz w:val="22"/>
                <w:szCs w:val="22"/>
                <w:lang w:eastAsia="pl-PL"/>
              </w:rPr>
            </w:pPr>
          </w:p>
          <w:p w14:paraId="734BAB16" w14:textId="77777777" w:rsidR="00AA0EE7" w:rsidRPr="00524874" w:rsidRDefault="001C56FE" w:rsidP="00524874">
            <w:pPr>
              <w:pStyle w:val="Akapitzlist"/>
              <w:spacing w:before="120" w:after="120"/>
              <w:ind w:left="0"/>
              <w:rPr>
                <w:sz w:val="22"/>
              </w:rPr>
            </w:pPr>
            <w:r w:rsidRPr="00524874">
              <w:rPr>
                <w:sz w:val="22"/>
              </w:rPr>
              <w:t xml:space="preserve">Spróbuj zachęcić uczestników szkolenia do dyskusji. Nauczanie etyki jest o wiele skuteczniejsze i ciekawsze, gdy na podstawie studium przypadku uczestnicy odpowiadają na pytania otwarte, np. „Czy doszło do naruszenia normy kodeksowej? Jakiej?”, „Dlaczego do tego doszło?”, „Jakie mogą być tego konsekwencje”, „Jak można temu zapobiec?”, „Jakie dylematy się z tym wiążą?”. </w:t>
            </w:r>
            <w:r w:rsidR="00AA0EE7" w:rsidRPr="00524874">
              <w:rPr>
                <w:sz w:val="22"/>
              </w:rPr>
              <w:t>Takie podejście  mobilizuje uczestników do samodzielnego, wielostronnego przemyślenia zagadnień etycznych oraz daje pole do dyskusji nad zagadnieniami, które budzą wątpliwości.</w:t>
            </w:r>
          </w:p>
          <w:p w14:paraId="58781FD6" w14:textId="510D7039" w:rsidR="001C56FE" w:rsidRPr="001C56FE" w:rsidRDefault="001C56FE" w:rsidP="001C56FE"/>
          <w:p w14:paraId="79693B43" w14:textId="77777777" w:rsidR="001C56FE" w:rsidRPr="001C56FE" w:rsidRDefault="001C56FE" w:rsidP="001C56FE">
            <w:pPr>
              <w:rPr>
                <w:color w:val="FF0000"/>
              </w:rPr>
            </w:pPr>
          </w:p>
          <w:p w14:paraId="5F01794C" w14:textId="610DEAD0" w:rsidR="003E263C" w:rsidRDefault="006E3BBD" w:rsidP="00463BAC">
            <w:pPr>
              <w:spacing w:before="120" w:after="120" w:line="360" w:lineRule="auto"/>
              <w:rPr>
                <w:rFonts w:asciiTheme="minorHAnsi" w:hAnsiTheme="minorHAnsi"/>
                <w:sz w:val="22"/>
                <w:szCs w:val="22"/>
              </w:rPr>
            </w:pPr>
            <w:r w:rsidRPr="006E3BBD">
              <w:rPr>
                <w:rFonts w:asciiTheme="minorHAnsi" w:hAnsiTheme="minorHAnsi"/>
                <w:noProof/>
                <w:sz w:val="22"/>
                <w:szCs w:val="22"/>
                <w:lang w:eastAsia="pl-PL"/>
              </w:rPr>
              <w:drawing>
                <wp:inline distT="0" distB="0" distL="0" distR="0" wp14:anchorId="6DF61A35" wp14:editId="175E62A7">
                  <wp:extent cx="4572638" cy="3429479"/>
                  <wp:effectExtent l="114300" t="114300" r="113665" b="152400"/>
                  <wp:docPr id="9" name="Obraz 9" descr="Tytuł slajdu: Konflikt interesów - ćwiczenie 2 gr. 1"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B94BE37" w14:textId="3EE83E54" w:rsidR="00D933E0" w:rsidRPr="00463BAC" w:rsidRDefault="00A13BB8" w:rsidP="00463BAC">
            <w:pPr>
              <w:spacing w:before="120" w:after="120"/>
              <w:rPr>
                <w:rFonts w:asciiTheme="minorHAnsi" w:hAnsiTheme="minorHAnsi"/>
                <w:sz w:val="22"/>
                <w:szCs w:val="22"/>
                <w:lang w:eastAsia="pl-PL"/>
              </w:rPr>
            </w:pPr>
            <w:r w:rsidRPr="00A13BB8">
              <w:rPr>
                <w:rFonts w:asciiTheme="minorHAnsi" w:hAnsiTheme="minorHAnsi"/>
                <w:sz w:val="22"/>
                <w:szCs w:val="22"/>
                <w:u w:val="single"/>
                <w:lang w:eastAsia="pl-PL"/>
              </w:rPr>
              <w:t>Rekomendowane</w:t>
            </w:r>
            <w:r w:rsidR="00D933E0" w:rsidRPr="00A13BB8">
              <w:rPr>
                <w:rFonts w:asciiTheme="minorHAnsi" w:hAnsiTheme="minorHAnsi"/>
                <w:sz w:val="22"/>
                <w:szCs w:val="22"/>
                <w:u w:val="single"/>
                <w:lang w:eastAsia="pl-PL"/>
              </w:rPr>
              <w:t xml:space="preserve"> odpowiedzi</w:t>
            </w:r>
            <w:r w:rsidR="00D933E0" w:rsidRPr="00463BAC">
              <w:rPr>
                <w:rFonts w:asciiTheme="minorHAnsi" w:hAnsiTheme="minorHAnsi"/>
                <w:sz w:val="22"/>
                <w:szCs w:val="22"/>
                <w:lang w:eastAsia="pl-PL"/>
              </w:rPr>
              <w:t xml:space="preserve">: </w:t>
            </w:r>
          </w:p>
          <w:p w14:paraId="40047884" w14:textId="630D8B21" w:rsidR="006D4738" w:rsidRPr="00463BAC" w:rsidRDefault="0053386C" w:rsidP="00463BAC">
            <w:pPr>
              <w:numPr>
                <w:ilvl w:val="0"/>
                <w:numId w:val="12"/>
              </w:numPr>
              <w:spacing w:before="120" w:after="120"/>
              <w:rPr>
                <w:rFonts w:asciiTheme="minorHAnsi" w:hAnsiTheme="minorHAnsi"/>
                <w:sz w:val="22"/>
                <w:szCs w:val="22"/>
                <w:lang w:eastAsia="pl-PL"/>
              </w:rPr>
            </w:pPr>
            <w:r w:rsidRPr="00463BAC">
              <w:rPr>
                <w:rFonts w:asciiTheme="minorHAnsi" w:hAnsiTheme="minorHAnsi"/>
                <w:sz w:val="22"/>
                <w:szCs w:val="22"/>
                <w:lang w:eastAsia="pl-PL"/>
              </w:rPr>
              <w:t>Razem studiowali prawo (ta sama grupa)</w:t>
            </w:r>
            <w:r w:rsidR="00D933E0" w:rsidRPr="00463BAC">
              <w:rPr>
                <w:rFonts w:asciiTheme="minorHAnsi" w:hAnsiTheme="minorHAnsi"/>
                <w:sz w:val="22"/>
                <w:szCs w:val="22"/>
                <w:lang w:eastAsia="pl-PL"/>
              </w:rPr>
              <w:t xml:space="preserve"> – </w:t>
            </w:r>
            <w:r w:rsidR="00B17389" w:rsidRPr="00F33FA1">
              <w:rPr>
                <w:rFonts w:asciiTheme="minorHAnsi" w:hAnsiTheme="minorHAnsi"/>
                <w:sz w:val="22"/>
                <w:szCs w:val="22"/>
                <w:u w:val="single"/>
                <w:lang w:eastAsia="pl-PL"/>
              </w:rPr>
              <w:t>tak</w:t>
            </w:r>
            <w:r w:rsidR="00B17389" w:rsidRPr="00463BAC">
              <w:rPr>
                <w:rFonts w:asciiTheme="minorHAnsi" w:hAnsiTheme="minorHAnsi"/>
                <w:sz w:val="22"/>
                <w:szCs w:val="22"/>
                <w:lang w:eastAsia="pl-PL"/>
              </w:rPr>
              <w:t>, koledzy ze studiów, na pewno konflikt postrzegany („udzielił zamówienia kumplowi ze studiów”)</w:t>
            </w:r>
            <w:r w:rsidR="00D33F5B" w:rsidRPr="00463BAC">
              <w:rPr>
                <w:rFonts w:asciiTheme="minorHAnsi" w:hAnsiTheme="minorHAnsi"/>
                <w:sz w:val="22"/>
                <w:szCs w:val="22"/>
                <w:lang w:eastAsia="pl-PL"/>
              </w:rPr>
              <w:t>.</w:t>
            </w:r>
            <w:r w:rsidR="00D933E0" w:rsidRPr="00463BAC">
              <w:rPr>
                <w:rFonts w:asciiTheme="minorHAnsi" w:hAnsiTheme="minorHAnsi"/>
                <w:sz w:val="22"/>
                <w:szCs w:val="22"/>
                <w:lang w:eastAsia="pl-PL"/>
              </w:rPr>
              <w:t xml:space="preserve"> </w:t>
            </w:r>
          </w:p>
          <w:p w14:paraId="06902FFB" w14:textId="7C90EE6C" w:rsidR="006D4738" w:rsidRPr="00463BAC" w:rsidRDefault="0053386C" w:rsidP="00463BAC">
            <w:pPr>
              <w:numPr>
                <w:ilvl w:val="0"/>
                <w:numId w:val="12"/>
              </w:numPr>
              <w:spacing w:before="120" w:after="120"/>
              <w:rPr>
                <w:rFonts w:asciiTheme="minorHAnsi" w:hAnsiTheme="minorHAnsi"/>
                <w:sz w:val="22"/>
                <w:szCs w:val="22"/>
                <w:lang w:eastAsia="pl-PL"/>
              </w:rPr>
            </w:pPr>
            <w:r w:rsidRPr="00463BAC">
              <w:rPr>
                <w:rFonts w:asciiTheme="minorHAnsi" w:hAnsiTheme="minorHAnsi"/>
                <w:sz w:val="22"/>
                <w:szCs w:val="22"/>
                <w:lang w:eastAsia="pl-PL"/>
              </w:rPr>
              <w:t>Studiowali prawo na tej samej uczelni, różne lata</w:t>
            </w:r>
            <w:r w:rsidR="00B17389" w:rsidRPr="00463BAC">
              <w:rPr>
                <w:rFonts w:asciiTheme="minorHAnsi" w:hAnsiTheme="minorHAnsi"/>
                <w:sz w:val="22"/>
                <w:szCs w:val="22"/>
                <w:lang w:eastAsia="pl-PL"/>
              </w:rPr>
              <w:t xml:space="preserve"> – </w:t>
            </w:r>
            <w:r w:rsidR="00B17389" w:rsidRPr="00F33FA1">
              <w:rPr>
                <w:rFonts w:asciiTheme="minorHAnsi" w:hAnsiTheme="minorHAnsi"/>
                <w:sz w:val="22"/>
                <w:szCs w:val="22"/>
                <w:u w:val="single"/>
                <w:lang w:eastAsia="pl-PL"/>
              </w:rPr>
              <w:t>raczej nie</w:t>
            </w:r>
            <w:r w:rsidR="000D37F8" w:rsidRPr="00463BAC">
              <w:rPr>
                <w:rFonts w:asciiTheme="minorHAnsi" w:hAnsiTheme="minorHAnsi"/>
                <w:sz w:val="22"/>
                <w:szCs w:val="22"/>
                <w:lang w:eastAsia="pl-PL"/>
              </w:rPr>
              <w:t>, mogli się nie znać, chyba że słynna solidarność wydziałowa</w:t>
            </w:r>
            <w:r w:rsidR="00D33F5B" w:rsidRPr="00463BAC">
              <w:rPr>
                <w:rFonts w:asciiTheme="minorHAnsi" w:hAnsiTheme="minorHAnsi"/>
                <w:sz w:val="22"/>
                <w:szCs w:val="22"/>
                <w:lang w:eastAsia="pl-PL"/>
              </w:rPr>
              <w:t>.</w:t>
            </w:r>
            <w:r w:rsidR="000D37F8" w:rsidRPr="00463BAC">
              <w:rPr>
                <w:rFonts w:asciiTheme="minorHAnsi" w:hAnsiTheme="minorHAnsi"/>
                <w:sz w:val="22"/>
                <w:szCs w:val="22"/>
                <w:lang w:eastAsia="pl-PL"/>
              </w:rPr>
              <w:t xml:space="preserve"> </w:t>
            </w:r>
          </w:p>
          <w:p w14:paraId="648D635C" w14:textId="0163758A" w:rsidR="006D4738" w:rsidRPr="00463BAC" w:rsidRDefault="0053386C" w:rsidP="00463BAC">
            <w:pPr>
              <w:numPr>
                <w:ilvl w:val="0"/>
                <w:numId w:val="12"/>
              </w:numPr>
              <w:spacing w:before="120" w:after="120"/>
              <w:rPr>
                <w:rFonts w:asciiTheme="minorHAnsi" w:hAnsiTheme="minorHAnsi"/>
                <w:sz w:val="22"/>
                <w:szCs w:val="22"/>
                <w:lang w:eastAsia="pl-PL"/>
              </w:rPr>
            </w:pPr>
            <w:r w:rsidRPr="00463BAC">
              <w:rPr>
                <w:rFonts w:asciiTheme="minorHAnsi" w:hAnsiTheme="minorHAnsi"/>
                <w:sz w:val="22"/>
                <w:szCs w:val="22"/>
                <w:lang w:eastAsia="pl-PL"/>
              </w:rPr>
              <w:t>Mieli tego samego promotora pracy magisterskiej</w:t>
            </w:r>
            <w:r w:rsidR="000D37F8" w:rsidRPr="00463BAC">
              <w:rPr>
                <w:rFonts w:asciiTheme="minorHAnsi" w:hAnsiTheme="minorHAnsi"/>
                <w:sz w:val="22"/>
                <w:szCs w:val="22"/>
                <w:lang w:eastAsia="pl-PL"/>
              </w:rPr>
              <w:t xml:space="preserve"> – </w:t>
            </w:r>
            <w:r w:rsidR="000D37F8" w:rsidRPr="00F33FA1">
              <w:rPr>
                <w:rFonts w:asciiTheme="minorHAnsi" w:hAnsiTheme="minorHAnsi"/>
                <w:sz w:val="22"/>
                <w:szCs w:val="22"/>
                <w:u w:val="single"/>
                <w:lang w:eastAsia="pl-PL"/>
              </w:rPr>
              <w:t>raczej nie</w:t>
            </w:r>
            <w:r w:rsidR="000D37F8" w:rsidRPr="00463BAC">
              <w:rPr>
                <w:rFonts w:asciiTheme="minorHAnsi" w:hAnsiTheme="minorHAnsi"/>
                <w:sz w:val="22"/>
                <w:szCs w:val="22"/>
                <w:lang w:eastAsia="pl-PL"/>
              </w:rPr>
              <w:t>, zależy czy się znali osobiście, może też zależeć od tego</w:t>
            </w:r>
            <w:r w:rsidR="00D33F5B" w:rsidRPr="00463BAC">
              <w:rPr>
                <w:rFonts w:asciiTheme="minorHAnsi" w:hAnsiTheme="minorHAnsi"/>
                <w:sz w:val="22"/>
                <w:szCs w:val="22"/>
                <w:lang w:eastAsia="pl-PL"/>
              </w:rPr>
              <w:t>,</w:t>
            </w:r>
            <w:r w:rsidR="000D37F8" w:rsidRPr="00463BAC">
              <w:rPr>
                <w:rFonts w:asciiTheme="minorHAnsi" w:hAnsiTheme="minorHAnsi"/>
                <w:sz w:val="22"/>
                <w:szCs w:val="22"/>
                <w:lang w:eastAsia="pl-PL"/>
              </w:rPr>
              <w:t xml:space="preserve"> kim jest obecnie promotor, czy organizuje swoich studentów</w:t>
            </w:r>
            <w:r w:rsidR="00D33F5B" w:rsidRPr="00463BAC">
              <w:rPr>
                <w:rFonts w:asciiTheme="minorHAnsi" w:hAnsiTheme="minorHAnsi"/>
                <w:sz w:val="22"/>
                <w:szCs w:val="22"/>
                <w:lang w:eastAsia="pl-PL"/>
              </w:rPr>
              <w:t>.</w:t>
            </w:r>
          </w:p>
          <w:p w14:paraId="1F299C96" w14:textId="55A57CCE" w:rsidR="006D4738" w:rsidRPr="00463BAC" w:rsidRDefault="0053386C" w:rsidP="00463BAC">
            <w:pPr>
              <w:numPr>
                <w:ilvl w:val="0"/>
                <w:numId w:val="12"/>
              </w:numPr>
              <w:spacing w:before="120" w:after="120"/>
              <w:rPr>
                <w:rFonts w:asciiTheme="minorHAnsi" w:hAnsiTheme="minorHAnsi"/>
                <w:sz w:val="22"/>
                <w:szCs w:val="22"/>
                <w:lang w:eastAsia="pl-PL"/>
              </w:rPr>
            </w:pPr>
            <w:r w:rsidRPr="00463BAC">
              <w:rPr>
                <w:rFonts w:asciiTheme="minorHAnsi" w:hAnsiTheme="minorHAnsi"/>
                <w:sz w:val="22"/>
                <w:szCs w:val="22"/>
                <w:lang w:eastAsia="pl-PL"/>
              </w:rPr>
              <w:t>Prowadzili 10 lat temu wspólną kancelarię prawną</w:t>
            </w:r>
            <w:r w:rsidR="000D37F8" w:rsidRPr="00463BAC">
              <w:rPr>
                <w:rFonts w:asciiTheme="minorHAnsi" w:hAnsiTheme="minorHAnsi"/>
                <w:sz w:val="22"/>
                <w:szCs w:val="22"/>
                <w:lang w:eastAsia="pl-PL"/>
              </w:rPr>
              <w:t xml:space="preserve"> – </w:t>
            </w:r>
            <w:r w:rsidR="000D37F8" w:rsidRPr="00F33FA1">
              <w:rPr>
                <w:rFonts w:asciiTheme="minorHAnsi" w:hAnsiTheme="minorHAnsi"/>
                <w:sz w:val="22"/>
                <w:szCs w:val="22"/>
                <w:u w:val="single"/>
                <w:lang w:eastAsia="pl-PL"/>
              </w:rPr>
              <w:t>na pewno tak</w:t>
            </w:r>
            <w:r w:rsidR="000D37F8" w:rsidRPr="00463BAC">
              <w:rPr>
                <w:rFonts w:asciiTheme="minorHAnsi" w:hAnsiTheme="minorHAnsi"/>
                <w:sz w:val="22"/>
                <w:szCs w:val="22"/>
                <w:lang w:eastAsia="pl-PL"/>
              </w:rPr>
              <w:t xml:space="preserve">, chociaż </w:t>
            </w:r>
            <w:r w:rsidR="00B77C15">
              <w:rPr>
                <w:rFonts w:asciiTheme="minorHAnsi" w:hAnsiTheme="minorHAnsi"/>
                <w:sz w:val="22"/>
                <w:szCs w:val="22"/>
                <w:lang w:eastAsia="pl-PL"/>
              </w:rPr>
              <w:t xml:space="preserve">minęło sporo </w:t>
            </w:r>
            <w:r w:rsidR="000D37F8" w:rsidRPr="00463BAC">
              <w:rPr>
                <w:rFonts w:asciiTheme="minorHAnsi" w:hAnsiTheme="minorHAnsi"/>
                <w:sz w:val="22"/>
                <w:szCs w:val="22"/>
                <w:lang w:eastAsia="pl-PL"/>
              </w:rPr>
              <w:t>czas</w:t>
            </w:r>
            <w:r w:rsidR="00B77C15">
              <w:rPr>
                <w:rFonts w:asciiTheme="minorHAnsi" w:hAnsiTheme="minorHAnsi"/>
                <w:sz w:val="22"/>
                <w:szCs w:val="22"/>
                <w:lang w:eastAsia="pl-PL"/>
              </w:rPr>
              <w:t>u</w:t>
            </w:r>
            <w:r w:rsidR="000D37F8" w:rsidRPr="00463BAC">
              <w:rPr>
                <w:rFonts w:asciiTheme="minorHAnsi" w:hAnsiTheme="minorHAnsi"/>
                <w:sz w:val="22"/>
                <w:szCs w:val="22"/>
                <w:lang w:eastAsia="pl-PL"/>
              </w:rPr>
              <w:t>, jednak relacja był silna. Nie ma znaczenia</w:t>
            </w:r>
            <w:r w:rsidR="00054C56" w:rsidRPr="00463BAC">
              <w:rPr>
                <w:rFonts w:asciiTheme="minorHAnsi" w:hAnsiTheme="minorHAnsi"/>
                <w:sz w:val="22"/>
                <w:szCs w:val="22"/>
                <w:lang w:eastAsia="pl-PL"/>
              </w:rPr>
              <w:t>,</w:t>
            </w:r>
            <w:r w:rsidR="000D37F8" w:rsidRPr="00463BAC">
              <w:rPr>
                <w:rFonts w:asciiTheme="minorHAnsi" w:hAnsiTheme="minorHAnsi"/>
                <w:sz w:val="22"/>
                <w:szCs w:val="22"/>
                <w:lang w:eastAsia="pl-PL"/>
              </w:rPr>
              <w:t xml:space="preserve"> czy rozstali się jako przyjaciele, czy wrogowie, </w:t>
            </w:r>
            <w:r w:rsidR="00852DCF" w:rsidRPr="00463BAC">
              <w:rPr>
                <w:rFonts w:asciiTheme="minorHAnsi" w:hAnsiTheme="minorHAnsi"/>
                <w:sz w:val="22"/>
                <w:szCs w:val="22"/>
                <w:lang w:eastAsia="pl-PL"/>
              </w:rPr>
              <w:t>negatywn</w:t>
            </w:r>
            <w:r w:rsidR="00B77C15">
              <w:rPr>
                <w:rFonts w:asciiTheme="minorHAnsi" w:hAnsiTheme="minorHAnsi"/>
                <w:sz w:val="22"/>
                <w:szCs w:val="22"/>
                <w:lang w:eastAsia="pl-PL"/>
              </w:rPr>
              <w:t>y</w:t>
            </w:r>
            <w:r w:rsidR="00852DCF" w:rsidRPr="00463BAC">
              <w:rPr>
                <w:rFonts w:asciiTheme="minorHAnsi" w:hAnsiTheme="minorHAnsi"/>
                <w:sz w:val="22"/>
                <w:szCs w:val="22"/>
                <w:lang w:eastAsia="pl-PL"/>
              </w:rPr>
              <w:t xml:space="preserve"> wpływ znajomości też należy eliminować. </w:t>
            </w:r>
          </w:p>
          <w:p w14:paraId="607F990D" w14:textId="17FA0ABA" w:rsidR="00852DCF" w:rsidRDefault="006E3BBD" w:rsidP="00463BAC">
            <w:pPr>
              <w:spacing w:before="120" w:after="120"/>
              <w:rPr>
                <w:rFonts w:asciiTheme="minorHAnsi" w:hAnsiTheme="minorHAnsi"/>
                <w:sz w:val="22"/>
                <w:szCs w:val="22"/>
                <w:lang w:eastAsia="pl-PL"/>
              </w:rPr>
            </w:pPr>
            <w:r w:rsidRPr="006E3BBD">
              <w:rPr>
                <w:rFonts w:asciiTheme="minorHAnsi" w:hAnsiTheme="minorHAnsi"/>
                <w:noProof/>
                <w:sz w:val="22"/>
                <w:szCs w:val="22"/>
                <w:lang w:eastAsia="pl-PL"/>
              </w:rPr>
              <w:drawing>
                <wp:inline distT="0" distB="0" distL="0" distR="0" wp14:anchorId="6E7A46CD" wp14:editId="799399BA">
                  <wp:extent cx="4572638" cy="3429479"/>
                  <wp:effectExtent l="114300" t="114300" r="113665" b="152400"/>
                  <wp:docPr id="10" name="Obraz 10" descr="Tytuł slajdu: Konflikt interesów - ćwiczenie 2 gr. 2"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BA7DFF9" w14:textId="545941C7" w:rsidR="00A12B17" w:rsidRPr="00463BAC" w:rsidRDefault="00A13BB8" w:rsidP="00463BAC">
            <w:pPr>
              <w:spacing w:before="120" w:after="120"/>
              <w:rPr>
                <w:rFonts w:asciiTheme="minorHAnsi" w:hAnsiTheme="minorHAnsi"/>
                <w:sz w:val="22"/>
                <w:szCs w:val="22"/>
                <w:lang w:eastAsia="pl-PL"/>
              </w:rPr>
            </w:pPr>
            <w:r w:rsidRPr="00A13BB8">
              <w:rPr>
                <w:rFonts w:asciiTheme="minorHAnsi" w:hAnsiTheme="minorHAnsi"/>
                <w:sz w:val="22"/>
                <w:szCs w:val="22"/>
                <w:u w:val="single"/>
                <w:lang w:eastAsia="pl-PL"/>
              </w:rPr>
              <w:t>Rekomendowane odpowiedzi</w:t>
            </w:r>
            <w:r w:rsidR="00A12B17" w:rsidRPr="00463BAC">
              <w:rPr>
                <w:rFonts w:asciiTheme="minorHAnsi" w:hAnsiTheme="minorHAnsi"/>
                <w:sz w:val="22"/>
                <w:szCs w:val="22"/>
                <w:lang w:eastAsia="pl-PL"/>
              </w:rPr>
              <w:t xml:space="preserve">: </w:t>
            </w:r>
          </w:p>
          <w:p w14:paraId="7C13C596" w14:textId="226A36AF" w:rsidR="006D4738" w:rsidRPr="00463BAC" w:rsidRDefault="0053386C" w:rsidP="00463BAC">
            <w:pPr>
              <w:numPr>
                <w:ilvl w:val="0"/>
                <w:numId w:val="13"/>
              </w:numPr>
              <w:spacing w:before="120" w:after="120"/>
              <w:rPr>
                <w:rFonts w:asciiTheme="minorHAnsi" w:hAnsiTheme="minorHAnsi"/>
                <w:sz w:val="22"/>
                <w:szCs w:val="22"/>
                <w:lang w:eastAsia="pl-PL"/>
              </w:rPr>
            </w:pPr>
            <w:r w:rsidRPr="00463BAC">
              <w:rPr>
                <w:rFonts w:asciiTheme="minorHAnsi" w:hAnsiTheme="minorHAnsi"/>
                <w:sz w:val="22"/>
                <w:szCs w:val="22"/>
                <w:lang w:eastAsia="pl-PL"/>
              </w:rPr>
              <w:t>Prowadzili w przeszłości wspólny projekt badawczy</w:t>
            </w:r>
            <w:r w:rsidR="00F238D2" w:rsidRPr="00463BAC">
              <w:rPr>
                <w:rFonts w:asciiTheme="minorHAnsi" w:hAnsiTheme="minorHAnsi"/>
                <w:sz w:val="22"/>
                <w:szCs w:val="22"/>
                <w:lang w:eastAsia="pl-PL"/>
              </w:rPr>
              <w:t xml:space="preserve"> </w:t>
            </w:r>
            <w:r w:rsidR="00D33F5B" w:rsidRPr="00463BAC">
              <w:rPr>
                <w:rFonts w:asciiTheme="minorHAnsi" w:hAnsiTheme="minorHAnsi"/>
                <w:sz w:val="22"/>
                <w:szCs w:val="22"/>
                <w:lang w:eastAsia="pl-PL"/>
              </w:rPr>
              <w:t>–</w:t>
            </w:r>
            <w:r w:rsidR="00F238D2" w:rsidRPr="00463BAC">
              <w:rPr>
                <w:rFonts w:asciiTheme="minorHAnsi" w:hAnsiTheme="minorHAnsi"/>
                <w:sz w:val="22"/>
                <w:szCs w:val="22"/>
                <w:lang w:eastAsia="pl-PL"/>
              </w:rPr>
              <w:t xml:space="preserve"> </w:t>
            </w:r>
            <w:r w:rsidR="00F238D2" w:rsidRPr="00F33FA1">
              <w:rPr>
                <w:rFonts w:asciiTheme="minorHAnsi" w:hAnsiTheme="minorHAnsi"/>
                <w:sz w:val="22"/>
                <w:szCs w:val="22"/>
                <w:u w:val="single"/>
                <w:lang w:eastAsia="pl-PL"/>
              </w:rPr>
              <w:t>tak</w:t>
            </w:r>
            <w:r w:rsidR="00D33F5B" w:rsidRPr="00463BAC">
              <w:rPr>
                <w:rFonts w:asciiTheme="minorHAnsi" w:hAnsiTheme="minorHAnsi"/>
                <w:sz w:val="22"/>
                <w:szCs w:val="22"/>
                <w:lang w:eastAsia="pl-PL"/>
              </w:rPr>
              <w:t>.</w:t>
            </w:r>
          </w:p>
          <w:p w14:paraId="1D9008DA" w14:textId="34E337B1" w:rsidR="006D4738" w:rsidRPr="00463BAC" w:rsidRDefault="0053386C" w:rsidP="00463BAC">
            <w:pPr>
              <w:numPr>
                <w:ilvl w:val="0"/>
                <w:numId w:val="13"/>
              </w:numPr>
              <w:spacing w:before="120" w:after="120"/>
              <w:rPr>
                <w:rFonts w:asciiTheme="minorHAnsi" w:hAnsiTheme="minorHAnsi"/>
                <w:sz w:val="22"/>
                <w:szCs w:val="22"/>
                <w:lang w:eastAsia="pl-PL"/>
              </w:rPr>
            </w:pPr>
            <w:r w:rsidRPr="00463BAC">
              <w:rPr>
                <w:rFonts w:asciiTheme="minorHAnsi" w:hAnsiTheme="minorHAnsi"/>
                <w:sz w:val="22"/>
                <w:szCs w:val="22"/>
                <w:lang w:eastAsia="pl-PL"/>
              </w:rPr>
              <w:t>Jeden świadczył usługi prawne na rzecz podmiotu, w którym zatrudniony był drugi</w:t>
            </w:r>
            <w:r w:rsidR="00F238D2" w:rsidRPr="00463BAC">
              <w:rPr>
                <w:rFonts w:asciiTheme="minorHAnsi" w:hAnsiTheme="minorHAnsi"/>
                <w:sz w:val="22"/>
                <w:szCs w:val="22"/>
                <w:lang w:eastAsia="pl-PL"/>
              </w:rPr>
              <w:t xml:space="preserve"> – </w:t>
            </w:r>
            <w:r w:rsidR="00F238D2" w:rsidRPr="00F33FA1">
              <w:rPr>
                <w:rFonts w:asciiTheme="minorHAnsi" w:hAnsiTheme="minorHAnsi"/>
                <w:sz w:val="22"/>
                <w:szCs w:val="22"/>
                <w:u w:val="single"/>
                <w:lang w:eastAsia="pl-PL"/>
              </w:rPr>
              <w:t>zależy</w:t>
            </w:r>
            <w:r w:rsidR="00F238D2" w:rsidRPr="00463BAC">
              <w:rPr>
                <w:rFonts w:asciiTheme="minorHAnsi" w:hAnsiTheme="minorHAnsi"/>
                <w:sz w:val="22"/>
                <w:szCs w:val="22"/>
                <w:lang w:eastAsia="pl-PL"/>
              </w:rPr>
              <w:t xml:space="preserve">, jaka była rola drugiego, czy </w:t>
            </w:r>
            <w:r w:rsidR="00C47AAA" w:rsidRPr="00463BAC">
              <w:rPr>
                <w:rFonts w:asciiTheme="minorHAnsi" w:hAnsiTheme="minorHAnsi"/>
                <w:sz w:val="22"/>
                <w:szCs w:val="22"/>
                <w:lang w:eastAsia="pl-PL"/>
              </w:rPr>
              <w:t>uczestniczył w zamawianiu lub odbiorze usług prawnych, czy zupełnie nie miał z tym nic wspólnego</w:t>
            </w:r>
            <w:r w:rsidR="00D33F5B" w:rsidRPr="00463BAC">
              <w:rPr>
                <w:rFonts w:asciiTheme="minorHAnsi" w:hAnsiTheme="minorHAnsi"/>
                <w:sz w:val="22"/>
                <w:szCs w:val="22"/>
                <w:lang w:eastAsia="pl-PL"/>
              </w:rPr>
              <w:t>.</w:t>
            </w:r>
          </w:p>
          <w:p w14:paraId="39B04253" w14:textId="0A0BC534" w:rsidR="006D4738" w:rsidRPr="00463BAC" w:rsidRDefault="0053386C" w:rsidP="00463BAC">
            <w:pPr>
              <w:numPr>
                <w:ilvl w:val="0"/>
                <w:numId w:val="13"/>
              </w:numPr>
              <w:spacing w:before="120" w:after="120"/>
              <w:rPr>
                <w:rFonts w:asciiTheme="minorHAnsi" w:hAnsiTheme="minorHAnsi"/>
                <w:sz w:val="22"/>
                <w:szCs w:val="22"/>
                <w:lang w:eastAsia="pl-PL"/>
              </w:rPr>
            </w:pPr>
            <w:r w:rsidRPr="00463BAC">
              <w:rPr>
                <w:rFonts w:asciiTheme="minorHAnsi" w:hAnsiTheme="minorHAnsi"/>
                <w:sz w:val="22"/>
                <w:szCs w:val="22"/>
                <w:lang w:eastAsia="pl-PL"/>
              </w:rPr>
              <w:t xml:space="preserve">Są </w:t>
            </w:r>
            <w:r w:rsidR="00D33F5B" w:rsidRPr="00463BAC">
              <w:rPr>
                <w:rFonts w:asciiTheme="minorHAnsi" w:hAnsiTheme="minorHAnsi"/>
                <w:i/>
                <w:sz w:val="22"/>
                <w:szCs w:val="22"/>
                <w:lang w:eastAsia="pl-PL"/>
              </w:rPr>
              <w:t xml:space="preserve">pro </w:t>
            </w:r>
            <w:r w:rsidRPr="00463BAC">
              <w:rPr>
                <w:rFonts w:asciiTheme="minorHAnsi" w:hAnsiTheme="minorHAnsi"/>
                <w:i/>
                <w:sz w:val="22"/>
                <w:szCs w:val="22"/>
                <w:lang w:eastAsia="pl-PL"/>
              </w:rPr>
              <w:t>bono</w:t>
            </w:r>
            <w:r w:rsidRPr="00463BAC">
              <w:rPr>
                <w:rFonts w:asciiTheme="minorHAnsi" w:hAnsiTheme="minorHAnsi"/>
                <w:sz w:val="22"/>
                <w:szCs w:val="22"/>
                <w:lang w:eastAsia="pl-PL"/>
              </w:rPr>
              <w:t xml:space="preserve"> członkami zarządu klubu sportowego</w:t>
            </w:r>
            <w:r w:rsidR="00C47AAA" w:rsidRPr="00463BAC">
              <w:rPr>
                <w:rFonts w:asciiTheme="minorHAnsi" w:hAnsiTheme="minorHAnsi"/>
                <w:sz w:val="22"/>
                <w:szCs w:val="22"/>
                <w:lang w:eastAsia="pl-PL"/>
              </w:rPr>
              <w:t xml:space="preserve"> – </w:t>
            </w:r>
            <w:r w:rsidR="00C47AAA" w:rsidRPr="00F33FA1">
              <w:rPr>
                <w:rFonts w:asciiTheme="minorHAnsi" w:hAnsiTheme="minorHAnsi"/>
                <w:sz w:val="22"/>
                <w:szCs w:val="22"/>
                <w:u w:val="single"/>
                <w:lang w:eastAsia="pl-PL"/>
              </w:rPr>
              <w:t>tak</w:t>
            </w:r>
            <w:r w:rsidR="00C47AAA" w:rsidRPr="00463BAC">
              <w:rPr>
                <w:rFonts w:asciiTheme="minorHAnsi" w:hAnsiTheme="minorHAnsi"/>
                <w:sz w:val="22"/>
                <w:szCs w:val="22"/>
                <w:lang w:eastAsia="pl-PL"/>
              </w:rPr>
              <w:t xml:space="preserve">, relacja osobista, chociaż </w:t>
            </w:r>
            <w:r w:rsidR="009434CA" w:rsidRPr="00463BAC">
              <w:rPr>
                <w:rFonts w:asciiTheme="minorHAnsi" w:hAnsiTheme="minorHAnsi"/>
                <w:sz w:val="22"/>
                <w:szCs w:val="22"/>
                <w:lang w:eastAsia="pl-PL"/>
              </w:rPr>
              <w:t xml:space="preserve">zapewne </w:t>
            </w:r>
            <w:r w:rsidR="00C47AAA" w:rsidRPr="00463BAC">
              <w:rPr>
                <w:rFonts w:asciiTheme="minorHAnsi" w:hAnsiTheme="minorHAnsi"/>
                <w:sz w:val="22"/>
                <w:szCs w:val="22"/>
                <w:lang w:eastAsia="pl-PL"/>
              </w:rPr>
              <w:t>niekomercyjna</w:t>
            </w:r>
            <w:r w:rsidR="00D33F5B" w:rsidRPr="00463BAC">
              <w:rPr>
                <w:rFonts w:asciiTheme="minorHAnsi" w:hAnsiTheme="minorHAnsi"/>
                <w:sz w:val="22"/>
                <w:szCs w:val="22"/>
                <w:lang w:eastAsia="pl-PL"/>
              </w:rPr>
              <w:t>.</w:t>
            </w:r>
          </w:p>
          <w:p w14:paraId="39ED4DA8" w14:textId="5A621EED" w:rsidR="006D4738" w:rsidRPr="00463BAC" w:rsidRDefault="0053386C" w:rsidP="00463BAC">
            <w:pPr>
              <w:numPr>
                <w:ilvl w:val="0"/>
                <w:numId w:val="13"/>
              </w:numPr>
              <w:spacing w:before="120" w:after="120"/>
              <w:rPr>
                <w:rFonts w:asciiTheme="minorHAnsi" w:hAnsiTheme="minorHAnsi"/>
                <w:sz w:val="22"/>
                <w:szCs w:val="22"/>
                <w:lang w:eastAsia="pl-PL"/>
              </w:rPr>
            </w:pPr>
            <w:r w:rsidRPr="00463BAC">
              <w:rPr>
                <w:rFonts w:asciiTheme="minorHAnsi" w:hAnsiTheme="minorHAnsi"/>
                <w:sz w:val="22"/>
                <w:szCs w:val="22"/>
                <w:lang w:eastAsia="pl-PL"/>
              </w:rPr>
              <w:t>Aktywnie dyskutują między sobą na temat prawa zamówień publicznych w sieciach społecznościowych</w:t>
            </w:r>
            <w:r w:rsidR="009434CA" w:rsidRPr="00463BAC">
              <w:rPr>
                <w:rFonts w:asciiTheme="minorHAnsi" w:hAnsiTheme="minorHAnsi"/>
                <w:sz w:val="22"/>
                <w:szCs w:val="22"/>
                <w:lang w:eastAsia="pl-PL"/>
              </w:rPr>
              <w:t xml:space="preserve"> – </w:t>
            </w:r>
            <w:r w:rsidR="009434CA" w:rsidRPr="00F33FA1">
              <w:rPr>
                <w:rFonts w:asciiTheme="minorHAnsi" w:hAnsiTheme="minorHAnsi"/>
                <w:sz w:val="22"/>
                <w:szCs w:val="22"/>
                <w:u w:val="single"/>
                <w:lang w:eastAsia="pl-PL"/>
              </w:rPr>
              <w:t>tak</w:t>
            </w:r>
            <w:r w:rsidR="009434CA" w:rsidRPr="00463BAC">
              <w:rPr>
                <w:rFonts w:asciiTheme="minorHAnsi" w:hAnsiTheme="minorHAnsi"/>
                <w:sz w:val="22"/>
                <w:szCs w:val="22"/>
                <w:lang w:eastAsia="pl-PL"/>
              </w:rPr>
              <w:t xml:space="preserve">, relacja osobista, zawodowa, nawet jeżeli wirtualna. </w:t>
            </w:r>
          </w:p>
          <w:p w14:paraId="145ED9DC" w14:textId="075FC5A2" w:rsidR="00A13BB8" w:rsidRPr="00463BAC" w:rsidRDefault="00FE6E9A" w:rsidP="00463BAC">
            <w:pPr>
              <w:spacing w:before="120" w:after="120"/>
              <w:rPr>
                <w:rFonts w:asciiTheme="minorHAnsi" w:hAnsiTheme="minorHAnsi"/>
                <w:sz w:val="22"/>
                <w:szCs w:val="22"/>
                <w:lang w:eastAsia="pl-PL"/>
              </w:rPr>
            </w:pPr>
            <w:r w:rsidRPr="00FE6E9A">
              <w:rPr>
                <w:rFonts w:asciiTheme="minorHAnsi" w:hAnsiTheme="minorHAnsi"/>
                <w:noProof/>
                <w:sz w:val="22"/>
                <w:szCs w:val="22"/>
                <w:lang w:eastAsia="pl-PL"/>
              </w:rPr>
              <w:drawing>
                <wp:inline distT="0" distB="0" distL="0" distR="0" wp14:anchorId="002D89D5" wp14:editId="04EF3B48">
                  <wp:extent cx="4572638" cy="3429479"/>
                  <wp:effectExtent l="114300" t="114300" r="113665" b="152400"/>
                  <wp:docPr id="31" name="Obraz 31" descr="Tytuł slajdu: Konflikt interesów - ćwiczenie 2 gr. 3 "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84A1F58" w14:textId="6CB2D481" w:rsidR="00235C51" w:rsidRPr="00463BAC" w:rsidRDefault="00A13BB8" w:rsidP="00463BAC">
            <w:pPr>
              <w:spacing w:before="120" w:after="120"/>
              <w:rPr>
                <w:rFonts w:asciiTheme="minorHAnsi" w:hAnsiTheme="minorHAnsi"/>
                <w:sz w:val="22"/>
                <w:szCs w:val="22"/>
                <w:lang w:eastAsia="pl-PL"/>
              </w:rPr>
            </w:pPr>
            <w:r w:rsidRPr="00A13BB8">
              <w:rPr>
                <w:rFonts w:asciiTheme="minorHAnsi" w:hAnsiTheme="minorHAnsi"/>
                <w:sz w:val="22"/>
                <w:szCs w:val="22"/>
                <w:u w:val="single"/>
                <w:lang w:eastAsia="pl-PL"/>
              </w:rPr>
              <w:t>Rekomendowane odpowiedzi</w:t>
            </w:r>
            <w:r w:rsidR="00235C51" w:rsidRPr="00463BAC">
              <w:rPr>
                <w:rFonts w:asciiTheme="minorHAnsi" w:hAnsiTheme="minorHAnsi"/>
                <w:sz w:val="22"/>
                <w:szCs w:val="22"/>
                <w:lang w:eastAsia="pl-PL"/>
              </w:rPr>
              <w:t xml:space="preserve">: </w:t>
            </w:r>
          </w:p>
          <w:p w14:paraId="6DC0E943" w14:textId="549D2A39" w:rsidR="006D4738" w:rsidRPr="00463BAC" w:rsidRDefault="0053386C" w:rsidP="00463BAC">
            <w:pPr>
              <w:numPr>
                <w:ilvl w:val="0"/>
                <w:numId w:val="14"/>
              </w:numPr>
              <w:spacing w:before="120" w:after="120"/>
              <w:rPr>
                <w:rFonts w:asciiTheme="minorHAnsi" w:hAnsiTheme="minorHAnsi"/>
                <w:sz w:val="22"/>
                <w:szCs w:val="22"/>
                <w:lang w:eastAsia="pl-PL"/>
              </w:rPr>
            </w:pPr>
            <w:r w:rsidRPr="00463BAC">
              <w:rPr>
                <w:rFonts w:asciiTheme="minorHAnsi" w:hAnsiTheme="minorHAnsi"/>
                <w:sz w:val="22"/>
                <w:szCs w:val="22"/>
                <w:lang w:eastAsia="pl-PL"/>
              </w:rPr>
              <w:t>konkubiną / konkubentem</w:t>
            </w:r>
            <w:r w:rsidR="00235C51" w:rsidRPr="00463BAC">
              <w:rPr>
                <w:rFonts w:asciiTheme="minorHAnsi" w:hAnsiTheme="minorHAnsi"/>
                <w:sz w:val="22"/>
                <w:szCs w:val="22"/>
                <w:lang w:eastAsia="pl-PL"/>
              </w:rPr>
              <w:t xml:space="preserve"> – </w:t>
            </w:r>
            <w:r w:rsidR="00235C51" w:rsidRPr="00F33FA1">
              <w:rPr>
                <w:rFonts w:asciiTheme="minorHAnsi" w:hAnsiTheme="minorHAnsi"/>
                <w:sz w:val="22"/>
                <w:szCs w:val="22"/>
                <w:u w:val="single"/>
                <w:lang w:eastAsia="pl-PL"/>
              </w:rPr>
              <w:t>zdecydowanie tak</w:t>
            </w:r>
            <w:r w:rsidR="00235C51" w:rsidRPr="00463BAC">
              <w:rPr>
                <w:rFonts w:asciiTheme="minorHAnsi" w:hAnsiTheme="minorHAnsi"/>
                <w:sz w:val="22"/>
                <w:szCs w:val="22"/>
                <w:lang w:eastAsia="pl-PL"/>
              </w:rPr>
              <w:t xml:space="preserve">, </w:t>
            </w:r>
          </w:p>
          <w:p w14:paraId="1CC1A8E0" w14:textId="55A6076A" w:rsidR="006D4738" w:rsidRPr="00463BAC" w:rsidRDefault="0053386C" w:rsidP="00463BAC">
            <w:pPr>
              <w:numPr>
                <w:ilvl w:val="0"/>
                <w:numId w:val="14"/>
              </w:numPr>
              <w:spacing w:before="120" w:after="120"/>
              <w:rPr>
                <w:rFonts w:asciiTheme="minorHAnsi" w:hAnsiTheme="minorHAnsi"/>
                <w:sz w:val="22"/>
                <w:szCs w:val="22"/>
                <w:lang w:eastAsia="pl-PL"/>
              </w:rPr>
            </w:pPr>
            <w:r w:rsidRPr="00463BAC">
              <w:rPr>
                <w:rFonts w:asciiTheme="minorHAnsi" w:hAnsiTheme="minorHAnsi"/>
                <w:sz w:val="22"/>
                <w:szCs w:val="22"/>
                <w:lang w:eastAsia="pl-PL"/>
              </w:rPr>
              <w:t>kuzynką / kuzynem (wspólni pradziadkowie)</w:t>
            </w:r>
            <w:r w:rsidR="00235C51" w:rsidRPr="00463BAC">
              <w:rPr>
                <w:rFonts w:asciiTheme="minorHAnsi" w:hAnsiTheme="minorHAnsi"/>
                <w:sz w:val="22"/>
                <w:szCs w:val="22"/>
                <w:lang w:eastAsia="pl-PL"/>
              </w:rPr>
              <w:t xml:space="preserve"> – </w:t>
            </w:r>
            <w:r w:rsidR="00235C51" w:rsidRPr="00F33FA1">
              <w:rPr>
                <w:rFonts w:asciiTheme="minorHAnsi" w:hAnsiTheme="minorHAnsi"/>
                <w:sz w:val="22"/>
                <w:szCs w:val="22"/>
                <w:u w:val="single"/>
                <w:lang w:eastAsia="pl-PL"/>
              </w:rPr>
              <w:t>raczej tak</w:t>
            </w:r>
            <w:r w:rsidR="00235C51" w:rsidRPr="00463BAC">
              <w:rPr>
                <w:rFonts w:asciiTheme="minorHAnsi" w:hAnsiTheme="minorHAnsi"/>
                <w:sz w:val="22"/>
                <w:szCs w:val="22"/>
                <w:lang w:eastAsia="pl-PL"/>
              </w:rPr>
              <w:t xml:space="preserve">, zwłaszcza jeżeli się znają, </w:t>
            </w:r>
          </w:p>
          <w:p w14:paraId="4C7864D4" w14:textId="11DDF42E" w:rsidR="006D4738" w:rsidRPr="00463BAC" w:rsidRDefault="0053386C" w:rsidP="00463BAC">
            <w:pPr>
              <w:numPr>
                <w:ilvl w:val="0"/>
                <w:numId w:val="14"/>
              </w:numPr>
              <w:spacing w:before="120" w:after="120"/>
              <w:rPr>
                <w:rFonts w:asciiTheme="minorHAnsi" w:hAnsiTheme="minorHAnsi"/>
                <w:sz w:val="22"/>
                <w:szCs w:val="22"/>
                <w:lang w:eastAsia="pl-PL"/>
              </w:rPr>
            </w:pPr>
            <w:r w:rsidRPr="00463BAC">
              <w:rPr>
                <w:rFonts w:asciiTheme="minorHAnsi" w:hAnsiTheme="minorHAnsi"/>
                <w:sz w:val="22"/>
                <w:szCs w:val="22"/>
                <w:lang w:eastAsia="pl-PL"/>
              </w:rPr>
              <w:t>byłym małżonkiem</w:t>
            </w:r>
            <w:r w:rsidR="00235C51" w:rsidRPr="00463BAC">
              <w:rPr>
                <w:rFonts w:asciiTheme="minorHAnsi" w:hAnsiTheme="minorHAnsi"/>
                <w:sz w:val="22"/>
                <w:szCs w:val="22"/>
                <w:lang w:eastAsia="pl-PL"/>
              </w:rPr>
              <w:t xml:space="preserve"> – </w:t>
            </w:r>
            <w:r w:rsidR="00235C51" w:rsidRPr="00F33FA1">
              <w:rPr>
                <w:rFonts w:asciiTheme="minorHAnsi" w:hAnsiTheme="minorHAnsi"/>
                <w:sz w:val="22"/>
                <w:szCs w:val="22"/>
                <w:u w:val="single"/>
                <w:lang w:eastAsia="pl-PL"/>
              </w:rPr>
              <w:t>zdecydowanie tak</w:t>
            </w:r>
            <w:r w:rsidR="00235C51" w:rsidRPr="00463BAC">
              <w:rPr>
                <w:rFonts w:asciiTheme="minorHAnsi" w:hAnsiTheme="minorHAnsi"/>
                <w:sz w:val="22"/>
                <w:szCs w:val="22"/>
                <w:lang w:eastAsia="pl-PL"/>
              </w:rPr>
              <w:t>,</w:t>
            </w:r>
          </w:p>
          <w:p w14:paraId="41C0EF7C" w14:textId="5ED62D6A" w:rsidR="006D4738" w:rsidRDefault="0053386C" w:rsidP="00463BAC">
            <w:pPr>
              <w:numPr>
                <w:ilvl w:val="0"/>
                <w:numId w:val="14"/>
              </w:numPr>
              <w:spacing w:before="120" w:after="120"/>
              <w:rPr>
                <w:rFonts w:asciiTheme="minorHAnsi" w:hAnsiTheme="minorHAnsi"/>
                <w:sz w:val="22"/>
                <w:szCs w:val="22"/>
                <w:lang w:eastAsia="pl-PL"/>
              </w:rPr>
            </w:pPr>
            <w:r w:rsidRPr="00463BAC">
              <w:rPr>
                <w:rFonts w:asciiTheme="minorHAnsi" w:hAnsiTheme="minorHAnsi"/>
                <w:sz w:val="22"/>
                <w:szCs w:val="22"/>
                <w:lang w:eastAsia="pl-PL"/>
              </w:rPr>
              <w:t>byłym partnerem życiowym córki</w:t>
            </w:r>
            <w:r w:rsidR="00232BFA" w:rsidRPr="00463BAC">
              <w:rPr>
                <w:rFonts w:asciiTheme="minorHAnsi" w:hAnsiTheme="minorHAnsi"/>
                <w:sz w:val="22"/>
                <w:szCs w:val="22"/>
                <w:lang w:eastAsia="pl-PL"/>
              </w:rPr>
              <w:t xml:space="preserve"> – </w:t>
            </w:r>
            <w:r w:rsidR="00232BFA" w:rsidRPr="00F33FA1">
              <w:rPr>
                <w:rFonts w:asciiTheme="minorHAnsi" w:hAnsiTheme="minorHAnsi"/>
                <w:sz w:val="22"/>
                <w:szCs w:val="22"/>
                <w:u w:val="single"/>
                <w:lang w:eastAsia="pl-PL"/>
              </w:rPr>
              <w:t>tak</w:t>
            </w:r>
            <w:r w:rsidR="00232BFA" w:rsidRPr="00463BAC">
              <w:rPr>
                <w:rFonts w:asciiTheme="minorHAnsi" w:hAnsiTheme="minorHAnsi"/>
                <w:sz w:val="22"/>
                <w:szCs w:val="22"/>
                <w:lang w:eastAsia="pl-PL"/>
              </w:rPr>
              <w:t>, to też silna relacja.</w:t>
            </w:r>
          </w:p>
          <w:p w14:paraId="5999320B" w14:textId="77777777" w:rsidR="00A13BB8" w:rsidRPr="00463BAC" w:rsidRDefault="00A13BB8" w:rsidP="00A13BB8">
            <w:pPr>
              <w:spacing w:before="120" w:after="120"/>
              <w:ind w:left="720"/>
              <w:rPr>
                <w:rFonts w:asciiTheme="minorHAnsi" w:hAnsiTheme="minorHAnsi"/>
                <w:sz w:val="22"/>
                <w:szCs w:val="22"/>
                <w:lang w:eastAsia="pl-PL"/>
              </w:rPr>
            </w:pPr>
          </w:p>
          <w:p w14:paraId="5BB4A935" w14:textId="62724C43" w:rsidR="00232BFA" w:rsidRDefault="006E3BBD" w:rsidP="00463BAC">
            <w:pPr>
              <w:spacing w:before="120" w:after="120"/>
              <w:rPr>
                <w:rFonts w:asciiTheme="minorHAnsi" w:hAnsiTheme="minorHAnsi"/>
                <w:sz w:val="22"/>
                <w:szCs w:val="22"/>
                <w:lang w:eastAsia="pl-PL"/>
              </w:rPr>
            </w:pPr>
            <w:r w:rsidRPr="006E3BBD">
              <w:rPr>
                <w:rFonts w:asciiTheme="minorHAnsi" w:hAnsiTheme="minorHAnsi"/>
                <w:noProof/>
                <w:sz w:val="22"/>
                <w:szCs w:val="22"/>
                <w:lang w:eastAsia="pl-PL"/>
              </w:rPr>
              <w:drawing>
                <wp:inline distT="0" distB="0" distL="0" distR="0" wp14:anchorId="55E49BE7" wp14:editId="3D163698">
                  <wp:extent cx="4572638" cy="3429479"/>
                  <wp:effectExtent l="114300" t="114300" r="113665" b="152400"/>
                  <wp:docPr id="12" name="Obraz 12" descr="Tytuł slajdu: Konflikt interesów - ćwiczenie 2 gr.4 " title="Zrzut ekranu prezentacji Konflikt interesów w zamówieniach publ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572638" cy="34294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EB40AB0" w14:textId="77777777" w:rsidR="00A13BB8" w:rsidRPr="00463BAC" w:rsidRDefault="00A13BB8" w:rsidP="00463BAC">
            <w:pPr>
              <w:spacing w:before="120" w:after="120"/>
              <w:rPr>
                <w:rFonts w:asciiTheme="minorHAnsi" w:hAnsiTheme="minorHAnsi"/>
                <w:sz w:val="22"/>
                <w:szCs w:val="22"/>
                <w:lang w:eastAsia="pl-PL"/>
              </w:rPr>
            </w:pPr>
          </w:p>
          <w:p w14:paraId="6A6886CB" w14:textId="7A901B94" w:rsidR="00585B2D" w:rsidRPr="00463BAC" w:rsidRDefault="00A13BB8" w:rsidP="00463BAC">
            <w:pPr>
              <w:spacing w:before="120" w:after="120"/>
              <w:rPr>
                <w:rFonts w:asciiTheme="minorHAnsi" w:hAnsiTheme="minorHAnsi"/>
                <w:sz w:val="22"/>
                <w:szCs w:val="22"/>
                <w:lang w:eastAsia="pl-PL"/>
              </w:rPr>
            </w:pPr>
            <w:r w:rsidRPr="00A13BB8">
              <w:rPr>
                <w:rFonts w:asciiTheme="minorHAnsi" w:hAnsiTheme="minorHAnsi"/>
                <w:sz w:val="22"/>
                <w:szCs w:val="22"/>
                <w:u w:val="single"/>
                <w:lang w:eastAsia="pl-PL"/>
              </w:rPr>
              <w:t>Rekomendowane odpowiedzi</w:t>
            </w:r>
            <w:r w:rsidR="00585B2D" w:rsidRPr="00463BAC">
              <w:rPr>
                <w:rFonts w:asciiTheme="minorHAnsi" w:hAnsiTheme="minorHAnsi"/>
                <w:sz w:val="22"/>
                <w:szCs w:val="22"/>
                <w:lang w:eastAsia="pl-PL"/>
              </w:rPr>
              <w:t xml:space="preserve">: </w:t>
            </w:r>
          </w:p>
          <w:p w14:paraId="4A529A69" w14:textId="5C231A59" w:rsidR="006D4738" w:rsidRPr="00463BAC" w:rsidRDefault="0053386C" w:rsidP="00463BAC">
            <w:pPr>
              <w:numPr>
                <w:ilvl w:val="0"/>
                <w:numId w:val="15"/>
              </w:numPr>
              <w:spacing w:before="120" w:after="120"/>
              <w:rPr>
                <w:rFonts w:asciiTheme="minorHAnsi" w:hAnsiTheme="minorHAnsi"/>
                <w:sz w:val="22"/>
                <w:szCs w:val="22"/>
                <w:lang w:eastAsia="pl-PL"/>
              </w:rPr>
            </w:pPr>
            <w:r w:rsidRPr="00463BAC">
              <w:rPr>
                <w:rFonts w:asciiTheme="minorHAnsi" w:hAnsiTheme="minorHAnsi"/>
                <w:sz w:val="22"/>
                <w:szCs w:val="22"/>
                <w:lang w:eastAsia="pl-PL"/>
              </w:rPr>
              <w:t>Kupił w bieżącym roku samochód u dealera, któ</w:t>
            </w:r>
            <w:r w:rsidR="00585B2D" w:rsidRPr="00463BAC">
              <w:rPr>
                <w:rFonts w:asciiTheme="minorHAnsi" w:hAnsiTheme="minorHAnsi"/>
                <w:sz w:val="22"/>
                <w:szCs w:val="22"/>
                <w:lang w:eastAsia="pl-PL"/>
              </w:rPr>
              <w:t xml:space="preserve">ry złożył ofertę w postępowaniu – </w:t>
            </w:r>
            <w:r w:rsidR="00585B2D" w:rsidRPr="00F33FA1">
              <w:rPr>
                <w:rFonts w:asciiTheme="minorHAnsi" w:hAnsiTheme="minorHAnsi"/>
                <w:sz w:val="22"/>
                <w:szCs w:val="22"/>
                <w:u w:val="single"/>
                <w:lang w:eastAsia="pl-PL"/>
              </w:rPr>
              <w:t>tak</w:t>
            </w:r>
            <w:r w:rsidR="00585B2D" w:rsidRPr="00463BAC">
              <w:rPr>
                <w:rFonts w:asciiTheme="minorHAnsi" w:hAnsiTheme="minorHAnsi"/>
                <w:sz w:val="22"/>
                <w:szCs w:val="22"/>
                <w:lang w:eastAsia="pl-PL"/>
              </w:rPr>
              <w:t xml:space="preserve">, </w:t>
            </w:r>
            <w:r w:rsidR="003860A9" w:rsidRPr="00463BAC">
              <w:rPr>
                <w:rFonts w:asciiTheme="minorHAnsi" w:hAnsiTheme="minorHAnsi"/>
                <w:sz w:val="22"/>
                <w:szCs w:val="22"/>
                <w:lang w:eastAsia="pl-PL"/>
              </w:rPr>
              <w:t>zakładając nawet, że oferta była standardowa</w:t>
            </w:r>
            <w:r w:rsidR="00F14C7B" w:rsidRPr="00463BAC">
              <w:rPr>
                <w:rFonts w:asciiTheme="minorHAnsi" w:hAnsiTheme="minorHAnsi"/>
                <w:sz w:val="22"/>
                <w:szCs w:val="22"/>
                <w:lang w:eastAsia="pl-PL"/>
              </w:rPr>
              <w:t>,</w:t>
            </w:r>
            <w:r w:rsidR="003860A9" w:rsidRPr="00463BAC">
              <w:rPr>
                <w:rFonts w:asciiTheme="minorHAnsi" w:hAnsiTheme="minorHAnsi"/>
                <w:sz w:val="22"/>
                <w:szCs w:val="22"/>
                <w:lang w:eastAsia="pl-PL"/>
              </w:rPr>
              <w:t xml:space="preserve"> to wystąpi postrzegany KI („czy to przypadek, że członek komisji przetargowej jeździ nowiutkim samochodem kupionym u tego samego</w:t>
            </w:r>
            <w:r w:rsidR="002E54C2" w:rsidRPr="00463BAC">
              <w:rPr>
                <w:rFonts w:asciiTheme="minorHAnsi" w:hAnsiTheme="minorHAnsi"/>
                <w:sz w:val="22"/>
                <w:szCs w:val="22"/>
                <w:lang w:eastAsia="pl-PL"/>
              </w:rPr>
              <w:t xml:space="preserve"> di</w:t>
            </w:r>
            <w:r w:rsidR="003860A9" w:rsidRPr="00463BAC">
              <w:rPr>
                <w:rFonts w:asciiTheme="minorHAnsi" w:hAnsiTheme="minorHAnsi"/>
                <w:sz w:val="22"/>
                <w:szCs w:val="22"/>
                <w:lang w:eastAsia="pl-PL"/>
              </w:rPr>
              <w:t>lera?”).</w:t>
            </w:r>
          </w:p>
          <w:p w14:paraId="5DFA7DF1" w14:textId="207ADBF2" w:rsidR="006D4738" w:rsidRPr="00463BAC" w:rsidRDefault="0053386C" w:rsidP="00463BAC">
            <w:pPr>
              <w:numPr>
                <w:ilvl w:val="0"/>
                <w:numId w:val="15"/>
              </w:numPr>
              <w:spacing w:before="120" w:after="120"/>
              <w:rPr>
                <w:rFonts w:asciiTheme="minorHAnsi" w:hAnsiTheme="minorHAnsi"/>
                <w:sz w:val="22"/>
                <w:szCs w:val="22"/>
                <w:lang w:eastAsia="pl-PL"/>
              </w:rPr>
            </w:pPr>
            <w:r w:rsidRPr="00463BAC">
              <w:rPr>
                <w:rFonts w:asciiTheme="minorHAnsi" w:hAnsiTheme="minorHAnsi"/>
                <w:sz w:val="22"/>
                <w:szCs w:val="22"/>
                <w:lang w:eastAsia="pl-PL"/>
              </w:rPr>
              <w:t>Prowadzi z wykonawcą korespondencję, dotyczącą uznania jego reklamacji jako konsumenta</w:t>
            </w:r>
            <w:r w:rsidR="002E54C2" w:rsidRPr="00463BAC">
              <w:rPr>
                <w:rFonts w:asciiTheme="minorHAnsi" w:hAnsiTheme="minorHAnsi"/>
                <w:sz w:val="22"/>
                <w:szCs w:val="22"/>
                <w:lang w:eastAsia="pl-PL"/>
              </w:rPr>
              <w:t xml:space="preserve"> – </w:t>
            </w:r>
            <w:r w:rsidR="002E54C2" w:rsidRPr="00F33FA1">
              <w:rPr>
                <w:rFonts w:asciiTheme="minorHAnsi" w:hAnsiTheme="minorHAnsi"/>
                <w:sz w:val="22"/>
                <w:szCs w:val="22"/>
                <w:u w:val="single"/>
                <w:lang w:eastAsia="pl-PL"/>
              </w:rPr>
              <w:t>tak</w:t>
            </w:r>
            <w:r w:rsidR="002E54C2" w:rsidRPr="00463BAC">
              <w:rPr>
                <w:rFonts w:asciiTheme="minorHAnsi" w:hAnsiTheme="minorHAnsi"/>
                <w:sz w:val="22"/>
                <w:szCs w:val="22"/>
                <w:lang w:eastAsia="pl-PL"/>
              </w:rPr>
              <w:t>, jest w sporze z wykonawcą</w:t>
            </w:r>
            <w:r w:rsidR="00D33F5B" w:rsidRPr="00463BAC">
              <w:rPr>
                <w:rFonts w:asciiTheme="minorHAnsi" w:hAnsiTheme="minorHAnsi"/>
                <w:sz w:val="22"/>
                <w:szCs w:val="22"/>
                <w:lang w:eastAsia="pl-PL"/>
              </w:rPr>
              <w:t>.</w:t>
            </w:r>
            <w:r w:rsidR="002E54C2" w:rsidRPr="00463BAC">
              <w:rPr>
                <w:rFonts w:asciiTheme="minorHAnsi" w:hAnsiTheme="minorHAnsi"/>
                <w:sz w:val="22"/>
                <w:szCs w:val="22"/>
                <w:lang w:eastAsia="pl-PL"/>
              </w:rPr>
              <w:t xml:space="preserve"> </w:t>
            </w:r>
          </w:p>
          <w:p w14:paraId="6DBE718C" w14:textId="40B582D4" w:rsidR="006D4738" w:rsidRPr="00463BAC" w:rsidRDefault="0053386C" w:rsidP="00463BAC">
            <w:pPr>
              <w:numPr>
                <w:ilvl w:val="0"/>
                <w:numId w:val="15"/>
              </w:numPr>
              <w:spacing w:before="120" w:after="120"/>
              <w:rPr>
                <w:rFonts w:asciiTheme="minorHAnsi" w:hAnsiTheme="minorHAnsi"/>
                <w:sz w:val="22"/>
                <w:szCs w:val="22"/>
                <w:lang w:eastAsia="pl-PL"/>
              </w:rPr>
            </w:pPr>
            <w:r w:rsidRPr="00463BAC">
              <w:rPr>
                <w:rFonts w:asciiTheme="minorHAnsi" w:hAnsiTheme="minorHAnsi"/>
                <w:sz w:val="22"/>
                <w:szCs w:val="22"/>
                <w:lang w:eastAsia="pl-PL"/>
              </w:rPr>
              <w:t>Niedawno w sieci społecznościowej opisał wykonawcę jako firmę nieszanującą swoich klientów</w:t>
            </w:r>
            <w:r w:rsidR="002E54C2" w:rsidRPr="00463BAC">
              <w:rPr>
                <w:rFonts w:asciiTheme="minorHAnsi" w:hAnsiTheme="minorHAnsi"/>
                <w:sz w:val="22"/>
                <w:szCs w:val="22"/>
                <w:lang w:eastAsia="pl-PL"/>
              </w:rPr>
              <w:t xml:space="preserve"> – </w:t>
            </w:r>
            <w:r w:rsidR="002E54C2" w:rsidRPr="00F33FA1">
              <w:rPr>
                <w:rFonts w:asciiTheme="minorHAnsi" w:hAnsiTheme="minorHAnsi"/>
                <w:sz w:val="22"/>
                <w:szCs w:val="22"/>
                <w:u w:val="single"/>
                <w:lang w:eastAsia="pl-PL"/>
              </w:rPr>
              <w:t>tak</w:t>
            </w:r>
            <w:r w:rsidR="002E54C2" w:rsidRPr="00463BAC">
              <w:rPr>
                <w:rFonts w:asciiTheme="minorHAnsi" w:hAnsiTheme="minorHAnsi"/>
                <w:sz w:val="22"/>
                <w:szCs w:val="22"/>
                <w:lang w:eastAsia="pl-PL"/>
              </w:rPr>
              <w:t>, ma osobisty stosunek do wykonawcy</w:t>
            </w:r>
            <w:r w:rsidR="00D33F5B" w:rsidRPr="00463BAC">
              <w:rPr>
                <w:rFonts w:asciiTheme="minorHAnsi" w:hAnsiTheme="minorHAnsi"/>
                <w:sz w:val="22"/>
                <w:szCs w:val="22"/>
                <w:lang w:eastAsia="pl-PL"/>
              </w:rPr>
              <w:t>.</w:t>
            </w:r>
            <w:r w:rsidR="002E54C2" w:rsidRPr="00463BAC">
              <w:rPr>
                <w:rFonts w:asciiTheme="minorHAnsi" w:hAnsiTheme="minorHAnsi"/>
                <w:sz w:val="22"/>
                <w:szCs w:val="22"/>
                <w:lang w:eastAsia="pl-PL"/>
              </w:rPr>
              <w:t xml:space="preserve"> </w:t>
            </w:r>
          </w:p>
          <w:p w14:paraId="3E16F063" w14:textId="3A8626E8" w:rsidR="006D4738" w:rsidRPr="00463BAC" w:rsidRDefault="0053386C" w:rsidP="00463BAC">
            <w:pPr>
              <w:numPr>
                <w:ilvl w:val="0"/>
                <w:numId w:val="15"/>
              </w:numPr>
              <w:spacing w:before="120" w:after="120"/>
              <w:rPr>
                <w:rFonts w:asciiTheme="minorHAnsi" w:hAnsiTheme="minorHAnsi"/>
                <w:sz w:val="22"/>
                <w:szCs w:val="22"/>
                <w:lang w:eastAsia="pl-PL"/>
              </w:rPr>
            </w:pPr>
            <w:r w:rsidRPr="00463BAC">
              <w:rPr>
                <w:rFonts w:asciiTheme="minorHAnsi" w:hAnsiTheme="minorHAnsi"/>
                <w:sz w:val="22"/>
                <w:szCs w:val="22"/>
                <w:lang w:eastAsia="pl-PL"/>
              </w:rPr>
              <w:t>10 lat temu wykonywał na jego rzecz umowę zlecenie na kwotę 200 zł / 20 000 zł</w:t>
            </w:r>
            <w:r w:rsidR="002E54C2" w:rsidRPr="00463BAC">
              <w:rPr>
                <w:rFonts w:asciiTheme="minorHAnsi" w:hAnsiTheme="minorHAnsi"/>
                <w:sz w:val="22"/>
                <w:szCs w:val="22"/>
                <w:lang w:eastAsia="pl-PL"/>
              </w:rPr>
              <w:t xml:space="preserve"> – </w:t>
            </w:r>
            <w:r w:rsidR="002E54C2" w:rsidRPr="00F33FA1">
              <w:rPr>
                <w:rFonts w:asciiTheme="minorHAnsi" w:hAnsiTheme="minorHAnsi"/>
                <w:sz w:val="22"/>
                <w:szCs w:val="22"/>
                <w:u w:val="single"/>
                <w:lang w:eastAsia="pl-PL"/>
              </w:rPr>
              <w:t xml:space="preserve">przy małej kwocie </w:t>
            </w:r>
            <w:r w:rsidR="002E0B39" w:rsidRPr="00F33FA1">
              <w:rPr>
                <w:rFonts w:asciiTheme="minorHAnsi" w:hAnsiTheme="minorHAnsi"/>
                <w:sz w:val="22"/>
                <w:szCs w:val="22"/>
                <w:u w:val="single"/>
                <w:lang w:eastAsia="pl-PL"/>
              </w:rPr>
              <w:t>do dyskusji</w:t>
            </w:r>
            <w:r w:rsidR="002E54C2" w:rsidRPr="00F33FA1">
              <w:rPr>
                <w:rFonts w:asciiTheme="minorHAnsi" w:hAnsiTheme="minorHAnsi"/>
                <w:sz w:val="22"/>
                <w:szCs w:val="22"/>
                <w:u w:val="single"/>
                <w:lang w:eastAsia="pl-PL"/>
              </w:rPr>
              <w:t xml:space="preserve">, przy dużej </w:t>
            </w:r>
            <w:r w:rsidR="002E0B39" w:rsidRPr="00F33FA1">
              <w:rPr>
                <w:rFonts w:asciiTheme="minorHAnsi" w:hAnsiTheme="minorHAnsi"/>
                <w:sz w:val="22"/>
                <w:szCs w:val="22"/>
                <w:u w:val="single"/>
                <w:lang w:eastAsia="pl-PL"/>
              </w:rPr>
              <w:t>tak</w:t>
            </w:r>
            <w:r w:rsidR="002E0B39" w:rsidRPr="00463BAC">
              <w:rPr>
                <w:rFonts w:asciiTheme="minorHAnsi" w:hAnsiTheme="minorHAnsi"/>
                <w:sz w:val="22"/>
                <w:szCs w:val="22"/>
                <w:lang w:eastAsia="pl-PL"/>
              </w:rPr>
              <w:t xml:space="preserve">. </w:t>
            </w:r>
          </w:p>
          <w:p w14:paraId="7DC18F62" w14:textId="67DC0645" w:rsidR="009434CA" w:rsidRPr="00463BAC" w:rsidRDefault="009434CA" w:rsidP="00463BAC">
            <w:pPr>
              <w:spacing w:before="120" w:after="120"/>
              <w:rPr>
                <w:rFonts w:asciiTheme="minorHAnsi" w:hAnsiTheme="minorHAnsi"/>
                <w:sz w:val="22"/>
                <w:szCs w:val="22"/>
                <w:lang w:eastAsia="pl-PL"/>
              </w:rPr>
            </w:pPr>
          </w:p>
        </w:tc>
      </w:tr>
      <w:tr w:rsidR="008E4FCF" w:rsidRPr="00463BAC" w14:paraId="0EBC854E" w14:textId="77777777" w:rsidTr="00B05DAD">
        <w:trPr>
          <w:trHeight w:val="1914"/>
        </w:trPr>
        <w:tc>
          <w:tcPr>
            <w:tcW w:w="2082" w:type="dxa"/>
            <w:shd w:val="clear" w:color="auto" w:fill="D9D9D9"/>
          </w:tcPr>
          <w:p w14:paraId="6789AA33" w14:textId="77777777" w:rsidR="003E072F" w:rsidRPr="00463BAC" w:rsidRDefault="003E072F" w:rsidP="00463BAC">
            <w:pPr>
              <w:spacing w:before="120" w:after="120"/>
              <w:rPr>
                <w:rFonts w:asciiTheme="minorHAnsi" w:hAnsiTheme="minorHAnsi"/>
                <w:b/>
                <w:sz w:val="22"/>
                <w:szCs w:val="22"/>
              </w:rPr>
            </w:pPr>
            <w:r w:rsidRPr="00463BAC">
              <w:rPr>
                <w:rFonts w:asciiTheme="minorHAnsi" w:hAnsiTheme="minorHAnsi"/>
                <w:b/>
                <w:sz w:val="22"/>
                <w:szCs w:val="22"/>
              </w:rPr>
              <w:lastRenderedPageBreak/>
              <w:t>Uwagi</w:t>
            </w:r>
          </w:p>
          <w:p w14:paraId="275349E2" w14:textId="77777777" w:rsidR="003E072F" w:rsidRPr="00463BAC" w:rsidRDefault="003E072F" w:rsidP="00463BAC">
            <w:pPr>
              <w:spacing w:before="120" w:after="120"/>
              <w:rPr>
                <w:rFonts w:asciiTheme="minorHAnsi" w:hAnsiTheme="minorHAnsi"/>
                <w:b/>
                <w:sz w:val="22"/>
                <w:szCs w:val="22"/>
              </w:rPr>
            </w:pPr>
          </w:p>
          <w:p w14:paraId="41463765" w14:textId="77777777" w:rsidR="003E072F" w:rsidRPr="00463BAC" w:rsidRDefault="003E072F" w:rsidP="00463BAC">
            <w:pPr>
              <w:spacing w:before="120" w:after="120"/>
              <w:rPr>
                <w:rFonts w:asciiTheme="minorHAnsi" w:hAnsiTheme="minorHAnsi"/>
                <w:b/>
                <w:sz w:val="22"/>
                <w:szCs w:val="22"/>
              </w:rPr>
            </w:pPr>
          </w:p>
          <w:p w14:paraId="3DC804CB" w14:textId="77777777" w:rsidR="003E072F" w:rsidRPr="00463BAC" w:rsidRDefault="003E072F" w:rsidP="00463BAC">
            <w:pPr>
              <w:spacing w:before="120" w:after="120"/>
              <w:rPr>
                <w:rFonts w:asciiTheme="minorHAnsi" w:hAnsiTheme="minorHAnsi"/>
                <w:b/>
                <w:sz w:val="22"/>
                <w:szCs w:val="22"/>
              </w:rPr>
            </w:pPr>
          </w:p>
        </w:tc>
        <w:tc>
          <w:tcPr>
            <w:tcW w:w="7416" w:type="dxa"/>
          </w:tcPr>
          <w:p w14:paraId="3D6CB730" w14:textId="68DEE40F" w:rsidR="003E072F" w:rsidRPr="00463BAC" w:rsidRDefault="003E072F" w:rsidP="00463BAC">
            <w:pPr>
              <w:spacing w:before="120" w:after="120"/>
              <w:rPr>
                <w:rFonts w:asciiTheme="minorHAnsi" w:hAnsiTheme="minorHAnsi"/>
                <w:sz w:val="22"/>
                <w:szCs w:val="22"/>
              </w:rPr>
            </w:pPr>
            <w:r w:rsidRPr="00463BAC">
              <w:rPr>
                <w:rFonts w:asciiTheme="minorHAnsi" w:hAnsiTheme="minorHAnsi"/>
                <w:sz w:val="22"/>
                <w:szCs w:val="22"/>
              </w:rPr>
              <w:t xml:space="preserve">Ze względu na interaktywną formę wykładu uczestnikom przed spotkaniem należy rozdać jedynie materiały dodatkowe, natomiast wydruk prezentacji należy im przekazać </w:t>
            </w:r>
            <w:r w:rsidR="00AC6718" w:rsidRPr="00463BAC">
              <w:rPr>
                <w:rFonts w:asciiTheme="minorHAnsi" w:hAnsiTheme="minorHAnsi"/>
                <w:sz w:val="22"/>
                <w:szCs w:val="22"/>
                <w:u w:val="single"/>
              </w:rPr>
              <w:t>po</w:t>
            </w:r>
            <w:r w:rsidRPr="00463BAC">
              <w:rPr>
                <w:rFonts w:asciiTheme="minorHAnsi" w:hAnsiTheme="minorHAnsi"/>
                <w:sz w:val="22"/>
                <w:szCs w:val="22"/>
                <w:u w:val="single"/>
              </w:rPr>
              <w:t xml:space="preserve"> części wykładowej</w:t>
            </w:r>
            <w:r w:rsidRPr="00463BAC">
              <w:rPr>
                <w:rFonts w:asciiTheme="minorHAnsi" w:hAnsiTheme="minorHAnsi"/>
                <w:sz w:val="22"/>
                <w:szCs w:val="22"/>
              </w:rPr>
              <w:t xml:space="preserve">.  </w:t>
            </w:r>
          </w:p>
        </w:tc>
      </w:tr>
      <w:tr w:rsidR="00E34C3E" w:rsidRPr="00463BAC" w14:paraId="586EC155" w14:textId="77777777" w:rsidTr="00B05DAD">
        <w:trPr>
          <w:trHeight w:val="1914"/>
        </w:trPr>
        <w:tc>
          <w:tcPr>
            <w:tcW w:w="2082" w:type="dxa"/>
            <w:shd w:val="clear" w:color="auto" w:fill="D9D9D9"/>
          </w:tcPr>
          <w:p w14:paraId="194AC6D3" w14:textId="66E6BDCC" w:rsidR="00E34C3E" w:rsidRPr="00463BAC" w:rsidRDefault="00B31E2E" w:rsidP="00463BAC">
            <w:pPr>
              <w:spacing w:before="120" w:after="120"/>
              <w:rPr>
                <w:rFonts w:asciiTheme="minorHAnsi" w:hAnsiTheme="minorHAnsi"/>
                <w:b/>
                <w:sz w:val="22"/>
                <w:szCs w:val="22"/>
              </w:rPr>
            </w:pPr>
            <w:r>
              <w:rPr>
                <w:rFonts w:asciiTheme="minorHAnsi" w:hAnsiTheme="minorHAnsi"/>
                <w:b/>
                <w:sz w:val="22"/>
                <w:szCs w:val="22"/>
              </w:rPr>
              <w:t>Wybrane przepisy prawne</w:t>
            </w:r>
          </w:p>
        </w:tc>
        <w:tc>
          <w:tcPr>
            <w:tcW w:w="7416" w:type="dxa"/>
          </w:tcPr>
          <w:p w14:paraId="4B504AB0" w14:textId="39C17B5C" w:rsidR="00B31E2E" w:rsidRDefault="00B31E2E" w:rsidP="00B31E2E">
            <w:pPr>
              <w:spacing w:after="120"/>
              <w:jc w:val="both"/>
              <w:rPr>
                <w:rFonts w:eastAsia="Times New Roman"/>
                <w:b/>
                <w:sz w:val="22"/>
                <w:szCs w:val="22"/>
                <w:lang w:eastAsia="pl-PL"/>
              </w:rPr>
            </w:pPr>
            <w:r>
              <w:rPr>
                <w:rFonts w:eastAsia="Times New Roman"/>
                <w:b/>
                <w:sz w:val="22"/>
                <w:szCs w:val="22"/>
                <w:lang w:eastAsia="pl-PL"/>
              </w:rPr>
              <w:t>Prawo zamówień publicznych</w:t>
            </w:r>
          </w:p>
          <w:p w14:paraId="4A9E45E7" w14:textId="77777777" w:rsidR="00524874" w:rsidRPr="00524874" w:rsidRDefault="00524874" w:rsidP="00524874">
            <w:pPr>
              <w:spacing w:before="120" w:after="120"/>
              <w:rPr>
                <w:sz w:val="22"/>
              </w:rPr>
            </w:pPr>
            <w:r w:rsidRPr="00524874">
              <w:rPr>
                <w:b/>
                <w:sz w:val="22"/>
              </w:rPr>
              <w:t>Art. 56.</w:t>
            </w:r>
            <w:r w:rsidRPr="00524874">
              <w:rPr>
                <w:sz w:val="22"/>
              </w:rPr>
              <w:t xml:space="preserve"> 1. 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po ich stronie występuje konflikt interesów.</w:t>
            </w:r>
          </w:p>
          <w:p w14:paraId="34EC7F3E" w14:textId="77777777" w:rsidR="00524874" w:rsidRPr="00524874" w:rsidRDefault="00524874" w:rsidP="00524874">
            <w:pPr>
              <w:spacing w:before="120" w:after="120"/>
              <w:rPr>
                <w:sz w:val="22"/>
              </w:rPr>
            </w:pPr>
            <w:r w:rsidRPr="00524874">
              <w:rPr>
                <w:sz w:val="22"/>
              </w:rPr>
              <w:t xml:space="preserve">2. Konflikt interesów występuje wówczas, gdy osoby wymienione w ust. 1: </w:t>
            </w:r>
          </w:p>
          <w:p w14:paraId="6FDA3C92" w14:textId="77777777" w:rsidR="00524874" w:rsidRPr="00524874" w:rsidRDefault="00524874" w:rsidP="00524874">
            <w:pPr>
              <w:spacing w:before="120" w:after="120"/>
              <w:rPr>
                <w:sz w:val="22"/>
              </w:rPr>
            </w:pPr>
            <w:r w:rsidRPr="00524874">
              <w:rPr>
                <w:sz w:val="22"/>
              </w:rPr>
              <w:t xml:space="preserve">1) ubiegają się o udzielenie tego zamówienia; </w:t>
            </w:r>
          </w:p>
          <w:p w14:paraId="22529F15" w14:textId="77777777" w:rsidR="00524874" w:rsidRPr="00524874" w:rsidRDefault="00524874" w:rsidP="00524874">
            <w:pPr>
              <w:spacing w:before="120" w:after="120"/>
              <w:rPr>
                <w:sz w:val="22"/>
              </w:rPr>
            </w:pPr>
            <w:r w:rsidRPr="00524874">
              <w:rPr>
                <w:sz w:val="22"/>
              </w:rPr>
              <w:t xml:space="preserve">2) 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56ADADC9" w14:textId="77777777" w:rsidR="00524874" w:rsidRPr="00524874" w:rsidRDefault="00524874" w:rsidP="00524874">
            <w:pPr>
              <w:spacing w:before="120" w:after="120"/>
              <w:rPr>
                <w:sz w:val="22"/>
              </w:rPr>
            </w:pPr>
            <w:r w:rsidRPr="00524874">
              <w:rPr>
                <w:sz w:val="22"/>
              </w:rPr>
              <w:t xml:space="preserve">3) 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 </w:t>
            </w:r>
          </w:p>
          <w:p w14:paraId="5FF0EAF5" w14:textId="77777777" w:rsidR="00524874" w:rsidRPr="00524874" w:rsidRDefault="00524874" w:rsidP="00524874">
            <w:pPr>
              <w:spacing w:before="120" w:after="120"/>
              <w:rPr>
                <w:sz w:val="22"/>
              </w:rPr>
            </w:pPr>
            <w:r w:rsidRPr="00524874">
              <w:rPr>
                <w:sz w:val="22"/>
              </w:rPr>
              <w:t xml:space="preserve">4) 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 </w:t>
            </w:r>
          </w:p>
          <w:p w14:paraId="3872AB45" w14:textId="77777777" w:rsidR="00524874" w:rsidRPr="00524874" w:rsidRDefault="00524874" w:rsidP="00524874">
            <w:pPr>
              <w:spacing w:before="120" w:after="120"/>
              <w:rPr>
                <w:sz w:val="22"/>
              </w:rPr>
            </w:pPr>
            <w:r w:rsidRPr="00524874">
              <w:rPr>
                <w:sz w:val="22"/>
              </w:rPr>
              <w:t xml:space="preserve">3. 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zostały prawomocnie skazane za przestępstwo popełnione w związku z postępowaniem o udzielenie zamówienia, o którym mowa w art. 228–230a, art. 270, art. 276, art. 286, art. 287, art. 296, art. 296a, art. 297, art. 303 lub art. 305 ustawy z dnia 6 czerwca 1997 r. – Kodeks karny (Dz. U. z 2020 r. poz. 1444 i 1517), zwanej dalej „Kodeksem karnym”, o ile nie nastąpiło zatarcie skazania. </w:t>
            </w:r>
          </w:p>
          <w:p w14:paraId="22214FFC" w14:textId="77777777" w:rsidR="00524874" w:rsidRPr="00524874" w:rsidRDefault="00524874" w:rsidP="00524874">
            <w:pPr>
              <w:spacing w:before="120" w:after="120"/>
              <w:rPr>
                <w:sz w:val="22"/>
              </w:rPr>
            </w:pPr>
            <w:r w:rsidRPr="00524874">
              <w:rPr>
                <w:sz w:val="22"/>
              </w:rPr>
              <w:t xml:space="preserve">4. Osoby, o których mowa w ust. 1 i 3, składają, pod rygorem odpowiedzialności karnej za złożenie fałszywego oświadczenia, oświadczenie w formie pisemnej o istnieniu albo braku istnienia okoliczności, o których mowa odpowiednio w ust. 2 lub 3. Przed odebraniem oświadczenia, kierownik zamawiającego lub osoba, której powierzył czynności w postępowaniu, uprzedza osoby składające oświadczenie o odpowiedzialności karnej za złożenie fałszywego oświadczenia. </w:t>
            </w:r>
          </w:p>
          <w:p w14:paraId="730628D2" w14:textId="77777777" w:rsidR="00524874" w:rsidRPr="00524874" w:rsidRDefault="00524874" w:rsidP="00524874">
            <w:pPr>
              <w:spacing w:before="120" w:after="120"/>
              <w:rPr>
                <w:sz w:val="22"/>
              </w:rPr>
            </w:pPr>
            <w:r w:rsidRPr="00524874">
              <w:rPr>
                <w:sz w:val="22"/>
              </w:rPr>
              <w:t xml:space="preserve">5. Oświadczenie o istnieniu okoliczności, o których mowa w ust. 2, składa się niezwłocznie po powzięciu wiadomości o ich istnieniu, a oświadczenie o braku istnienia tych okoliczności nie później niż przed zakończeniem postępowania o udzielenie zamówienia. </w:t>
            </w:r>
          </w:p>
          <w:p w14:paraId="4E58FBEC" w14:textId="77777777" w:rsidR="00524874" w:rsidRPr="00524874" w:rsidRDefault="00524874" w:rsidP="00524874">
            <w:pPr>
              <w:spacing w:before="120" w:after="120"/>
              <w:rPr>
                <w:sz w:val="22"/>
              </w:rPr>
            </w:pPr>
            <w:r w:rsidRPr="00524874">
              <w:rPr>
                <w:sz w:val="22"/>
              </w:rPr>
              <w:t xml:space="preserve">6. Oświadczenie o braku lub istnieniu okoliczności, o których mowa w ust. 3, składa się przed rozpoczęciem wykonywania czynności związanych z przeprowadzeniem postępowania o udzielenie zamówienia. </w:t>
            </w:r>
          </w:p>
          <w:p w14:paraId="43A45834" w14:textId="46C55B7C" w:rsidR="00B31E2E" w:rsidRPr="00524874" w:rsidRDefault="00524874" w:rsidP="00524874">
            <w:pPr>
              <w:spacing w:before="120" w:after="120"/>
              <w:rPr>
                <w:rFonts w:eastAsia="Times New Roman"/>
                <w:sz w:val="20"/>
                <w:szCs w:val="22"/>
                <w:lang w:eastAsia="pl-PL"/>
              </w:rPr>
            </w:pPr>
            <w:r w:rsidRPr="00524874">
              <w:rPr>
                <w:sz w:val="22"/>
              </w:rPr>
              <w:t>7. Czynności w postępowaniu o udzielenie zamówienia podjęte przez osobę podlegającą wyłączeniu powtarza się, z wyjątkiem otwarcia ofert oraz innych czynności faktycznych niewpływających na wynik postępowania.</w:t>
            </w:r>
          </w:p>
          <w:p w14:paraId="08AD214F" w14:textId="77777777" w:rsidR="00524874" w:rsidRDefault="00524874" w:rsidP="00B31E2E">
            <w:pPr>
              <w:spacing w:after="120"/>
              <w:rPr>
                <w:rFonts w:eastAsia="Times New Roman"/>
                <w:b/>
                <w:sz w:val="22"/>
                <w:szCs w:val="22"/>
                <w:lang w:eastAsia="pl-PL"/>
              </w:rPr>
            </w:pPr>
          </w:p>
          <w:p w14:paraId="12D8971D" w14:textId="1E4CF058" w:rsidR="00B31E2E" w:rsidRPr="00151E1F" w:rsidRDefault="00B31E2E" w:rsidP="00B31E2E">
            <w:pPr>
              <w:spacing w:after="120"/>
              <w:rPr>
                <w:rFonts w:eastAsia="Times New Roman"/>
                <w:b/>
                <w:sz w:val="22"/>
                <w:szCs w:val="22"/>
                <w:lang w:eastAsia="pl-PL"/>
              </w:rPr>
            </w:pPr>
            <w:r w:rsidRPr="00151E1F">
              <w:rPr>
                <w:rFonts w:eastAsia="Times New Roman"/>
                <w:b/>
                <w:sz w:val="22"/>
                <w:szCs w:val="22"/>
                <w:lang w:eastAsia="pl-PL"/>
              </w:rPr>
              <w:t>Kodeks karny</w:t>
            </w:r>
          </w:p>
          <w:p w14:paraId="5581A4E6" w14:textId="700A549F" w:rsidR="00B31E2E" w:rsidRPr="00151E1F" w:rsidRDefault="00B31E2E" w:rsidP="00524874">
            <w:pPr>
              <w:spacing w:after="120"/>
              <w:rPr>
                <w:rFonts w:eastAsia="Times New Roman"/>
                <w:sz w:val="22"/>
                <w:szCs w:val="22"/>
                <w:lang w:eastAsia="pl-PL"/>
              </w:rPr>
            </w:pPr>
            <w:r w:rsidRPr="00151E1F">
              <w:rPr>
                <w:rFonts w:eastAsia="Times New Roman"/>
                <w:b/>
                <w:sz w:val="22"/>
                <w:szCs w:val="22"/>
                <w:lang w:eastAsia="pl-PL"/>
              </w:rPr>
              <w:t xml:space="preserve">Art. 233. </w:t>
            </w:r>
            <w:r w:rsidRPr="00151E1F">
              <w:rPr>
                <w:rFonts w:eastAsia="Times New Roman"/>
                <w:sz w:val="22"/>
                <w:szCs w:val="22"/>
                <w:lang w:eastAsia="pl-PL"/>
              </w:rPr>
              <w:t>§ 1. Kto, składając zeznanie mające służyć za dowód w postępowaniu sądowym lub w innym postępowaniu prowadzonym na podstawie ustawy, zeznaje nieprawdę lub zataja prawdę,</w:t>
            </w:r>
            <w:r w:rsidR="00524874">
              <w:rPr>
                <w:rFonts w:eastAsia="Times New Roman"/>
                <w:sz w:val="22"/>
                <w:szCs w:val="22"/>
                <w:lang w:eastAsia="pl-PL"/>
              </w:rPr>
              <w:t xml:space="preserve"> </w:t>
            </w:r>
            <w:r w:rsidRPr="00151E1F">
              <w:rPr>
                <w:rFonts w:eastAsia="Times New Roman"/>
                <w:sz w:val="22"/>
                <w:szCs w:val="22"/>
                <w:lang w:eastAsia="pl-PL"/>
              </w:rPr>
              <w:t>podlega karze pozbawienia wolności od 6 miesięcy do lat 8.</w:t>
            </w:r>
          </w:p>
          <w:p w14:paraId="35FC67B1" w14:textId="293BF48C" w:rsidR="00B31E2E" w:rsidRPr="00151E1F" w:rsidRDefault="00B31E2E" w:rsidP="00524874">
            <w:pPr>
              <w:spacing w:after="120"/>
              <w:rPr>
                <w:rFonts w:eastAsia="Times New Roman"/>
                <w:sz w:val="22"/>
                <w:szCs w:val="22"/>
                <w:lang w:eastAsia="pl-PL"/>
              </w:rPr>
            </w:pPr>
            <w:r w:rsidRPr="00151E1F">
              <w:rPr>
                <w:rFonts w:eastAsia="Times New Roman"/>
                <w:sz w:val="22"/>
                <w:szCs w:val="22"/>
                <w:lang w:eastAsia="pl-PL"/>
              </w:rPr>
              <w:t>§ 1a. Jeżeli sprawca czynu określonego w § 1 zeznaje nieprawdę lub zataja prawdę z obawy przed odpowiedzialnością karną grożącą jemu samemu lub jego najbliższym,</w:t>
            </w:r>
            <w:r w:rsidR="00524874">
              <w:rPr>
                <w:rFonts w:eastAsia="Times New Roman"/>
                <w:sz w:val="22"/>
                <w:szCs w:val="22"/>
                <w:lang w:eastAsia="pl-PL"/>
              </w:rPr>
              <w:t xml:space="preserve"> </w:t>
            </w:r>
            <w:r w:rsidRPr="00151E1F">
              <w:rPr>
                <w:rFonts w:eastAsia="Times New Roman"/>
                <w:sz w:val="22"/>
                <w:szCs w:val="22"/>
                <w:lang w:eastAsia="pl-PL"/>
              </w:rPr>
              <w:t>podlega karze pozbawienia wolności od 3 miesięcy do lat 5.</w:t>
            </w:r>
          </w:p>
          <w:p w14:paraId="2F22C825" w14:textId="77777777" w:rsidR="00B31E2E" w:rsidRPr="00151E1F" w:rsidRDefault="00B31E2E" w:rsidP="00B31E2E">
            <w:pPr>
              <w:spacing w:after="120"/>
              <w:rPr>
                <w:rFonts w:eastAsia="Times New Roman"/>
                <w:sz w:val="22"/>
                <w:szCs w:val="22"/>
                <w:lang w:eastAsia="pl-PL"/>
              </w:rPr>
            </w:pPr>
            <w:r w:rsidRPr="00151E1F">
              <w:rPr>
                <w:rFonts w:eastAsia="Times New Roman"/>
                <w:sz w:val="22"/>
                <w:szCs w:val="22"/>
                <w:lang w:eastAsia="pl-PL"/>
              </w:rPr>
              <w:t>§ 2. Warunkiem odpowiedzialności jest, aby przyjmujący zeznanie, działając w zakresie swoich uprawnień, uprzedził zeznającego o odpowiedzialności karnej za fałszywe zeznanie lub odebrał od niego przyrzeczenie.</w:t>
            </w:r>
          </w:p>
          <w:p w14:paraId="6464FAEC" w14:textId="77777777" w:rsidR="00B31E2E" w:rsidRPr="00151E1F" w:rsidRDefault="00B31E2E" w:rsidP="00B31E2E">
            <w:pPr>
              <w:spacing w:after="120"/>
              <w:rPr>
                <w:rFonts w:eastAsia="Times New Roman"/>
                <w:sz w:val="22"/>
                <w:szCs w:val="22"/>
                <w:lang w:eastAsia="pl-PL"/>
              </w:rPr>
            </w:pPr>
            <w:r w:rsidRPr="00151E1F">
              <w:rPr>
                <w:rFonts w:eastAsia="Times New Roman"/>
                <w:sz w:val="22"/>
                <w:szCs w:val="22"/>
                <w:lang w:eastAsia="pl-PL"/>
              </w:rPr>
              <w:t>§ 3. Nie podlega karze za czyn określony w § 1a, kto składa fałszywe zeznanie, nie wiedząc o prawie odmowy zeznania lub odpowiedzi na pytania.</w:t>
            </w:r>
          </w:p>
          <w:p w14:paraId="10FB1484" w14:textId="77777777" w:rsidR="00B31E2E" w:rsidRPr="00151E1F" w:rsidRDefault="00B31E2E" w:rsidP="00B31E2E">
            <w:pPr>
              <w:spacing w:after="120"/>
              <w:rPr>
                <w:rFonts w:eastAsia="Times New Roman"/>
                <w:sz w:val="22"/>
                <w:szCs w:val="22"/>
                <w:lang w:eastAsia="pl-PL"/>
              </w:rPr>
            </w:pPr>
            <w:r w:rsidRPr="00151E1F">
              <w:rPr>
                <w:rFonts w:eastAsia="Times New Roman"/>
                <w:sz w:val="22"/>
                <w:szCs w:val="22"/>
                <w:lang w:eastAsia="pl-PL"/>
              </w:rPr>
              <w:t>§ 5. Sąd może zastosować nadzwyczajne złagodzenie kary, a nawet odstąpić od jej wymierzenia, jeżeli:</w:t>
            </w:r>
          </w:p>
          <w:p w14:paraId="0B4ECB32" w14:textId="77777777" w:rsidR="00B31E2E" w:rsidRPr="00151E1F" w:rsidRDefault="00B31E2E" w:rsidP="00B31E2E">
            <w:pPr>
              <w:spacing w:after="120"/>
              <w:ind w:firstLine="708"/>
              <w:rPr>
                <w:rFonts w:eastAsia="Times New Roman"/>
                <w:sz w:val="22"/>
                <w:szCs w:val="22"/>
                <w:lang w:eastAsia="pl-PL"/>
              </w:rPr>
            </w:pPr>
            <w:r w:rsidRPr="00151E1F">
              <w:rPr>
                <w:rFonts w:eastAsia="Times New Roman"/>
                <w:sz w:val="22"/>
                <w:szCs w:val="22"/>
                <w:lang w:eastAsia="pl-PL"/>
              </w:rPr>
              <w:t>1) fałszywe zeznanie, opinia, ekspertyza lub tłumaczenie dotyczy okoliczności niemogących mieć wpływu na rozstrzygnięcie sprawy,</w:t>
            </w:r>
          </w:p>
          <w:p w14:paraId="68D5FC54" w14:textId="77777777" w:rsidR="00B31E2E" w:rsidRPr="00151E1F" w:rsidRDefault="00B31E2E" w:rsidP="00B31E2E">
            <w:pPr>
              <w:spacing w:after="120"/>
              <w:ind w:firstLine="708"/>
              <w:rPr>
                <w:rFonts w:eastAsia="Times New Roman"/>
                <w:sz w:val="22"/>
                <w:szCs w:val="22"/>
                <w:lang w:eastAsia="pl-PL"/>
              </w:rPr>
            </w:pPr>
            <w:r w:rsidRPr="00151E1F">
              <w:rPr>
                <w:rFonts w:eastAsia="Times New Roman"/>
                <w:sz w:val="22"/>
                <w:szCs w:val="22"/>
                <w:lang w:eastAsia="pl-PL"/>
              </w:rPr>
              <w:t>2) sprawca dobrowolnie sprostuje fałszywe zeznanie, opinię, ekspertyzę lub tłumaczenie, zanim nastąpi, chociażby nieprawomocne, rozstrzygnięcie sprawy.</w:t>
            </w:r>
          </w:p>
          <w:p w14:paraId="743E0113" w14:textId="77777777" w:rsidR="00B31E2E" w:rsidRPr="00151E1F" w:rsidRDefault="00B31E2E" w:rsidP="00B31E2E">
            <w:pPr>
              <w:spacing w:after="120"/>
              <w:rPr>
                <w:rFonts w:eastAsia="Times New Roman"/>
                <w:sz w:val="22"/>
                <w:szCs w:val="22"/>
                <w:lang w:eastAsia="pl-PL"/>
              </w:rPr>
            </w:pPr>
            <w:r w:rsidRPr="00151E1F">
              <w:rPr>
                <w:rFonts w:eastAsia="Times New Roman"/>
                <w:sz w:val="22"/>
                <w:szCs w:val="22"/>
                <w:lang w:eastAsia="pl-PL"/>
              </w:rPr>
              <w:t xml:space="preserve">§ 6. </w:t>
            </w:r>
            <w:r w:rsidRPr="00151E1F">
              <w:rPr>
                <w:rFonts w:eastAsia="Times New Roman"/>
                <w:sz w:val="22"/>
                <w:szCs w:val="22"/>
                <w:u w:val="single"/>
                <w:lang w:eastAsia="pl-PL"/>
              </w:rPr>
              <w:t>Przepisy § 1–3 oraz 5 stosuje się odpowiednio do osoby, która składa fałszywe oświadczenie, jeżeli przepis ustawy przewiduje możliwość odebrania oświadczenia pod rygorem odpowiedzialności karnej</w:t>
            </w:r>
            <w:r w:rsidRPr="00151E1F">
              <w:rPr>
                <w:rFonts w:eastAsia="Times New Roman"/>
                <w:sz w:val="22"/>
                <w:szCs w:val="22"/>
                <w:lang w:eastAsia="pl-PL"/>
              </w:rPr>
              <w:t>.</w:t>
            </w:r>
          </w:p>
          <w:p w14:paraId="64BA417A" w14:textId="77777777" w:rsidR="00E34C3E" w:rsidRPr="00463BAC" w:rsidRDefault="00E34C3E" w:rsidP="00463BAC">
            <w:pPr>
              <w:spacing w:before="120" w:after="120"/>
              <w:rPr>
                <w:rFonts w:asciiTheme="minorHAnsi" w:hAnsiTheme="minorHAnsi"/>
                <w:sz w:val="22"/>
                <w:szCs w:val="22"/>
              </w:rPr>
            </w:pPr>
          </w:p>
        </w:tc>
      </w:tr>
    </w:tbl>
    <w:p w14:paraId="2C352B3A" w14:textId="77777777" w:rsidR="003E072F" w:rsidRPr="00463BAC" w:rsidRDefault="003E072F" w:rsidP="00463BAC">
      <w:pPr>
        <w:spacing w:before="120" w:after="120"/>
        <w:rPr>
          <w:rFonts w:asciiTheme="minorHAnsi" w:hAnsiTheme="minorHAnsi"/>
          <w:b/>
          <w:sz w:val="22"/>
          <w:szCs w:val="22"/>
        </w:rPr>
      </w:pPr>
    </w:p>
    <w:sectPr w:rsidR="003E072F" w:rsidRPr="00463BAC" w:rsidSect="00730C07">
      <w:footerReference w:type="even" r:id="rId25"/>
      <w:footerReference w:type="default" r:id="rId26"/>
      <w:pgSz w:w="11900" w:h="16840"/>
      <w:pgMar w:top="112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B6531" w14:textId="77777777" w:rsidR="00531061" w:rsidRDefault="00531061" w:rsidP="00C15B87">
      <w:r>
        <w:separator/>
      </w:r>
    </w:p>
  </w:endnote>
  <w:endnote w:type="continuationSeparator" w:id="0">
    <w:p w14:paraId="625278ED" w14:textId="77777777" w:rsidR="00531061" w:rsidRDefault="00531061" w:rsidP="00C15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6B0DC" w14:textId="77777777" w:rsidR="002372B8" w:rsidRDefault="002372B8" w:rsidP="006410A9">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BBB180" w14:textId="77777777" w:rsidR="002372B8" w:rsidRDefault="002372B8" w:rsidP="00C15B8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9E3C8" w14:textId="43639979" w:rsidR="002372B8" w:rsidRPr="00AE4C92" w:rsidRDefault="002372B8" w:rsidP="00792920">
    <w:pPr>
      <w:pStyle w:val="Stopka"/>
      <w:jc w:val="right"/>
      <w:rPr>
        <w:color w:val="4472C4"/>
      </w:rPr>
    </w:pPr>
    <w:r w:rsidRPr="00AE4C92">
      <w:rPr>
        <w:color w:val="4472C4"/>
      </w:rPr>
      <w:t xml:space="preserve">Strona </w:t>
    </w:r>
    <w:r w:rsidRPr="00AE4C92">
      <w:rPr>
        <w:color w:val="4472C4"/>
      </w:rPr>
      <w:fldChar w:fldCharType="begin"/>
    </w:r>
    <w:r w:rsidRPr="00AE4C92">
      <w:rPr>
        <w:color w:val="4472C4"/>
      </w:rPr>
      <w:instrText>PAGE  \* Arabic  \* MERGEFORMAT</w:instrText>
    </w:r>
    <w:r w:rsidRPr="00AE4C92">
      <w:rPr>
        <w:color w:val="4472C4"/>
      </w:rPr>
      <w:fldChar w:fldCharType="separate"/>
    </w:r>
    <w:r w:rsidR="005B1335">
      <w:rPr>
        <w:noProof/>
        <w:color w:val="4472C4"/>
      </w:rPr>
      <w:t>2</w:t>
    </w:r>
    <w:r w:rsidRPr="00AE4C92">
      <w:rPr>
        <w:color w:val="4472C4"/>
      </w:rPr>
      <w:fldChar w:fldCharType="end"/>
    </w:r>
    <w:r w:rsidRPr="00AE4C92">
      <w:rPr>
        <w:color w:val="4472C4"/>
      </w:rPr>
      <w:t xml:space="preserve"> z </w:t>
    </w:r>
    <w:r w:rsidRPr="00AE4C92">
      <w:rPr>
        <w:color w:val="4472C4"/>
      </w:rPr>
      <w:fldChar w:fldCharType="begin"/>
    </w:r>
    <w:r w:rsidRPr="00AE4C92">
      <w:rPr>
        <w:color w:val="4472C4"/>
      </w:rPr>
      <w:instrText>NUMPAGES \ * arabskie \ * MERGEFORMAT</w:instrText>
    </w:r>
    <w:r w:rsidRPr="00AE4C92">
      <w:rPr>
        <w:color w:val="4472C4"/>
      </w:rPr>
      <w:fldChar w:fldCharType="separate"/>
    </w:r>
    <w:r w:rsidR="005B1335">
      <w:rPr>
        <w:noProof/>
        <w:color w:val="4472C4"/>
      </w:rPr>
      <w:t>16</w:t>
    </w:r>
    <w:r w:rsidRPr="00AE4C92">
      <w:rPr>
        <w:color w:val="4472C4"/>
      </w:rPr>
      <w:fldChar w:fldCharType="end"/>
    </w:r>
  </w:p>
  <w:p w14:paraId="54444048" w14:textId="77777777" w:rsidR="002372B8" w:rsidRDefault="002372B8" w:rsidP="00C15B8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7E04F" w14:textId="77777777" w:rsidR="00531061" w:rsidRDefault="00531061" w:rsidP="00C15B87">
      <w:r>
        <w:separator/>
      </w:r>
    </w:p>
  </w:footnote>
  <w:footnote w:type="continuationSeparator" w:id="0">
    <w:p w14:paraId="25771CE3" w14:textId="77777777" w:rsidR="00531061" w:rsidRDefault="00531061" w:rsidP="00C15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60337"/>
    <w:multiLevelType w:val="hybridMultilevel"/>
    <w:tmpl w:val="22A2F606"/>
    <w:lvl w:ilvl="0" w:tplc="F3B2AB42">
      <w:start w:val="1"/>
      <w:numFmt w:val="bullet"/>
      <w:lvlText w:val=""/>
      <w:lvlJc w:val="left"/>
      <w:pPr>
        <w:tabs>
          <w:tab w:val="num" w:pos="720"/>
        </w:tabs>
        <w:ind w:left="720" w:hanging="360"/>
      </w:pPr>
      <w:rPr>
        <w:rFonts w:ascii="Wingdings" w:hAnsi="Wingdings" w:hint="default"/>
      </w:rPr>
    </w:lvl>
    <w:lvl w:ilvl="1" w:tplc="998038A2" w:tentative="1">
      <w:start w:val="1"/>
      <w:numFmt w:val="bullet"/>
      <w:lvlText w:val=""/>
      <w:lvlJc w:val="left"/>
      <w:pPr>
        <w:tabs>
          <w:tab w:val="num" w:pos="1440"/>
        </w:tabs>
        <w:ind w:left="1440" w:hanging="360"/>
      </w:pPr>
      <w:rPr>
        <w:rFonts w:ascii="Wingdings" w:hAnsi="Wingdings" w:hint="default"/>
      </w:rPr>
    </w:lvl>
    <w:lvl w:ilvl="2" w:tplc="31D41A14" w:tentative="1">
      <w:start w:val="1"/>
      <w:numFmt w:val="bullet"/>
      <w:lvlText w:val=""/>
      <w:lvlJc w:val="left"/>
      <w:pPr>
        <w:tabs>
          <w:tab w:val="num" w:pos="2160"/>
        </w:tabs>
        <w:ind w:left="2160" w:hanging="360"/>
      </w:pPr>
      <w:rPr>
        <w:rFonts w:ascii="Wingdings" w:hAnsi="Wingdings" w:hint="default"/>
      </w:rPr>
    </w:lvl>
    <w:lvl w:ilvl="3" w:tplc="B1DAA7E4" w:tentative="1">
      <w:start w:val="1"/>
      <w:numFmt w:val="bullet"/>
      <w:lvlText w:val=""/>
      <w:lvlJc w:val="left"/>
      <w:pPr>
        <w:tabs>
          <w:tab w:val="num" w:pos="2880"/>
        </w:tabs>
        <w:ind w:left="2880" w:hanging="360"/>
      </w:pPr>
      <w:rPr>
        <w:rFonts w:ascii="Wingdings" w:hAnsi="Wingdings" w:hint="default"/>
      </w:rPr>
    </w:lvl>
    <w:lvl w:ilvl="4" w:tplc="72DCFA4E" w:tentative="1">
      <w:start w:val="1"/>
      <w:numFmt w:val="bullet"/>
      <w:lvlText w:val=""/>
      <w:lvlJc w:val="left"/>
      <w:pPr>
        <w:tabs>
          <w:tab w:val="num" w:pos="3600"/>
        </w:tabs>
        <w:ind w:left="3600" w:hanging="360"/>
      </w:pPr>
      <w:rPr>
        <w:rFonts w:ascii="Wingdings" w:hAnsi="Wingdings" w:hint="default"/>
      </w:rPr>
    </w:lvl>
    <w:lvl w:ilvl="5" w:tplc="4B3EDF68" w:tentative="1">
      <w:start w:val="1"/>
      <w:numFmt w:val="bullet"/>
      <w:lvlText w:val=""/>
      <w:lvlJc w:val="left"/>
      <w:pPr>
        <w:tabs>
          <w:tab w:val="num" w:pos="4320"/>
        </w:tabs>
        <w:ind w:left="4320" w:hanging="360"/>
      </w:pPr>
      <w:rPr>
        <w:rFonts w:ascii="Wingdings" w:hAnsi="Wingdings" w:hint="default"/>
      </w:rPr>
    </w:lvl>
    <w:lvl w:ilvl="6" w:tplc="19506236" w:tentative="1">
      <w:start w:val="1"/>
      <w:numFmt w:val="bullet"/>
      <w:lvlText w:val=""/>
      <w:lvlJc w:val="left"/>
      <w:pPr>
        <w:tabs>
          <w:tab w:val="num" w:pos="5040"/>
        </w:tabs>
        <w:ind w:left="5040" w:hanging="360"/>
      </w:pPr>
      <w:rPr>
        <w:rFonts w:ascii="Wingdings" w:hAnsi="Wingdings" w:hint="default"/>
      </w:rPr>
    </w:lvl>
    <w:lvl w:ilvl="7" w:tplc="288247AC" w:tentative="1">
      <w:start w:val="1"/>
      <w:numFmt w:val="bullet"/>
      <w:lvlText w:val=""/>
      <w:lvlJc w:val="left"/>
      <w:pPr>
        <w:tabs>
          <w:tab w:val="num" w:pos="5760"/>
        </w:tabs>
        <w:ind w:left="5760" w:hanging="360"/>
      </w:pPr>
      <w:rPr>
        <w:rFonts w:ascii="Wingdings" w:hAnsi="Wingdings" w:hint="default"/>
      </w:rPr>
    </w:lvl>
    <w:lvl w:ilvl="8" w:tplc="000C358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C77BBC"/>
    <w:multiLevelType w:val="hybridMultilevel"/>
    <w:tmpl w:val="AF889B5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AC006D0"/>
    <w:multiLevelType w:val="hybridMultilevel"/>
    <w:tmpl w:val="372CF9F6"/>
    <w:lvl w:ilvl="0" w:tplc="0F56CFA2">
      <w:start w:val="1"/>
      <w:numFmt w:val="bullet"/>
      <w:lvlText w:val=""/>
      <w:lvlJc w:val="left"/>
      <w:pPr>
        <w:tabs>
          <w:tab w:val="num" w:pos="720"/>
        </w:tabs>
        <w:ind w:left="720" w:hanging="360"/>
      </w:pPr>
      <w:rPr>
        <w:rFonts w:ascii="Wingdings" w:hAnsi="Wingdings" w:hint="default"/>
      </w:rPr>
    </w:lvl>
    <w:lvl w:ilvl="1" w:tplc="226E48AA" w:tentative="1">
      <w:start w:val="1"/>
      <w:numFmt w:val="bullet"/>
      <w:lvlText w:val=""/>
      <w:lvlJc w:val="left"/>
      <w:pPr>
        <w:tabs>
          <w:tab w:val="num" w:pos="1440"/>
        </w:tabs>
        <w:ind w:left="1440" w:hanging="360"/>
      </w:pPr>
      <w:rPr>
        <w:rFonts w:ascii="Wingdings" w:hAnsi="Wingdings" w:hint="default"/>
      </w:rPr>
    </w:lvl>
    <w:lvl w:ilvl="2" w:tplc="070E00F8" w:tentative="1">
      <w:start w:val="1"/>
      <w:numFmt w:val="bullet"/>
      <w:lvlText w:val=""/>
      <w:lvlJc w:val="left"/>
      <w:pPr>
        <w:tabs>
          <w:tab w:val="num" w:pos="2160"/>
        </w:tabs>
        <w:ind w:left="2160" w:hanging="360"/>
      </w:pPr>
      <w:rPr>
        <w:rFonts w:ascii="Wingdings" w:hAnsi="Wingdings" w:hint="default"/>
      </w:rPr>
    </w:lvl>
    <w:lvl w:ilvl="3" w:tplc="69FEA8E0" w:tentative="1">
      <w:start w:val="1"/>
      <w:numFmt w:val="bullet"/>
      <w:lvlText w:val=""/>
      <w:lvlJc w:val="left"/>
      <w:pPr>
        <w:tabs>
          <w:tab w:val="num" w:pos="2880"/>
        </w:tabs>
        <w:ind w:left="2880" w:hanging="360"/>
      </w:pPr>
      <w:rPr>
        <w:rFonts w:ascii="Wingdings" w:hAnsi="Wingdings" w:hint="default"/>
      </w:rPr>
    </w:lvl>
    <w:lvl w:ilvl="4" w:tplc="05A8531C" w:tentative="1">
      <w:start w:val="1"/>
      <w:numFmt w:val="bullet"/>
      <w:lvlText w:val=""/>
      <w:lvlJc w:val="left"/>
      <w:pPr>
        <w:tabs>
          <w:tab w:val="num" w:pos="3600"/>
        </w:tabs>
        <w:ind w:left="3600" w:hanging="360"/>
      </w:pPr>
      <w:rPr>
        <w:rFonts w:ascii="Wingdings" w:hAnsi="Wingdings" w:hint="default"/>
      </w:rPr>
    </w:lvl>
    <w:lvl w:ilvl="5" w:tplc="E1CCFCE0" w:tentative="1">
      <w:start w:val="1"/>
      <w:numFmt w:val="bullet"/>
      <w:lvlText w:val=""/>
      <w:lvlJc w:val="left"/>
      <w:pPr>
        <w:tabs>
          <w:tab w:val="num" w:pos="4320"/>
        </w:tabs>
        <w:ind w:left="4320" w:hanging="360"/>
      </w:pPr>
      <w:rPr>
        <w:rFonts w:ascii="Wingdings" w:hAnsi="Wingdings" w:hint="default"/>
      </w:rPr>
    </w:lvl>
    <w:lvl w:ilvl="6" w:tplc="DF44C1E2" w:tentative="1">
      <w:start w:val="1"/>
      <w:numFmt w:val="bullet"/>
      <w:lvlText w:val=""/>
      <w:lvlJc w:val="left"/>
      <w:pPr>
        <w:tabs>
          <w:tab w:val="num" w:pos="5040"/>
        </w:tabs>
        <w:ind w:left="5040" w:hanging="360"/>
      </w:pPr>
      <w:rPr>
        <w:rFonts w:ascii="Wingdings" w:hAnsi="Wingdings" w:hint="default"/>
      </w:rPr>
    </w:lvl>
    <w:lvl w:ilvl="7" w:tplc="AF96C214" w:tentative="1">
      <w:start w:val="1"/>
      <w:numFmt w:val="bullet"/>
      <w:lvlText w:val=""/>
      <w:lvlJc w:val="left"/>
      <w:pPr>
        <w:tabs>
          <w:tab w:val="num" w:pos="5760"/>
        </w:tabs>
        <w:ind w:left="5760" w:hanging="360"/>
      </w:pPr>
      <w:rPr>
        <w:rFonts w:ascii="Wingdings" w:hAnsi="Wingdings" w:hint="default"/>
      </w:rPr>
    </w:lvl>
    <w:lvl w:ilvl="8" w:tplc="2970271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1D1B34"/>
    <w:multiLevelType w:val="hybridMultilevel"/>
    <w:tmpl w:val="E31AF358"/>
    <w:lvl w:ilvl="0" w:tplc="E4BEE9EE">
      <w:start w:val="1"/>
      <w:numFmt w:val="decimal"/>
      <w:lvlText w:val="%1."/>
      <w:lvlJc w:val="left"/>
      <w:pPr>
        <w:ind w:left="720" w:hanging="360"/>
      </w:pPr>
      <w:rPr>
        <w:rFonts w:cs="Times New Roman" w:hint="default"/>
        <w:color w:val="231F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D1F524D"/>
    <w:multiLevelType w:val="hybridMultilevel"/>
    <w:tmpl w:val="C3BA37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4A5881"/>
    <w:multiLevelType w:val="hybridMultilevel"/>
    <w:tmpl w:val="6C2E8F68"/>
    <w:lvl w:ilvl="0" w:tplc="79DC56E8">
      <w:start w:val="1"/>
      <w:numFmt w:val="decimal"/>
      <w:lvlText w:val="%1."/>
      <w:lvlJc w:val="left"/>
      <w:pPr>
        <w:ind w:left="720" w:hanging="360"/>
      </w:pPr>
      <w:rPr>
        <w:rFonts w:ascii="Calibri"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33FB54A5"/>
    <w:multiLevelType w:val="hybridMultilevel"/>
    <w:tmpl w:val="FB86E56C"/>
    <w:lvl w:ilvl="0" w:tplc="EE5CD4F8">
      <w:start w:val="1"/>
      <w:numFmt w:val="bullet"/>
      <w:lvlText w:val=""/>
      <w:lvlJc w:val="left"/>
      <w:pPr>
        <w:tabs>
          <w:tab w:val="num" w:pos="720"/>
        </w:tabs>
        <w:ind w:left="720" w:hanging="360"/>
      </w:pPr>
      <w:rPr>
        <w:rFonts w:ascii="Wingdings" w:hAnsi="Wingdings" w:hint="default"/>
      </w:rPr>
    </w:lvl>
    <w:lvl w:ilvl="1" w:tplc="BE788BE4" w:tentative="1">
      <w:start w:val="1"/>
      <w:numFmt w:val="bullet"/>
      <w:lvlText w:val=""/>
      <w:lvlJc w:val="left"/>
      <w:pPr>
        <w:tabs>
          <w:tab w:val="num" w:pos="1440"/>
        </w:tabs>
        <w:ind w:left="1440" w:hanging="360"/>
      </w:pPr>
      <w:rPr>
        <w:rFonts w:ascii="Wingdings" w:hAnsi="Wingdings" w:hint="default"/>
      </w:rPr>
    </w:lvl>
    <w:lvl w:ilvl="2" w:tplc="46F45108" w:tentative="1">
      <w:start w:val="1"/>
      <w:numFmt w:val="bullet"/>
      <w:lvlText w:val=""/>
      <w:lvlJc w:val="left"/>
      <w:pPr>
        <w:tabs>
          <w:tab w:val="num" w:pos="2160"/>
        </w:tabs>
        <w:ind w:left="2160" w:hanging="360"/>
      </w:pPr>
      <w:rPr>
        <w:rFonts w:ascii="Wingdings" w:hAnsi="Wingdings" w:hint="default"/>
      </w:rPr>
    </w:lvl>
    <w:lvl w:ilvl="3" w:tplc="FE5E1892" w:tentative="1">
      <w:start w:val="1"/>
      <w:numFmt w:val="bullet"/>
      <w:lvlText w:val=""/>
      <w:lvlJc w:val="left"/>
      <w:pPr>
        <w:tabs>
          <w:tab w:val="num" w:pos="2880"/>
        </w:tabs>
        <w:ind w:left="2880" w:hanging="360"/>
      </w:pPr>
      <w:rPr>
        <w:rFonts w:ascii="Wingdings" w:hAnsi="Wingdings" w:hint="default"/>
      </w:rPr>
    </w:lvl>
    <w:lvl w:ilvl="4" w:tplc="D6C4A246" w:tentative="1">
      <w:start w:val="1"/>
      <w:numFmt w:val="bullet"/>
      <w:lvlText w:val=""/>
      <w:lvlJc w:val="left"/>
      <w:pPr>
        <w:tabs>
          <w:tab w:val="num" w:pos="3600"/>
        </w:tabs>
        <w:ind w:left="3600" w:hanging="360"/>
      </w:pPr>
      <w:rPr>
        <w:rFonts w:ascii="Wingdings" w:hAnsi="Wingdings" w:hint="default"/>
      </w:rPr>
    </w:lvl>
    <w:lvl w:ilvl="5" w:tplc="C83646DC" w:tentative="1">
      <w:start w:val="1"/>
      <w:numFmt w:val="bullet"/>
      <w:lvlText w:val=""/>
      <w:lvlJc w:val="left"/>
      <w:pPr>
        <w:tabs>
          <w:tab w:val="num" w:pos="4320"/>
        </w:tabs>
        <w:ind w:left="4320" w:hanging="360"/>
      </w:pPr>
      <w:rPr>
        <w:rFonts w:ascii="Wingdings" w:hAnsi="Wingdings" w:hint="default"/>
      </w:rPr>
    </w:lvl>
    <w:lvl w:ilvl="6" w:tplc="DC346840" w:tentative="1">
      <w:start w:val="1"/>
      <w:numFmt w:val="bullet"/>
      <w:lvlText w:val=""/>
      <w:lvlJc w:val="left"/>
      <w:pPr>
        <w:tabs>
          <w:tab w:val="num" w:pos="5040"/>
        </w:tabs>
        <w:ind w:left="5040" w:hanging="360"/>
      </w:pPr>
      <w:rPr>
        <w:rFonts w:ascii="Wingdings" w:hAnsi="Wingdings" w:hint="default"/>
      </w:rPr>
    </w:lvl>
    <w:lvl w:ilvl="7" w:tplc="BEAA04E8" w:tentative="1">
      <w:start w:val="1"/>
      <w:numFmt w:val="bullet"/>
      <w:lvlText w:val=""/>
      <w:lvlJc w:val="left"/>
      <w:pPr>
        <w:tabs>
          <w:tab w:val="num" w:pos="5760"/>
        </w:tabs>
        <w:ind w:left="5760" w:hanging="360"/>
      </w:pPr>
      <w:rPr>
        <w:rFonts w:ascii="Wingdings" w:hAnsi="Wingdings" w:hint="default"/>
      </w:rPr>
    </w:lvl>
    <w:lvl w:ilvl="8" w:tplc="8334C9C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831E85"/>
    <w:multiLevelType w:val="hybridMultilevel"/>
    <w:tmpl w:val="ED6CF9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274BE8"/>
    <w:multiLevelType w:val="hybridMultilevel"/>
    <w:tmpl w:val="7BE232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5464852"/>
    <w:multiLevelType w:val="hybridMultilevel"/>
    <w:tmpl w:val="907E9E1C"/>
    <w:lvl w:ilvl="0" w:tplc="478EAA80">
      <w:start w:val="1"/>
      <w:numFmt w:val="bullet"/>
      <w:lvlText w:val=""/>
      <w:lvlJc w:val="left"/>
      <w:pPr>
        <w:tabs>
          <w:tab w:val="num" w:pos="720"/>
        </w:tabs>
        <w:ind w:left="720" w:hanging="360"/>
      </w:pPr>
      <w:rPr>
        <w:rFonts w:ascii="Wingdings" w:hAnsi="Wingdings" w:hint="default"/>
      </w:rPr>
    </w:lvl>
    <w:lvl w:ilvl="1" w:tplc="6E6C8470" w:tentative="1">
      <w:start w:val="1"/>
      <w:numFmt w:val="bullet"/>
      <w:lvlText w:val=""/>
      <w:lvlJc w:val="left"/>
      <w:pPr>
        <w:tabs>
          <w:tab w:val="num" w:pos="1440"/>
        </w:tabs>
        <w:ind w:left="1440" w:hanging="360"/>
      </w:pPr>
      <w:rPr>
        <w:rFonts w:ascii="Wingdings" w:hAnsi="Wingdings" w:hint="default"/>
      </w:rPr>
    </w:lvl>
    <w:lvl w:ilvl="2" w:tplc="51C8D668" w:tentative="1">
      <w:start w:val="1"/>
      <w:numFmt w:val="bullet"/>
      <w:lvlText w:val=""/>
      <w:lvlJc w:val="left"/>
      <w:pPr>
        <w:tabs>
          <w:tab w:val="num" w:pos="2160"/>
        </w:tabs>
        <w:ind w:left="2160" w:hanging="360"/>
      </w:pPr>
      <w:rPr>
        <w:rFonts w:ascii="Wingdings" w:hAnsi="Wingdings" w:hint="default"/>
      </w:rPr>
    </w:lvl>
    <w:lvl w:ilvl="3" w:tplc="ECF2C2FA" w:tentative="1">
      <w:start w:val="1"/>
      <w:numFmt w:val="bullet"/>
      <w:lvlText w:val=""/>
      <w:lvlJc w:val="left"/>
      <w:pPr>
        <w:tabs>
          <w:tab w:val="num" w:pos="2880"/>
        </w:tabs>
        <w:ind w:left="2880" w:hanging="360"/>
      </w:pPr>
      <w:rPr>
        <w:rFonts w:ascii="Wingdings" w:hAnsi="Wingdings" w:hint="default"/>
      </w:rPr>
    </w:lvl>
    <w:lvl w:ilvl="4" w:tplc="6F8E1192" w:tentative="1">
      <w:start w:val="1"/>
      <w:numFmt w:val="bullet"/>
      <w:lvlText w:val=""/>
      <w:lvlJc w:val="left"/>
      <w:pPr>
        <w:tabs>
          <w:tab w:val="num" w:pos="3600"/>
        </w:tabs>
        <w:ind w:left="3600" w:hanging="360"/>
      </w:pPr>
      <w:rPr>
        <w:rFonts w:ascii="Wingdings" w:hAnsi="Wingdings" w:hint="default"/>
      </w:rPr>
    </w:lvl>
    <w:lvl w:ilvl="5" w:tplc="49E0A9E4" w:tentative="1">
      <w:start w:val="1"/>
      <w:numFmt w:val="bullet"/>
      <w:lvlText w:val=""/>
      <w:lvlJc w:val="left"/>
      <w:pPr>
        <w:tabs>
          <w:tab w:val="num" w:pos="4320"/>
        </w:tabs>
        <w:ind w:left="4320" w:hanging="360"/>
      </w:pPr>
      <w:rPr>
        <w:rFonts w:ascii="Wingdings" w:hAnsi="Wingdings" w:hint="default"/>
      </w:rPr>
    </w:lvl>
    <w:lvl w:ilvl="6" w:tplc="098208DE" w:tentative="1">
      <w:start w:val="1"/>
      <w:numFmt w:val="bullet"/>
      <w:lvlText w:val=""/>
      <w:lvlJc w:val="left"/>
      <w:pPr>
        <w:tabs>
          <w:tab w:val="num" w:pos="5040"/>
        </w:tabs>
        <w:ind w:left="5040" w:hanging="360"/>
      </w:pPr>
      <w:rPr>
        <w:rFonts w:ascii="Wingdings" w:hAnsi="Wingdings" w:hint="default"/>
      </w:rPr>
    </w:lvl>
    <w:lvl w:ilvl="7" w:tplc="7C8C7FC0" w:tentative="1">
      <w:start w:val="1"/>
      <w:numFmt w:val="bullet"/>
      <w:lvlText w:val=""/>
      <w:lvlJc w:val="left"/>
      <w:pPr>
        <w:tabs>
          <w:tab w:val="num" w:pos="5760"/>
        </w:tabs>
        <w:ind w:left="5760" w:hanging="360"/>
      </w:pPr>
      <w:rPr>
        <w:rFonts w:ascii="Wingdings" w:hAnsi="Wingdings" w:hint="default"/>
      </w:rPr>
    </w:lvl>
    <w:lvl w:ilvl="8" w:tplc="4EB6EF2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304C0D"/>
    <w:multiLevelType w:val="hybridMultilevel"/>
    <w:tmpl w:val="8F18047C"/>
    <w:lvl w:ilvl="0" w:tplc="7E94818A">
      <w:start w:val="1"/>
      <w:numFmt w:val="bullet"/>
      <w:lvlText w:val=""/>
      <w:lvlJc w:val="left"/>
      <w:pPr>
        <w:tabs>
          <w:tab w:val="num" w:pos="720"/>
        </w:tabs>
        <w:ind w:left="720" w:hanging="360"/>
      </w:pPr>
      <w:rPr>
        <w:rFonts w:ascii="Wingdings" w:hAnsi="Wingdings" w:hint="default"/>
      </w:rPr>
    </w:lvl>
    <w:lvl w:ilvl="1" w:tplc="23C831D0" w:tentative="1">
      <w:start w:val="1"/>
      <w:numFmt w:val="bullet"/>
      <w:lvlText w:val=""/>
      <w:lvlJc w:val="left"/>
      <w:pPr>
        <w:tabs>
          <w:tab w:val="num" w:pos="1440"/>
        </w:tabs>
        <w:ind w:left="1440" w:hanging="360"/>
      </w:pPr>
      <w:rPr>
        <w:rFonts w:ascii="Wingdings" w:hAnsi="Wingdings" w:hint="default"/>
      </w:rPr>
    </w:lvl>
    <w:lvl w:ilvl="2" w:tplc="5A8C0E04" w:tentative="1">
      <w:start w:val="1"/>
      <w:numFmt w:val="bullet"/>
      <w:lvlText w:val=""/>
      <w:lvlJc w:val="left"/>
      <w:pPr>
        <w:tabs>
          <w:tab w:val="num" w:pos="2160"/>
        </w:tabs>
        <w:ind w:left="2160" w:hanging="360"/>
      </w:pPr>
      <w:rPr>
        <w:rFonts w:ascii="Wingdings" w:hAnsi="Wingdings" w:hint="default"/>
      </w:rPr>
    </w:lvl>
    <w:lvl w:ilvl="3" w:tplc="270A01B0" w:tentative="1">
      <w:start w:val="1"/>
      <w:numFmt w:val="bullet"/>
      <w:lvlText w:val=""/>
      <w:lvlJc w:val="left"/>
      <w:pPr>
        <w:tabs>
          <w:tab w:val="num" w:pos="2880"/>
        </w:tabs>
        <w:ind w:left="2880" w:hanging="360"/>
      </w:pPr>
      <w:rPr>
        <w:rFonts w:ascii="Wingdings" w:hAnsi="Wingdings" w:hint="default"/>
      </w:rPr>
    </w:lvl>
    <w:lvl w:ilvl="4" w:tplc="15DAAEE6" w:tentative="1">
      <w:start w:val="1"/>
      <w:numFmt w:val="bullet"/>
      <w:lvlText w:val=""/>
      <w:lvlJc w:val="left"/>
      <w:pPr>
        <w:tabs>
          <w:tab w:val="num" w:pos="3600"/>
        </w:tabs>
        <w:ind w:left="3600" w:hanging="360"/>
      </w:pPr>
      <w:rPr>
        <w:rFonts w:ascii="Wingdings" w:hAnsi="Wingdings" w:hint="default"/>
      </w:rPr>
    </w:lvl>
    <w:lvl w:ilvl="5" w:tplc="3FAAC33E" w:tentative="1">
      <w:start w:val="1"/>
      <w:numFmt w:val="bullet"/>
      <w:lvlText w:val=""/>
      <w:lvlJc w:val="left"/>
      <w:pPr>
        <w:tabs>
          <w:tab w:val="num" w:pos="4320"/>
        </w:tabs>
        <w:ind w:left="4320" w:hanging="360"/>
      </w:pPr>
      <w:rPr>
        <w:rFonts w:ascii="Wingdings" w:hAnsi="Wingdings" w:hint="default"/>
      </w:rPr>
    </w:lvl>
    <w:lvl w:ilvl="6" w:tplc="B0FC675A" w:tentative="1">
      <w:start w:val="1"/>
      <w:numFmt w:val="bullet"/>
      <w:lvlText w:val=""/>
      <w:lvlJc w:val="left"/>
      <w:pPr>
        <w:tabs>
          <w:tab w:val="num" w:pos="5040"/>
        </w:tabs>
        <w:ind w:left="5040" w:hanging="360"/>
      </w:pPr>
      <w:rPr>
        <w:rFonts w:ascii="Wingdings" w:hAnsi="Wingdings" w:hint="default"/>
      </w:rPr>
    </w:lvl>
    <w:lvl w:ilvl="7" w:tplc="723AB6BA" w:tentative="1">
      <w:start w:val="1"/>
      <w:numFmt w:val="bullet"/>
      <w:lvlText w:val=""/>
      <w:lvlJc w:val="left"/>
      <w:pPr>
        <w:tabs>
          <w:tab w:val="num" w:pos="5760"/>
        </w:tabs>
        <w:ind w:left="5760" w:hanging="360"/>
      </w:pPr>
      <w:rPr>
        <w:rFonts w:ascii="Wingdings" w:hAnsi="Wingdings" w:hint="default"/>
      </w:rPr>
    </w:lvl>
    <w:lvl w:ilvl="8" w:tplc="A680213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EF02FC"/>
    <w:multiLevelType w:val="hybridMultilevel"/>
    <w:tmpl w:val="4A46B2B4"/>
    <w:lvl w:ilvl="0" w:tplc="4D74D2A4">
      <w:start w:val="1"/>
      <w:numFmt w:val="bullet"/>
      <w:lvlText w:val=""/>
      <w:lvlJc w:val="left"/>
      <w:pPr>
        <w:tabs>
          <w:tab w:val="num" w:pos="720"/>
        </w:tabs>
        <w:ind w:left="720" w:hanging="360"/>
      </w:pPr>
      <w:rPr>
        <w:rFonts w:ascii="Wingdings" w:hAnsi="Wingdings" w:hint="default"/>
      </w:rPr>
    </w:lvl>
    <w:lvl w:ilvl="1" w:tplc="8BFA804C" w:tentative="1">
      <w:start w:val="1"/>
      <w:numFmt w:val="bullet"/>
      <w:lvlText w:val=""/>
      <w:lvlJc w:val="left"/>
      <w:pPr>
        <w:tabs>
          <w:tab w:val="num" w:pos="1440"/>
        </w:tabs>
        <w:ind w:left="1440" w:hanging="360"/>
      </w:pPr>
      <w:rPr>
        <w:rFonts w:ascii="Wingdings" w:hAnsi="Wingdings" w:hint="default"/>
      </w:rPr>
    </w:lvl>
    <w:lvl w:ilvl="2" w:tplc="63A87CA6" w:tentative="1">
      <w:start w:val="1"/>
      <w:numFmt w:val="bullet"/>
      <w:lvlText w:val=""/>
      <w:lvlJc w:val="left"/>
      <w:pPr>
        <w:tabs>
          <w:tab w:val="num" w:pos="2160"/>
        </w:tabs>
        <w:ind w:left="2160" w:hanging="360"/>
      </w:pPr>
      <w:rPr>
        <w:rFonts w:ascii="Wingdings" w:hAnsi="Wingdings" w:hint="default"/>
      </w:rPr>
    </w:lvl>
    <w:lvl w:ilvl="3" w:tplc="7BD402A4" w:tentative="1">
      <w:start w:val="1"/>
      <w:numFmt w:val="bullet"/>
      <w:lvlText w:val=""/>
      <w:lvlJc w:val="left"/>
      <w:pPr>
        <w:tabs>
          <w:tab w:val="num" w:pos="2880"/>
        </w:tabs>
        <w:ind w:left="2880" w:hanging="360"/>
      </w:pPr>
      <w:rPr>
        <w:rFonts w:ascii="Wingdings" w:hAnsi="Wingdings" w:hint="default"/>
      </w:rPr>
    </w:lvl>
    <w:lvl w:ilvl="4" w:tplc="AA588734" w:tentative="1">
      <w:start w:val="1"/>
      <w:numFmt w:val="bullet"/>
      <w:lvlText w:val=""/>
      <w:lvlJc w:val="left"/>
      <w:pPr>
        <w:tabs>
          <w:tab w:val="num" w:pos="3600"/>
        </w:tabs>
        <w:ind w:left="3600" w:hanging="360"/>
      </w:pPr>
      <w:rPr>
        <w:rFonts w:ascii="Wingdings" w:hAnsi="Wingdings" w:hint="default"/>
      </w:rPr>
    </w:lvl>
    <w:lvl w:ilvl="5" w:tplc="50CC3192" w:tentative="1">
      <w:start w:val="1"/>
      <w:numFmt w:val="bullet"/>
      <w:lvlText w:val=""/>
      <w:lvlJc w:val="left"/>
      <w:pPr>
        <w:tabs>
          <w:tab w:val="num" w:pos="4320"/>
        </w:tabs>
        <w:ind w:left="4320" w:hanging="360"/>
      </w:pPr>
      <w:rPr>
        <w:rFonts w:ascii="Wingdings" w:hAnsi="Wingdings" w:hint="default"/>
      </w:rPr>
    </w:lvl>
    <w:lvl w:ilvl="6" w:tplc="1E96E26E" w:tentative="1">
      <w:start w:val="1"/>
      <w:numFmt w:val="bullet"/>
      <w:lvlText w:val=""/>
      <w:lvlJc w:val="left"/>
      <w:pPr>
        <w:tabs>
          <w:tab w:val="num" w:pos="5040"/>
        </w:tabs>
        <w:ind w:left="5040" w:hanging="360"/>
      </w:pPr>
      <w:rPr>
        <w:rFonts w:ascii="Wingdings" w:hAnsi="Wingdings" w:hint="default"/>
      </w:rPr>
    </w:lvl>
    <w:lvl w:ilvl="7" w:tplc="3E0CE386" w:tentative="1">
      <w:start w:val="1"/>
      <w:numFmt w:val="bullet"/>
      <w:lvlText w:val=""/>
      <w:lvlJc w:val="left"/>
      <w:pPr>
        <w:tabs>
          <w:tab w:val="num" w:pos="5760"/>
        </w:tabs>
        <w:ind w:left="5760" w:hanging="360"/>
      </w:pPr>
      <w:rPr>
        <w:rFonts w:ascii="Wingdings" w:hAnsi="Wingdings" w:hint="default"/>
      </w:rPr>
    </w:lvl>
    <w:lvl w:ilvl="8" w:tplc="4B5423F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1F069F"/>
    <w:multiLevelType w:val="hybridMultilevel"/>
    <w:tmpl w:val="8578DE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7BC2251D"/>
    <w:multiLevelType w:val="hybridMultilevel"/>
    <w:tmpl w:val="2ADA7762"/>
    <w:lvl w:ilvl="0" w:tplc="4EE03560">
      <w:start w:val="1"/>
      <w:numFmt w:val="bullet"/>
      <w:lvlText w:val=""/>
      <w:lvlJc w:val="left"/>
      <w:pPr>
        <w:tabs>
          <w:tab w:val="num" w:pos="720"/>
        </w:tabs>
        <w:ind w:left="720" w:hanging="360"/>
      </w:pPr>
      <w:rPr>
        <w:rFonts w:ascii="Wingdings" w:hAnsi="Wingdings" w:hint="default"/>
      </w:rPr>
    </w:lvl>
    <w:lvl w:ilvl="1" w:tplc="357C6146" w:tentative="1">
      <w:start w:val="1"/>
      <w:numFmt w:val="bullet"/>
      <w:lvlText w:val=""/>
      <w:lvlJc w:val="left"/>
      <w:pPr>
        <w:tabs>
          <w:tab w:val="num" w:pos="1440"/>
        </w:tabs>
        <w:ind w:left="1440" w:hanging="360"/>
      </w:pPr>
      <w:rPr>
        <w:rFonts w:ascii="Wingdings" w:hAnsi="Wingdings" w:hint="default"/>
      </w:rPr>
    </w:lvl>
    <w:lvl w:ilvl="2" w:tplc="1FB2378E" w:tentative="1">
      <w:start w:val="1"/>
      <w:numFmt w:val="bullet"/>
      <w:lvlText w:val=""/>
      <w:lvlJc w:val="left"/>
      <w:pPr>
        <w:tabs>
          <w:tab w:val="num" w:pos="2160"/>
        </w:tabs>
        <w:ind w:left="2160" w:hanging="360"/>
      </w:pPr>
      <w:rPr>
        <w:rFonts w:ascii="Wingdings" w:hAnsi="Wingdings" w:hint="default"/>
      </w:rPr>
    </w:lvl>
    <w:lvl w:ilvl="3" w:tplc="A8EE4D28" w:tentative="1">
      <w:start w:val="1"/>
      <w:numFmt w:val="bullet"/>
      <w:lvlText w:val=""/>
      <w:lvlJc w:val="left"/>
      <w:pPr>
        <w:tabs>
          <w:tab w:val="num" w:pos="2880"/>
        </w:tabs>
        <w:ind w:left="2880" w:hanging="360"/>
      </w:pPr>
      <w:rPr>
        <w:rFonts w:ascii="Wingdings" w:hAnsi="Wingdings" w:hint="default"/>
      </w:rPr>
    </w:lvl>
    <w:lvl w:ilvl="4" w:tplc="46DCD5E8" w:tentative="1">
      <w:start w:val="1"/>
      <w:numFmt w:val="bullet"/>
      <w:lvlText w:val=""/>
      <w:lvlJc w:val="left"/>
      <w:pPr>
        <w:tabs>
          <w:tab w:val="num" w:pos="3600"/>
        </w:tabs>
        <w:ind w:left="3600" w:hanging="360"/>
      </w:pPr>
      <w:rPr>
        <w:rFonts w:ascii="Wingdings" w:hAnsi="Wingdings" w:hint="default"/>
      </w:rPr>
    </w:lvl>
    <w:lvl w:ilvl="5" w:tplc="E724CEA4" w:tentative="1">
      <w:start w:val="1"/>
      <w:numFmt w:val="bullet"/>
      <w:lvlText w:val=""/>
      <w:lvlJc w:val="left"/>
      <w:pPr>
        <w:tabs>
          <w:tab w:val="num" w:pos="4320"/>
        </w:tabs>
        <w:ind w:left="4320" w:hanging="360"/>
      </w:pPr>
      <w:rPr>
        <w:rFonts w:ascii="Wingdings" w:hAnsi="Wingdings" w:hint="default"/>
      </w:rPr>
    </w:lvl>
    <w:lvl w:ilvl="6" w:tplc="F81E1B06" w:tentative="1">
      <w:start w:val="1"/>
      <w:numFmt w:val="bullet"/>
      <w:lvlText w:val=""/>
      <w:lvlJc w:val="left"/>
      <w:pPr>
        <w:tabs>
          <w:tab w:val="num" w:pos="5040"/>
        </w:tabs>
        <w:ind w:left="5040" w:hanging="360"/>
      </w:pPr>
      <w:rPr>
        <w:rFonts w:ascii="Wingdings" w:hAnsi="Wingdings" w:hint="default"/>
      </w:rPr>
    </w:lvl>
    <w:lvl w:ilvl="7" w:tplc="3EF466E6" w:tentative="1">
      <w:start w:val="1"/>
      <w:numFmt w:val="bullet"/>
      <w:lvlText w:val=""/>
      <w:lvlJc w:val="left"/>
      <w:pPr>
        <w:tabs>
          <w:tab w:val="num" w:pos="5760"/>
        </w:tabs>
        <w:ind w:left="5760" w:hanging="360"/>
      </w:pPr>
      <w:rPr>
        <w:rFonts w:ascii="Wingdings" w:hAnsi="Wingdings" w:hint="default"/>
      </w:rPr>
    </w:lvl>
    <w:lvl w:ilvl="8" w:tplc="EACC40BC"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3"/>
  </w:num>
  <w:num w:numId="4">
    <w:abstractNumId w:val="9"/>
  </w:num>
  <w:num w:numId="5">
    <w:abstractNumId w:val="1"/>
  </w:num>
  <w:num w:numId="6">
    <w:abstractNumId w:val="8"/>
  </w:num>
  <w:num w:numId="7">
    <w:abstractNumId w:val="4"/>
  </w:num>
  <w:num w:numId="8">
    <w:abstractNumId w:val="6"/>
  </w:num>
  <w:num w:numId="9">
    <w:abstractNumId w:val="0"/>
  </w:num>
  <w:num w:numId="10">
    <w:abstractNumId w:val="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11"/>
  </w:num>
  <w:num w:numId="15">
    <w:abstractNumId w:val="1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F37"/>
    <w:rsid w:val="00001249"/>
    <w:rsid w:val="00004679"/>
    <w:rsid w:val="00024815"/>
    <w:rsid w:val="00030881"/>
    <w:rsid w:val="000343DE"/>
    <w:rsid w:val="000364E8"/>
    <w:rsid w:val="00041424"/>
    <w:rsid w:val="00054C56"/>
    <w:rsid w:val="000625E3"/>
    <w:rsid w:val="00062650"/>
    <w:rsid w:val="00066724"/>
    <w:rsid w:val="000737A0"/>
    <w:rsid w:val="00074082"/>
    <w:rsid w:val="00075AF1"/>
    <w:rsid w:val="00082A67"/>
    <w:rsid w:val="000918E7"/>
    <w:rsid w:val="00092045"/>
    <w:rsid w:val="0009786B"/>
    <w:rsid w:val="000A067A"/>
    <w:rsid w:val="000A16D0"/>
    <w:rsid w:val="000A787E"/>
    <w:rsid w:val="000B0066"/>
    <w:rsid w:val="000C037B"/>
    <w:rsid w:val="000C41EB"/>
    <w:rsid w:val="000C6060"/>
    <w:rsid w:val="000D03D9"/>
    <w:rsid w:val="000D37F8"/>
    <w:rsid w:val="000D409E"/>
    <w:rsid w:val="000D7538"/>
    <w:rsid w:val="000E70A6"/>
    <w:rsid w:val="000E74F3"/>
    <w:rsid w:val="000F7E1E"/>
    <w:rsid w:val="00100D1B"/>
    <w:rsid w:val="00107767"/>
    <w:rsid w:val="00120C13"/>
    <w:rsid w:val="0012194C"/>
    <w:rsid w:val="0013088B"/>
    <w:rsid w:val="00130CA5"/>
    <w:rsid w:val="00140E0C"/>
    <w:rsid w:val="00142BBF"/>
    <w:rsid w:val="0014381B"/>
    <w:rsid w:val="00147F7A"/>
    <w:rsid w:val="00154162"/>
    <w:rsid w:val="00155E6D"/>
    <w:rsid w:val="001848DF"/>
    <w:rsid w:val="0018624D"/>
    <w:rsid w:val="001A194B"/>
    <w:rsid w:val="001A311B"/>
    <w:rsid w:val="001A35DB"/>
    <w:rsid w:val="001B1CF2"/>
    <w:rsid w:val="001B4F33"/>
    <w:rsid w:val="001B58F7"/>
    <w:rsid w:val="001C1705"/>
    <w:rsid w:val="001C56FE"/>
    <w:rsid w:val="001D1CFD"/>
    <w:rsid w:val="001E2C36"/>
    <w:rsid w:val="001E394C"/>
    <w:rsid w:val="001F0835"/>
    <w:rsid w:val="001F1087"/>
    <w:rsid w:val="001F1763"/>
    <w:rsid w:val="00200484"/>
    <w:rsid w:val="0020466C"/>
    <w:rsid w:val="00206AB3"/>
    <w:rsid w:val="002262CB"/>
    <w:rsid w:val="002323E7"/>
    <w:rsid w:val="00232BFA"/>
    <w:rsid w:val="00235C51"/>
    <w:rsid w:val="002372B8"/>
    <w:rsid w:val="00237FB3"/>
    <w:rsid w:val="00243726"/>
    <w:rsid w:val="00262409"/>
    <w:rsid w:val="00267959"/>
    <w:rsid w:val="0027525B"/>
    <w:rsid w:val="00276C17"/>
    <w:rsid w:val="0028225C"/>
    <w:rsid w:val="002853D3"/>
    <w:rsid w:val="00286D2D"/>
    <w:rsid w:val="0028761A"/>
    <w:rsid w:val="00297625"/>
    <w:rsid w:val="002B112A"/>
    <w:rsid w:val="002B2D70"/>
    <w:rsid w:val="002B68A6"/>
    <w:rsid w:val="002C04E0"/>
    <w:rsid w:val="002C521C"/>
    <w:rsid w:val="002C7730"/>
    <w:rsid w:val="002D03E7"/>
    <w:rsid w:val="002D38CA"/>
    <w:rsid w:val="002D3F03"/>
    <w:rsid w:val="002E0B39"/>
    <w:rsid w:val="002E0DCA"/>
    <w:rsid w:val="002E1B4C"/>
    <w:rsid w:val="002E54C2"/>
    <w:rsid w:val="002F2521"/>
    <w:rsid w:val="002F668D"/>
    <w:rsid w:val="003016B3"/>
    <w:rsid w:val="003018AA"/>
    <w:rsid w:val="00303DBC"/>
    <w:rsid w:val="003051F0"/>
    <w:rsid w:val="00320E5D"/>
    <w:rsid w:val="00322399"/>
    <w:rsid w:val="003238F8"/>
    <w:rsid w:val="00331CEB"/>
    <w:rsid w:val="00335497"/>
    <w:rsid w:val="003373E4"/>
    <w:rsid w:val="00340BB9"/>
    <w:rsid w:val="00342C88"/>
    <w:rsid w:val="003436D9"/>
    <w:rsid w:val="00346C40"/>
    <w:rsid w:val="00360CB4"/>
    <w:rsid w:val="00365586"/>
    <w:rsid w:val="00375D37"/>
    <w:rsid w:val="00376A0C"/>
    <w:rsid w:val="00381022"/>
    <w:rsid w:val="003814DC"/>
    <w:rsid w:val="003860A9"/>
    <w:rsid w:val="0039071F"/>
    <w:rsid w:val="003A0ED0"/>
    <w:rsid w:val="003A11B8"/>
    <w:rsid w:val="003A2E50"/>
    <w:rsid w:val="003A3F9C"/>
    <w:rsid w:val="003A499C"/>
    <w:rsid w:val="003B280E"/>
    <w:rsid w:val="003B5136"/>
    <w:rsid w:val="003C054B"/>
    <w:rsid w:val="003C1023"/>
    <w:rsid w:val="003C180F"/>
    <w:rsid w:val="003C36A2"/>
    <w:rsid w:val="003C7856"/>
    <w:rsid w:val="003D1DBE"/>
    <w:rsid w:val="003D5A98"/>
    <w:rsid w:val="003D6214"/>
    <w:rsid w:val="003E072F"/>
    <w:rsid w:val="003E0CDF"/>
    <w:rsid w:val="003E1F4D"/>
    <w:rsid w:val="003E263C"/>
    <w:rsid w:val="003E37A9"/>
    <w:rsid w:val="003E400C"/>
    <w:rsid w:val="003E60DF"/>
    <w:rsid w:val="004018A8"/>
    <w:rsid w:val="004110A7"/>
    <w:rsid w:val="0041197A"/>
    <w:rsid w:val="00421ACE"/>
    <w:rsid w:val="00426F32"/>
    <w:rsid w:val="004349DD"/>
    <w:rsid w:val="00435C6B"/>
    <w:rsid w:val="00436C65"/>
    <w:rsid w:val="00446210"/>
    <w:rsid w:val="00460C49"/>
    <w:rsid w:val="0046332A"/>
    <w:rsid w:val="00463BAC"/>
    <w:rsid w:val="00470157"/>
    <w:rsid w:val="00480C50"/>
    <w:rsid w:val="004863A5"/>
    <w:rsid w:val="004912E3"/>
    <w:rsid w:val="00494704"/>
    <w:rsid w:val="004A6F75"/>
    <w:rsid w:val="004A7B0A"/>
    <w:rsid w:val="004A7B7A"/>
    <w:rsid w:val="004C08E6"/>
    <w:rsid w:val="004C19B6"/>
    <w:rsid w:val="004C3521"/>
    <w:rsid w:val="004C3C24"/>
    <w:rsid w:val="004C3E20"/>
    <w:rsid w:val="004C4ADC"/>
    <w:rsid w:val="004D0EA6"/>
    <w:rsid w:val="004D60F3"/>
    <w:rsid w:val="004E69DA"/>
    <w:rsid w:val="004F17DB"/>
    <w:rsid w:val="004F3F51"/>
    <w:rsid w:val="004F4EE9"/>
    <w:rsid w:val="004F515E"/>
    <w:rsid w:val="00500F46"/>
    <w:rsid w:val="00502829"/>
    <w:rsid w:val="00502B0C"/>
    <w:rsid w:val="00503ADA"/>
    <w:rsid w:val="00504C62"/>
    <w:rsid w:val="005065C8"/>
    <w:rsid w:val="00507581"/>
    <w:rsid w:val="00507862"/>
    <w:rsid w:val="0050793D"/>
    <w:rsid w:val="00510F8D"/>
    <w:rsid w:val="00511E19"/>
    <w:rsid w:val="00512A2B"/>
    <w:rsid w:val="00516BE6"/>
    <w:rsid w:val="00524874"/>
    <w:rsid w:val="00524A6E"/>
    <w:rsid w:val="00524D09"/>
    <w:rsid w:val="00531061"/>
    <w:rsid w:val="0053386C"/>
    <w:rsid w:val="00545CF6"/>
    <w:rsid w:val="00546D23"/>
    <w:rsid w:val="00553339"/>
    <w:rsid w:val="00556474"/>
    <w:rsid w:val="0056064A"/>
    <w:rsid w:val="005616A4"/>
    <w:rsid w:val="00564885"/>
    <w:rsid w:val="00567D91"/>
    <w:rsid w:val="005737DC"/>
    <w:rsid w:val="00574A72"/>
    <w:rsid w:val="00574E38"/>
    <w:rsid w:val="00575301"/>
    <w:rsid w:val="00575FA2"/>
    <w:rsid w:val="00581775"/>
    <w:rsid w:val="00583322"/>
    <w:rsid w:val="0058597F"/>
    <w:rsid w:val="00585B2D"/>
    <w:rsid w:val="00593887"/>
    <w:rsid w:val="00595607"/>
    <w:rsid w:val="005B1335"/>
    <w:rsid w:val="005B3308"/>
    <w:rsid w:val="005C15B1"/>
    <w:rsid w:val="005D3F1B"/>
    <w:rsid w:val="005E0B55"/>
    <w:rsid w:val="005E2959"/>
    <w:rsid w:val="005E693E"/>
    <w:rsid w:val="005F331D"/>
    <w:rsid w:val="006061D6"/>
    <w:rsid w:val="00607986"/>
    <w:rsid w:val="00621549"/>
    <w:rsid w:val="00622B5D"/>
    <w:rsid w:val="00622CD0"/>
    <w:rsid w:val="0062460A"/>
    <w:rsid w:val="00630642"/>
    <w:rsid w:val="006410A9"/>
    <w:rsid w:val="0064128A"/>
    <w:rsid w:val="00643295"/>
    <w:rsid w:val="00650968"/>
    <w:rsid w:val="006515ED"/>
    <w:rsid w:val="006543FC"/>
    <w:rsid w:val="006555CA"/>
    <w:rsid w:val="006555FF"/>
    <w:rsid w:val="00655B11"/>
    <w:rsid w:val="00657E45"/>
    <w:rsid w:val="00660F61"/>
    <w:rsid w:val="00662EA9"/>
    <w:rsid w:val="00663F91"/>
    <w:rsid w:val="00664091"/>
    <w:rsid w:val="0066481A"/>
    <w:rsid w:val="00667592"/>
    <w:rsid w:val="0067150A"/>
    <w:rsid w:val="00672C14"/>
    <w:rsid w:val="006736FE"/>
    <w:rsid w:val="006829AE"/>
    <w:rsid w:val="006979BB"/>
    <w:rsid w:val="006A0619"/>
    <w:rsid w:val="006A09B3"/>
    <w:rsid w:val="006A11E5"/>
    <w:rsid w:val="006B25DE"/>
    <w:rsid w:val="006B6063"/>
    <w:rsid w:val="006C32C3"/>
    <w:rsid w:val="006D058D"/>
    <w:rsid w:val="006D200E"/>
    <w:rsid w:val="006D4738"/>
    <w:rsid w:val="006E0614"/>
    <w:rsid w:val="006E0FA9"/>
    <w:rsid w:val="006E3BBD"/>
    <w:rsid w:val="006E4721"/>
    <w:rsid w:val="006E7E52"/>
    <w:rsid w:val="006F08EF"/>
    <w:rsid w:val="006F5460"/>
    <w:rsid w:val="00704A4F"/>
    <w:rsid w:val="00705037"/>
    <w:rsid w:val="00705359"/>
    <w:rsid w:val="00707597"/>
    <w:rsid w:val="007165D6"/>
    <w:rsid w:val="00720A67"/>
    <w:rsid w:val="00721B45"/>
    <w:rsid w:val="00724B3B"/>
    <w:rsid w:val="00726560"/>
    <w:rsid w:val="00730314"/>
    <w:rsid w:val="00730C07"/>
    <w:rsid w:val="0074270E"/>
    <w:rsid w:val="007504AF"/>
    <w:rsid w:val="007543D4"/>
    <w:rsid w:val="007709D6"/>
    <w:rsid w:val="007731E8"/>
    <w:rsid w:val="00776544"/>
    <w:rsid w:val="0078163C"/>
    <w:rsid w:val="007840F7"/>
    <w:rsid w:val="00792920"/>
    <w:rsid w:val="00793049"/>
    <w:rsid w:val="0079409C"/>
    <w:rsid w:val="007957F1"/>
    <w:rsid w:val="00795A57"/>
    <w:rsid w:val="00796725"/>
    <w:rsid w:val="007A688B"/>
    <w:rsid w:val="007A6967"/>
    <w:rsid w:val="007A7275"/>
    <w:rsid w:val="007B2BE6"/>
    <w:rsid w:val="007B4FDE"/>
    <w:rsid w:val="007C0976"/>
    <w:rsid w:val="007C2CAA"/>
    <w:rsid w:val="007C482D"/>
    <w:rsid w:val="007D1747"/>
    <w:rsid w:val="007D57C1"/>
    <w:rsid w:val="007D7B7B"/>
    <w:rsid w:val="007E1305"/>
    <w:rsid w:val="007E75D6"/>
    <w:rsid w:val="007F2BDD"/>
    <w:rsid w:val="00807AC0"/>
    <w:rsid w:val="00820CCB"/>
    <w:rsid w:val="00823FA4"/>
    <w:rsid w:val="008240A9"/>
    <w:rsid w:val="00833B35"/>
    <w:rsid w:val="00833C6B"/>
    <w:rsid w:val="00835238"/>
    <w:rsid w:val="008438CC"/>
    <w:rsid w:val="00852DCF"/>
    <w:rsid w:val="00853AA4"/>
    <w:rsid w:val="00855EA9"/>
    <w:rsid w:val="00864FB3"/>
    <w:rsid w:val="00866615"/>
    <w:rsid w:val="00871D96"/>
    <w:rsid w:val="008742F3"/>
    <w:rsid w:val="00882A29"/>
    <w:rsid w:val="00882A92"/>
    <w:rsid w:val="00882E05"/>
    <w:rsid w:val="00887394"/>
    <w:rsid w:val="00887B0A"/>
    <w:rsid w:val="00887F5A"/>
    <w:rsid w:val="00894A6B"/>
    <w:rsid w:val="008A0BE9"/>
    <w:rsid w:val="008A528D"/>
    <w:rsid w:val="008B0003"/>
    <w:rsid w:val="008B6925"/>
    <w:rsid w:val="008D2454"/>
    <w:rsid w:val="008D6136"/>
    <w:rsid w:val="008D7A8E"/>
    <w:rsid w:val="008E1646"/>
    <w:rsid w:val="008E16B6"/>
    <w:rsid w:val="008E1DA3"/>
    <w:rsid w:val="008E4742"/>
    <w:rsid w:val="008E4FCF"/>
    <w:rsid w:val="008E7632"/>
    <w:rsid w:val="008F1746"/>
    <w:rsid w:val="008F2671"/>
    <w:rsid w:val="008F780F"/>
    <w:rsid w:val="0091142B"/>
    <w:rsid w:val="0091184F"/>
    <w:rsid w:val="0091756A"/>
    <w:rsid w:val="009177C1"/>
    <w:rsid w:val="00920909"/>
    <w:rsid w:val="0093171A"/>
    <w:rsid w:val="00942CBC"/>
    <w:rsid w:val="009434CA"/>
    <w:rsid w:val="00944600"/>
    <w:rsid w:val="00944B08"/>
    <w:rsid w:val="00946036"/>
    <w:rsid w:val="00963666"/>
    <w:rsid w:val="0096443A"/>
    <w:rsid w:val="0097270F"/>
    <w:rsid w:val="0097531C"/>
    <w:rsid w:val="0097772E"/>
    <w:rsid w:val="00980310"/>
    <w:rsid w:val="00992612"/>
    <w:rsid w:val="0099448E"/>
    <w:rsid w:val="009A7089"/>
    <w:rsid w:val="009C03A5"/>
    <w:rsid w:val="009C17D9"/>
    <w:rsid w:val="009D1F20"/>
    <w:rsid w:val="009D3BB9"/>
    <w:rsid w:val="009D5EA7"/>
    <w:rsid w:val="009E62AB"/>
    <w:rsid w:val="009E6329"/>
    <w:rsid w:val="009F15CC"/>
    <w:rsid w:val="00A000E2"/>
    <w:rsid w:val="00A03101"/>
    <w:rsid w:val="00A03D39"/>
    <w:rsid w:val="00A04F37"/>
    <w:rsid w:val="00A05713"/>
    <w:rsid w:val="00A07E0A"/>
    <w:rsid w:val="00A11701"/>
    <w:rsid w:val="00A12B17"/>
    <w:rsid w:val="00A13BB8"/>
    <w:rsid w:val="00A15395"/>
    <w:rsid w:val="00A16A5A"/>
    <w:rsid w:val="00A23D9B"/>
    <w:rsid w:val="00A255A9"/>
    <w:rsid w:val="00A402A7"/>
    <w:rsid w:val="00A42331"/>
    <w:rsid w:val="00A46DB4"/>
    <w:rsid w:val="00A54B04"/>
    <w:rsid w:val="00A6200F"/>
    <w:rsid w:val="00A64B42"/>
    <w:rsid w:val="00A7391A"/>
    <w:rsid w:val="00A776D6"/>
    <w:rsid w:val="00A80FA5"/>
    <w:rsid w:val="00A83BA3"/>
    <w:rsid w:val="00A86A75"/>
    <w:rsid w:val="00A87A2D"/>
    <w:rsid w:val="00A907C6"/>
    <w:rsid w:val="00A92A0B"/>
    <w:rsid w:val="00A95678"/>
    <w:rsid w:val="00AA077A"/>
    <w:rsid w:val="00AA0901"/>
    <w:rsid w:val="00AA0EE7"/>
    <w:rsid w:val="00AA273C"/>
    <w:rsid w:val="00AA3DEB"/>
    <w:rsid w:val="00AA47F2"/>
    <w:rsid w:val="00AB1756"/>
    <w:rsid w:val="00AB1CD7"/>
    <w:rsid w:val="00AB4C49"/>
    <w:rsid w:val="00AB525A"/>
    <w:rsid w:val="00AC6718"/>
    <w:rsid w:val="00AD33BD"/>
    <w:rsid w:val="00AD515D"/>
    <w:rsid w:val="00AD6441"/>
    <w:rsid w:val="00AE0C07"/>
    <w:rsid w:val="00AE27DD"/>
    <w:rsid w:val="00AE4C92"/>
    <w:rsid w:val="00AE52FA"/>
    <w:rsid w:val="00AF2E47"/>
    <w:rsid w:val="00AF33D4"/>
    <w:rsid w:val="00B00952"/>
    <w:rsid w:val="00B02419"/>
    <w:rsid w:val="00B02458"/>
    <w:rsid w:val="00B02C13"/>
    <w:rsid w:val="00B05DAD"/>
    <w:rsid w:val="00B0603E"/>
    <w:rsid w:val="00B15DC0"/>
    <w:rsid w:val="00B16AFF"/>
    <w:rsid w:val="00B17389"/>
    <w:rsid w:val="00B2309D"/>
    <w:rsid w:val="00B31E2E"/>
    <w:rsid w:val="00B35A86"/>
    <w:rsid w:val="00B371EC"/>
    <w:rsid w:val="00B441C7"/>
    <w:rsid w:val="00B45A13"/>
    <w:rsid w:val="00B47148"/>
    <w:rsid w:val="00B51246"/>
    <w:rsid w:val="00B52708"/>
    <w:rsid w:val="00B530D4"/>
    <w:rsid w:val="00B57268"/>
    <w:rsid w:val="00B71DDF"/>
    <w:rsid w:val="00B73026"/>
    <w:rsid w:val="00B73FFF"/>
    <w:rsid w:val="00B77C15"/>
    <w:rsid w:val="00B816A9"/>
    <w:rsid w:val="00B90024"/>
    <w:rsid w:val="00B90300"/>
    <w:rsid w:val="00B90382"/>
    <w:rsid w:val="00B90D62"/>
    <w:rsid w:val="00B93B89"/>
    <w:rsid w:val="00BA207F"/>
    <w:rsid w:val="00BA768D"/>
    <w:rsid w:val="00BD0F75"/>
    <w:rsid w:val="00BE029B"/>
    <w:rsid w:val="00BE529A"/>
    <w:rsid w:val="00BF77D6"/>
    <w:rsid w:val="00C0013B"/>
    <w:rsid w:val="00C04AA7"/>
    <w:rsid w:val="00C1166D"/>
    <w:rsid w:val="00C124D0"/>
    <w:rsid w:val="00C15B87"/>
    <w:rsid w:val="00C32D81"/>
    <w:rsid w:val="00C4224E"/>
    <w:rsid w:val="00C45BED"/>
    <w:rsid w:val="00C46861"/>
    <w:rsid w:val="00C47AAA"/>
    <w:rsid w:val="00C5402A"/>
    <w:rsid w:val="00C551C5"/>
    <w:rsid w:val="00C577F4"/>
    <w:rsid w:val="00C62167"/>
    <w:rsid w:val="00C626A6"/>
    <w:rsid w:val="00C63BFE"/>
    <w:rsid w:val="00C65B9F"/>
    <w:rsid w:val="00C676A2"/>
    <w:rsid w:val="00C81AF0"/>
    <w:rsid w:val="00C82D8B"/>
    <w:rsid w:val="00C900AD"/>
    <w:rsid w:val="00C9487B"/>
    <w:rsid w:val="00CC5097"/>
    <w:rsid w:val="00CD7AA6"/>
    <w:rsid w:val="00CE60F2"/>
    <w:rsid w:val="00CF11AC"/>
    <w:rsid w:val="00CF63A1"/>
    <w:rsid w:val="00CF6636"/>
    <w:rsid w:val="00D00E8E"/>
    <w:rsid w:val="00D01E9A"/>
    <w:rsid w:val="00D22AD4"/>
    <w:rsid w:val="00D24E97"/>
    <w:rsid w:val="00D26212"/>
    <w:rsid w:val="00D27D8F"/>
    <w:rsid w:val="00D33F5B"/>
    <w:rsid w:val="00D35FB1"/>
    <w:rsid w:val="00D3605C"/>
    <w:rsid w:val="00D43276"/>
    <w:rsid w:val="00D47351"/>
    <w:rsid w:val="00D51061"/>
    <w:rsid w:val="00D51F81"/>
    <w:rsid w:val="00D54991"/>
    <w:rsid w:val="00D60979"/>
    <w:rsid w:val="00D6590A"/>
    <w:rsid w:val="00D74359"/>
    <w:rsid w:val="00D76DDE"/>
    <w:rsid w:val="00D777CD"/>
    <w:rsid w:val="00D84F87"/>
    <w:rsid w:val="00D90D93"/>
    <w:rsid w:val="00D9286D"/>
    <w:rsid w:val="00D933E0"/>
    <w:rsid w:val="00D9641D"/>
    <w:rsid w:val="00D966BD"/>
    <w:rsid w:val="00D973F7"/>
    <w:rsid w:val="00DA00B8"/>
    <w:rsid w:val="00DA15D0"/>
    <w:rsid w:val="00DA3D1C"/>
    <w:rsid w:val="00DB110E"/>
    <w:rsid w:val="00DB241A"/>
    <w:rsid w:val="00DB5998"/>
    <w:rsid w:val="00DD44E7"/>
    <w:rsid w:val="00DE02D4"/>
    <w:rsid w:val="00DE4F7D"/>
    <w:rsid w:val="00DF0212"/>
    <w:rsid w:val="00DF1F57"/>
    <w:rsid w:val="00DF5C67"/>
    <w:rsid w:val="00E02B7A"/>
    <w:rsid w:val="00E05465"/>
    <w:rsid w:val="00E103CD"/>
    <w:rsid w:val="00E16AA0"/>
    <w:rsid w:val="00E17C94"/>
    <w:rsid w:val="00E22C8C"/>
    <w:rsid w:val="00E31735"/>
    <w:rsid w:val="00E32679"/>
    <w:rsid w:val="00E34C3E"/>
    <w:rsid w:val="00E41953"/>
    <w:rsid w:val="00E45636"/>
    <w:rsid w:val="00E463E0"/>
    <w:rsid w:val="00E51349"/>
    <w:rsid w:val="00E517CF"/>
    <w:rsid w:val="00E52548"/>
    <w:rsid w:val="00E639D1"/>
    <w:rsid w:val="00E65B1B"/>
    <w:rsid w:val="00E66AB6"/>
    <w:rsid w:val="00E83016"/>
    <w:rsid w:val="00EA30A2"/>
    <w:rsid w:val="00EA4585"/>
    <w:rsid w:val="00EA6340"/>
    <w:rsid w:val="00EA63CC"/>
    <w:rsid w:val="00EA6DC5"/>
    <w:rsid w:val="00EA724F"/>
    <w:rsid w:val="00EB39E6"/>
    <w:rsid w:val="00EC41CE"/>
    <w:rsid w:val="00EC5CA8"/>
    <w:rsid w:val="00ED1166"/>
    <w:rsid w:val="00ED2CA8"/>
    <w:rsid w:val="00ED4C28"/>
    <w:rsid w:val="00ED4E62"/>
    <w:rsid w:val="00EE5B21"/>
    <w:rsid w:val="00EF2427"/>
    <w:rsid w:val="00EF4ED7"/>
    <w:rsid w:val="00EF51E4"/>
    <w:rsid w:val="00EF751C"/>
    <w:rsid w:val="00EF7AE0"/>
    <w:rsid w:val="00F04024"/>
    <w:rsid w:val="00F052D9"/>
    <w:rsid w:val="00F125E8"/>
    <w:rsid w:val="00F1410C"/>
    <w:rsid w:val="00F14C7B"/>
    <w:rsid w:val="00F218FE"/>
    <w:rsid w:val="00F22374"/>
    <w:rsid w:val="00F238D2"/>
    <w:rsid w:val="00F26F98"/>
    <w:rsid w:val="00F302F7"/>
    <w:rsid w:val="00F32F69"/>
    <w:rsid w:val="00F337B5"/>
    <w:rsid w:val="00F33FA1"/>
    <w:rsid w:val="00F348EA"/>
    <w:rsid w:val="00F371CB"/>
    <w:rsid w:val="00F436ED"/>
    <w:rsid w:val="00F4602C"/>
    <w:rsid w:val="00F5480C"/>
    <w:rsid w:val="00F6229F"/>
    <w:rsid w:val="00F660FD"/>
    <w:rsid w:val="00F75755"/>
    <w:rsid w:val="00F7675E"/>
    <w:rsid w:val="00F80EEB"/>
    <w:rsid w:val="00F81AB6"/>
    <w:rsid w:val="00F85BE9"/>
    <w:rsid w:val="00F90868"/>
    <w:rsid w:val="00F90CB6"/>
    <w:rsid w:val="00F96B09"/>
    <w:rsid w:val="00FB4181"/>
    <w:rsid w:val="00FB468C"/>
    <w:rsid w:val="00FC135F"/>
    <w:rsid w:val="00FC3652"/>
    <w:rsid w:val="00FC46E5"/>
    <w:rsid w:val="00FC7910"/>
    <w:rsid w:val="00FD6A6B"/>
    <w:rsid w:val="00FE1014"/>
    <w:rsid w:val="00FE6B52"/>
    <w:rsid w:val="00FE6E9A"/>
    <w:rsid w:val="00FF4E9A"/>
    <w:rsid w:val="00FF7C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431C40"/>
  <w14:defaultImageDpi w14:val="0"/>
  <w15:docId w15:val="{B60A7149-398E-4EB7-A2A7-1B0E9304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409E"/>
    <w:rPr>
      <w:sz w:val="24"/>
      <w:szCs w:val="24"/>
      <w:lang w:eastAsia="en-US"/>
    </w:rPr>
  </w:style>
  <w:style w:type="paragraph" w:styleId="Nagwek3">
    <w:name w:val="heading 3"/>
    <w:basedOn w:val="Normalny"/>
    <w:link w:val="Nagwek3Znak"/>
    <w:uiPriority w:val="9"/>
    <w:qFormat/>
    <w:locked/>
    <w:rsid w:val="00C46861"/>
    <w:pPr>
      <w:spacing w:before="100" w:beforeAutospacing="1" w:after="100" w:afterAutospacing="1"/>
      <w:outlineLvl w:val="2"/>
    </w:pPr>
    <w:rPr>
      <w:rFonts w:ascii="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C15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C15B87"/>
    <w:pPr>
      <w:tabs>
        <w:tab w:val="center" w:pos="4536"/>
        <w:tab w:val="right" w:pos="9072"/>
      </w:tabs>
    </w:pPr>
  </w:style>
  <w:style w:type="character" w:customStyle="1" w:styleId="StopkaZnak">
    <w:name w:val="Stopka Znak"/>
    <w:link w:val="Stopka"/>
    <w:uiPriority w:val="99"/>
    <w:locked/>
    <w:rsid w:val="00C15B87"/>
    <w:rPr>
      <w:rFonts w:cs="Times New Roman"/>
    </w:rPr>
  </w:style>
  <w:style w:type="character" w:styleId="Numerstrony">
    <w:name w:val="page number"/>
    <w:uiPriority w:val="99"/>
    <w:semiHidden/>
    <w:rsid w:val="00C15B87"/>
    <w:rPr>
      <w:rFonts w:cs="Times New Roman"/>
    </w:rPr>
  </w:style>
  <w:style w:type="paragraph" w:styleId="NormalnyWeb">
    <w:name w:val="Normal (Web)"/>
    <w:basedOn w:val="Normalny"/>
    <w:uiPriority w:val="99"/>
    <w:rsid w:val="00866615"/>
    <w:pPr>
      <w:spacing w:before="100" w:beforeAutospacing="1" w:after="100" w:afterAutospacing="1"/>
    </w:pPr>
    <w:rPr>
      <w:rFonts w:ascii="Times New Roman" w:hAnsi="Times New Roman"/>
      <w:lang w:eastAsia="pl-PL"/>
    </w:rPr>
  </w:style>
  <w:style w:type="paragraph" w:styleId="Akapitzlist">
    <w:name w:val="List Paragraph"/>
    <w:basedOn w:val="Normalny"/>
    <w:uiPriority w:val="34"/>
    <w:qFormat/>
    <w:rsid w:val="006979BB"/>
    <w:pPr>
      <w:ind w:left="720"/>
      <w:contextualSpacing/>
    </w:pPr>
  </w:style>
  <w:style w:type="character" w:styleId="Hipercze">
    <w:name w:val="Hyperlink"/>
    <w:uiPriority w:val="99"/>
    <w:rsid w:val="001B58F7"/>
    <w:rPr>
      <w:rFonts w:cs="Times New Roman"/>
      <w:color w:val="0563C1"/>
      <w:u w:val="single"/>
    </w:rPr>
  </w:style>
  <w:style w:type="paragraph" w:styleId="Nagwek">
    <w:name w:val="header"/>
    <w:basedOn w:val="Normalny"/>
    <w:link w:val="NagwekZnak"/>
    <w:uiPriority w:val="99"/>
    <w:rsid w:val="00792920"/>
    <w:pPr>
      <w:tabs>
        <w:tab w:val="center" w:pos="4536"/>
        <w:tab w:val="right" w:pos="9072"/>
      </w:tabs>
    </w:pPr>
  </w:style>
  <w:style w:type="character" w:customStyle="1" w:styleId="NagwekZnak">
    <w:name w:val="Nagłówek Znak"/>
    <w:link w:val="Nagwek"/>
    <w:uiPriority w:val="99"/>
    <w:locked/>
    <w:rsid w:val="00792920"/>
    <w:rPr>
      <w:rFonts w:cs="Times New Roman"/>
    </w:rPr>
  </w:style>
  <w:style w:type="character" w:styleId="Odwoaniedokomentarza">
    <w:name w:val="annotation reference"/>
    <w:uiPriority w:val="99"/>
    <w:semiHidden/>
    <w:rsid w:val="00C124D0"/>
    <w:rPr>
      <w:rFonts w:cs="Times New Roman"/>
      <w:sz w:val="16"/>
    </w:rPr>
  </w:style>
  <w:style w:type="paragraph" w:styleId="Tekstkomentarza">
    <w:name w:val="annotation text"/>
    <w:basedOn w:val="Normalny"/>
    <w:link w:val="TekstkomentarzaZnak"/>
    <w:uiPriority w:val="99"/>
    <w:semiHidden/>
    <w:rsid w:val="00C124D0"/>
    <w:rPr>
      <w:sz w:val="20"/>
      <w:szCs w:val="20"/>
    </w:rPr>
  </w:style>
  <w:style w:type="character" w:customStyle="1" w:styleId="TekstkomentarzaZnak">
    <w:name w:val="Tekst komentarza Znak"/>
    <w:link w:val="Tekstkomentarza"/>
    <w:uiPriority w:val="99"/>
    <w:semiHidden/>
    <w:locked/>
    <w:rsid w:val="00C124D0"/>
    <w:rPr>
      <w:sz w:val="20"/>
    </w:rPr>
  </w:style>
  <w:style w:type="paragraph" w:styleId="Tematkomentarza">
    <w:name w:val="annotation subject"/>
    <w:basedOn w:val="Tekstkomentarza"/>
    <w:next w:val="Tekstkomentarza"/>
    <w:link w:val="TematkomentarzaZnak"/>
    <w:uiPriority w:val="99"/>
    <w:semiHidden/>
    <w:rsid w:val="00C124D0"/>
    <w:rPr>
      <w:b/>
      <w:bCs/>
    </w:rPr>
  </w:style>
  <w:style w:type="character" w:customStyle="1" w:styleId="TematkomentarzaZnak">
    <w:name w:val="Temat komentarza Znak"/>
    <w:link w:val="Tematkomentarza"/>
    <w:uiPriority w:val="99"/>
    <w:semiHidden/>
    <w:locked/>
    <w:rsid w:val="00C124D0"/>
    <w:rPr>
      <w:b/>
      <w:sz w:val="20"/>
    </w:rPr>
  </w:style>
  <w:style w:type="paragraph" w:styleId="Tekstdymka">
    <w:name w:val="Balloon Text"/>
    <w:basedOn w:val="Normalny"/>
    <w:link w:val="TekstdymkaZnak"/>
    <w:uiPriority w:val="99"/>
    <w:semiHidden/>
    <w:rsid w:val="00C124D0"/>
    <w:rPr>
      <w:rFonts w:ascii="Segoe UI" w:hAnsi="Segoe UI" w:cs="Segoe UI"/>
      <w:sz w:val="18"/>
      <w:szCs w:val="18"/>
    </w:rPr>
  </w:style>
  <w:style w:type="character" w:customStyle="1" w:styleId="TekstdymkaZnak">
    <w:name w:val="Tekst dymka Znak"/>
    <w:link w:val="Tekstdymka"/>
    <w:uiPriority w:val="99"/>
    <w:semiHidden/>
    <w:locked/>
    <w:rsid w:val="00C124D0"/>
    <w:rPr>
      <w:rFonts w:ascii="Segoe UI" w:hAnsi="Segoe UI"/>
      <w:sz w:val="18"/>
    </w:rPr>
  </w:style>
  <w:style w:type="character" w:customStyle="1" w:styleId="Nierozpoznanawzmianka1">
    <w:name w:val="Nierozpoznana wzmianka1"/>
    <w:uiPriority w:val="99"/>
    <w:rsid w:val="00EC41CE"/>
    <w:rPr>
      <w:color w:val="808080"/>
      <w:shd w:val="clear" w:color="auto" w:fill="E6E6E6"/>
    </w:rPr>
  </w:style>
  <w:style w:type="character" w:styleId="UyteHipercze">
    <w:name w:val="FollowedHyperlink"/>
    <w:uiPriority w:val="99"/>
    <w:semiHidden/>
    <w:rsid w:val="00595607"/>
    <w:rPr>
      <w:rFonts w:cs="Times New Roman"/>
      <w:color w:val="954F72"/>
      <w:u w:val="single"/>
    </w:rPr>
  </w:style>
  <w:style w:type="character" w:styleId="Odwoanieintensywne">
    <w:name w:val="Intense Reference"/>
    <w:uiPriority w:val="99"/>
    <w:qFormat/>
    <w:rsid w:val="00AA0901"/>
    <w:rPr>
      <w:b/>
      <w:smallCaps/>
      <w:color w:val="4472C4"/>
      <w:spacing w:val="5"/>
    </w:rPr>
  </w:style>
  <w:style w:type="paragraph" w:styleId="Poprawka">
    <w:name w:val="Revision"/>
    <w:hidden/>
    <w:uiPriority w:val="99"/>
    <w:semiHidden/>
    <w:rsid w:val="0020466C"/>
    <w:rPr>
      <w:sz w:val="24"/>
      <w:szCs w:val="24"/>
      <w:lang w:eastAsia="en-US"/>
    </w:rPr>
  </w:style>
  <w:style w:type="paragraph" w:styleId="Mapadokumentu">
    <w:name w:val="Document Map"/>
    <w:basedOn w:val="Normalny"/>
    <w:link w:val="MapadokumentuZnak"/>
    <w:uiPriority w:val="99"/>
    <w:semiHidden/>
    <w:unhideWhenUsed/>
    <w:locked/>
    <w:rsid w:val="00AD515D"/>
    <w:rPr>
      <w:rFonts w:ascii="Times New Roman" w:hAnsi="Times New Roman"/>
    </w:rPr>
  </w:style>
  <w:style w:type="character" w:customStyle="1" w:styleId="MapadokumentuZnak">
    <w:name w:val="Mapa dokumentu Znak"/>
    <w:basedOn w:val="Domylnaczcionkaakapitu"/>
    <w:link w:val="Mapadokumentu"/>
    <w:uiPriority w:val="99"/>
    <w:semiHidden/>
    <w:rsid w:val="00AD515D"/>
    <w:rPr>
      <w:rFonts w:ascii="Times New Roman" w:hAnsi="Times New Roman"/>
      <w:sz w:val="24"/>
      <w:szCs w:val="24"/>
      <w:lang w:eastAsia="en-US"/>
    </w:rPr>
  </w:style>
  <w:style w:type="character" w:customStyle="1" w:styleId="Nierozpoznanawzmianka2">
    <w:name w:val="Nierozpoznana wzmianka2"/>
    <w:basedOn w:val="Domylnaczcionkaakapitu"/>
    <w:uiPriority w:val="99"/>
    <w:rsid w:val="00E41953"/>
    <w:rPr>
      <w:color w:val="808080"/>
      <w:shd w:val="clear" w:color="auto" w:fill="E6E6E6"/>
    </w:rPr>
  </w:style>
  <w:style w:type="character" w:customStyle="1" w:styleId="Nagwek3Znak">
    <w:name w:val="Nagłówek 3 Znak"/>
    <w:basedOn w:val="Domylnaczcionkaakapitu"/>
    <w:link w:val="Nagwek3"/>
    <w:uiPriority w:val="9"/>
    <w:rsid w:val="00C46861"/>
    <w:rPr>
      <w:rFonts w:ascii="Times New Roman" w:hAnsi="Times New Roman"/>
      <w:b/>
      <w:bCs/>
      <w:sz w:val="27"/>
      <w:szCs w:val="27"/>
    </w:rPr>
  </w:style>
  <w:style w:type="character" w:customStyle="1" w:styleId="Nierozpoznanawzmianka3">
    <w:name w:val="Nierozpoznana wzmianka3"/>
    <w:basedOn w:val="Domylnaczcionkaakapitu"/>
    <w:uiPriority w:val="99"/>
    <w:semiHidden/>
    <w:unhideWhenUsed/>
    <w:rsid w:val="00140E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9146">
      <w:marLeft w:val="0"/>
      <w:marRight w:val="0"/>
      <w:marTop w:val="0"/>
      <w:marBottom w:val="0"/>
      <w:divBdr>
        <w:top w:val="none" w:sz="0" w:space="0" w:color="auto"/>
        <w:left w:val="none" w:sz="0" w:space="0" w:color="auto"/>
        <w:bottom w:val="none" w:sz="0" w:space="0" w:color="auto"/>
        <w:right w:val="none" w:sz="0" w:space="0" w:color="auto"/>
      </w:divBdr>
    </w:div>
    <w:div w:id="12729148">
      <w:marLeft w:val="0"/>
      <w:marRight w:val="0"/>
      <w:marTop w:val="0"/>
      <w:marBottom w:val="0"/>
      <w:divBdr>
        <w:top w:val="none" w:sz="0" w:space="0" w:color="auto"/>
        <w:left w:val="none" w:sz="0" w:space="0" w:color="auto"/>
        <w:bottom w:val="none" w:sz="0" w:space="0" w:color="auto"/>
        <w:right w:val="none" w:sz="0" w:space="0" w:color="auto"/>
      </w:divBdr>
    </w:div>
    <w:div w:id="12729150">
      <w:marLeft w:val="0"/>
      <w:marRight w:val="0"/>
      <w:marTop w:val="0"/>
      <w:marBottom w:val="0"/>
      <w:divBdr>
        <w:top w:val="none" w:sz="0" w:space="0" w:color="auto"/>
        <w:left w:val="none" w:sz="0" w:space="0" w:color="auto"/>
        <w:bottom w:val="none" w:sz="0" w:space="0" w:color="auto"/>
        <w:right w:val="none" w:sz="0" w:space="0" w:color="auto"/>
      </w:divBdr>
    </w:div>
    <w:div w:id="12729151">
      <w:marLeft w:val="0"/>
      <w:marRight w:val="0"/>
      <w:marTop w:val="0"/>
      <w:marBottom w:val="0"/>
      <w:divBdr>
        <w:top w:val="none" w:sz="0" w:space="0" w:color="auto"/>
        <w:left w:val="none" w:sz="0" w:space="0" w:color="auto"/>
        <w:bottom w:val="none" w:sz="0" w:space="0" w:color="auto"/>
        <w:right w:val="none" w:sz="0" w:space="0" w:color="auto"/>
      </w:divBdr>
    </w:div>
    <w:div w:id="12729153">
      <w:marLeft w:val="0"/>
      <w:marRight w:val="0"/>
      <w:marTop w:val="0"/>
      <w:marBottom w:val="0"/>
      <w:divBdr>
        <w:top w:val="none" w:sz="0" w:space="0" w:color="auto"/>
        <w:left w:val="none" w:sz="0" w:space="0" w:color="auto"/>
        <w:bottom w:val="none" w:sz="0" w:space="0" w:color="auto"/>
        <w:right w:val="none" w:sz="0" w:space="0" w:color="auto"/>
      </w:divBdr>
    </w:div>
    <w:div w:id="12729154">
      <w:marLeft w:val="0"/>
      <w:marRight w:val="0"/>
      <w:marTop w:val="0"/>
      <w:marBottom w:val="0"/>
      <w:divBdr>
        <w:top w:val="none" w:sz="0" w:space="0" w:color="auto"/>
        <w:left w:val="none" w:sz="0" w:space="0" w:color="auto"/>
        <w:bottom w:val="none" w:sz="0" w:space="0" w:color="auto"/>
        <w:right w:val="none" w:sz="0" w:space="0" w:color="auto"/>
      </w:divBdr>
      <w:divsChild>
        <w:div w:id="12729147">
          <w:marLeft w:val="0"/>
          <w:marRight w:val="0"/>
          <w:marTop w:val="0"/>
          <w:marBottom w:val="0"/>
          <w:divBdr>
            <w:top w:val="none" w:sz="0" w:space="0" w:color="auto"/>
            <w:left w:val="none" w:sz="0" w:space="0" w:color="auto"/>
            <w:bottom w:val="none" w:sz="0" w:space="0" w:color="auto"/>
            <w:right w:val="none" w:sz="0" w:space="0" w:color="auto"/>
          </w:divBdr>
        </w:div>
        <w:div w:id="12729149">
          <w:marLeft w:val="0"/>
          <w:marRight w:val="0"/>
          <w:marTop w:val="0"/>
          <w:marBottom w:val="0"/>
          <w:divBdr>
            <w:top w:val="none" w:sz="0" w:space="0" w:color="auto"/>
            <w:left w:val="none" w:sz="0" w:space="0" w:color="auto"/>
            <w:bottom w:val="none" w:sz="0" w:space="0" w:color="auto"/>
            <w:right w:val="none" w:sz="0" w:space="0" w:color="auto"/>
          </w:divBdr>
        </w:div>
        <w:div w:id="12729152">
          <w:marLeft w:val="0"/>
          <w:marRight w:val="0"/>
          <w:marTop w:val="0"/>
          <w:marBottom w:val="0"/>
          <w:divBdr>
            <w:top w:val="none" w:sz="0" w:space="0" w:color="auto"/>
            <w:left w:val="none" w:sz="0" w:space="0" w:color="auto"/>
            <w:bottom w:val="none" w:sz="0" w:space="0" w:color="auto"/>
            <w:right w:val="none" w:sz="0" w:space="0" w:color="auto"/>
          </w:divBdr>
        </w:div>
        <w:div w:id="12729156">
          <w:marLeft w:val="0"/>
          <w:marRight w:val="0"/>
          <w:marTop w:val="0"/>
          <w:marBottom w:val="0"/>
          <w:divBdr>
            <w:top w:val="none" w:sz="0" w:space="0" w:color="auto"/>
            <w:left w:val="none" w:sz="0" w:space="0" w:color="auto"/>
            <w:bottom w:val="none" w:sz="0" w:space="0" w:color="auto"/>
            <w:right w:val="none" w:sz="0" w:space="0" w:color="auto"/>
          </w:divBdr>
        </w:div>
      </w:divsChild>
    </w:div>
    <w:div w:id="12729155">
      <w:marLeft w:val="0"/>
      <w:marRight w:val="0"/>
      <w:marTop w:val="0"/>
      <w:marBottom w:val="0"/>
      <w:divBdr>
        <w:top w:val="none" w:sz="0" w:space="0" w:color="auto"/>
        <w:left w:val="none" w:sz="0" w:space="0" w:color="auto"/>
        <w:bottom w:val="none" w:sz="0" w:space="0" w:color="auto"/>
        <w:right w:val="none" w:sz="0" w:space="0" w:color="auto"/>
      </w:divBdr>
    </w:div>
    <w:div w:id="12729157">
      <w:marLeft w:val="0"/>
      <w:marRight w:val="0"/>
      <w:marTop w:val="0"/>
      <w:marBottom w:val="0"/>
      <w:divBdr>
        <w:top w:val="none" w:sz="0" w:space="0" w:color="auto"/>
        <w:left w:val="none" w:sz="0" w:space="0" w:color="auto"/>
        <w:bottom w:val="none" w:sz="0" w:space="0" w:color="auto"/>
        <w:right w:val="none" w:sz="0" w:space="0" w:color="auto"/>
      </w:divBdr>
    </w:div>
    <w:div w:id="12729158">
      <w:marLeft w:val="0"/>
      <w:marRight w:val="0"/>
      <w:marTop w:val="0"/>
      <w:marBottom w:val="0"/>
      <w:divBdr>
        <w:top w:val="none" w:sz="0" w:space="0" w:color="auto"/>
        <w:left w:val="none" w:sz="0" w:space="0" w:color="auto"/>
        <w:bottom w:val="none" w:sz="0" w:space="0" w:color="auto"/>
        <w:right w:val="none" w:sz="0" w:space="0" w:color="auto"/>
      </w:divBdr>
    </w:div>
    <w:div w:id="12729159">
      <w:marLeft w:val="0"/>
      <w:marRight w:val="0"/>
      <w:marTop w:val="0"/>
      <w:marBottom w:val="0"/>
      <w:divBdr>
        <w:top w:val="none" w:sz="0" w:space="0" w:color="auto"/>
        <w:left w:val="none" w:sz="0" w:space="0" w:color="auto"/>
        <w:bottom w:val="none" w:sz="0" w:space="0" w:color="auto"/>
        <w:right w:val="none" w:sz="0" w:space="0" w:color="auto"/>
      </w:divBdr>
    </w:div>
    <w:div w:id="80445032">
      <w:bodyDiv w:val="1"/>
      <w:marLeft w:val="0"/>
      <w:marRight w:val="0"/>
      <w:marTop w:val="0"/>
      <w:marBottom w:val="0"/>
      <w:divBdr>
        <w:top w:val="none" w:sz="0" w:space="0" w:color="auto"/>
        <w:left w:val="none" w:sz="0" w:space="0" w:color="auto"/>
        <w:bottom w:val="none" w:sz="0" w:space="0" w:color="auto"/>
        <w:right w:val="none" w:sz="0" w:space="0" w:color="auto"/>
      </w:divBdr>
      <w:divsChild>
        <w:div w:id="425425291">
          <w:marLeft w:val="446"/>
          <w:marRight w:val="0"/>
          <w:marTop w:val="0"/>
          <w:marBottom w:val="120"/>
          <w:divBdr>
            <w:top w:val="none" w:sz="0" w:space="0" w:color="auto"/>
            <w:left w:val="none" w:sz="0" w:space="0" w:color="auto"/>
            <w:bottom w:val="none" w:sz="0" w:space="0" w:color="auto"/>
            <w:right w:val="none" w:sz="0" w:space="0" w:color="auto"/>
          </w:divBdr>
        </w:div>
      </w:divsChild>
    </w:div>
    <w:div w:id="118887886">
      <w:bodyDiv w:val="1"/>
      <w:marLeft w:val="0"/>
      <w:marRight w:val="0"/>
      <w:marTop w:val="0"/>
      <w:marBottom w:val="0"/>
      <w:divBdr>
        <w:top w:val="none" w:sz="0" w:space="0" w:color="auto"/>
        <w:left w:val="none" w:sz="0" w:space="0" w:color="auto"/>
        <w:bottom w:val="none" w:sz="0" w:space="0" w:color="auto"/>
        <w:right w:val="none" w:sz="0" w:space="0" w:color="auto"/>
      </w:divBdr>
      <w:divsChild>
        <w:div w:id="895749122">
          <w:marLeft w:val="547"/>
          <w:marRight w:val="0"/>
          <w:marTop w:val="0"/>
          <w:marBottom w:val="240"/>
          <w:divBdr>
            <w:top w:val="none" w:sz="0" w:space="0" w:color="auto"/>
            <w:left w:val="none" w:sz="0" w:space="0" w:color="auto"/>
            <w:bottom w:val="none" w:sz="0" w:space="0" w:color="auto"/>
            <w:right w:val="none" w:sz="0" w:space="0" w:color="auto"/>
          </w:divBdr>
        </w:div>
        <w:div w:id="680932286">
          <w:marLeft w:val="547"/>
          <w:marRight w:val="0"/>
          <w:marTop w:val="0"/>
          <w:marBottom w:val="240"/>
          <w:divBdr>
            <w:top w:val="none" w:sz="0" w:space="0" w:color="auto"/>
            <w:left w:val="none" w:sz="0" w:space="0" w:color="auto"/>
            <w:bottom w:val="none" w:sz="0" w:space="0" w:color="auto"/>
            <w:right w:val="none" w:sz="0" w:space="0" w:color="auto"/>
          </w:divBdr>
        </w:div>
        <w:div w:id="405959076">
          <w:marLeft w:val="547"/>
          <w:marRight w:val="0"/>
          <w:marTop w:val="0"/>
          <w:marBottom w:val="240"/>
          <w:divBdr>
            <w:top w:val="none" w:sz="0" w:space="0" w:color="auto"/>
            <w:left w:val="none" w:sz="0" w:space="0" w:color="auto"/>
            <w:bottom w:val="none" w:sz="0" w:space="0" w:color="auto"/>
            <w:right w:val="none" w:sz="0" w:space="0" w:color="auto"/>
          </w:divBdr>
        </w:div>
        <w:div w:id="281232802">
          <w:marLeft w:val="547"/>
          <w:marRight w:val="0"/>
          <w:marTop w:val="0"/>
          <w:marBottom w:val="240"/>
          <w:divBdr>
            <w:top w:val="none" w:sz="0" w:space="0" w:color="auto"/>
            <w:left w:val="none" w:sz="0" w:space="0" w:color="auto"/>
            <w:bottom w:val="none" w:sz="0" w:space="0" w:color="auto"/>
            <w:right w:val="none" w:sz="0" w:space="0" w:color="auto"/>
          </w:divBdr>
        </w:div>
      </w:divsChild>
    </w:div>
    <w:div w:id="272252087">
      <w:bodyDiv w:val="1"/>
      <w:marLeft w:val="0"/>
      <w:marRight w:val="0"/>
      <w:marTop w:val="0"/>
      <w:marBottom w:val="0"/>
      <w:divBdr>
        <w:top w:val="none" w:sz="0" w:space="0" w:color="auto"/>
        <w:left w:val="none" w:sz="0" w:space="0" w:color="auto"/>
        <w:bottom w:val="none" w:sz="0" w:space="0" w:color="auto"/>
        <w:right w:val="none" w:sz="0" w:space="0" w:color="auto"/>
      </w:divBdr>
      <w:divsChild>
        <w:div w:id="64382485">
          <w:marLeft w:val="0"/>
          <w:marRight w:val="0"/>
          <w:marTop w:val="0"/>
          <w:marBottom w:val="0"/>
          <w:divBdr>
            <w:top w:val="none" w:sz="0" w:space="0" w:color="auto"/>
            <w:left w:val="none" w:sz="0" w:space="0" w:color="auto"/>
            <w:bottom w:val="none" w:sz="0" w:space="0" w:color="auto"/>
            <w:right w:val="none" w:sz="0" w:space="0" w:color="auto"/>
          </w:divBdr>
        </w:div>
        <w:div w:id="1786539651">
          <w:marLeft w:val="0"/>
          <w:marRight w:val="0"/>
          <w:marTop w:val="0"/>
          <w:marBottom w:val="0"/>
          <w:divBdr>
            <w:top w:val="none" w:sz="0" w:space="0" w:color="auto"/>
            <w:left w:val="none" w:sz="0" w:space="0" w:color="auto"/>
            <w:bottom w:val="none" w:sz="0" w:space="0" w:color="auto"/>
            <w:right w:val="none" w:sz="0" w:space="0" w:color="auto"/>
          </w:divBdr>
        </w:div>
        <w:div w:id="775641863">
          <w:marLeft w:val="0"/>
          <w:marRight w:val="0"/>
          <w:marTop w:val="0"/>
          <w:marBottom w:val="0"/>
          <w:divBdr>
            <w:top w:val="none" w:sz="0" w:space="0" w:color="auto"/>
            <w:left w:val="none" w:sz="0" w:space="0" w:color="auto"/>
            <w:bottom w:val="none" w:sz="0" w:space="0" w:color="auto"/>
            <w:right w:val="none" w:sz="0" w:space="0" w:color="auto"/>
          </w:divBdr>
        </w:div>
        <w:div w:id="1149246857">
          <w:marLeft w:val="0"/>
          <w:marRight w:val="0"/>
          <w:marTop w:val="0"/>
          <w:marBottom w:val="0"/>
          <w:divBdr>
            <w:top w:val="none" w:sz="0" w:space="0" w:color="auto"/>
            <w:left w:val="none" w:sz="0" w:space="0" w:color="auto"/>
            <w:bottom w:val="none" w:sz="0" w:space="0" w:color="auto"/>
            <w:right w:val="none" w:sz="0" w:space="0" w:color="auto"/>
          </w:divBdr>
        </w:div>
        <w:div w:id="577831972">
          <w:marLeft w:val="0"/>
          <w:marRight w:val="0"/>
          <w:marTop w:val="0"/>
          <w:marBottom w:val="0"/>
          <w:divBdr>
            <w:top w:val="none" w:sz="0" w:space="0" w:color="auto"/>
            <w:left w:val="none" w:sz="0" w:space="0" w:color="auto"/>
            <w:bottom w:val="none" w:sz="0" w:space="0" w:color="auto"/>
            <w:right w:val="none" w:sz="0" w:space="0" w:color="auto"/>
          </w:divBdr>
        </w:div>
        <w:div w:id="1408459733">
          <w:marLeft w:val="0"/>
          <w:marRight w:val="0"/>
          <w:marTop w:val="0"/>
          <w:marBottom w:val="0"/>
          <w:divBdr>
            <w:top w:val="none" w:sz="0" w:space="0" w:color="auto"/>
            <w:left w:val="none" w:sz="0" w:space="0" w:color="auto"/>
            <w:bottom w:val="none" w:sz="0" w:space="0" w:color="auto"/>
            <w:right w:val="none" w:sz="0" w:space="0" w:color="auto"/>
          </w:divBdr>
        </w:div>
      </w:divsChild>
    </w:div>
    <w:div w:id="488718798">
      <w:bodyDiv w:val="1"/>
      <w:marLeft w:val="0"/>
      <w:marRight w:val="0"/>
      <w:marTop w:val="0"/>
      <w:marBottom w:val="0"/>
      <w:divBdr>
        <w:top w:val="none" w:sz="0" w:space="0" w:color="auto"/>
        <w:left w:val="none" w:sz="0" w:space="0" w:color="auto"/>
        <w:bottom w:val="none" w:sz="0" w:space="0" w:color="auto"/>
        <w:right w:val="none" w:sz="0" w:space="0" w:color="auto"/>
      </w:divBdr>
    </w:div>
    <w:div w:id="557323515">
      <w:bodyDiv w:val="1"/>
      <w:marLeft w:val="0"/>
      <w:marRight w:val="0"/>
      <w:marTop w:val="0"/>
      <w:marBottom w:val="0"/>
      <w:divBdr>
        <w:top w:val="none" w:sz="0" w:space="0" w:color="auto"/>
        <w:left w:val="none" w:sz="0" w:space="0" w:color="auto"/>
        <w:bottom w:val="none" w:sz="0" w:space="0" w:color="auto"/>
        <w:right w:val="none" w:sz="0" w:space="0" w:color="auto"/>
      </w:divBdr>
      <w:divsChild>
        <w:div w:id="315653113">
          <w:marLeft w:val="547"/>
          <w:marRight w:val="0"/>
          <w:marTop w:val="0"/>
          <w:marBottom w:val="240"/>
          <w:divBdr>
            <w:top w:val="none" w:sz="0" w:space="0" w:color="auto"/>
            <w:left w:val="none" w:sz="0" w:space="0" w:color="auto"/>
            <w:bottom w:val="none" w:sz="0" w:space="0" w:color="auto"/>
            <w:right w:val="none" w:sz="0" w:space="0" w:color="auto"/>
          </w:divBdr>
        </w:div>
        <w:div w:id="1543516340">
          <w:marLeft w:val="547"/>
          <w:marRight w:val="0"/>
          <w:marTop w:val="0"/>
          <w:marBottom w:val="240"/>
          <w:divBdr>
            <w:top w:val="none" w:sz="0" w:space="0" w:color="auto"/>
            <w:left w:val="none" w:sz="0" w:space="0" w:color="auto"/>
            <w:bottom w:val="none" w:sz="0" w:space="0" w:color="auto"/>
            <w:right w:val="none" w:sz="0" w:space="0" w:color="auto"/>
          </w:divBdr>
        </w:div>
        <w:div w:id="379981949">
          <w:marLeft w:val="547"/>
          <w:marRight w:val="0"/>
          <w:marTop w:val="0"/>
          <w:marBottom w:val="240"/>
          <w:divBdr>
            <w:top w:val="none" w:sz="0" w:space="0" w:color="auto"/>
            <w:left w:val="none" w:sz="0" w:space="0" w:color="auto"/>
            <w:bottom w:val="none" w:sz="0" w:space="0" w:color="auto"/>
            <w:right w:val="none" w:sz="0" w:space="0" w:color="auto"/>
          </w:divBdr>
        </w:div>
        <w:div w:id="1496989678">
          <w:marLeft w:val="547"/>
          <w:marRight w:val="0"/>
          <w:marTop w:val="0"/>
          <w:marBottom w:val="240"/>
          <w:divBdr>
            <w:top w:val="none" w:sz="0" w:space="0" w:color="auto"/>
            <w:left w:val="none" w:sz="0" w:space="0" w:color="auto"/>
            <w:bottom w:val="none" w:sz="0" w:space="0" w:color="auto"/>
            <w:right w:val="none" w:sz="0" w:space="0" w:color="auto"/>
          </w:divBdr>
        </w:div>
      </w:divsChild>
    </w:div>
    <w:div w:id="792018490">
      <w:bodyDiv w:val="1"/>
      <w:marLeft w:val="0"/>
      <w:marRight w:val="0"/>
      <w:marTop w:val="0"/>
      <w:marBottom w:val="0"/>
      <w:divBdr>
        <w:top w:val="none" w:sz="0" w:space="0" w:color="auto"/>
        <w:left w:val="none" w:sz="0" w:space="0" w:color="auto"/>
        <w:bottom w:val="none" w:sz="0" w:space="0" w:color="auto"/>
        <w:right w:val="none" w:sz="0" w:space="0" w:color="auto"/>
      </w:divBdr>
      <w:divsChild>
        <w:div w:id="1322779972">
          <w:marLeft w:val="547"/>
          <w:marRight w:val="0"/>
          <w:marTop w:val="0"/>
          <w:marBottom w:val="120"/>
          <w:divBdr>
            <w:top w:val="none" w:sz="0" w:space="0" w:color="auto"/>
            <w:left w:val="none" w:sz="0" w:space="0" w:color="auto"/>
            <w:bottom w:val="none" w:sz="0" w:space="0" w:color="auto"/>
            <w:right w:val="none" w:sz="0" w:space="0" w:color="auto"/>
          </w:divBdr>
        </w:div>
        <w:div w:id="737634778">
          <w:marLeft w:val="547"/>
          <w:marRight w:val="0"/>
          <w:marTop w:val="0"/>
          <w:marBottom w:val="120"/>
          <w:divBdr>
            <w:top w:val="none" w:sz="0" w:space="0" w:color="auto"/>
            <w:left w:val="none" w:sz="0" w:space="0" w:color="auto"/>
            <w:bottom w:val="none" w:sz="0" w:space="0" w:color="auto"/>
            <w:right w:val="none" w:sz="0" w:space="0" w:color="auto"/>
          </w:divBdr>
        </w:div>
        <w:div w:id="575748255">
          <w:marLeft w:val="547"/>
          <w:marRight w:val="0"/>
          <w:marTop w:val="0"/>
          <w:marBottom w:val="120"/>
          <w:divBdr>
            <w:top w:val="none" w:sz="0" w:space="0" w:color="auto"/>
            <w:left w:val="none" w:sz="0" w:space="0" w:color="auto"/>
            <w:bottom w:val="none" w:sz="0" w:space="0" w:color="auto"/>
            <w:right w:val="none" w:sz="0" w:space="0" w:color="auto"/>
          </w:divBdr>
        </w:div>
        <w:div w:id="71507631">
          <w:marLeft w:val="547"/>
          <w:marRight w:val="0"/>
          <w:marTop w:val="0"/>
          <w:marBottom w:val="120"/>
          <w:divBdr>
            <w:top w:val="none" w:sz="0" w:space="0" w:color="auto"/>
            <w:left w:val="none" w:sz="0" w:space="0" w:color="auto"/>
            <w:bottom w:val="none" w:sz="0" w:space="0" w:color="auto"/>
            <w:right w:val="none" w:sz="0" w:space="0" w:color="auto"/>
          </w:divBdr>
        </w:div>
        <w:div w:id="1153061819">
          <w:marLeft w:val="547"/>
          <w:marRight w:val="0"/>
          <w:marTop w:val="0"/>
          <w:marBottom w:val="120"/>
          <w:divBdr>
            <w:top w:val="none" w:sz="0" w:space="0" w:color="auto"/>
            <w:left w:val="none" w:sz="0" w:space="0" w:color="auto"/>
            <w:bottom w:val="none" w:sz="0" w:space="0" w:color="auto"/>
            <w:right w:val="none" w:sz="0" w:space="0" w:color="auto"/>
          </w:divBdr>
        </w:div>
        <w:div w:id="1202013220">
          <w:marLeft w:val="547"/>
          <w:marRight w:val="0"/>
          <w:marTop w:val="0"/>
          <w:marBottom w:val="120"/>
          <w:divBdr>
            <w:top w:val="none" w:sz="0" w:space="0" w:color="auto"/>
            <w:left w:val="none" w:sz="0" w:space="0" w:color="auto"/>
            <w:bottom w:val="none" w:sz="0" w:space="0" w:color="auto"/>
            <w:right w:val="none" w:sz="0" w:space="0" w:color="auto"/>
          </w:divBdr>
        </w:div>
        <w:div w:id="1111319503">
          <w:marLeft w:val="547"/>
          <w:marRight w:val="0"/>
          <w:marTop w:val="0"/>
          <w:marBottom w:val="120"/>
          <w:divBdr>
            <w:top w:val="none" w:sz="0" w:space="0" w:color="auto"/>
            <w:left w:val="none" w:sz="0" w:space="0" w:color="auto"/>
            <w:bottom w:val="none" w:sz="0" w:space="0" w:color="auto"/>
            <w:right w:val="none" w:sz="0" w:space="0" w:color="auto"/>
          </w:divBdr>
        </w:div>
      </w:divsChild>
    </w:div>
    <w:div w:id="798494245">
      <w:bodyDiv w:val="1"/>
      <w:marLeft w:val="0"/>
      <w:marRight w:val="0"/>
      <w:marTop w:val="0"/>
      <w:marBottom w:val="0"/>
      <w:divBdr>
        <w:top w:val="none" w:sz="0" w:space="0" w:color="auto"/>
        <w:left w:val="none" w:sz="0" w:space="0" w:color="auto"/>
        <w:bottom w:val="none" w:sz="0" w:space="0" w:color="auto"/>
        <w:right w:val="none" w:sz="0" w:space="0" w:color="auto"/>
      </w:divBdr>
      <w:divsChild>
        <w:div w:id="1947350274">
          <w:marLeft w:val="446"/>
          <w:marRight w:val="0"/>
          <w:marTop w:val="0"/>
          <w:marBottom w:val="120"/>
          <w:divBdr>
            <w:top w:val="none" w:sz="0" w:space="0" w:color="auto"/>
            <w:left w:val="none" w:sz="0" w:space="0" w:color="auto"/>
            <w:bottom w:val="none" w:sz="0" w:space="0" w:color="auto"/>
            <w:right w:val="none" w:sz="0" w:space="0" w:color="auto"/>
          </w:divBdr>
        </w:div>
      </w:divsChild>
    </w:div>
    <w:div w:id="806820028">
      <w:bodyDiv w:val="1"/>
      <w:marLeft w:val="0"/>
      <w:marRight w:val="0"/>
      <w:marTop w:val="0"/>
      <w:marBottom w:val="0"/>
      <w:divBdr>
        <w:top w:val="none" w:sz="0" w:space="0" w:color="auto"/>
        <w:left w:val="none" w:sz="0" w:space="0" w:color="auto"/>
        <w:bottom w:val="none" w:sz="0" w:space="0" w:color="auto"/>
        <w:right w:val="none" w:sz="0" w:space="0" w:color="auto"/>
      </w:divBdr>
      <w:divsChild>
        <w:div w:id="1278876431">
          <w:marLeft w:val="547"/>
          <w:marRight w:val="0"/>
          <w:marTop w:val="0"/>
          <w:marBottom w:val="120"/>
          <w:divBdr>
            <w:top w:val="none" w:sz="0" w:space="0" w:color="auto"/>
            <w:left w:val="none" w:sz="0" w:space="0" w:color="auto"/>
            <w:bottom w:val="none" w:sz="0" w:space="0" w:color="auto"/>
            <w:right w:val="none" w:sz="0" w:space="0" w:color="auto"/>
          </w:divBdr>
        </w:div>
      </w:divsChild>
    </w:div>
    <w:div w:id="850726253">
      <w:bodyDiv w:val="1"/>
      <w:marLeft w:val="0"/>
      <w:marRight w:val="0"/>
      <w:marTop w:val="0"/>
      <w:marBottom w:val="0"/>
      <w:divBdr>
        <w:top w:val="none" w:sz="0" w:space="0" w:color="auto"/>
        <w:left w:val="none" w:sz="0" w:space="0" w:color="auto"/>
        <w:bottom w:val="none" w:sz="0" w:space="0" w:color="auto"/>
        <w:right w:val="none" w:sz="0" w:space="0" w:color="auto"/>
      </w:divBdr>
      <w:divsChild>
        <w:div w:id="634796806">
          <w:marLeft w:val="547"/>
          <w:marRight w:val="0"/>
          <w:marTop w:val="0"/>
          <w:marBottom w:val="240"/>
          <w:divBdr>
            <w:top w:val="none" w:sz="0" w:space="0" w:color="auto"/>
            <w:left w:val="none" w:sz="0" w:space="0" w:color="auto"/>
            <w:bottom w:val="none" w:sz="0" w:space="0" w:color="auto"/>
            <w:right w:val="none" w:sz="0" w:space="0" w:color="auto"/>
          </w:divBdr>
        </w:div>
        <w:div w:id="1127703037">
          <w:marLeft w:val="547"/>
          <w:marRight w:val="0"/>
          <w:marTop w:val="0"/>
          <w:marBottom w:val="240"/>
          <w:divBdr>
            <w:top w:val="none" w:sz="0" w:space="0" w:color="auto"/>
            <w:left w:val="none" w:sz="0" w:space="0" w:color="auto"/>
            <w:bottom w:val="none" w:sz="0" w:space="0" w:color="auto"/>
            <w:right w:val="none" w:sz="0" w:space="0" w:color="auto"/>
          </w:divBdr>
        </w:div>
        <w:div w:id="156965526">
          <w:marLeft w:val="547"/>
          <w:marRight w:val="0"/>
          <w:marTop w:val="0"/>
          <w:marBottom w:val="240"/>
          <w:divBdr>
            <w:top w:val="none" w:sz="0" w:space="0" w:color="auto"/>
            <w:left w:val="none" w:sz="0" w:space="0" w:color="auto"/>
            <w:bottom w:val="none" w:sz="0" w:space="0" w:color="auto"/>
            <w:right w:val="none" w:sz="0" w:space="0" w:color="auto"/>
          </w:divBdr>
        </w:div>
        <w:div w:id="1060515968">
          <w:marLeft w:val="547"/>
          <w:marRight w:val="0"/>
          <w:marTop w:val="0"/>
          <w:marBottom w:val="240"/>
          <w:divBdr>
            <w:top w:val="none" w:sz="0" w:space="0" w:color="auto"/>
            <w:left w:val="none" w:sz="0" w:space="0" w:color="auto"/>
            <w:bottom w:val="none" w:sz="0" w:space="0" w:color="auto"/>
            <w:right w:val="none" w:sz="0" w:space="0" w:color="auto"/>
          </w:divBdr>
        </w:div>
      </w:divsChild>
    </w:div>
    <w:div w:id="1086729611">
      <w:bodyDiv w:val="1"/>
      <w:marLeft w:val="0"/>
      <w:marRight w:val="0"/>
      <w:marTop w:val="0"/>
      <w:marBottom w:val="0"/>
      <w:divBdr>
        <w:top w:val="none" w:sz="0" w:space="0" w:color="auto"/>
        <w:left w:val="none" w:sz="0" w:space="0" w:color="auto"/>
        <w:bottom w:val="none" w:sz="0" w:space="0" w:color="auto"/>
        <w:right w:val="none" w:sz="0" w:space="0" w:color="auto"/>
      </w:divBdr>
      <w:divsChild>
        <w:div w:id="1009717458">
          <w:marLeft w:val="547"/>
          <w:marRight w:val="0"/>
          <w:marTop w:val="0"/>
          <w:marBottom w:val="120"/>
          <w:divBdr>
            <w:top w:val="none" w:sz="0" w:space="0" w:color="auto"/>
            <w:left w:val="none" w:sz="0" w:space="0" w:color="auto"/>
            <w:bottom w:val="none" w:sz="0" w:space="0" w:color="auto"/>
            <w:right w:val="none" w:sz="0" w:space="0" w:color="auto"/>
          </w:divBdr>
        </w:div>
        <w:div w:id="1470975307">
          <w:marLeft w:val="547"/>
          <w:marRight w:val="0"/>
          <w:marTop w:val="0"/>
          <w:marBottom w:val="120"/>
          <w:divBdr>
            <w:top w:val="none" w:sz="0" w:space="0" w:color="auto"/>
            <w:left w:val="none" w:sz="0" w:space="0" w:color="auto"/>
            <w:bottom w:val="none" w:sz="0" w:space="0" w:color="auto"/>
            <w:right w:val="none" w:sz="0" w:space="0" w:color="auto"/>
          </w:divBdr>
        </w:div>
        <w:div w:id="1942177015">
          <w:marLeft w:val="547"/>
          <w:marRight w:val="0"/>
          <w:marTop w:val="0"/>
          <w:marBottom w:val="120"/>
          <w:divBdr>
            <w:top w:val="none" w:sz="0" w:space="0" w:color="auto"/>
            <w:left w:val="none" w:sz="0" w:space="0" w:color="auto"/>
            <w:bottom w:val="none" w:sz="0" w:space="0" w:color="auto"/>
            <w:right w:val="none" w:sz="0" w:space="0" w:color="auto"/>
          </w:divBdr>
        </w:div>
        <w:div w:id="786240717">
          <w:marLeft w:val="547"/>
          <w:marRight w:val="0"/>
          <w:marTop w:val="0"/>
          <w:marBottom w:val="120"/>
          <w:divBdr>
            <w:top w:val="none" w:sz="0" w:space="0" w:color="auto"/>
            <w:left w:val="none" w:sz="0" w:space="0" w:color="auto"/>
            <w:bottom w:val="none" w:sz="0" w:space="0" w:color="auto"/>
            <w:right w:val="none" w:sz="0" w:space="0" w:color="auto"/>
          </w:divBdr>
        </w:div>
        <w:div w:id="1507289156">
          <w:marLeft w:val="547"/>
          <w:marRight w:val="0"/>
          <w:marTop w:val="0"/>
          <w:marBottom w:val="120"/>
          <w:divBdr>
            <w:top w:val="none" w:sz="0" w:space="0" w:color="auto"/>
            <w:left w:val="none" w:sz="0" w:space="0" w:color="auto"/>
            <w:bottom w:val="none" w:sz="0" w:space="0" w:color="auto"/>
            <w:right w:val="none" w:sz="0" w:space="0" w:color="auto"/>
          </w:divBdr>
        </w:div>
        <w:div w:id="1208374336">
          <w:marLeft w:val="547"/>
          <w:marRight w:val="0"/>
          <w:marTop w:val="0"/>
          <w:marBottom w:val="120"/>
          <w:divBdr>
            <w:top w:val="none" w:sz="0" w:space="0" w:color="auto"/>
            <w:left w:val="none" w:sz="0" w:space="0" w:color="auto"/>
            <w:bottom w:val="none" w:sz="0" w:space="0" w:color="auto"/>
            <w:right w:val="none" w:sz="0" w:space="0" w:color="auto"/>
          </w:divBdr>
        </w:div>
      </w:divsChild>
    </w:div>
    <w:div w:id="1131752706">
      <w:bodyDiv w:val="1"/>
      <w:marLeft w:val="0"/>
      <w:marRight w:val="0"/>
      <w:marTop w:val="0"/>
      <w:marBottom w:val="0"/>
      <w:divBdr>
        <w:top w:val="none" w:sz="0" w:space="0" w:color="auto"/>
        <w:left w:val="none" w:sz="0" w:space="0" w:color="auto"/>
        <w:bottom w:val="none" w:sz="0" w:space="0" w:color="auto"/>
        <w:right w:val="none" w:sz="0" w:space="0" w:color="auto"/>
      </w:divBdr>
    </w:div>
    <w:div w:id="1353721911">
      <w:bodyDiv w:val="1"/>
      <w:marLeft w:val="0"/>
      <w:marRight w:val="0"/>
      <w:marTop w:val="0"/>
      <w:marBottom w:val="0"/>
      <w:divBdr>
        <w:top w:val="none" w:sz="0" w:space="0" w:color="auto"/>
        <w:left w:val="none" w:sz="0" w:space="0" w:color="auto"/>
        <w:bottom w:val="none" w:sz="0" w:space="0" w:color="auto"/>
        <w:right w:val="none" w:sz="0" w:space="0" w:color="auto"/>
      </w:divBdr>
    </w:div>
    <w:div w:id="1383409441">
      <w:bodyDiv w:val="1"/>
      <w:marLeft w:val="0"/>
      <w:marRight w:val="0"/>
      <w:marTop w:val="0"/>
      <w:marBottom w:val="0"/>
      <w:divBdr>
        <w:top w:val="none" w:sz="0" w:space="0" w:color="auto"/>
        <w:left w:val="none" w:sz="0" w:space="0" w:color="auto"/>
        <w:bottom w:val="none" w:sz="0" w:space="0" w:color="auto"/>
        <w:right w:val="none" w:sz="0" w:space="0" w:color="auto"/>
      </w:divBdr>
      <w:divsChild>
        <w:div w:id="1226185135">
          <w:marLeft w:val="0"/>
          <w:marRight w:val="0"/>
          <w:marTop w:val="0"/>
          <w:marBottom w:val="0"/>
          <w:divBdr>
            <w:top w:val="none" w:sz="0" w:space="0" w:color="auto"/>
            <w:left w:val="none" w:sz="0" w:space="0" w:color="auto"/>
            <w:bottom w:val="none" w:sz="0" w:space="0" w:color="auto"/>
            <w:right w:val="none" w:sz="0" w:space="0" w:color="auto"/>
          </w:divBdr>
          <w:divsChild>
            <w:div w:id="588275784">
              <w:marLeft w:val="0"/>
              <w:marRight w:val="0"/>
              <w:marTop w:val="0"/>
              <w:marBottom w:val="0"/>
              <w:divBdr>
                <w:top w:val="none" w:sz="0" w:space="0" w:color="auto"/>
                <w:left w:val="none" w:sz="0" w:space="0" w:color="auto"/>
                <w:bottom w:val="none" w:sz="0" w:space="0" w:color="auto"/>
                <w:right w:val="none" w:sz="0" w:space="0" w:color="auto"/>
              </w:divBdr>
              <w:divsChild>
                <w:div w:id="3612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748968">
      <w:bodyDiv w:val="1"/>
      <w:marLeft w:val="0"/>
      <w:marRight w:val="0"/>
      <w:marTop w:val="0"/>
      <w:marBottom w:val="0"/>
      <w:divBdr>
        <w:top w:val="none" w:sz="0" w:space="0" w:color="auto"/>
        <w:left w:val="none" w:sz="0" w:space="0" w:color="auto"/>
        <w:bottom w:val="none" w:sz="0" w:space="0" w:color="auto"/>
        <w:right w:val="none" w:sz="0" w:space="0" w:color="auto"/>
      </w:divBdr>
    </w:div>
    <w:div w:id="1490555026">
      <w:bodyDiv w:val="1"/>
      <w:marLeft w:val="0"/>
      <w:marRight w:val="0"/>
      <w:marTop w:val="0"/>
      <w:marBottom w:val="0"/>
      <w:divBdr>
        <w:top w:val="none" w:sz="0" w:space="0" w:color="auto"/>
        <w:left w:val="none" w:sz="0" w:space="0" w:color="auto"/>
        <w:bottom w:val="none" w:sz="0" w:space="0" w:color="auto"/>
        <w:right w:val="none" w:sz="0" w:space="0" w:color="auto"/>
      </w:divBdr>
      <w:divsChild>
        <w:div w:id="383140798">
          <w:marLeft w:val="547"/>
          <w:marRight w:val="0"/>
          <w:marTop w:val="0"/>
          <w:marBottom w:val="240"/>
          <w:divBdr>
            <w:top w:val="none" w:sz="0" w:space="0" w:color="auto"/>
            <w:left w:val="none" w:sz="0" w:space="0" w:color="auto"/>
            <w:bottom w:val="none" w:sz="0" w:space="0" w:color="auto"/>
            <w:right w:val="none" w:sz="0" w:space="0" w:color="auto"/>
          </w:divBdr>
        </w:div>
        <w:div w:id="2129349847">
          <w:marLeft w:val="547"/>
          <w:marRight w:val="0"/>
          <w:marTop w:val="0"/>
          <w:marBottom w:val="240"/>
          <w:divBdr>
            <w:top w:val="none" w:sz="0" w:space="0" w:color="auto"/>
            <w:left w:val="none" w:sz="0" w:space="0" w:color="auto"/>
            <w:bottom w:val="none" w:sz="0" w:space="0" w:color="auto"/>
            <w:right w:val="none" w:sz="0" w:space="0" w:color="auto"/>
          </w:divBdr>
        </w:div>
        <w:div w:id="542522194">
          <w:marLeft w:val="547"/>
          <w:marRight w:val="0"/>
          <w:marTop w:val="0"/>
          <w:marBottom w:val="240"/>
          <w:divBdr>
            <w:top w:val="none" w:sz="0" w:space="0" w:color="auto"/>
            <w:left w:val="none" w:sz="0" w:space="0" w:color="auto"/>
            <w:bottom w:val="none" w:sz="0" w:space="0" w:color="auto"/>
            <w:right w:val="none" w:sz="0" w:space="0" w:color="auto"/>
          </w:divBdr>
        </w:div>
        <w:div w:id="1925844518">
          <w:marLeft w:val="547"/>
          <w:marRight w:val="0"/>
          <w:marTop w:val="0"/>
          <w:marBottom w:val="240"/>
          <w:divBdr>
            <w:top w:val="none" w:sz="0" w:space="0" w:color="auto"/>
            <w:left w:val="none" w:sz="0" w:space="0" w:color="auto"/>
            <w:bottom w:val="none" w:sz="0" w:space="0" w:color="auto"/>
            <w:right w:val="none" w:sz="0" w:space="0" w:color="auto"/>
          </w:divBdr>
        </w:div>
      </w:divsChild>
    </w:div>
    <w:div w:id="1549876558">
      <w:bodyDiv w:val="1"/>
      <w:marLeft w:val="0"/>
      <w:marRight w:val="0"/>
      <w:marTop w:val="0"/>
      <w:marBottom w:val="0"/>
      <w:divBdr>
        <w:top w:val="none" w:sz="0" w:space="0" w:color="auto"/>
        <w:left w:val="none" w:sz="0" w:space="0" w:color="auto"/>
        <w:bottom w:val="none" w:sz="0" w:space="0" w:color="auto"/>
        <w:right w:val="none" w:sz="0" w:space="0" w:color="auto"/>
      </w:divBdr>
    </w:div>
    <w:div w:id="2055080808">
      <w:bodyDiv w:val="1"/>
      <w:marLeft w:val="0"/>
      <w:marRight w:val="0"/>
      <w:marTop w:val="0"/>
      <w:marBottom w:val="0"/>
      <w:divBdr>
        <w:top w:val="none" w:sz="0" w:space="0" w:color="auto"/>
        <w:left w:val="none" w:sz="0" w:space="0" w:color="auto"/>
        <w:bottom w:val="none" w:sz="0" w:space="0" w:color="auto"/>
        <w:right w:val="none" w:sz="0" w:space="0" w:color="auto"/>
      </w:divBdr>
      <w:divsChild>
        <w:div w:id="1277639671">
          <w:marLeft w:val="1166"/>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7DD36-71B7-4222-948C-9EFD52227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2196</Words>
  <Characters>13179</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15345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Dudzik Katarzyna</dc:creator>
  <cp:lastModifiedBy>Dudzik Katarzyna</cp:lastModifiedBy>
  <cp:revision>14</cp:revision>
  <dcterms:created xsi:type="dcterms:W3CDTF">2019-01-31T12:34:00Z</dcterms:created>
  <dcterms:modified xsi:type="dcterms:W3CDTF">2023-07-14T06:07:00Z</dcterms:modified>
</cp:coreProperties>
</file>