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75F1D0" w14:textId="5D71A0CA" w:rsidR="008C3361" w:rsidRPr="00C12754" w:rsidRDefault="008C3361" w:rsidP="00E15643">
      <w:pPr>
        <w:ind w:left="-142"/>
        <w:outlineLvl w:val="0"/>
        <w:rPr>
          <w:b/>
          <w:sz w:val="22"/>
          <w:szCs w:val="22"/>
        </w:rPr>
      </w:pPr>
      <w:r w:rsidRPr="00C12754">
        <w:rPr>
          <w:rFonts w:ascii="Calibri" w:hAnsi="Calibri"/>
          <w:noProof/>
          <w:sz w:val="22"/>
          <w:szCs w:val="22"/>
          <w:lang w:eastAsia="pl-PL"/>
        </w:rPr>
        <w:drawing>
          <wp:anchor distT="0" distB="0" distL="114300" distR="114300" simplePos="0" relativeHeight="251659264" behindDoc="0" locked="0" layoutInCell="1" allowOverlap="1" wp14:anchorId="022244DF" wp14:editId="61C45C7B">
            <wp:simplePos x="0" y="0"/>
            <wp:positionH relativeFrom="column">
              <wp:posOffset>5441642</wp:posOffset>
            </wp:positionH>
            <wp:positionV relativeFrom="paragraph">
              <wp:posOffset>69</wp:posOffset>
            </wp:positionV>
            <wp:extent cx="492760" cy="492760"/>
            <wp:effectExtent l="0" t="0" r="2540" b="2540"/>
            <wp:wrapSquare wrapText="bothSides"/>
            <wp:docPr id="3" name="Obraz 3" title="Logo służby cywilnej: biały orzeł w koronie na czerwonym tle. Na niebieskim tle napis służba cywil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760" cy="492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12754">
        <w:rPr>
          <w:rFonts w:ascii="Calibri" w:hAnsi="Calibri"/>
          <w:noProof/>
          <w:sz w:val="22"/>
          <w:szCs w:val="22"/>
          <w:lang w:eastAsia="pl-PL"/>
        </w:rPr>
        <w:t>MAT</w:t>
      </w:r>
      <w:r w:rsidR="004C5B11" w:rsidRPr="00C12754">
        <w:rPr>
          <w:rFonts w:ascii="Calibri" w:hAnsi="Calibri"/>
          <w:noProof/>
          <w:sz w:val="22"/>
          <w:szCs w:val="22"/>
          <w:lang w:eastAsia="pl-PL"/>
        </w:rPr>
        <w:t>E</w:t>
      </w:r>
      <w:r w:rsidRPr="00C12754">
        <w:rPr>
          <w:rFonts w:ascii="Calibri" w:hAnsi="Calibri"/>
          <w:noProof/>
          <w:sz w:val="22"/>
          <w:szCs w:val="22"/>
          <w:lang w:eastAsia="pl-PL"/>
        </w:rPr>
        <w:t>RIAŁY SZKOLENIOWE</w:t>
      </w:r>
    </w:p>
    <w:p w14:paraId="45CA8391" w14:textId="084A0462" w:rsidR="008C3361" w:rsidRPr="00C12754" w:rsidRDefault="008C3361" w:rsidP="00E15643">
      <w:pPr>
        <w:ind w:left="-142"/>
        <w:outlineLvl w:val="0"/>
        <w:rPr>
          <w:b/>
          <w:sz w:val="22"/>
          <w:szCs w:val="22"/>
        </w:rPr>
      </w:pPr>
      <w:r w:rsidRPr="00C12754">
        <w:rPr>
          <w:b/>
          <w:sz w:val="22"/>
          <w:szCs w:val="22"/>
        </w:rPr>
        <w:t xml:space="preserve">Etyka </w:t>
      </w:r>
      <w:r w:rsidR="00935238" w:rsidRPr="00C12754">
        <w:rPr>
          <w:b/>
          <w:sz w:val="22"/>
          <w:szCs w:val="22"/>
        </w:rPr>
        <w:t xml:space="preserve">i </w:t>
      </w:r>
      <w:r w:rsidRPr="00C12754">
        <w:rPr>
          <w:b/>
          <w:sz w:val="22"/>
          <w:szCs w:val="22"/>
        </w:rPr>
        <w:t xml:space="preserve">dylematy </w:t>
      </w:r>
      <w:r w:rsidR="00935238" w:rsidRPr="00C12754">
        <w:rPr>
          <w:b/>
          <w:sz w:val="22"/>
          <w:szCs w:val="22"/>
        </w:rPr>
        <w:t xml:space="preserve">etyczne </w:t>
      </w:r>
      <w:r w:rsidRPr="00C12754">
        <w:rPr>
          <w:b/>
          <w:sz w:val="22"/>
          <w:szCs w:val="22"/>
        </w:rPr>
        <w:t>w służbie cywilnej</w:t>
      </w:r>
    </w:p>
    <w:p w14:paraId="052624B3" w14:textId="77777777" w:rsidR="008C3361" w:rsidRPr="00C12754" w:rsidRDefault="008C3361" w:rsidP="008C3361">
      <w:pPr>
        <w:rPr>
          <w:b/>
          <w:sz w:val="22"/>
          <w:szCs w:val="22"/>
        </w:rPr>
      </w:pPr>
    </w:p>
    <w:tbl>
      <w:tblPr>
        <w:tblStyle w:val="Tabela-Siatka"/>
        <w:tblW w:w="9498" w:type="dxa"/>
        <w:tblInd w:w="-141" w:type="dxa"/>
        <w:tblLook w:val="04A0" w:firstRow="1" w:lastRow="0" w:firstColumn="1" w:lastColumn="0" w:noHBand="0" w:noVBand="1"/>
      </w:tblPr>
      <w:tblGrid>
        <w:gridCol w:w="2310"/>
        <w:gridCol w:w="7188"/>
      </w:tblGrid>
      <w:tr w:rsidR="008C3361" w:rsidRPr="00C12754" w14:paraId="2396B2BB" w14:textId="77777777" w:rsidTr="008A5A56">
        <w:trPr>
          <w:trHeight w:val="419"/>
        </w:trPr>
        <w:tc>
          <w:tcPr>
            <w:tcW w:w="2310" w:type="dxa"/>
            <w:shd w:val="clear" w:color="auto" w:fill="D9D9D9" w:themeFill="background1" w:themeFillShade="D9"/>
            <w:vAlign w:val="center"/>
          </w:tcPr>
          <w:p w14:paraId="235AA465" w14:textId="77777777" w:rsidR="008C3361" w:rsidRPr="00C12754" w:rsidRDefault="008C3361" w:rsidP="008A5A56">
            <w:pPr>
              <w:rPr>
                <w:b/>
                <w:sz w:val="22"/>
                <w:szCs w:val="22"/>
              </w:rPr>
            </w:pPr>
            <w:r w:rsidRPr="00C12754">
              <w:rPr>
                <w:b/>
                <w:sz w:val="22"/>
                <w:szCs w:val="22"/>
              </w:rPr>
              <w:t>TYTUŁ SZKOLENIA</w:t>
            </w:r>
          </w:p>
        </w:tc>
        <w:tc>
          <w:tcPr>
            <w:tcW w:w="7188" w:type="dxa"/>
            <w:shd w:val="clear" w:color="auto" w:fill="FFFFFF" w:themeFill="background1"/>
            <w:vAlign w:val="center"/>
          </w:tcPr>
          <w:p w14:paraId="67618776" w14:textId="76E9BF37" w:rsidR="008C3361" w:rsidRPr="00C12754" w:rsidRDefault="005D3727" w:rsidP="008A5A56">
            <w:pPr>
              <w:rPr>
                <w:sz w:val="22"/>
                <w:szCs w:val="22"/>
              </w:rPr>
            </w:pPr>
            <w:r w:rsidRPr="00C12754">
              <w:rPr>
                <w:sz w:val="22"/>
                <w:szCs w:val="22"/>
              </w:rPr>
              <w:t>Szkolenie z etyki dla członków korpusu służby cywilnej niezajmujących wyższych stanowisk w służbie cywilnej</w:t>
            </w:r>
          </w:p>
        </w:tc>
      </w:tr>
      <w:tr w:rsidR="008C3361" w:rsidRPr="00C12754" w14:paraId="3B1C3A15" w14:textId="77777777" w:rsidTr="00885D79">
        <w:trPr>
          <w:trHeight w:val="502"/>
        </w:trPr>
        <w:tc>
          <w:tcPr>
            <w:tcW w:w="231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5362E2" w14:textId="533762C1" w:rsidR="008C3361" w:rsidRPr="00C12754" w:rsidRDefault="008C3361" w:rsidP="008A5A56">
            <w:pPr>
              <w:rPr>
                <w:b/>
                <w:sz w:val="22"/>
                <w:szCs w:val="22"/>
              </w:rPr>
            </w:pPr>
            <w:r w:rsidRPr="00C12754">
              <w:rPr>
                <w:b/>
                <w:sz w:val="22"/>
                <w:szCs w:val="22"/>
              </w:rPr>
              <w:t>TEMAT</w:t>
            </w:r>
            <w:r w:rsidR="00E15643">
              <w:rPr>
                <w:b/>
                <w:sz w:val="22"/>
                <w:szCs w:val="22"/>
              </w:rPr>
              <w:t>YKA</w:t>
            </w:r>
          </w:p>
        </w:tc>
        <w:tc>
          <w:tcPr>
            <w:tcW w:w="718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000DFEA" w14:textId="34EC1D53" w:rsidR="005D3727" w:rsidRPr="00C12754" w:rsidRDefault="00BA5206" w:rsidP="005D37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Profesjonalny urzędnik</w:t>
            </w:r>
            <w:r w:rsidR="00885D79">
              <w:rPr>
                <w:sz w:val="22"/>
                <w:szCs w:val="22"/>
              </w:rPr>
              <w:t>.</w:t>
            </w:r>
          </w:p>
          <w:p w14:paraId="050565BA" w14:textId="612DCDAB" w:rsidR="008C3361" w:rsidRPr="00C12754" w:rsidRDefault="005D3727" w:rsidP="005D3727">
            <w:pPr>
              <w:rPr>
                <w:sz w:val="22"/>
                <w:szCs w:val="22"/>
              </w:rPr>
            </w:pPr>
            <w:r w:rsidRPr="00C12754">
              <w:rPr>
                <w:sz w:val="22"/>
                <w:szCs w:val="22"/>
              </w:rPr>
              <w:t>Profesjonalizm służby</w:t>
            </w:r>
            <w:r w:rsidR="00885D79">
              <w:rPr>
                <w:sz w:val="22"/>
                <w:szCs w:val="22"/>
              </w:rPr>
              <w:t>.</w:t>
            </w:r>
          </w:p>
        </w:tc>
      </w:tr>
    </w:tbl>
    <w:p w14:paraId="45E10385" w14:textId="77777777" w:rsidR="009D7069" w:rsidRPr="00C12754" w:rsidRDefault="009D7069" w:rsidP="0010390F">
      <w:pPr>
        <w:rPr>
          <w:rFonts w:eastAsia="Times New Roman"/>
          <w:sz w:val="22"/>
          <w:szCs w:val="22"/>
        </w:rPr>
      </w:pPr>
    </w:p>
    <w:p w14:paraId="33A69F1F" w14:textId="77777777" w:rsidR="00C12754" w:rsidRPr="00537A3B" w:rsidRDefault="00C12754" w:rsidP="00E15643">
      <w:pPr>
        <w:ind w:left="-142"/>
        <w:outlineLvl w:val="0"/>
        <w:rPr>
          <w:rFonts w:cs="Calibri"/>
          <w:b/>
          <w:color w:val="000000" w:themeColor="text1"/>
          <w:sz w:val="22"/>
          <w:szCs w:val="22"/>
        </w:rPr>
      </w:pPr>
      <w:r w:rsidRPr="00537A3B">
        <w:rPr>
          <w:rFonts w:cs="Calibri"/>
          <w:b/>
          <w:color w:val="000000" w:themeColor="text1"/>
          <w:sz w:val="22"/>
          <w:szCs w:val="22"/>
        </w:rPr>
        <w:t xml:space="preserve">Ćwiczenie </w:t>
      </w:r>
    </w:p>
    <w:p w14:paraId="2E97A153" w14:textId="77777777" w:rsidR="004466DA" w:rsidRPr="00C12754" w:rsidRDefault="004466DA" w:rsidP="0010390F">
      <w:pPr>
        <w:rPr>
          <w:rFonts w:eastAsia="Times New Roman"/>
          <w:sz w:val="22"/>
          <w:szCs w:val="22"/>
        </w:rPr>
      </w:pPr>
      <w:bookmarkStart w:id="0" w:name="_GoBack"/>
      <w:bookmarkEnd w:id="0"/>
    </w:p>
    <w:p w14:paraId="55643269" w14:textId="59C96729" w:rsidR="005D3727" w:rsidRPr="00C12754" w:rsidRDefault="005D3727" w:rsidP="005D3727">
      <w:pPr>
        <w:pStyle w:val="Akapitzlist"/>
        <w:numPr>
          <w:ilvl w:val="0"/>
          <w:numId w:val="1"/>
        </w:numPr>
        <w:rPr>
          <w:sz w:val="22"/>
          <w:szCs w:val="22"/>
        </w:rPr>
      </w:pPr>
      <w:r w:rsidRPr="00C12754">
        <w:rPr>
          <w:sz w:val="22"/>
          <w:szCs w:val="22"/>
        </w:rPr>
        <w:t>Twój kolega z pracy otrzymuje od przełożonego polecenie i wytyczne w sprawie przygotowania notatki decyzyjnej dla kierownika urzędu</w:t>
      </w:r>
      <w:r w:rsidR="00192D95">
        <w:rPr>
          <w:sz w:val="22"/>
          <w:szCs w:val="22"/>
        </w:rPr>
        <w:t>,</w:t>
      </w:r>
      <w:r w:rsidRPr="00C12754">
        <w:rPr>
          <w:sz w:val="22"/>
          <w:szCs w:val="22"/>
        </w:rPr>
        <w:t xml:space="preserve"> dotyczącej wprowadzenia nowych zasad refundacji szkoleń i studiów dla pracowników; zauważasz, że nowe zasady będą znacznie mniej racjonalne z punktu widzenia urzędu i znacznie bardziej uznaniowe niż dotychczasowe; zwracasz na to uwagę koledze, ale on nie zamierza dyskutować z przełożonym, tylko wypełnić polecenie ściśle wg jego </w:t>
      </w:r>
      <w:r w:rsidR="00192D95">
        <w:rPr>
          <w:sz w:val="22"/>
          <w:szCs w:val="22"/>
        </w:rPr>
        <w:t>wskazań</w:t>
      </w:r>
      <w:r w:rsidRPr="00C12754">
        <w:rPr>
          <w:sz w:val="22"/>
          <w:szCs w:val="22"/>
        </w:rPr>
        <w:t>.</w:t>
      </w:r>
    </w:p>
    <w:p w14:paraId="1D059D36" w14:textId="77777777" w:rsidR="0010390F" w:rsidRPr="00C12754" w:rsidRDefault="005D3727" w:rsidP="005D3727">
      <w:pPr>
        <w:pStyle w:val="Akapitzlist"/>
        <w:rPr>
          <w:sz w:val="22"/>
          <w:szCs w:val="22"/>
        </w:rPr>
      </w:pPr>
      <w:r w:rsidRPr="00C12754">
        <w:rPr>
          <w:sz w:val="22"/>
          <w:szCs w:val="22"/>
        </w:rPr>
        <w:t>Jak należy postąpić?</w:t>
      </w:r>
      <w:r w:rsidR="003D7761" w:rsidRPr="00C12754">
        <w:rPr>
          <w:sz w:val="22"/>
          <w:szCs w:val="22"/>
        </w:rPr>
        <w:t xml:space="preserve"> </w:t>
      </w:r>
    </w:p>
    <w:p w14:paraId="426E971B" w14:textId="77777777" w:rsidR="005D3727" w:rsidRPr="00C12754" w:rsidRDefault="005D3727" w:rsidP="0010390F">
      <w:pPr>
        <w:rPr>
          <w:sz w:val="22"/>
          <w:szCs w:val="22"/>
        </w:rPr>
      </w:pPr>
    </w:p>
    <w:p w14:paraId="6D886BD5" w14:textId="2BE05FD6" w:rsidR="005D3727" w:rsidRPr="00C12754" w:rsidRDefault="005D3727" w:rsidP="005D3727">
      <w:pPr>
        <w:pStyle w:val="Akapitzlist"/>
        <w:numPr>
          <w:ilvl w:val="0"/>
          <w:numId w:val="1"/>
        </w:numPr>
        <w:rPr>
          <w:sz w:val="22"/>
          <w:szCs w:val="22"/>
        </w:rPr>
      </w:pPr>
      <w:r w:rsidRPr="00C12754">
        <w:rPr>
          <w:sz w:val="22"/>
          <w:szCs w:val="22"/>
        </w:rPr>
        <w:t>W trakcie uzg</w:t>
      </w:r>
      <w:r w:rsidR="004C5B11" w:rsidRPr="00C12754">
        <w:rPr>
          <w:sz w:val="22"/>
          <w:szCs w:val="22"/>
        </w:rPr>
        <w:t>a</w:t>
      </w:r>
      <w:r w:rsidRPr="00C12754">
        <w:rPr>
          <w:sz w:val="22"/>
          <w:szCs w:val="22"/>
        </w:rPr>
        <w:t>dni</w:t>
      </w:r>
      <w:r w:rsidR="004C5B11" w:rsidRPr="00C12754">
        <w:rPr>
          <w:sz w:val="22"/>
          <w:szCs w:val="22"/>
        </w:rPr>
        <w:t>a</w:t>
      </w:r>
      <w:r w:rsidRPr="00C12754">
        <w:rPr>
          <w:sz w:val="22"/>
          <w:szCs w:val="22"/>
        </w:rPr>
        <w:t xml:space="preserve">nia dokumentu między komórkami organizacyjnymi zauważasz, że jego część </w:t>
      </w:r>
      <w:r w:rsidR="00192D95">
        <w:rPr>
          <w:sz w:val="22"/>
          <w:szCs w:val="22"/>
        </w:rPr>
        <w:t>należąca do</w:t>
      </w:r>
      <w:r w:rsidRPr="00C12754">
        <w:rPr>
          <w:sz w:val="22"/>
          <w:szCs w:val="22"/>
        </w:rPr>
        <w:t xml:space="preserve"> kompetencji innej komórki jest pozbawiona sensu; dyrektor tamtej komórki jest znany z tego</w:t>
      </w:r>
      <w:r w:rsidR="004C5B11" w:rsidRPr="00C12754">
        <w:rPr>
          <w:sz w:val="22"/>
          <w:szCs w:val="22"/>
        </w:rPr>
        <w:t>,</w:t>
      </w:r>
      <w:r w:rsidRPr="00C12754">
        <w:rPr>
          <w:sz w:val="22"/>
          <w:szCs w:val="22"/>
        </w:rPr>
        <w:t xml:space="preserve"> że nie lubi wtrącania się w swój zakres działań.</w:t>
      </w:r>
    </w:p>
    <w:p w14:paraId="259DCE1B" w14:textId="77777777" w:rsidR="005D3727" w:rsidRPr="00C12754" w:rsidRDefault="005D3727" w:rsidP="005D3727">
      <w:pPr>
        <w:pStyle w:val="Akapitzlist"/>
        <w:rPr>
          <w:sz w:val="22"/>
          <w:szCs w:val="22"/>
        </w:rPr>
      </w:pPr>
      <w:r w:rsidRPr="00C12754">
        <w:rPr>
          <w:sz w:val="22"/>
          <w:szCs w:val="22"/>
        </w:rPr>
        <w:t>Jak należy postąpić?</w:t>
      </w:r>
    </w:p>
    <w:p w14:paraId="31F8A1E0" w14:textId="77777777" w:rsidR="005D3727" w:rsidRPr="00C12754" w:rsidRDefault="005D3727" w:rsidP="0010390F">
      <w:pPr>
        <w:rPr>
          <w:sz w:val="22"/>
          <w:szCs w:val="22"/>
        </w:rPr>
      </w:pPr>
    </w:p>
    <w:p w14:paraId="2A66CD77" w14:textId="51FCF9BC" w:rsidR="005D3727" w:rsidRPr="00C12754" w:rsidRDefault="005D3727" w:rsidP="005D3727">
      <w:pPr>
        <w:pStyle w:val="Akapitzlist"/>
        <w:numPr>
          <w:ilvl w:val="0"/>
          <w:numId w:val="1"/>
        </w:numPr>
        <w:rPr>
          <w:sz w:val="22"/>
          <w:szCs w:val="22"/>
        </w:rPr>
      </w:pPr>
      <w:r w:rsidRPr="00C12754">
        <w:rPr>
          <w:sz w:val="22"/>
          <w:szCs w:val="22"/>
        </w:rPr>
        <w:t xml:space="preserve">Pracownik z innej komórki organizacyjnej w twoim urzędzie zwraca </w:t>
      </w:r>
      <w:r w:rsidR="004C5B11" w:rsidRPr="00C12754">
        <w:rPr>
          <w:sz w:val="22"/>
          <w:szCs w:val="22"/>
        </w:rPr>
        <w:t>c</w:t>
      </w:r>
      <w:r w:rsidRPr="00C12754">
        <w:rPr>
          <w:sz w:val="22"/>
          <w:szCs w:val="22"/>
        </w:rPr>
        <w:t xml:space="preserve">i uwagę, że </w:t>
      </w:r>
      <w:r w:rsidR="004C5B11" w:rsidRPr="00C12754">
        <w:rPr>
          <w:sz w:val="22"/>
          <w:szCs w:val="22"/>
        </w:rPr>
        <w:t>t</w:t>
      </w:r>
      <w:r w:rsidRPr="00C12754">
        <w:rPr>
          <w:sz w:val="22"/>
          <w:szCs w:val="22"/>
        </w:rPr>
        <w:t xml:space="preserve">wój wkład do dokumentu jest fatalny, a </w:t>
      </w:r>
      <w:r w:rsidR="004C5B11" w:rsidRPr="00C12754">
        <w:rPr>
          <w:sz w:val="22"/>
          <w:szCs w:val="22"/>
        </w:rPr>
        <w:t>t</w:t>
      </w:r>
      <w:r w:rsidRPr="00C12754">
        <w:rPr>
          <w:sz w:val="22"/>
          <w:szCs w:val="22"/>
        </w:rPr>
        <w:t>y masz podejrzenie, że wynika to z cichej rywalizacji między dyrektorami.</w:t>
      </w:r>
    </w:p>
    <w:p w14:paraId="44E525D2" w14:textId="77777777" w:rsidR="005D3727" w:rsidRPr="00C12754" w:rsidRDefault="005D3727" w:rsidP="005D3727">
      <w:pPr>
        <w:pStyle w:val="Akapitzlist"/>
        <w:rPr>
          <w:sz w:val="22"/>
          <w:szCs w:val="22"/>
        </w:rPr>
      </w:pPr>
      <w:r w:rsidRPr="00C12754">
        <w:rPr>
          <w:sz w:val="22"/>
          <w:szCs w:val="22"/>
        </w:rPr>
        <w:t>Jak należy postąpić?</w:t>
      </w:r>
    </w:p>
    <w:p w14:paraId="6622F092" w14:textId="77777777" w:rsidR="005D3727" w:rsidRPr="00C12754" w:rsidRDefault="005D3727" w:rsidP="0010390F">
      <w:pPr>
        <w:rPr>
          <w:sz w:val="22"/>
          <w:szCs w:val="22"/>
        </w:rPr>
      </w:pPr>
    </w:p>
    <w:p w14:paraId="6F83E449" w14:textId="680980F2" w:rsidR="005D3727" w:rsidRPr="00C12754" w:rsidRDefault="005D3727" w:rsidP="005D3727">
      <w:pPr>
        <w:pStyle w:val="Akapitzlist"/>
        <w:numPr>
          <w:ilvl w:val="0"/>
          <w:numId w:val="1"/>
        </w:numPr>
        <w:rPr>
          <w:sz w:val="22"/>
          <w:szCs w:val="22"/>
        </w:rPr>
      </w:pPr>
      <w:r w:rsidRPr="00C12754">
        <w:rPr>
          <w:sz w:val="22"/>
          <w:szCs w:val="22"/>
        </w:rPr>
        <w:t>Twoja koleżanka</w:t>
      </w:r>
      <w:r w:rsidR="002010C8" w:rsidRPr="00C12754">
        <w:rPr>
          <w:sz w:val="22"/>
          <w:szCs w:val="22"/>
        </w:rPr>
        <w:t xml:space="preserve"> </w:t>
      </w:r>
      <w:r w:rsidRPr="00C12754">
        <w:rPr>
          <w:sz w:val="22"/>
          <w:szCs w:val="22"/>
        </w:rPr>
        <w:t>/</w:t>
      </w:r>
      <w:r w:rsidR="002010C8" w:rsidRPr="00C12754">
        <w:rPr>
          <w:sz w:val="22"/>
          <w:szCs w:val="22"/>
        </w:rPr>
        <w:t xml:space="preserve"> twój </w:t>
      </w:r>
      <w:r w:rsidRPr="00C12754">
        <w:rPr>
          <w:sz w:val="22"/>
          <w:szCs w:val="22"/>
        </w:rPr>
        <w:t xml:space="preserve">kolega gra podczas pracy w gry komputerowe; zwracasz </w:t>
      </w:r>
      <w:r w:rsidR="002D39F9" w:rsidRPr="00C12754">
        <w:rPr>
          <w:sz w:val="22"/>
          <w:szCs w:val="22"/>
        </w:rPr>
        <w:t>jej</w:t>
      </w:r>
      <w:r w:rsidR="002010C8" w:rsidRPr="00C12754">
        <w:rPr>
          <w:sz w:val="22"/>
          <w:szCs w:val="22"/>
        </w:rPr>
        <w:t xml:space="preserve"> / jemu</w:t>
      </w:r>
      <w:r w:rsidR="002D39F9" w:rsidRPr="00C12754">
        <w:rPr>
          <w:sz w:val="22"/>
          <w:szCs w:val="22"/>
        </w:rPr>
        <w:t xml:space="preserve"> </w:t>
      </w:r>
      <w:r w:rsidRPr="00C12754">
        <w:rPr>
          <w:sz w:val="22"/>
          <w:szCs w:val="22"/>
        </w:rPr>
        <w:t xml:space="preserve">uwagę – w odpowiedzi słyszysz, że musi się rozerwać między pisaniem projektów decyzji, pozwala się </w:t>
      </w:r>
      <w:r w:rsidR="00B60F96" w:rsidRPr="00C12754">
        <w:rPr>
          <w:sz w:val="22"/>
          <w:szCs w:val="22"/>
        </w:rPr>
        <w:t xml:space="preserve">to </w:t>
      </w:r>
      <w:r w:rsidR="002D39F9" w:rsidRPr="00C12754">
        <w:rPr>
          <w:sz w:val="22"/>
          <w:szCs w:val="22"/>
        </w:rPr>
        <w:t>je</w:t>
      </w:r>
      <w:r w:rsidR="002010C8" w:rsidRPr="00C12754">
        <w:rPr>
          <w:sz w:val="22"/>
          <w:szCs w:val="22"/>
        </w:rPr>
        <w:t>j</w:t>
      </w:r>
      <w:r w:rsidR="004C5B11" w:rsidRPr="00C12754">
        <w:rPr>
          <w:sz w:val="22"/>
          <w:szCs w:val="22"/>
        </w:rPr>
        <w:t xml:space="preserve"> </w:t>
      </w:r>
      <w:r w:rsidR="002D39F9" w:rsidRPr="00C12754">
        <w:rPr>
          <w:sz w:val="22"/>
          <w:szCs w:val="22"/>
        </w:rPr>
        <w:t>/ je</w:t>
      </w:r>
      <w:r w:rsidR="002010C8" w:rsidRPr="00C12754">
        <w:rPr>
          <w:sz w:val="22"/>
          <w:szCs w:val="22"/>
        </w:rPr>
        <w:t>mu</w:t>
      </w:r>
      <w:r w:rsidRPr="00C12754">
        <w:rPr>
          <w:sz w:val="22"/>
          <w:szCs w:val="22"/>
        </w:rPr>
        <w:t xml:space="preserve"> lepiej skupić na pracy.</w:t>
      </w:r>
    </w:p>
    <w:p w14:paraId="31D9ADDF" w14:textId="77777777" w:rsidR="005D3727" w:rsidRPr="00C12754" w:rsidRDefault="005D3727" w:rsidP="005D3727">
      <w:pPr>
        <w:pStyle w:val="Akapitzlist"/>
        <w:rPr>
          <w:sz w:val="22"/>
          <w:szCs w:val="22"/>
        </w:rPr>
      </w:pPr>
      <w:r w:rsidRPr="00C12754">
        <w:rPr>
          <w:sz w:val="22"/>
          <w:szCs w:val="22"/>
        </w:rPr>
        <w:t>Jak należy postąpić?</w:t>
      </w:r>
    </w:p>
    <w:p w14:paraId="41352E38" w14:textId="77777777" w:rsidR="005D3727" w:rsidRPr="00C12754" w:rsidRDefault="005D3727" w:rsidP="0010390F">
      <w:pPr>
        <w:rPr>
          <w:sz w:val="22"/>
          <w:szCs w:val="22"/>
        </w:rPr>
      </w:pPr>
    </w:p>
    <w:p w14:paraId="303AE127" w14:textId="7FE46553" w:rsidR="005D3727" w:rsidRPr="00C12754" w:rsidRDefault="005D3727" w:rsidP="005D3727">
      <w:pPr>
        <w:pStyle w:val="Akapitzlist"/>
        <w:numPr>
          <w:ilvl w:val="0"/>
          <w:numId w:val="1"/>
        </w:numPr>
        <w:rPr>
          <w:sz w:val="22"/>
          <w:szCs w:val="22"/>
        </w:rPr>
      </w:pPr>
      <w:r w:rsidRPr="00C12754">
        <w:rPr>
          <w:sz w:val="22"/>
          <w:szCs w:val="22"/>
        </w:rPr>
        <w:t xml:space="preserve">Otrzymujesz od przełożonego polecenie przygotowania szybko dokumentu, z którego treścią </w:t>
      </w:r>
      <w:r w:rsidR="00C12754">
        <w:rPr>
          <w:sz w:val="22"/>
          <w:szCs w:val="22"/>
        </w:rPr>
        <w:br/>
      </w:r>
      <w:r w:rsidRPr="00C12754">
        <w:rPr>
          <w:sz w:val="22"/>
          <w:szCs w:val="22"/>
        </w:rPr>
        <w:t xml:space="preserve">i wyrażoną w nim polityką </w:t>
      </w:r>
      <w:r w:rsidR="00935238" w:rsidRPr="00C12754">
        <w:rPr>
          <w:sz w:val="22"/>
          <w:szCs w:val="22"/>
        </w:rPr>
        <w:t xml:space="preserve">zasadniczo </w:t>
      </w:r>
      <w:r w:rsidRPr="00C12754">
        <w:rPr>
          <w:sz w:val="22"/>
          <w:szCs w:val="22"/>
        </w:rPr>
        <w:t xml:space="preserve">się nie zgadzasz; przełożony zaznacza, że taka jest wola kierownika jednostki, który chce dostać gotowy projekt do podpisu do końca </w:t>
      </w:r>
      <w:r w:rsidR="00B60F96" w:rsidRPr="00C12754">
        <w:rPr>
          <w:sz w:val="22"/>
          <w:szCs w:val="22"/>
        </w:rPr>
        <w:t xml:space="preserve">dnia </w:t>
      </w:r>
      <w:r w:rsidRPr="00C12754">
        <w:rPr>
          <w:sz w:val="22"/>
          <w:szCs w:val="22"/>
        </w:rPr>
        <w:t>roboczego.</w:t>
      </w:r>
    </w:p>
    <w:p w14:paraId="5DDC6198" w14:textId="77777777" w:rsidR="005D3727" w:rsidRPr="00C12754" w:rsidRDefault="005D3727" w:rsidP="005D3727">
      <w:pPr>
        <w:pStyle w:val="Akapitzlist"/>
        <w:rPr>
          <w:sz w:val="22"/>
          <w:szCs w:val="22"/>
        </w:rPr>
      </w:pPr>
      <w:r w:rsidRPr="00C12754">
        <w:rPr>
          <w:sz w:val="22"/>
          <w:szCs w:val="22"/>
        </w:rPr>
        <w:t>Jak należy postąpić?</w:t>
      </w:r>
    </w:p>
    <w:p w14:paraId="1C11E29C" w14:textId="63320F2B" w:rsidR="00B90C23" w:rsidRPr="00C12754" w:rsidRDefault="00B90C23" w:rsidP="00524729">
      <w:pPr>
        <w:rPr>
          <w:rFonts w:eastAsia="Times New Roman"/>
          <w:sz w:val="22"/>
          <w:szCs w:val="22"/>
        </w:rPr>
      </w:pPr>
    </w:p>
    <w:sectPr w:rsidR="00B90C23" w:rsidRPr="00C12754" w:rsidSect="00F76489">
      <w:footerReference w:type="even" r:id="rId8"/>
      <w:footerReference w:type="default" r:id="rId9"/>
      <w:pgSz w:w="11900" w:h="16840"/>
      <w:pgMar w:top="941" w:right="126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BBFE89" w14:textId="77777777" w:rsidR="000147EF" w:rsidRDefault="000147EF" w:rsidP="00E355A2">
      <w:r>
        <w:separator/>
      </w:r>
    </w:p>
  </w:endnote>
  <w:endnote w:type="continuationSeparator" w:id="0">
    <w:p w14:paraId="1E63367E" w14:textId="77777777" w:rsidR="000147EF" w:rsidRDefault="000147EF" w:rsidP="00E35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918C43" w14:textId="77777777" w:rsidR="00E355A2" w:rsidRDefault="00E355A2" w:rsidP="00456E62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BBECAD1" w14:textId="77777777" w:rsidR="00E355A2" w:rsidRDefault="00E355A2" w:rsidP="00E355A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C2377" w14:textId="7B45F354" w:rsidR="00E355A2" w:rsidRDefault="00E355A2" w:rsidP="00456E62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E332F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949694B" w14:textId="77777777" w:rsidR="00E355A2" w:rsidRDefault="00E355A2" w:rsidP="00E355A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75E8B3" w14:textId="77777777" w:rsidR="000147EF" w:rsidRDefault="000147EF" w:rsidP="00E355A2">
      <w:r>
        <w:separator/>
      </w:r>
    </w:p>
  </w:footnote>
  <w:footnote w:type="continuationSeparator" w:id="0">
    <w:p w14:paraId="423974F2" w14:textId="77777777" w:rsidR="000147EF" w:rsidRDefault="000147EF" w:rsidP="00E355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5E5094"/>
    <w:multiLevelType w:val="hybridMultilevel"/>
    <w:tmpl w:val="03A077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5A2"/>
    <w:rsid w:val="000147EF"/>
    <w:rsid w:val="00021F24"/>
    <w:rsid w:val="00047675"/>
    <w:rsid w:val="0007543B"/>
    <w:rsid w:val="000F7E1E"/>
    <w:rsid w:val="0010390F"/>
    <w:rsid w:val="00192D95"/>
    <w:rsid w:val="002010C8"/>
    <w:rsid w:val="00224DC8"/>
    <w:rsid w:val="00282A07"/>
    <w:rsid w:val="00282D06"/>
    <w:rsid w:val="002D39F9"/>
    <w:rsid w:val="002F2521"/>
    <w:rsid w:val="003438FD"/>
    <w:rsid w:val="003D7761"/>
    <w:rsid w:val="004466DA"/>
    <w:rsid w:val="00456787"/>
    <w:rsid w:val="00474CF8"/>
    <w:rsid w:val="004B500E"/>
    <w:rsid w:val="004C5B11"/>
    <w:rsid w:val="004F515E"/>
    <w:rsid w:val="00524729"/>
    <w:rsid w:val="00533A53"/>
    <w:rsid w:val="00542ADD"/>
    <w:rsid w:val="005D3727"/>
    <w:rsid w:val="006A078A"/>
    <w:rsid w:val="006F6604"/>
    <w:rsid w:val="007C5975"/>
    <w:rsid w:val="007E332F"/>
    <w:rsid w:val="008247D5"/>
    <w:rsid w:val="00885D79"/>
    <w:rsid w:val="008B751B"/>
    <w:rsid w:val="008C3361"/>
    <w:rsid w:val="008D7EE5"/>
    <w:rsid w:val="008E5F78"/>
    <w:rsid w:val="00935238"/>
    <w:rsid w:val="0098696E"/>
    <w:rsid w:val="009D7069"/>
    <w:rsid w:val="00A26CED"/>
    <w:rsid w:val="00AA5C59"/>
    <w:rsid w:val="00AC31FE"/>
    <w:rsid w:val="00B06540"/>
    <w:rsid w:val="00B60F96"/>
    <w:rsid w:val="00B858C4"/>
    <w:rsid w:val="00B90C23"/>
    <w:rsid w:val="00BA5206"/>
    <w:rsid w:val="00BB20D1"/>
    <w:rsid w:val="00BB5467"/>
    <w:rsid w:val="00C12754"/>
    <w:rsid w:val="00C630BA"/>
    <w:rsid w:val="00CB4212"/>
    <w:rsid w:val="00D24F1A"/>
    <w:rsid w:val="00D3473C"/>
    <w:rsid w:val="00DE7169"/>
    <w:rsid w:val="00DF6F24"/>
    <w:rsid w:val="00E07354"/>
    <w:rsid w:val="00E15643"/>
    <w:rsid w:val="00E3151E"/>
    <w:rsid w:val="00E355A2"/>
    <w:rsid w:val="00E67E24"/>
    <w:rsid w:val="00F06E47"/>
    <w:rsid w:val="00F70B37"/>
    <w:rsid w:val="00F76489"/>
    <w:rsid w:val="00F90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BC803"/>
  <w14:defaultImageDpi w14:val="3276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7648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B500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E355A2"/>
    <w:pPr>
      <w:spacing w:before="100" w:beforeAutospacing="1" w:after="100" w:afterAutospacing="1"/>
      <w:outlineLvl w:val="2"/>
    </w:pPr>
    <w:rPr>
      <w:rFonts w:ascii="Times New Roman" w:hAnsi="Times New Roman" w:cs="Times New Roman"/>
      <w:b/>
      <w:bCs/>
      <w:sz w:val="27"/>
      <w:szCs w:val="27"/>
      <w:lang w:eastAsia="pl-PL"/>
    </w:rPr>
  </w:style>
  <w:style w:type="paragraph" w:styleId="Nagwek5">
    <w:name w:val="heading 5"/>
    <w:basedOn w:val="Normalny"/>
    <w:link w:val="Nagwek5Znak"/>
    <w:uiPriority w:val="9"/>
    <w:qFormat/>
    <w:rsid w:val="00E355A2"/>
    <w:pPr>
      <w:spacing w:before="100" w:beforeAutospacing="1" w:after="100" w:afterAutospacing="1"/>
      <w:outlineLvl w:val="4"/>
    </w:pPr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E355A2"/>
    <w:rPr>
      <w:rFonts w:ascii="Times New Roman" w:hAnsi="Times New Roman" w:cs="Times New Roman"/>
      <w:b/>
      <w:bCs/>
      <w:sz w:val="27"/>
      <w:szCs w:val="27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E355A2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customStyle="1" w:styleId="lewtext">
    <w:name w:val="lewtext"/>
    <w:basedOn w:val="Normalny"/>
    <w:rsid w:val="00E355A2"/>
    <w:pPr>
      <w:spacing w:before="100" w:beforeAutospacing="1" w:after="100" w:afterAutospacing="1"/>
    </w:pPr>
    <w:rPr>
      <w:rFonts w:ascii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55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355A2"/>
  </w:style>
  <w:style w:type="character" w:styleId="Numerstrony">
    <w:name w:val="page number"/>
    <w:basedOn w:val="Domylnaczcionkaakapitu"/>
    <w:uiPriority w:val="99"/>
    <w:semiHidden/>
    <w:unhideWhenUsed/>
    <w:rsid w:val="00E355A2"/>
  </w:style>
  <w:style w:type="character" w:customStyle="1" w:styleId="Nagwek2Znak">
    <w:name w:val="Nagłówek 2 Znak"/>
    <w:basedOn w:val="Domylnaczcionkaakapitu"/>
    <w:link w:val="Nagwek2"/>
    <w:uiPriority w:val="9"/>
    <w:rsid w:val="004B500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semiHidden/>
    <w:unhideWhenUsed/>
    <w:rsid w:val="004B500E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F7648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ela-Siatka">
    <w:name w:val="Table Grid"/>
    <w:basedOn w:val="Standardowy"/>
    <w:uiPriority w:val="39"/>
    <w:rsid w:val="008C33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82D0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065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6540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5D3727"/>
  </w:style>
  <w:style w:type="character" w:styleId="Odwoaniedokomentarza">
    <w:name w:val="annotation reference"/>
    <w:basedOn w:val="Domylnaczcionkaakapitu"/>
    <w:uiPriority w:val="99"/>
    <w:semiHidden/>
    <w:unhideWhenUsed/>
    <w:rsid w:val="004C5B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5B1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5B1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5B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5B1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254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8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6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0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254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Krzysztof Krak</Company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Krak</dc:creator>
  <cp:keywords/>
  <dc:description/>
  <cp:lastModifiedBy>Dudzik Katarzyna</cp:lastModifiedBy>
  <cp:revision>9</cp:revision>
  <dcterms:created xsi:type="dcterms:W3CDTF">2017-11-14T09:54:00Z</dcterms:created>
  <dcterms:modified xsi:type="dcterms:W3CDTF">2023-07-14T07:46:00Z</dcterms:modified>
</cp:coreProperties>
</file>