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6662"/>
        <w:gridCol w:w="2268"/>
        <w:gridCol w:w="2635"/>
      </w:tblGrid>
      <w:tr w:rsidR="0058131B" w:rsidRPr="0058131B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58131B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5280F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Raport za IV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D5280F"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Budowa i wdrożenie Systemu Poboru Opłaty Elektronicznej Krajowej Administracji Skarbowej (SPOE KAS)</w:t>
            </w:r>
            <w:r w:rsidR="00FF3D90" w:rsidRPr="0058131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D5280F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Minister Finansów, Funduszy i Polityki Regionalnej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D5280F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 – Krajowa Administracja Skarbowa</w:t>
            </w:r>
            <w:r w:rsidR="007B79EA" w:rsidRPr="0058131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903785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</w:tc>
      </w:tr>
      <w:tr w:rsidR="0058131B" w:rsidRPr="0058131B" w:rsidTr="008124F9">
        <w:tc>
          <w:tcPr>
            <w:tcW w:w="562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635" w:type="dxa"/>
            <w:vAlign w:val="center"/>
          </w:tcPr>
          <w:p w:rsidR="00A06425" w:rsidRPr="0058131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8131B" w:rsidRPr="0058131B" w:rsidTr="008124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58131B" w:rsidP="008E7C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7540BE" w:rsidP="008E7C1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58131B" w:rsidP="0058131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1. </w:t>
            </w:r>
            <w:r w:rsidR="007540BE" w:rsidRPr="0058131B">
              <w:rPr>
                <w:rFonts w:ascii="Calibri" w:hAnsi="Calibri" w:cs="Calibri"/>
                <w:sz w:val="22"/>
                <w:szCs w:val="22"/>
              </w:rPr>
              <w:t>Otoczenie prawne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7540BE" w:rsidP="007540BE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W opisie założeń zaakceptowanym przez KRMC wykazano akty prawne wymagające zmiany</w:t>
            </w:r>
            <w:r w:rsidR="00976E50" w:rsidRPr="0058131B">
              <w:rPr>
                <w:rFonts w:ascii="Calibri" w:hAnsi="Calibri" w:cs="Calibri"/>
                <w:sz w:val="22"/>
                <w:szCs w:val="22"/>
              </w:rPr>
              <w:t>, których nie wykazano w raporcie</w:t>
            </w:r>
            <w:r w:rsidRPr="0058131B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7540BE" w:rsidRPr="0058131B" w:rsidRDefault="007540BE" w:rsidP="007540B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Ustawa z dnia 27 października 1994 r. o autostradach płatnych oraz o Krajowym Funduszu Drogowym (Dz. U. z 2020 r. poz. 72, z późn.zm.).</w:t>
            </w:r>
          </w:p>
          <w:p w:rsidR="007540BE" w:rsidRPr="0058131B" w:rsidRDefault="007540BE" w:rsidP="007540B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Rozporządzenie Ministra Infrastruktury i Budownictwa z dnia 27 października 2016 r. w sprawie kontroli prawidłowości uiszczenia opłaty elektronicznej (Dz. U. z 2016 r. poz. 1859 z późn.zm.).</w:t>
            </w:r>
          </w:p>
          <w:p w:rsidR="007540BE" w:rsidRPr="0058131B" w:rsidRDefault="007540BE" w:rsidP="007540B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Rozporządzenie Ministra Infrastruktury i Rozwoju z dnia 27 sierpnia 2015 r. w sprawie wnoszenia i rozliczania opłat elektronicznych (Dz. U. z 2015 r. poz. 1406 z późn.zm.).</w:t>
            </w:r>
          </w:p>
          <w:p w:rsidR="007540BE" w:rsidRPr="0058131B" w:rsidRDefault="007540BE" w:rsidP="008A4B9C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Rozporządzenie Ministra Finansów, Funduszy i Polityki Regionalnej w sprawie Uwierzytelniania korzystającego z dróg.</w:t>
            </w:r>
          </w:p>
          <w:p w:rsidR="00976E50" w:rsidRPr="0058131B" w:rsidRDefault="00976E50" w:rsidP="00976E50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76E50" w:rsidRPr="0058131B" w:rsidRDefault="00976E50" w:rsidP="00976E50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W raporcie, zgodnie z opisem na wzorze formularza n</w:t>
            </w:r>
            <w:r w:rsidR="007540BE" w:rsidRPr="0058131B">
              <w:rPr>
                <w:rFonts w:ascii="Calibri" w:hAnsi="Calibri" w:cs="Calibri"/>
                <w:sz w:val="22"/>
                <w:szCs w:val="22"/>
              </w:rPr>
              <w:t>ależy wskazać</w:t>
            </w:r>
            <w:r w:rsidRPr="0058131B">
              <w:rPr>
                <w:rFonts w:ascii="Calibri" w:hAnsi="Calibri" w:cs="Calibri"/>
                <w:sz w:val="22"/>
                <w:szCs w:val="22"/>
              </w:rPr>
              <w:t>:</w:t>
            </w:r>
            <w:r w:rsidR="007540BE" w:rsidRPr="0058131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976E50" w:rsidRPr="0058131B" w:rsidRDefault="007540BE" w:rsidP="00976E50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</w:rPr>
            </w:pPr>
            <w:r w:rsidRPr="00DC3FC5">
              <w:rPr>
                <w:rFonts w:ascii="Calibri" w:hAnsi="Calibri" w:cs="Calibri"/>
                <w:b/>
                <w:sz w:val="22"/>
                <w:szCs w:val="22"/>
              </w:rPr>
              <w:t>projekt aktu prawnego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, który wprowadza regulacje prawne niezbędne do wdrożenia produktów projektu </w:t>
            </w:r>
          </w:p>
          <w:p w:rsidR="007540BE" w:rsidRPr="0058131B" w:rsidRDefault="007540BE" w:rsidP="00976E50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oraz </w:t>
            </w:r>
            <w:r w:rsidRPr="00DC3FC5">
              <w:rPr>
                <w:rFonts w:ascii="Calibri" w:hAnsi="Calibri" w:cs="Calibri"/>
                <w:b/>
                <w:sz w:val="22"/>
                <w:szCs w:val="22"/>
              </w:rPr>
              <w:t>aktualny etap prac legislacyjnych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(np. uzgodnienia międzyresortowe, KSE, KRMC, Sejm, Senat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0BE" w:rsidRPr="0058131B" w:rsidRDefault="007540BE" w:rsidP="008E7C11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Proszę o  analizę i </w:t>
            </w:r>
            <w:r w:rsidR="00976E50" w:rsidRPr="0058131B">
              <w:rPr>
                <w:rFonts w:ascii="Calibri" w:hAnsi="Calibri" w:cs="Calibri"/>
                <w:sz w:val="22"/>
                <w:szCs w:val="22"/>
              </w:rPr>
              <w:t>uzupełnienie raportu</w:t>
            </w:r>
          </w:p>
          <w:p w:rsidR="007540BE" w:rsidRPr="0058131B" w:rsidRDefault="007540BE" w:rsidP="008E7C1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BE" w:rsidRDefault="008124F9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</w:p>
          <w:p w:rsidR="008124F9" w:rsidRPr="0058131B" w:rsidRDefault="008124F9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raport we wskazanym zakresie.</w:t>
            </w:r>
          </w:p>
        </w:tc>
      </w:tr>
      <w:tr w:rsidR="0058131B" w:rsidRPr="0058131B" w:rsidTr="008124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F9" w:rsidRPr="0058131B" w:rsidRDefault="00EC3BF9" w:rsidP="008E7C1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F9" w:rsidRPr="0058131B" w:rsidRDefault="00EC3BF9" w:rsidP="008E7C1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F9" w:rsidRPr="0058131B" w:rsidRDefault="00EC3BF9" w:rsidP="008E7C1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FAD" w:rsidRPr="0058131B" w:rsidRDefault="00CB4FAD" w:rsidP="00CB4FAD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Jeżeli uruchomione zostały jakiekolwiek postępowania lub zakupy (dot. okresu  przed podpisaniem umowy lub dokonaniem zakupu), wysokość środków przeznaczonych na ich dokonanie powinna być wykazana w kolumnie "wartość środków zaangażowanych".</w:t>
            </w:r>
          </w:p>
          <w:p w:rsidR="00CB4FAD" w:rsidRPr="0058131B" w:rsidRDefault="00CB4FAD" w:rsidP="00CB4FAD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C3BF9" w:rsidRPr="0058131B" w:rsidRDefault="00EC3BF9" w:rsidP="008E7C11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Informacja o środkach zaangażowanych w projekcie obejmuje:</w:t>
            </w:r>
          </w:p>
          <w:p w:rsidR="00EC3BF9" w:rsidRPr="0058131B" w:rsidRDefault="00EC3BF9" w:rsidP="00EC3BF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wartość środków zaangażowanych </w:t>
            </w:r>
            <w:r w:rsidRPr="0058131B">
              <w:rPr>
                <w:rFonts w:ascii="Calibri" w:hAnsi="Calibri" w:cs="Calibri"/>
                <w:b/>
                <w:sz w:val="22"/>
                <w:szCs w:val="22"/>
              </w:rPr>
              <w:t>wynikających z uruchomionych postępowań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i zakupów,</w:t>
            </w:r>
          </w:p>
          <w:p w:rsidR="00EC3BF9" w:rsidRPr="0058131B" w:rsidRDefault="00EC3BF9" w:rsidP="00EC3BF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wartość środków zaangażowanych </w:t>
            </w:r>
            <w:r w:rsidRPr="0058131B">
              <w:rPr>
                <w:rFonts w:ascii="Calibri" w:hAnsi="Calibri" w:cs="Calibri"/>
                <w:b/>
                <w:sz w:val="22"/>
                <w:szCs w:val="22"/>
              </w:rPr>
              <w:t>wynikających z uruchomionych procesów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zatrudnienia,</w:t>
            </w:r>
          </w:p>
          <w:p w:rsidR="00EC3BF9" w:rsidRPr="0058131B" w:rsidRDefault="00EC3BF9" w:rsidP="00EC3BF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</w:t>
            </w:r>
            <w:r w:rsidRPr="0058131B">
              <w:rPr>
                <w:rFonts w:ascii="Calibri" w:hAnsi="Calibri" w:cs="Calibri"/>
                <w:b/>
                <w:sz w:val="22"/>
                <w:szCs w:val="22"/>
              </w:rPr>
              <w:t>podpisanych umów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, w tym dot. zatrudnienia, </w:t>
            </w:r>
          </w:p>
          <w:p w:rsidR="00EC3BF9" w:rsidRPr="0058131B" w:rsidRDefault="00EC3BF9" w:rsidP="00EC3BF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całkowita wartość </w:t>
            </w:r>
            <w:r w:rsidRPr="0058131B">
              <w:rPr>
                <w:rFonts w:ascii="Calibri" w:hAnsi="Calibri" w:cs="Calibri"/>
                <w:b/>
                <w:sz w:val="22"/>
                <w:szCs w:val="22"/>
              </w:rPr>
              <w:t>wydatków poniesionych w projekcie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(wartość środków faktycznie wypłaconych wykonawcom oraz inne koszty związane z realizacją projektu)</w:t>
            </w:r>
          </w:p>
          <w:p w:rsidR="00EC3BF9" w:rsidRPr="0058131B" w:rsidRDefault="00EC3BF9" w:rsidP="008E7C11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i dotyczy całego okresu realizacji, tj. od początku realizacji projektu. </w:t>
            </w:r>
          </w:p>
          <w:p w:rsidR="00EC3BF9" w:rsidRPr="0058131B" w:rsidRDefault="00EC3BF9" w:rsidP="008E7C1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BF9" w:rsidRPr="0058131B" w:rsidRDefault="00EC3BF9" w:rsidP="008E7C11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</w:t>
            </w:r>
            <w:r w:rsidR="00CB4FAD" w:rsidRPr="0058131B">
              <w:rPr>
                <w:rFonts w:ascii="Calibri" w:hAnsi="Calibri" w:cs="Calibri"/>
                <w:sz w:val="22"/>
                <w:szCs w:val="22"/>
              </w:rPr>
              <w:t xml:space="preserve"> analizę i wprowadzenie wartości procentowej</w:t>
            </w:r>
          </w:p>
          <w:p w:rsidR="00CB4FAD" w:rsidRPr="0058131B" w:rsidRDefault="00CB4FAD" w:rsidP="008E7C1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31" w:rsidRDefault="00D41431" w:rsidP="00D414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</w:p>
          <w:p w:rsidR="00EC3BF9" w:rsidRDefault="00D41431" w:rsidP="00D414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raport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 we wskazanym zakresie wraz z dodatkowym wyjaśnieniem.</w:t>
            </w:r>
          </w:p>
          <w:p w:rsidR="00D41431" w:rsidRPr="0058131B" w:rsidRDefault="00D41431" w:rsidP="00D414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31B" w:rsidRPr="0058131B" w:rsidTr="008124F9">
        <w:tc>
          <w:tcPr>
            <w:tcW w:w="562" w:type="dxa"/>
            <w:shd w:val="clear" w:color="auto" w:fill="auto"/>
          </w:tcPr>
          <w:p w:rsidR="00F13E06" w:rsidRPr="0058131B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13E06" w:rsidRPr="0058131B" w:rsidRDefault="00F13E06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F13E06" w:rsidRPr="0058131B" w:rsidRDefault="00F13E06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F13E06" w:rsidRPr="0058131B" w:rsidRDefault="00F13E06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6662" w:type="dxa"/>
            <w:shd w:val="clear" w:color="auto" w:fill="auto"/>
          </w:tcPr>
          <w:p w:rsidR="00F13E06" w:rsidRPr="0058131B" w:rsidRDefault="00250BD8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</w:t>
            </w:r>
            <w:r w:rsidR="00F13E06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kolumnie „Powiązane wskaźniki projektu”, należy podać: </w:t>
            </w:r>
          </w:p>
          <w:p w:rsidR="00F13E06" w:rsidRPr="0058131B" w:rsidRDefault="00F13E06" w:rsidP="00040F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numer porządkowy KPI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zgodnie z chronologię tabeli „Wskaźniki efektywności projektu (KPI)” </w:t>
            </w:r>
          </w:p>
          <w:p w:rsidR="00F13E06" w:rsidRPr="0058131B" w:rsidRDefault="00F13E06" w:rsidP="00040F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jego wartość docelową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jaką się planuje zrealizować w danym kamieniu </w:t>
            </w:r>
            <w:r w:rsidR="0055723A" w:rsidRPr="0058131B">
              <w:rPr>
                <w:rFonts w:asciiTheme="minorHAnsi" w:hAnsiTheme="minorHAnsi" w:cstheme="minorHAnsi"/>
                <w:sz w:val="22"/>
                <w:szCs w:val="22"/>
              </w:rPr>
              <w:t>milowym.</w:t>
            </w:r>
          </w:p>
          <w:p w:rsidR="0012619F" w:rsidRPr="0058131B" w:rsidRDefault="0012619F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40F14" w:rsidRPr="0058131B" w:rsidRDefault="00040F14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Oznacza to, że</w:t>
            </w:r>
            <w:r w:rsidR="00AC3977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jednocześnie muszą zachodzić dwa warunki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F13E06" w:rsidRPr="0058131B" w:rsidRDefault="00040F14" w:rsidP="00040F1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wartość należy wpisać </w:t>
            </w:r>
            <w:r w:rsidR="00F13E06" w:rsidRPr="0058131B">
              <w:rPr>
                <w:rFonts w:asciiTheme="minorHAnsi" w:hAnsiTheme="minorHAnsi" w:cstheme="minorHAnsi"/>
                <w:sz w:val="22"/>
                <w:szCs w:val="22"/>
              </w:rPr>
              <w:t>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040F14" w:rsidRPr="0058131B" w:rsidRDefault="00040F14" w:rsidP="005328C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</w:t>
            </w:r>
            <w:r w:rsidR="00362DC1" w:rsidRPr="0058131B">
              <w:rPr>
                <w:rFonts w:asciiTheme="minorHAnsi" w:hAnsiTheme="minorHAnsi" w:cstheme="minorHAnsi"/>
                <w:sz w:val="22"/>
                <w:szCs w:val="22"/>
              </w:rPr>
              <w:t>odanych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w tabeli „Wskaźniki efektywności projektu (KPI)”</w:t>
            </w:r>
          </w:p>
          <w:p w:rsidR="0055723A" w:rsidRPr="0058131B" w:rsidRDefault="0055723A" w:rsidP="001261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58131B" w:rsidRPr="0058131B" w:rsidRDefault="0058131B" w:rsidP="0058131B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Proszę o  analizę i uzupełnienie raportu</w:t>
            </w:r>
          </w:p>
          <w:p w:rsidR="00F13E06" w:rsidRPr="0058131B" w:rsidRDefault="00F13E06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</w:tcPr>
          <w:p w:rsidR="002E7A7C" w:rsidRDefault="002E7A7C" w:rsidP="002E7A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F13E06" w:rsidRPr="0058131B" w:rsidRDefault="002E7A7C" w:rsidP="002E7A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raport we wskazanym zakresie.</w:t>
            </w:r>
          </w:p>
        </w:tc>
      </w:tr>
      <w:tr w:rsidR="0058131B" w:rsidRPr="0058131B" w:rsidTr="008124F9">
        <w:tc>
          <w:tcPr>
            <w:tcW w:w="562" w:type="dxa"/>
            <w:shd w:val="clear" w:color="auto" w:fill="auto"/>
          </w:tcPr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58131B" w:rsidRPr="0058131B" w:rsidRDefault="0058131B" w:rsidP="005813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6662" w:type="dxa"/>
            <w:shd w:val="clear" w:color="auto" w:fill="auto"/>
          </w:tcPr>
          <w:p w:rsidR="0058131B" w:rsidRPr="0058131B" w:rsidRDefault="0058131B" w:rsidP="00581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raporcie pojawiły się dwa kamienie milowe, które nie wystąpiły w opisie założeń projektu zaakceptowanym przez KRMC.</w:t>
            </w:r>
          </w:p>
          <w:p w:rsidR="0058131B" w:rsidRPr="0058131B" w:rsidRDefault="0058131B" w:rsidP="005813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8131B" w:rsidRPr="0058131B" w:rsidRDefault="0058131B" w:rsidP="00581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Uprzejmie proszę o doprecyzowanie nazwy kamienia milowego „Rejestr uiszczających opłatę elektroniczną”, by wskazywał na etap prac, jaki będzie  zakończony w momencie jego osiągnięcia.</w:t>
            </w:r>
          </w:p>
        </w:tc>
        <w:tc>
          <w:tcPr>
            <w:tcW w:w="2268" w:type="dxa"/>
            <w:shd w:val="clear" w:color="auto" w:fill="auto"/>
          </w:tcPr>
          <w:p w:rsidR="0058131B" w:rsidRPr="0058131B" w:rsidRDefault="0058131B" w:rsidP="0058131B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Proszę o  analizę i </w:t>
            </w:r>
            <w:r>
              <w:rPr>
                <w:rFonts w:ascii="Calibri" w:hAnsi="Calibri" w:cs="Calibri"/>
                <w:sz w:val="22"/>
                <w:szCs w:val="22"/>
              </w:rPr>
              <w:t>korektę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raportu</w:t>
            </w:r>
          </w:p>
          <w:p w:rsidR="0058131B" w:rsidRPr="0058131B" w:rsidRDefault="0058131B" w:rsidP="0058131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  <w:vAlign w:val="center"/>
          </w:tcPr>
          <w:p w:rsidR="002E7A7C" w:rsidRDefault="002E7A7C" w:rsidP="002E7A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58131B" w:rsidRPr="0058131B" w:rsidRDefault="002E7A7C" w:rsidP="002E7A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raport </w:t>
            </w:r>
            <w:r w:rsidR="00005F2B">
              <w:rPr>
                <w:rFonts w:asciiTheme="minorHAnsi" w:hAnsiTheme="minorHAnsi" w:cstheme="minorHAnsi"/>
                <w:sz w:val="22"/>
                <w:szCs w:val="22"/>
              </w:rPr>
              <w:t>poprzez usunię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cie nadmiarowych kamieni milowych, stanowiących omyłkę pisarską.</w:t>
            </w:r>
          </w:p>
        </w:tc>
      </w:tr>
      <w:tr w:rsidR="0058131B" w:rsidRPr="0058131B" w:rsidTr="008124F9">
        <w:tc>
          <w:tcPr>
            <w:tcW w:w="562" w:type="dxa"/>
            <w:shd w:val="clear" w:color="auto" w:fill="auto"/>
          </w:tcPr>
          <w:p w:rsidR="0012619F" w:rsidRPr="0058131B" w:rsidRDefault="0058131B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12619F" w:rsidRPr="0058131B" w:rsidRDefault="0012619F" w:rsidP="008E7C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12619F" w:rsidRPr="0058131B" w:rsidRDefault="0012619F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12619F" w:rsidRPr="0058131B" w:rsidRDefault="0012619F" w:rsidP="008E7C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6662" w:type="dxa"/>
            <w:shd w:val="clear" w:color="auto" w:fill="auto"/>
          </w:tcPr>
          <w:p w:rsidR="0012619F" w:rsidRPr="0058131B" w:rsidRDefault="0012619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Nie podano planowanych terminów osiągnięcia.</w:t>
            </w:r>
          </w:p>
        </w:tc>
        <w:tc>
          <w:tcPr>
            <w:tcW w:w="2268" w:type="dxa"/>
            <w:shd w:val="clear" w:color="auto" w:fill="auto"/>
          </w:tcPr>
          <w:p w:rsidR="0058131B" w:rsidRPr="0058131B" w:rsidRDefault="0058131B" w:rsidP="0058131B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>Proszę o  analizę i uzupełnienie raportu</w:t>
            </w:r>
          </w:p>
          <w:p w:rsidR="0012619F" w:rsidRPr="0058131B" w:rsidRDefault="0012619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  <w:vAlign w:val="center"/>
          </w:tcPr>
          <w:p w:rsidR="00D26BAF" w:rsidRDefault="00D26BAF" w:rsidP="00D26BA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12619F" w:rsidRPr="0058131B" w:rsidRDefault="00D26BAF" w:rsidP="00D26BA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raport we wskazanym zakresie.</w:t>
            </w:r>
          </w:p>
        </w:tc>
      </w:tr>
      <w:tr w:rsidR="0058131B" w:rsidRPr="0058131B" w:rsidTr="008124F9">
        <w:tc>
          <w:tcPr>
            <w:tcW w:w="562" w:type="dxa"/>
            <w:shd w:val="clear" w:color="auto" w:fill="auto"/>
          </w:tcPr>
          <w:p w:rsidR="005328CE" w:rsidRPr="0058131B" w:rsidRDefault="0058131B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:rsidR="005328CE" w:rsidRPr="0058131B" w:rsidRDefault="005328CE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5328CE" w:rsidRPr="0058131B" w:rsidRDefault="005328CE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6662" w:type="dxa"/>
            <w:shd w:val="clear" w:color="auto" w:fill="auto"/>
          </w:tcPr>
          <w:p w:rsidR="00EC2F8A" w:rsidRPr="0058131B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raporcie </w:t>
            </w:r>
            <w:r w:rsidR="00EC2F8A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każdy produkt należy umieścić w odrębnym wierszu, by możliwe było wykazanie produktów powiązanych/zależnych </w:t>
            </w:r>
            <w:r w:rsidR="007540BE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EC2F8A" w:rsidRPr="0058131B">
              <w:rPr>
                <w:rFonts w:asciiTheme="minorHAnsi" w:hAnsiTheme="minorHAnsi" w:cstheme="minorHAnsi"/>
                <w:sz w:val="22"/>
                <w:szCs w:val="22"/>
              </w:rPr>
              <w:t>właściw</w:t>
            </w:r>
            <w:r w:rsidR="007540BE" w:rsidRPr="0058131B">
              <w:rPr>
                <w:rFonts w:asciiTheme="minorHAnsi" w:hAnsiTheme="minorHAnsi" w:cstheme="minorHAnsi"/>
                <w:sz w:val="22"/>
                <w:szCs w:val="22"/>
              </w:rPr>
              <w:t>ym produktem</w:t>
            </w:r>
            <w:r w:rsidR="00EC2F8A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 projektu.</w:t>
            </w:r>
          </w:p>
          <w:p w:rsidR="005328CE" w:rsidRPr="0058131B" w:rsidRDefault="007540BE" w:rsidP="007540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(zgodnie z informacją podaną w pkt 7.1. opisu założeń projektu informatycznego zaakceptowanym przez członków KRMC) </w:t>
            </w:r>
          </w:p>
        </w:tc>
        <w:tc>
          <w:tcPr>
            <w:tcW w:w="2268" w:type="dxa"/>
            <w:shd w:val="clear" w:color="auto" w:fill="auto"/>
          </w:tcPr>
          <w:p w:rsidR="0058131B" w:rsidRPr="0058131B" w:rsidRDefault="0058131B" w:rsidP="0058131B">
            <w:pPr>
              <w:rPr>
                <w:rFonts w:ascii="Calibri" w:hAnsi="Calibri" w:cs="Calibri"/>
                <w:sz w:val="22"/>
                <w:szCs w:val="22"/>
              </w:rPr>
            </w:pPr>
            <w:r w:rsidRPr="0058131B">
              <w:rPr>
                <w:rFonts w:ascii="Calibri" w:hAnsi="Calibri" w:cs="Calibri"/>
                <w:sz w:val="22"/>
                <w:szCs w:val="22"/>
              </w:rPr>
              <w:t xml:space="preserve">Proszę o  analizę i </w:t>
            </w:r>
            <w:r>
              <w:rPr>
                <w:rFonts w:ascii="Calibri" w:hAnsi="Calibri" w:cs="Calibri"/>
                <w:sz w:val="22"/>
                <w:szCs w:val="22"/>
              </w:rPr>
              <w:t>korektę</w:t>
            </w:r>
            <w:r w:rsidRPr="0058131B">
              <w:rPr>
                <w:rFonts w:ascii="Calibri" w:hAnsi="Calibri" w:cs="Calibri"/>
                <w:sz w:val="22"/>
                <w:szCs w:val="22"/>
              </w:rPr>
              <w:t xml:space="preserve"> raportu</w:t>
            </w:r>
          </w:p>
          <w:p w:rsidR="005328CE" w:rsidRPr="0058131B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35" w:type="dxa"/>
            <w:vAlign w:val="center"/>
          </w:tcPr>
          <w:p w:rsidR="005328CE" w:rsidRPr="0058131B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131B" w:rsidRPr="0058131B" w:rsidTr="008124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58131B" w:rsidRDefault="0058131B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58131B" w:rsidRDefault="00314B0F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58131B" w:rsidRDefault="00314B0F" w:rsidP="0069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kolumnie „Komplementarność względem produktów innych projektów” nie podano informacji o </w:t>
            </w: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wszystkich 19 produktach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, o których mowa w pkt 7.1. opisu założeń projektu informatycznego zaakceptowanym przez członków KRMC.”   m.in. w tabeli „Lista systemów wykorzystywanych w projekcie” i na grafice „widok kooperacji aplikacji”.</w:t>
            </w: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projektów”, dla każdego produktu odrębnie, należy opisać produkty powiązane według porządku: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nazwę systemu, rejestru, e-usługi, itp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rozwiązania.</w:t>
            </w: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wraz z krótkim opisem zakresu tego powiązania</w:t>
            </w:r>
          </w:p>
          <w:p w:rsidR="00D5280F" w:rsidRPr="0058131B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314B0F" w:rsidRPr="0058131B" w:rsidRDefault="00D5280F" w:rsidP="00D5280F">
            <w:pPr>
              <w:pStyle w:val="Akapitzlist"/>
              <w:numPr>
                <w:ilvl w:val="0"/>
                <w:numId w:val="2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B0F" w:rsidRPr="0058131B" w:rsidRDefault="00314B0F" w:rsidP="00314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Proszę o analizę i uzupełnienie raportu.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33" w:rsidRDefault="00EC4733" w:rsidP="00EC47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314B0F" w:rsidRDefault="00EC4733" w:rsidP="00EC47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raport we wskazanym zakresie.</w:t>
            </w:r>
          </w:p>
          <w:p w:rsidR="00EC4733" w:rsidRDefault="00EC4733" w:rsidP="00EC47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uwagi na specyfikę niektórych produktów zastosowano szerszy kontekstowo opis.</w:t>
            </w:r>
          </w:p>
          <w:p w:rsidR="006A4934" w:rsidRDefault="006A4934" w:rsidP="00EC473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A4934" w:rsidRPr="0058131B" w:rsidRDefault="00243FF0" w:rsidP="00243F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została uwzględniona integracja z systemem VIES z uwagi, że w</w:t>
            </w:r>
            <w:r w:rsidR="006A4934" w:rsidRPr="006A4934">
              <w:rPr>
                <w:rFonts w:asciiTheme="minorHAnsi" w:hAnsiTheme="minorHAnsi" w:cstheme="minorHAnsi"/>
                <w:sz w:val="22"/>
                <w:szCs w:val="22"/>
              </w:rPr>
              <w:t xml:space="preserve">ymaganie dotyczące integracji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ww. systemem </w:t>
            </w:r>
            <w:r w:rsidR="006A4934" w:rsidRPr="006A4934">
              <w:rPr>
                <w:rFonts w:asciiTheme="minorHAnsi" w:hAnsiTheme="minorHAnsi" w:cstheme="minorHAnsi"/>
                <w:sz w:val="22"/>
                <w:szCs w:val="22"/>
              </w:rPr>
              <w:t xml:space="preserve"> zostało usunięte w jednej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A4934" w:rsidRPr="006A4934">
              <w:rPr>
                <w:rFonts w:asciiTheme="minorHAnsi" w:hAnsiTheme="minorHAnsi" w:cstheme="minorHAnsi"/>
                <w:sz w:val="22"/>
                <w:szCs w:val="22"/>
              </w:rPr>
              <w:t>z pierwszych weryfikacji wymagań przez biznes. System SPOE KAS nie działa w obszarze objętym VAT</w:t>
            </w:r>
            <w:r w:rsidR="00AA1A8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A4934" w:rsidRPr="006A4934">
              <w:rPr>
                <w:rFonts w:asciiTheme="minorHAnsi" w:hAnsiTheme="minorHAnsi" w:cstheme="minorHAnsi"/>
                <w:sz w:val="22"/>
                <w:szCs w:val="22"/>
              </w:rPr>
              <w:t xml:space="preserve"> więc informacja </w:t>
            </w:r>
            <w:r w:rsidR="00AA1A8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6A4934" w:rsidRPr="006A4934">
              <w:rPr>
                <w:rFonts w:asciiTheme="minorHAnsi" w:hAnsiTheme="minorHAnsi" w:cstheme="minorHAnsi"/>
                <w:sz w:val="22"/>
                <w:szCs w:val="22"/>
              </w:rPr>
              <w:t>z VIES nie jest wymagana.</w:t>
            </w:r>
          </w:p>
        </w:tc>
      </w:tr>
      <w:tr w:rsidR="0058131B" w:rsidRPr="0058131B" w:rsidTr="008124F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58131B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D5280F" w:rsidRPr="0058131B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</w:t>
            </w:r>
            <w:r w:rsidR="007540BE"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iem” dla każdego ryzyka oprócz </w:t>
            </w:r>
          </w:p>
          <w:p w:rsidR="00D5280F" w:rsidRPr="00DC3FC5" w:rsidRDefault="00D5280F" w:rsidP="00D5280F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>po</w:t>
            </w:r>
            <w:r w:rsidR="007540BE"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>dejmowanych działań zarządczych</w:t>
            </w:r>
            <w:r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>spodziewane lub faktyczne efekty tych działań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czy </w:t>
            </w:r>
            <w:r w:rsidRPr="00DC3F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nastąpiła zmiana w zakresie danego ryzyka </w:t>
            </w:r>
            <w:r w:rsidR="0002426A" w:rsidRPr="0002426A">
              <w:rPr>
                <w:rFonts w:asciiTheme="minorHAnsi" w:hAnsiTheme="minorHAnsi" w:cstheme="minorHAnsi"/>
                <w:sz w:val="22"/>
                <w:szCs w:val="22"/>
              </w:rPr>
              <w:t xml:space="preserve">dot. siły i prawdopodobieństwa ryzyka </w:t>
            </w: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stosunku do poprzedniego okresu sprawozdawczego. (w przypadku pierwszego raportu, należy podać „nie dotyczy”) </w:t>
            </w: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D5280F" w:rsidRPr="0058131B" w:rsidRDefault="00D5280F" w:rsidP="00D5280F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D5280F" w:rsidRPr="0058131B" w:rsidRDefault="00D5280F" w:rsidP="00D5280F">
            <w:pPr>
              <w:pStyle w:val="Akapitzlist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ostatnie poprawne wartości przed zmianą statusu ryzyka w zakresie „podejmowanych działań zarządczych” i „spodziewanych lub faktycznych efektów tych działań”</w:t>
            </w:r>
          </w:p>
          <w:p w:rsidR="00D5280F" w:rsidRPr="0058131B" w:rsidRDefault="00D5280F" w:rsidP="00D5280F">
            <w:pPr>
              <w:pStyle w:val="Akapitzlist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58131B" w:rsidRDefault="00D5280F" w:rsidP="008E7C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uzupełnienie raportu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1B" w:rsidRPr="003F781B" w:rsidRDefault="003F781B" w:rsidP="003F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781B"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D5280F" w:rsidRPr="0058131B" w:rsidRDefault="003F781B" w:rsidP="003F78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F781B">
              <w:rPr>
                <w:rFonts w:asciiTheme="minorHAnsi" w:hAnsiTheme="minorHAnsi" w:cstheme="minorHAnsi"/>
                <w:sz w:val="22"/>
                <w:szCs w:val="22"/>
              </w:rPr>
              <w:t>Skorygowano raport we wskazanym zakresie.</w:t>
            </w: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5A9" w:rsidRDefault="008655A9" w:rsidP="000805CA">
      <w:r>
        <w:separator/>
      </w:r>
    </w:p>
  </w:endnote>
  <w:endnote w:type="continuationSeparator" w:id="0">
    <w:p w:rsidR="008655A9" w:rsidRDefault="008655A9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778C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778CC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5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5A9" w:rsidRDefault="008655A9" w:rsidP="000805CA">
      <w:r>
        <w:separator/>
      </w:r>
    </w:p>
  </w:footnote>
  <w:footnote w:type="continuationSeparator" w:id="0">
    <w:p w:rsidR="008655A9" w:rsidRDefault="008655A9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29"/>
  </w:num>
  <w:num w:numId="10">
    <w:abstractNumId w:val="1"/>
  </w:num>
  <w:num w:numId="11">
    <w:abstractNumId w:val="18"/>
  </w:num>
  <w:num w:numId="12">
    <w:abstractNumId w:val="3"/>
  </w:num>
  <w:num w:numId="13">
    <w:abstractNumId w:val="25"/>
  </w:num>
  <w:num w:numId="14">
    <w:abstractNumId w:val="17"/>
  </w:num>
  <w:num w:numId="15">
    <w:abstractNumId w:val="2"/>
  </w:num>
  <w:num w:numId="16">
    <w:abstractNumId w:val="13"/>
  </w:num>
  <w:num w:numId="17">
    <w:abstractNumId w:val="23"/>
  </w:num>
  <w:num w:numId="18">
    <w:abstractNumId w:val="27"/>
  </w:num>
  <w:num w:numId="19">
    <w:abstractNumId w:val="26"/>
  </w:num>
  <w:num w:numId="20">
    <w:abstractNumId w:val="11"/>
  </w:num>
  <w:num w:numId="21">
    <w:abstractNumId w:val="22"/>
  </w:num>
  <w:num w:numId="22">
    <w:abstractNumId w:val="9"/>
  </w:num>
  <w:num w:numId="23">
    <w:abstractNumId w:val="28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5F2B"/>
    <w:rsid w:val="0002426A"/>
    <w:rsid w:val="000259E6"/>
    <w:rsid w:val="00034258"/>
    <w:rsid w:val="00036F71"/>
    <w:rsid w:val="00040F14"/>
    <w:rsid w:val="000805CA"/>
    <w:rsid w:val="00091E25"/>
    <w:rsid w:val="000A1250"/>
    <w:rsid w:val="000D7457"/>
    <w:rsid w:val="0012619F"/>
    <w:rsid w:val="0013461D"/>
    <w:rsid w:val="001368C1"/>
    <w:rsid w:val="00140BE8"/>
    <w:rsid w:val="0019648E"/>
    <w:rsid w:val="001A4021"/>
    <w:rsid w:val="002164C0"/>
    <w:rsid w:val="00243FF0"/>
    <w:rsid w:val="002479F8"/>
    <w:rsid w:val="00250BD8"/>
    <w:rsid w:val="002641CD"/>
    <w:rsid w:val="002715B2"/>
    <w:rsid w:val="0029031C"/>
    <w:rsid w:val="00295057"/>
    <w:rsid w:val="002E7A7C"/>
    <w:rsid w:val="003015FC"/>
    <w:rsid w:val="003124D1"/>
    <w:rsid w:val="00314B0F"/>
    <w:rsid w:val="00362DC1"/>
    <w:rsid w:val="00367FAD"/>
    <w:rsid w:val="003B2F6B"/>
    <w:rsid w:val="003B4105"/>
    <w:rsid w:val="003D3D26"/>
    <w:rsid w:val="003F781B"/>
    <w:rsid w:val="0042635E"/>
    <w:rsid w:val="00434667"/>
    <w:rsid w:val="00481C96"/>
    <w:rsid w:val="0049549A"/>
    <w:rsid w:val="004D086F"/>
    <w:rsid w:val="005328CE"/>
    <w:rsid w:val="00541AF8"/>
    <w:rsid w:val="0055723A"/>
    <w:rsid w:val="00566F37"/>
    <w:rsid w:val="00576511"/>
    <w:rsid w:val="005778CC"/>
    <w:rsid w:val="0058131B"/>
    <w:rsid w:val="005A39DD"/>
    <w:rsid w:val="005F5234"/>
    <w:rsid w:val="005F6527"/>
    <w:rsid w:val="00601EB0"/>
    <w:rsid w:val="0061709B"/>
    <w:rsid w:val="006666DE"/>
    <w:rsid w:val="006705EC"/>
    <w:rsid w:val="006A4934"/>
    <w:rsid w:val="006E16E9"/>
    <w:rsid w:val="00702BC6"/>
    <w:rsid w:val="007341DC"/>
    <w:rsid w:val="007540BE"/>
    <w:rsid w:val="007A284C"/>
    <w:rsid w:val="007A5F6C"/>
    <w:rsid w:val="007B79EA"/>
    <w:rsid w:val="00807385"/>
    <w:rsid w:val="008124F9"/>
    <w:rsid w:val="00833691"/>
    <w:rsid w:val="00864072"/>
    <w:rsid w:val="008655A9"/>
    <w:rsid w:val="008B150B"/>
    <w:rsid w:val="008C1499"/>
    <w:rsid w:val="00903785"/>
    <w:rsid w:val="00944932"/>
    <w:rsid w:val="00945CED"/>
    <w:rsid w:val="00976E50"/>
    <w:rsid w:val="0097721C"/>
    <w:rsid w:val="00977F74"/>
    <w:rsid w:val="009E5FDB"/>
    <w:rsid w:val="00A02048"/>
    <w:rsid w:val="00A06425"/>
    <w:rsid w:val="00A96A95"/>
    <w:rsid w:val="00AA15F9"/>
    <w:rsid w:val="00AA1A84"/>
    <w:rsid w:val="00AC3977"/>
    <w:rsid w:val="00AC7796"/>
    <w:rsid w:val="00AF62AA"/>
    <w:rsid w:val="00B102B2"/>
    <w:rsid w:val="00B871B6"/>
    <w:rsid w:val="00C64B1B"/>
    <w:rsid w:val="00CB4FAD"/>
    <w:rsid w:val="00CC2916"/>
    <w:rsid w:val="00CD5EB0"/>
    <w:rsid w:val="00CD66DD"/>
    <w:rsid w:val="00D26BAF"/>
    <w:rsid w:val="00D36466"/>
    <w:rsid w:val="00D41431"/>
    <w:rsid w:val="00D5280F"/>
    <w:rsid w:val="00D8480D"/>
    <w:rsid w:val="00D8589A"/>
    <w:rsid w:val="00DA0683"/>
    <w:rsid w:val="00DB64BF"/>
    <w:rsid w:val="00DC3FC5"/>
    <w:rsid w:val="00DC530B"/>
    <w:rsid w:val="00E14C33"/>
    <w:rsid w:val="00E62F4E"/>
    <w:rsid w:val="00E70357"/>
    <w:rsid w:val="00E808AC"/>
    <w:rsid w:val="00EB0074"/>
    <w:rsid w:val="00EB40BC"/>
    <w:rsid w:val="00EC2F8A"/>
    <w:rsid w:val="00EC3BF9"/>
    <w:rsid w:val="00EC4733"/>
    <w:rsid w:val="00EC574D"/>
    <w:rsid w:val="00F13E06"/>
    <w:rsid w:val="00F54074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73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6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Wróbel Krzysztof</cp:lastModifiedBy>
  <cp:revision>2</cp:revision>
  <dcterms:created xsi:type="dcterms:W3CDTF">2021-04-06T12:24:00Z</dcterms:created>
  <dcterms:modified xsi:type="dcterms:W3CDTF">2021-04-06T12:24:00Z</dcterms:modified>
</cp:coreProperties>
</file>