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9FC5D" w14:textId="77777777" w:rsidR="00DF4B02" w:rsidRPr="00DF4B02" w:rsidRDefault="00DF4B02" w:rsidP="00DF4B02">
      <w:pPr>
        <w:spacing w:after="0" w:line="360" w:lineRule="auto"/>
        <w:ind w:left="-851" w:right="-1134" w:hanging="720"/>
        <w:jc w:val="both"/>
        <w:rPr>
          <w:rFonts w:ascii="Times New Roman" w:eastAsia="Times New Roman" w:hAnsi="Times New Roman" w:cs="Times New Roman"/>
          <w:color w:val="808080"/>
          <w:w w:val="90"/>
          <w:kern w:val="0"/>
          <w:sz w:val="24"/>
          <w:szCs w:val="24"/>
          <w14:ligatures w14:val="none"/>
        </w:rPr>
      </w:pPr>
      <w:r w:rsidRPr="00DF4B0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</w:t>
      </w:r>
    </w:p>
    <w:p w14:paraId="57637132" w14:textId="77777777" w:rsidR="00DF4B02" w:rsidRPr="00DF4B02" w:rsidRDefault="00DF4B02" w:rsidP="007125C1">
      <w:pPr>
        <w:keepNext/>
        <w:spacing w:after="0" w:line="240" w:lineRule="auto"/>
        <w:ind w:left="7082" w:hanging="845"/>
        <w:jc w:val="both"/>
        <w:outlineLvl w:val="0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DF4B0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Załącznik nr 4</w:t>
      </w:r>
    </w:p>
    <w:p w14:paraId="1CFA7D35" w14:textId="77777777" w:rsidR="00DF4B02" w:rsidRDefault="00DF4B02" w:rsidP="007125C1">
      <w:pPr>
        <w:spacing w:after="0" w:line="240" w:lineRule="auto"/>
        <w:ind w:left="7082" w:hanging="845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DF4B0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do umowy nr …………</w:t>
      </w:r>
    </w:p>
    <w:p w14:paraId="39410D46" w14:textId="77777777" w:rsidR="007125C1" w:rsidRPr="00DF4B02" w:rsidRDefault="007125C1" w:rsidP="007125C1">
      <w:pPr>
        <w:spacing w:after="0" w:line="240" w:lineRule="auto"/>
        <w:ind w:left="7082" w:hanging="845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50A21F43" w14:textId="77777777" w:rsidR="00DF4B02" w:rsidRPr="00DF4B02" w:rsidRDefault="00DF4B02" w:rsidP="00DF4B02">
      <w:pPr>
        <w:spacing w:after="0" w:line="360" w:lineRule="auto"/>
        <w:ind w:left="1117" w:hanging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6963257" w14:textId="3B6F3961" w:rsidR="00DF4B02" w:rsidRPr="00DF4B02" w:rsidRDefault="00DF4B02" w:rsidP="007125C1">
      <w:pPr>
        <w:keepNext/>
        <w:spacing w:after="0" w:line="240" w:lineRule="auto"/>
        <w:ind w:left="1117" w:hanging="720"/>
        <w:jc w:val="center"/>
        <w:outlineLvl w:val="1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DF4B0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Zakres </w:t>
      </w:r>
      <w:r w:rsidR="0054380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i częstotliwość </w:t>
      </w:r>
      <w:r w:rsidRPr="00DF4B0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usług konserwacyjnych </w:t>
      </w:r>
    </w:p>
    <w:p w14:paraId="7B162E1C" w14:textId="77777777" w:rsidR="00DF4B02" w:rsidRPr="00DF4B02" w:rsidRDefault="00DF4B02" w:rsidP="007125C1">
      <w:pPr>
        <w:keepNext/>
        <w:spacing w:after="0" w:line="240" w:lineRule="auto"/>
        <w:ind w:left="1117" w:hanging="720"/>
        <w:jc w:val="center"/>
        <w:outlineLvl w:val="1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DF4B0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w budynku przy Al. Ujazdowskich 19 w Warszawie </w:t>
      </w:r>
    </w:p>
    <w:p w14:paraId="1CF3E7C7" w14:textId="77777777" w:rsidR="00DF4B02" w:rsidRPr="00DF4B02" w:rsidRDefault="00DF4B02" w:rsidP="00DF4B02">
      <w:pPr>
        <w:spacing w:after="0" w:line="360" w:lineRule="auto"/>
        <w:ind w:left="1117" w:hanging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40F7DA8" w14:textId="21F65A03" w:rsidR="00DF4B02" w:rsidRPr="00DF4B02" w:rsidRDefault="00DF4B02" w:rsidP="00DF4B02">
      <w:pPr>
        <w:spacing w:after="0" w:line="360" w:lineRule="auto"/>
        <w:ind w:left="39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F4B0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Harmonogram oraz zakres czynności przeglądowych i konserwacyjnych systemów sygnalizacji pożar</w:t>
      </w:r>
      <w:r w:rsidR="00C2011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owej</w:t>
      </w:r>
      <w:r w:rsidRPr="00DF4B0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 systemów wczesnej detekcji dymu oraz systemów oddymiania.</w:t>
      </w:r>
    </w:p>
    <w:p w14:paraId="715470FE" w14:textId="77777777" w:rsidR="00DF4B02" w:rsidRPr="00DF4B02" w:rsidRDefault="00DF4B02" w:rsidP="00DF4B02">
      <w:pPr>
        <w:spacing w:after="0" w:line="360" w:lineRule="auto"/>
        <w:ind w:left="39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F7FADBE" w14:textId="77777777" w:rsidR="00DF4B02" w:rsidRPr="00DF4B02" w:rsidRDefault="00DF4B02" w:rsidP="00DF4B02">
      <w:pPr>
        <w:spacing w:after="0" w:line="360" w:lineRule="auto"/>
        <w:ind w:left="1117" w:hanging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F4B0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1. Obsługa codzienna systemów ppoż.</w:t>
      </w:r>
    </w:p>
    <w:p w14:paraId="70393A65" w14:textId="77777777" w:rsidR="00DF4B02" w:rsidRPr="00DF4B02" w:rsidRDefault="00DF4B02" w:rsidP="00DF4B02">
      <w:pPr>
        <w:spacing w:after="0" w:line="360" w:lineRule="auto"/>
        <w:ind w:left="1117" w:hanging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F4B0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 ramach przeglądu technicznego należy:</w:t>
      </w:r>
    </w:p>
    <w:p w14:paraId="5E8235DE" w14:textId="77777777" w:rsidR="00DF4B02" w:rsidRPr="00DF4B02" w:rsidRDefault="00DF4B02" w:rsidP="00DF4B02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F4B0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sprawdzić czy centrale, tablice i panele wskazują stan dozorowania;</w:t>
      </w:r>
    </w:p>
    <w:p w14:paraId="4459652F" w14:textId="77777777" w:rsidR="00DF4B02" w:rsidRPr="00DF4B02" w:rsidRDefault="00DF4B02" w:rsidP="00DF4B02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F4B0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każdą nieprawidłowość zgłosić zgodnie z postanowieniami umowy i niezwłocznie usunąć.</w:t>
      </w:r>
    </w:p>
    <w:p w14:paraId="348B8641" w14:textId="77777777" w:rsidR="00DF4B02" w:rsidRPr="00DF4B02" w:rsidRDefault="00DF4B02" w:rsidP="00DF4B02">
      <w:pPr>
        <w:spacing w:after="0" w:line="360" w:lineRule="auto"/>
        <w:ind w:left="1117" w:hanging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7AA3EB5" w14:textId="77777777" w:rsidR="00DF4B02" w:rsidRPr="00DF4B02" w:rsidRDefault="00DF4B02" w:rsidP="00DF4B02">
      <w:pPr>
        <w:spacing w:after="0" w:line="360" w:lineRule="auto"/>
        <w:ind w:left="1117" w:hanging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F4B0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2. Obsługa miesięczna systemów ppoż.</w:t>
      </w:r>
    </w:p>
    <w:p w14:paraId="09349075" w14:textId="77777777" w:rsidR="00DF4B02" w:rsidRPr="00DF4B02" w:rsidRDefault="00DF4B02" w:rsidP="00DF4B02">
      <w:pPr>
        <w:spacing w:after="0" w:line="360" w:lineRule="auto"/>
        <w:ind w:left="1117" w:hanging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F4B0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 ramach przeglądu technicznego należy:</w:t>
      </w:r>
    </w:p>
    <w:p w14:paraId="40967ECB" w14:textId="77777777" w:rsidR="00DF4B02" w:rsidRPr="00DF4B02" w:rsidRDefault="00DF4B02" w:rsidP="00DF4B02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F4B0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uzupełnić zapas papieru do drukarki;</w:t>
      </w:r>
    </w:p>
    <w:p w14:paraId="688B049D" w14:textId="77777777" w:rsidR="00DF4B02" w:rsidRPr="00DF4B02" w:rsidRDefault="00DF4B02" w:rsidP="00DF4B02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F4B0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wykonać test wskaźników, a każdą nieprawidłowość zgłosić zgodnie z postanowieniami umowy.</w:t>
      </w:r>
    </w:p>
    <w:p w14:paraId="383CF731" w14:textId="77777777" w:rsidR="00DF4B02" w:rsidRPr="00DF4B02" w:rsidRDefault="00DF4B02" w:rsidP="00DF4B02">
      <w:pPr>
        <w:spacing w:after="0" w:line="360" w:lineRule="auto"/>
        <w:ind w:left="1117" w:hanging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F4B0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3. Obsługa kwartalna systemów ppoż.</w:t>
      </w:r>
    </w:p>
    <w:p w14:paraId="15E3EBD2" w14:textId="77777777" w:rsidR="00DF4B02" w:rsidRPr="00DF4B02" w:rsidRDefault="00DF4B02" w:rsidP="00DF4B02">
      <w:pPr>
        <w:spacing w:after="0" w:line="360" w:lineRule="auto"/>
        <w:ind w:left="1117" w:hanging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F4B0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ramach przeglądu technicznego należy:</w:t>
      </w:r>
    </w:p>
    <w:p w14:paraId="63DA82AC" w14:textId="77777777" w:rsidR="00DF4B02" w:rsidRPr="00DF4B02" w:rsidRDefault="00DF4B02" w:rsidP="00DF4B02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F4B0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uruchomić co najmniej jedną czujkę pożarową lub ręczny ostrzegacz pożarowy </w:t>
      </w:r>
      <w:r w:rsidRPr="00DF4B0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w każdej strefie, w celu sprawdzenia czy centrala prawidłowo odbiera i reaguje na sygnały, emituje alarm akustyczny i uruchamia urządzenia wykonawcze, system oddymiania, kontrolę dostępu i dźwigi osobowe;</w:t>
      </w:r>
    </w:p>
    <w:p w14:paraId="50D3E0D7" w14:textId="77777777" w:rsidR="00DF4B02" w:rsidRPr="00DF4B02" w:rsidRDefault="00DF4B02" w:rsidP="00DF4B02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F4B0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przeprowadzić kontrolę działania monitoringu uszkodzeń centrali;</w:t>
      </w:r>
    </w:p>
    <w:p w14:paraId="6B658892" w14:textId="77777777" w:rsidR="00DF4B02" w:rsidRPr="00DF4B02" w:rsidRDefault="00DF4B02" w:rsidP="00DF4B02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F4B0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przeprowadzić kontrolę zdolności centrali do uruchomienia wszystkich zwalniaków lub trzymaków drzwi;</w:t>
      </w:r>
    </w:p>
    <w:p w14:paraId="31353B88" w14:textId="77777777" w:rsidR="00DF4B02" w:rsidRPr="00DF4B02" w:rsidRDefault="00DF4B02" w:rsidP="00DF4B02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F4B0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uruchomić łącze przekazujące alarmy pożarowe do straży pożarnej lub centrum obsługi zdalnej;</w:t>
      </w:r>
    </w:p>
    <w:p w14:paraId="623998DC" w14:textId="77777777" w:rsidR="00DF4B02" w:rsidRPr="00DF4B02" w:rsidRDefault="00DF4B02" w:rsidP="00DF4B02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F4B0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wykonać wszystkie inne próby i testy wymagane przez producentów stosowanych urządzeń;</w:t>
      </w:r>
    </w:p>
    <w:p w14:paraId="56AA2290" w14:textId="77777777" w:rsidR="00DF4B02" w:rsidRPr="00DF4B02" w:rsidRDefault="00DF4B02" w:rsidP="00DF4B02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F4B0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wszelkie nieprawidłowości zgłosić zgodnie z postanowieniami umowy i niezwłocznie usunąć.</w:t>
      </w:r>
    </w:p>
    <w:p w14:paraId="154C0EC1" w14:textId="77777777" w:rsidR="00C20118" w:rsidRDefault="00C20118" w:rsidP="00DF4B02">
      <w:pPr>
        <w:spacing w:after="0" w:line="360" w:lineRule="auto"/>
        <w:ind w:left="1117" w:hanging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71317CB" w14:textId="02E7E515" w:rsidR="00DF4B02" w:rsidRPr="00DF4B02" w:rsidRDefault="00DF4B02" w:rsidP="00DF4B02">
      <w:pPr>
        <w:spacing w:after="0" w:line="360" w:lineRule="auto"/>
        <w:ind w:left="1117" w:hanging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F4B0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4. Roczna konserwacja systemów ppoż.</w:t>
      </w:r>
    </w:p>
    <w:p w14:paraId="52847786" w14:textId="77777777" w:rsidR="00DF4B02" w:rsidRPr="00DF4B02" w:rsidRDefault="00DF4B02" w:rsidP="00DF4B02">
      <w:pPr>
        <w:spacing w:after="0" w:line="360" w:lineRule="auto"/>
        <w:ind w:left="1117" w:hanging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F4B0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ramach przeglądu technicznego należy:</w:t>
      </w:r>
    </w:p>
    <w:p w14:paraId="3EEA3309" w14:textId="77777777" w:rsidR="00DF4B02" w:rsidRPr="00DF4B02" w:rsidRDefault="00DF4B02" w:rsidP="00DF4B02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F4B0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wykonać testy i konserwacje zalecane dla obsługi codziennej, miesięcznej i kwartalnej;</w:t>
      </w:r>
    </w:p>
    <w:p w14:paraId="39B4B491" w14:textId="77777777" w:rsidR="00DF4B02" w:rsidRPr="00DF4B02" w:rsidRDefault="00DF4B02" w:rsidP="00DF4B02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F4B0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sprawdzić poprawność działania każdej czujki zgodnie z zaleceniami producenta, poprzez aktywację temperaturą, aerozolem - dopuszczalne jest sprawdzenie 25% czujek przy każdym przeglądzie kwartalnym;</w:t>
      </w:r>
    </w:p>
    <w:p w14:paraId="647FDF69" w14:textId="77777777" w:rsidR="00DF4B02" w:rsidRPr="00DF4B02" w:rsidRDefault="00DF4B02" w:rsidP="00DF4B02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F4B0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skontrolować poprawność uruchomienia wszystkich funkcji pomocniczych central SSP;</w:t>
      </w:r>
    </w:p>
    <w:p w14:paraId="18AABCF4" w14:textId="77777777" w:rsidR="00DF4B02" w:rsidRPr="00DF4B02" w:rsidRDefault="00DF4B02" w:rsidP="00DF4B02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F4B0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ocenić czy wszystkie instalacje i urządzenia są sprawne i zabezpieczone przed uszkodzeniem;</w:t>
      </w:r>
    </w:p>
    <w:p w14:paraId="691F8F24" w14:textId="77777777" w:rsidR="00DF4B02" w:rsidRPr="00DF4B02" w:rsidRDefault="00DF4B02" w:rsidP="00DF4B02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F4B0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przetestować wszystkie zestawy akumulatorów, stanowiące zasilanie rezerwowe;</w:t>
      </w:r>
    </w:p>
    <w:p w14:paraId="7AC34240" w14:textId="77777777" w:rsidR="00DF4B02" w:rsidRPr="00DF4B02" w:rsidRDefault="00DF4B02" w:rsidP="00DF4B02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F4B0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dokonać niezbędnych wpisów w książce eksploatacji.</w:t>
      </w:r>
    </w:p>
    <w:p w14:paraId="2FD179DA" w14:textId="77777777" w:rsidR="00DF4B02" w:rsidRPr="00DF4B02" w:rsidRDefault="00DF4B02" w:rsidP="00DF4B02">
      <w:pPr>
        <w:spacing w:after="0" w:line="360" w:lineRule="auto"/>
        <w:ind w:left="1117" w:hanging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23C698E" w14:textId="77777777" w:rsidR="00DF4B02" w:rsidRPr="00DF4B02" w:rsidRDefault="00DF4B02" w:rsidP="00DF4B02">
      <w:pPr>
        <w:spacing w:after="0" w:line="360" w:lineRule="auto"/>
        <w:ind w:left="39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F4B0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Dokonywanie regulacji instalacji i urządzeń oraz konserwacji poszczególnych urządzeń </w:t>
      </w:r>
      <w:r w:rsidRPr="00DF4B0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i podzespołów zgodnie z wymaganiami określonymi w DTR urządzeń.</w:t>
      </w:r>
    </w:p>
    <w:p w14:paraId="32AA1965" w14:textId="77777777" w:rsidR="00DF4B02" w:rsidRPr="00DF4B02" w:rsidRDefault="00DF4B02" w:rsidP="00DF4B02">
      <w:pPr>
        <w:overflowPunct w:val="0"/>
        <w:autoSpaceDE w:val="0"/>
        <w:autoSpaceDN w:val="0"/>
        <w:adjustRightInd w:val="0"/>
        <w:spacing w:after="0" w:line="276" w:lineRule="auto"/>
        <w:ind w:hanging="720"/>
        <w:jc w:val="both"/>
        <w:rPr>
          <w:rFonts w:ascii="Times New Roman" w:eastAsia="Times New Roman" w:hAnsi="Times New Roman" w:cs="Times New Roman"/>
          <w:color w:val="808080"/>
          <w:w w:val="90"/>
          <w:kern w:val="0"/>
          <w:sz w:val="24"/>
          <w:szCs w:val="24"/>
          <w:lang w:eastAsia="pl-PL"/>
          <w14:ligatures w14:val="none"/>
        </w:rPr>
      </w:pPr>
    </w:p>
    <w:p w14:paraId="429D02FF" w14:textId="77777777" w:rsidR="00DF4B02" w:rsidRPr="00DF4B02" w:rsidRDefault="00DF4B02" w:rsidP="00DF4B02">
      <w:pPr>
        <w:overflowPunct w:val="0"/>
        <w:autoSpaceDE w:val="0"/>
        <w:autoSpaceDN w:val="0"/>
        <w:adjustRightInd w:val="0"/>
        <w:spacing w:after="0" w:line="276" w:lineRule="auto"/>
        <w:ind w:hanging="720"/>
        <w:jc w:val="both"/>
        <w:rPr>
          <w:rFonts w:ascii="Times New Roman" w:eastAsia="Times New Roman" w:hAnsi="Times New Roman" w:cs="Times New Roman"/>
          <w:color w:val="808080"/>
          <w:w w:val="90"/>
          <w:kern w:val="0"/>
          <w:sz w:val="24"/>
          <w:szCs w:val="24"/>
          <w:lang w:eastAsia="pl-PL"/>
          <w14:ligatures w14:val="none"/>
        </w:rPr>
      </w:pPr>
    </w:p>
    <w:p w14:paraId="1C88B92B" w14:textId="77777777" w:rsidR="00DF4B02" w:rsidRDefault="00DF4B02" w:rsidP="00DF4B02">
      <w:pPr>
        <w:overflowPunct w:val="0"/>
        <w:autoSpaceDE w:val="0"/>
        <w:autoSpaceDN w:val="0"/>
        <w:adjustRightInd w:val="0"/>
        <w:spacing w:after="0" w:line="276" w:lineRule="auto"/>
        <w:ind w:hanging="720"/>
        <w:jc w:val="both"/>
        <w:rPr>
          <w:rFonts w:ascii="Times New Roman" w:eastAsia="Times New Roman" w:hAnsi="Times New Roman" w:cs="Times New Roman"/>
          <w:color w:val="808080"/>
          <w:w w:val="90"/>
          <w:kern w:val="0"/>
          <w:sz w:val="24"/>
          <w:szCs w:val="24"/>
          <w:lang w:eastAsia="pl-PL"/>
          <w14:ligatures w14:val="none"/>
        </w:rPr>
      </w:pPr>
    </w:p>
    <w:p w14:paraId="40BE4FEC" w14:textId="77777777" w:rsidR="0094338D" w:rsidRDefault="0094338D" w:rsidP="00DF4B02">
      <w:pPr>
        <w:overflowPunct w:val="0"/>
        <w:autoSpaceDE w:val="0"/>
        <w:autoSpaceDN w:val="0"/>
        <w:adjustRightInd w:val="0"/>
        <w:spacing w:after="0" w:line="276" w:lineRule="auto"/>
        <w:ind w:hanging="720"/>
        <w:jc w:val="both"/>
        <w:rPr>
          <w:rFonts w:ascii="Times New Roman" w:eastAsia="Times New Roman" w:hAnsi="Times New Roman" w:cs="Times New Roman"/>
          <w:color w:val="808080"/>
          <w:w w:val="90"/>
          <w:kern w:val="0"/>
          <w:sz w:val="24"/>
          <w:szCs w:val="24"/>
          <w:lang w:eastAsia="pl-PL"/>
          <w14:ligatures w14:val="none"/>
        </w:rPr>
      </w:pPr>
    </w:p>
    <w:p w14:paraId="6B6041A9" w14:textId="77777777" w:rsidR="0094338D" w:rsidRDefault="0094338D" w:rsidP="00DF4B02">
      <w:pPr>
        <w:overflowPunct w:val="0"/>
        <w:autoSpaceDE w:val="0"/>
        <w:autoSpaceDN w:val="0"/>
        <w:adjustRightInd w:val="0"/>
        <w:spacing w:after="0" w:line="276" w:lineRule="auto"/>
        <w:ind w:hanging="720"/>
        <w:jc w:val="both"/>
        <w:rPr>
          <w:rFonts w:ascii="Times New Roman" w:eastAsia="Times New Roman" w:hAnsi="Times New Roman" w:cs="Times New Roman"/>
          <w:color w:val="808080"/>
          <w:w w:val="90"/>
          <w:kern w:val="0"/>
          <w:sz w:val="24"/>
          <w:szCs w:val="24"/>
          <w:lang w:eastAsia="pl-PL"/>
          <w14:ligatures w14:val="none"/>
        </w:rPr>
      </w:pPr>
    </w:p>
    <w:p w14:paraId="00D32A4E" w14:textId="77777777" w:rsidR="0094338D" w:rsidRDefault="0094338D" w:rsidP="00DF4B02">
      <w:pPr>
        <w:overflowPunct w:val="0"/>
        <w:autoSpaceDE w:val="0"/>
        <w:autoSpaceDN w:val="0"/>
        <w:adjustRightInd w:val="0"/>
        <w:spacing w:after="0" w:line="276" w:lineRule="auto"/>
        <w:ind w:hanging="720"/>
        <w:jc w:val="both"/>
        <w:rPr>
          <w:rFonts w:ascii="Times New Roman" w:eastAsia="Times New Roman" w:hAnsi="Times New Roman" w:cs="Times New Roman"/>
          <w:color w:val="808080"/>
          <w:w w:val="90"/>
          <w:kern w:val="0"/>
          <w:sz w:val="24"/>
          <w:szCs w:val="24"/>
          <w:lang w:eastAsia="pl-PL"/>
          <w14:ligatures w14:val="none"/>
        </w:rPr>
      </w:pPr>
    </w:p>
    <w:p w14:paraId="746B0404" w14:textId="77777777" w:rsidR="0094338D" w:rsidRDefault="0094338D" w:rsidP="00DF4B02">
      <w:pPr>
        <w:overflowPunct w:val="0"/>
        <w:autoSpaceDE w:val="0"/>
        <w:autoSpaceDN w:val="0"/>
        <w:adjustRightInd w:val="0"/>
        <w:spacing w:after="0" w:line="276" w:lineRule="auto"/>
        <w:ind w:hanging="720"/>
        <w:jc w:val="both"/>
        <w:rPr>
          <w:rFonts w:ascii="Times New Roman" w:eastAsia="Times New Roman" w:hAnsi="Times New Roman" w:cs="Times New Roman"/>
          <w:color w:val="808080"/>
          <w:w w:val="90"/>
          <w:kern w:val="0"/>
          <w:sz w:val="24"/>
          <w:szCs w:val="24"/>
          <w:lang w:eastAsia="pl-PL"/>
          <w14:ligatures w14:val="none"/>
        </w:rPr>
      </w:pPr>
    </w:p>
    <w:p w14:paraId="58A184F8" w14:textId="77777777" w:rsidR="0094338D" w:rsidRDefault="0094338D" w:rsidP="00DF4B02">
      <w:pPr>
        <w:overflowPunct w:val="0"/>
        <w:autoSpaceDE w:val="0"/>
        <w:autoSpaceDN w:val="0"/>
        <w:adjustRightInd w:val="0"/>
        <w:spacing w:after="0" w:line="276" w:lineRule="auto"/>
        <w:ind w:hanging="720"/>
        <w:jc w:val="both"/>
        <w:rPr>
          <w:rFonts w:ascii="Times New Roman" w:eastAsia="Times New Roman" w:hAnsi="Times New Roman" w:cs="Times New Roman"/>
          <w:color w:val="808080"/>
          <w:w w:val="90"/>
          <w:kern w:val="0"/>
          <w:sz w:val="24"/>
          <w:szCs w:val="24"/>
          <w:lang w:eastAsia="pl-PL"/>
          <w14:ligatures w14:val="none"/>
        </w:rPr>
      </w:pPr>
    </w:p>
    <w:p w14:paraId="3ACD3517" w14:textId="77777777" w:rsidR="0094338D" w:rsidRDefault="0094338D" w:rsidP="00DF4B02">
      <w:pPr>
        <w:overflowPunct w:val="0"/>
        <w:autoSpaceDE w:val="0"/>
        <w:autoSpaceDN w:val="0"/>
        <w:adjustRightInd w:val="0"/>
        <w:spacing w:after="0" w:line="276" w:lineRule="auto"/>
        <w:ind w:hanging="720"/>
        <w:jc w:val="both"/>
        <w:rPr>
          <w:rFonts w:ascii="Times New Roman" w:eastAsia="Times New Roman" w:hAnsi="Times New Roman" w:cs="Times New Roman"/>
          <w:color w:val="808080"/>
          <w:w w:val="90"/>
          <w:kern w:val="0"/>
          <w:sz w:val="24"/>
          <w:szCs w:val="24"/>
          <w:lang w:eastAsia="pl-PL"/>
          <w14:ligatures w14:val="none"/>
        </w:rPr>
      </w:pPr>
    </w:p>
    <w:p w14:paraId="11902873" w14:textId="77777777" w:rsidR="0094338D" w:rsidRDefault="0094338D" w:rsidP="00DF4B02">
      <w:pPr>
        <w:overflowPunct w:val="0"/>
        <w:autoSpaceDE w:val="0"/>
        <w:autoSpaceDN w:val="0"/>
        <w:adjustRightInd w:val="0"/>
        <w:spacing w:after="0" w:line="276" w:lineRule="auto"/>
        <w:ind w:hanging="720"/>
        <w:jc w:val="both"/>
        <w:rPr>
          <w:rFonts w:ascii="Times New Roman" w:eastAsia="Times New Roman" w:hAnsi="Times New Roman" w:cs="Times New Roman"/>
          <w:color w:val="808080"/>
          <w:w w:val="90"/>
          <w:kern w:val="0"/>
          <w:sz w:val="24"/>
          <w:szCs w:val="24"/>
          <w:lang w:eastAsia="pl-PL"/>
          <w14:ligatures w14:val="none"/>
        </w:rPr>
      </w:pPr>
    </w:p>
    <w:p w14:paraId="79FEDE0D" w14:textId="77777777" w:rsidR="0094338D" w:rsidRDefault="0094338D" w:rsidP="00DF4B02">
      <w:pPr>
        <w:overflowPunct w:val="0"/>
        <w:autoSpaceDE w:val="0"/>
        <w:autoSpaceDN w:val="0"/>
        <w:adjustRightInd w:val="0"/>
        <w:spacing w:after="0" w:line="276" w:lineRule="auto"/>
        <w:ind w:hanging="720"/>
        <w:jc w:val="both"/>
        <w:rPr>
          <w:rFonts w:ascii="Times New Roman" w:eastAsia="Times New Roman" w:hAnsi="Times New Roman" w:cs="Times New Roman"/>
          <w:color w:val="808080"/>
          <w:w w:val="90"/>
          <w:kern w:val="0"/>
          <w:sz w:val="24"/>
          <w:szCs w:val="24"/>
          <w:lang w:eastAsia="pl-PL"/>
          <w14:ligatures w14:val="none"/>
        </w:rPr>
      </w:pPr>
    </w:p>
    <w:p w14:paraId="3DFC7D4B" w14:textId="77777777" w:rsidR="0094338D" w:rsidRDefault="0094338D" w:rsidP="00DF4B02">
      <w:pPr>
        <w:overflowPunct w:val="0"/>
        <w:autoSpaceDE w:val="0"/>
        <w:autoSpaceDN w:val="0"/>
        <w:adjustRightInd w:val="0"/>
        <w:spacing w:after="0" w:line="276" w:lineRule="auto"/>
        <w:ind w:hanging="720"/>
        <w:jc w:val="both"/>
        <w:rPr>
          <w:rFonts w:ascii="Times New Roman" w:eastAsia="Times New Roman" w:hAnsi="Times New Roman" w:cs="Times New Roman"/>
          <w:color w:val="808080"/>
          <w:w w:val="90"/>
          <w:kern w:val="0"/>
          <w:sz w:val="24"/>
          <w:szCs w:val="24"/>
          <w:lang w:eastAsia="pl-PL"/>
          <w14:ligatures w14:val="none"/>
        </w:rPr>
      </w:pPr>
    </w:p>
    <w:p w14:paraId="596BE413" w14:textId="77777777" w:rsidR="0094338D" w:rsidRDefault="0094338D" w:rsidP="00DF4B02">
      <w:pPr>
        <w:overflowPunct w:val="0"/>
        <w:autoSpaceDE w:val="0"/>
        <w:autoSpaceDN w:val="0"/>
        <w:adjustRightInd w:val="0"/>
        <w:spacing w:after="0" w:line="276" w:lineRule="auto"/>
        <w:ind w:hanging="720"/>
        <w:jc w:val="both"/>
        <w:rPr>
          <w:rFonts w:ascii="Times New Roman" w:eastAsia="Times New Roman" w:hAnsi="Times New Roman" w:cs="Times New Roman"/>
          <w:color w:val="808080"/>
          <w:w w:val="90"/>
          <w:kern w:val="0"/>
          <w:sz w:val="24"/>
          <w:szCs w:val="24"/>
          <w:lang w:eastAsia="pl-PL"/>
          <w14:ligatures w14:val="none"/>
        </w:rPr>
      </w:pPr>
    </w:p>
    <w:p w14:paraId="3CB4DFCF" w14:textId="77777777" w:rsidR="0094338D" w:rsidRDefault="0094338D" w:rsidP="00DF4B02">
      <w:pPr>
        <w:overflowPunct w:val="0"/>
        <w:autoSpaceDE w:val="0"/>
        <w:autoSpaceDN w:val="0"/>
        <w:adjustRightInd w:val="0"/>
        <w:spacing w:after="0" w:line="276" w:lineRule="auto"/>
        <w:ind w:hanging="720"/>
        <w:jc w:val="both"/>
        <w:rPr>
          <w:rFonts w:ascii="Times New Roman" w:eastAsia="Times New Roman" w:hAnsi="Times New Roman" w:cs="Times New Roman"/>
          <w:color w:val="808080"/>
          <w:w w:val="90"/>
          <w:kern w:val="0"/>
          <w:sz w:val="24"/>
          <w:szCs w:val="24"/>
          <w:lang w:eastAsia="pl-PL"/>
          <w14:ligatures w14:val="none"/>
        </w:rPr>
      </w:pPr>
    </w:p>
    <w:p w14:paraId="1026122A" w14:textId="77777777" w:rsidR="0094338D" w:rsidRDefault="0094338D" w:rsidP="00DF4B02">
      <w:pPr>
        <w:overflowPunct w:val="0"/>
        <w:autoSpaceDE w:val="0"/>
        <w:autoSpaceDN w:val="0"/>
        <w:adjustRightInd w:val="0"/>
        <w:spacing w:after="0" w:line="276" w:lineRule="auto"/>
        <w:ind w:hanging="720"/>
        <w:jc w:val="both"/>
        <w:rPr>
          <w:rFonts w:ascii="Times New Roman" w:eastAsia="Times New Roman" w:hAnsi="Times New Roman" w:cs="Times New Roman"/>
          <w:color w:val="808080"/>
          <w:w w:val="90"/>
          <w:kern w:val="0"/>
          <w:sz w:val="24"/>
          <w:szCs w:val="24"/>
          <w:lang w:eastAsia="pl-PL"/>
          <w14:ligatures w14:val="none"/>
        </w:rPr>
      </w:pPr>
    </w:p>
    <w:p w14:paraId="781CF20C" w14:textId="77777777" w:rsidR="0094338D" w:rsidRDefault="0094338D" w:rsidP="00DF4B02">
      <w:pPr>
        <w:overflowPunct w:val="0"/>
        <w:autoSpaceDE w:val="0"/>
        <w:autoSpaceDN w:val="0"/>
        <w:adjustRightInd w:val="0"/>
        <w:spacing w:after="0" w:line="276" w:lineRule="auto"/>
        <w:ind w:hanging="720"/>
        <w:jc w:val="both"/>
        <w:rPr>
          <w:rFonts w:ascii="Times New Roman" w:eastAsia="Times New Roman" w:hAnsi="Times New Roman" w:cs="Times New Roman"/>
          <w:color w:val="808080"/>
          <w:w w:val="90"/>
          <w:kern w:val="0"/>
          <w:sz w:val="24"/>
          <w:szCs w:val="24"/>
          <w:lang w:eastAsia="pl-PL"/>
          <w14:ligatures w14:val="none"/>
        </w:rPr>
      </w:pPr>
    </w:p>
    <w:p w14:paraId="5EAFB2BA" w14:textId="77777777" w:rsidR="0094338D" w:rsidRDefault="0094338D" w:rsidP="00DF4B02">
      <w:pPr>
        <w:overflowPunct w:val="0"/>
        <w:autoSpaceDE w:val="0"/>
        <w:autoSpaceDN w:val="0"/>
        <w:adjustRightInd w:val="0"/>
        <w:spacing w:after="0" w:line="276" w:lineRule="auto"/>
        <w:ind w:hanging="720"/>
        <w:jc w:val="both"/>
        <w:rPr>
          <w:rFonts w:ascii="Times New Roman" w:eastAsia="Times New Roman" w:hAnsi="Times New Roman" w:cs="Times New Roman"/>
          <w:color w:val="808080"/>
          <w:w w:val="90"/>
          <w:kern w:val="0"/>
          <w:sz w:val="24"/>
          <w:szCs w:val="24"/>
          <w:lang w:eastAsia="pl-PL"/>
          <w14:ligatures w14:val="none"/>
        </w:rPr>
      </w:pPr>
    </w:p>
    <w:p w14:paraId="652FB179" w14:textId="77777777" w:rsidR="0094338D" w:rsidRDefault="0094338D" w:rsidP="00DF4B02">
      <w:pPr>
        <w:overflowPunct w:val="0"/>
        <w:autoSpaceDE w:val="0"/>
        <w:autoSpaceDN w:val="0"/>
        <w:adjustRightInd w:val="0"/>
        <w:spacing w:after="0" w:line="276" w:lineRule="auto"/>
        <w:ind w:hanging="720"/>
        <w:jc w:val="both"/>
        <w:rPr>
          <w:rFonts w:ascii="Times New Roman" w:eastAsia="Times New Roman" w:hAnsi="Times New Roman" w:cs="Times New Roman"/>
          <w:color w:val="808080"/>
          <w:w w:val="90"/>
          <w:kern w:val="0"/>
          <w:sz w:val="24"/>
          <w:szCs w:val="24"/>
          <w:lang w:eastAsia="pl-PL"/>
          <w14:ligatures w14:val="none"/>
        </w:rPr>
      </w:pPr>
    </w:p>
    <w:p w14:paraId="47C49526" w14:textId="77777777" w:rsidR="0094338D" w:rsidRDefault="0094338D" w:rsidP="00DF4B02">
      <w:pPr>
        <w:overflowPunct w:val="0"/>
        <w:autoSpaceDE w:val="0"/>
        <w:autoSpaceDN w:val="0"/>
        <w:adjustRightInd w:val="0"/>
        <w:spacing w:after="0" w:line="276" w:lineRule="auto"/>
        <w:ind w:hanging="720"/>
        <w:jc w:val="both"/>
        <w:rPr>
          <w:rFonts w:ascii="Times New Roman" w:eastAsia="Times New Roman" w:hAnsi="Times New Roman" w:cs="Times New Roman"/>
          <w:color w:val="808080"/>
          <w:w w:val="90"/>
          <w:kern w:val="0"/>
          <w:sz w:val="24"/>
          <w:szCs w:val="24"/>
          <w:lang w:eastAsia="pl-PL"/>
          <w14:ligatures w14:val="none"/>
        </w:rPr>
      </w:pPr>
    </w:p>
    <w:p w14:paraId="58F7BAF0" w14:textId="77777777" w:rsidR="0094338D" w:rsidRDefault="0094338D" w:rsidP="00DF4B02">
      <w:pPr>
        <w:overflowPunct w:val="0"/>
        <w:autoSpaceDE w:val="0"/>
        <w:autoSpaceDN w:val="0"/>
        <w:adjustRightInd w:val="0"/>
        <w:spacing w:after="0" w:line="276" w:lineRule="auto"/>
        <w:ind w:hanging="720"/>
        <w:jc w:val="both"/>
        <w:rPr>
          <w:rFonts w:ascii="Times New Roman" w:eastAsia="Times New Roman" w:hAnsi="Times New Roman" w:cs="Times New Roman"/>
          <w:color w:val="808080"/>
          <w:w w:val="90"/>
          <w:kern w:val="0"/>
          <w:sz w:val="24"/>
          <w:szCs w:val="24"/>
          <w:lang w:eastAsia="pl-PL"/>
          <w14:ligatures w14:val="none"/>
        </w:rPr>
      </w:pPr>
    </w:p>
    <w:p w14:paraId="16AF3E2C" w14:textId="77777777" w:rsidR="007125C1" w:rsidRDefault="007125C1" w:rsidP="00DF4B02">
      <w:pPr>
        <w:overflowPunct w:val="0"/>
        <w:autoSpaceDE w:val="0"/>
        <w:autoSpaceDN w:val="0"/>
        <w:adjustRightInd w:val="0"/>
        <w:spacing w:after="0" w:line="276" w:lineRule="auto"/>
        <w:ind w:hanging="720"/>
        <w:jc w:val="both"/>
        <w:rPr>
          <w:rFonts w:ascii="Times New Roman" w:eastAsia="Times New Roman" w:hAnsi="Times New Roman" w:cs="Times New Roman"/>
          <w:color w:val="808080"/>
          <w:w w:val="90"/>
          <w:kern w:val="0"/>
          <w:sz w:val="24"/>
          <w:szCs w:val="24"/>
          <w:lang w:eastAsia="pl-PL"/>
          <w14:ligatures w14:val="none"/>
        </w:rPr>
      </w:pPr>
    </w:p>
    <w:p w14:paraId="43804C6F" w14:textId="77777777" w:rsidR="007125C1" w:rsidRDefault="007125C1" w:rsidP="00DF4B02">
      <w:pPr>
        <w:overflowPunct w:val="0"/>
        <w:autoSpaceDE w:val="0"/>
        <w:autoSpaceDN w:val="0"/>
        <w:adjustRightInd w:val="0"/>
        <w:spacing w:after="0" w:line="276" w:lineRule="auto"/>
        <w:ind w:hanging="720"/>
        <w:jc w:val="both"/>
        <w:rPr>
          <w:rFonts w:ascii="Times New Roman" w:eastAsia="Times New Roman" w:hAnsi="Times New Roman" w:cs="Times New Roman"/>
          <w:color w:val="808080"/>
          <w:w w:val="90"/>
          <w:kern w:val="0"/>
          <w:sz w:val="24"/>
          <w:szCs w:val="24"/>
          <w:lang w:eastAsia="pl-PL"/>
          <w14:ligatures w14:val="none"/>
        </w:rPr>
      </w:pPr>
    </w:p>
    <w:p w14:paraId="3E17B6D0" w14:textId="77777777" w:rsidR="007125C1" w:rsidRDefault="007125C1" w:rsidP="00DF4B02">
      <w:pPr>
        <w:overflowPunct w:val="0"/>
        <w:autoSpaceDE w:val="0"/>
        <w:autoSpaceDN w:val="0"/>
        <w:adjustRightInd w:val="0"/>
        <w:spacing w:after="0" w:line="276" w:lineRule="auto"/>
        <w:ind w:hanging="720"/>
        <w:jc w:val="both"/>
        <w:rPr>
          <w:rFonts w:ascii="Times New Roman" w:eastAsia="Times New Roman" w:hAnsi="Times New Roman" w:cs="Times New Roman"/>
          <w:color w:val="808080"/>
          <w:w w:val="90"/>
          <w:kern w:val="0"/>
          <w:sz w:val="24"/>
          <w:szCs w:val="24"/>
          <w:lang w:eastAsia="pl-PL"/>
          <w14:ligatures w14:val="none"/>
        </w:rPr>
      </w:pPr>
    </w:p>
    <w:p w14:paraId="424936B2" w14:textId="77777777" w:rsidR="0094338D" w:rsidRDefault="0094338D" w:rsidP="00DF4B02">
      <w:pPr>
        <w:overflowPunct w:val="0"/>
        <w:autoSpaceDE w:val="0"/>
        <w:autoSpaceDN w:val="0"/>
        <w:adjustRightInd w:val="0"/>
        <w:spacing w:after="0" w:line="276" w:lineRule="auto"/>
        <w:ind w:hanging="720"/>
        <w:jc w:val="both"/>
        <w:rPr>
          <w:rFonts w:ascii="Times New Roman" w:eastAsia="Times New Roman" w:hAnsi="Times New Roman" w:cs="Times New Roman"/>
          <w:color w:val="808080"/>
          <w:w w:val="90"/>
          <w:kern w:val="0"/>
          <w:sz w:val="24"/>
          <w:szCs w:val="24"/>
          <w:lang w:eastAsia="pl-PL"/>
          <w14:ligatures w14:val="none"/>
        </w:rPr>
      </w:pPr>
    </w:p>
    <w:p w14:paraId="36A29297" w14:textId="77777777" w:rsidR="0094338D" w:rsidRDefault="0094338D" w:rsidP="00DF4B02">
      <w:pPr>
        <w:overflowPunct w:val="0"/>
        <w:autoSpaceDE w:val="0"/>
        <w:autoSpaceDN w:val="0"/>
        <w:adjustRightInd w:val="0"/>
        <w:spacing w:after="0" w:line="276" w:lineRule="auto"/>
        <w:ind w:hanging="720"/>
        <w:jc w:val="both"/>
        <w:rPr>
          <w:rFonts w:ascii="Times New Roman" w:eastAsia="Times New Roman" w:hAnsi="Times New Roman" w:cs="Times New Roman"/>
          <w:color w:val="808080"/>
          <w:w w:val="90"/>
          <w:kern w:val="0"/>
          <w:sz w:val="24"/>
          <w:szCs w:val="24"/>
          <w:lang w:eastAsia="pl-PL"/>
          <w14:ligatures w14:val="none"/>
        </w:rPr>
      </w:pPr>
    </w:p>
    <w:p w14:paraId="452EED55" w14:textId="77777777" w:rsidR="0094338D" w:rsidRPr="00AC70FC" w:rsidRDefault="0094338D" w:rsidP="00AC70FC">
      <w:pPr>
        <w:rPr>
          <w:rFonts w:ascii="Times New Roman" w:hAnsi="Times New Roman" w:cs="Times New Roman"/>
          <w:sz w:val="24"/>
          <w:szCs w:val="24"/>
        </w:rPr>
      </w:pPr>
      <w:r w:rsidRPr="00AC70FC">
        <w:rPr>
          <w:rFonts w:ascii="Times New Roman" w:hAnsi="Times New Roman" w:cs="Times New Roman"/>
          <w:sz w:val="24"/>
          <w:szCs w:val="24"/>
        </w:rPr>
        <w:lastRenderedPageBreak/>
        <w:t>Wykaz zainstalowanych urządzeń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0"/>
        <w:gridCol w:w="8005"/>
        <w:gridCol w:w="966"/>
      </w:tblGrid>
      <w:tr w:rsidR="0094338D" w:rsidRPr="00AC70FC" w14:paraId="232280E8" w14:textId="77777777" w:rsidTr="007405D6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3B81C" w14:textId="77777777" w:rsidR="0094338D" w:rsidRPr="00AC70FC" w:rsidRDefault="0094338D" w:rsidP="00AC7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0FC">
              <w:rPr>
                <w:rFonts w:ascii="Times New Roman" w:hAnsi="Times New Roman" w:cs="Times New Roman"/>
                <w:sz w:val="24"/>
                <w:szCs w:val="24"/>
              </w:rPr>
              <w:t>L.p.</w:t>
            </w:r>
          </w:p>
        </w:tc>
        <w:tc>
          <w:tcPr>
            <w:tcW w:w="8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AE909" w14:textId="77777777" w:rsidR="0094338D" w:rsidRPr="00AC70FC" w:rsidRDefault="0094338D" w:rsidP="00AC7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0FC">
              <w:rPr>
                <w:rFonts w:ascii="Times New Roman" w:hAnsi="Times New Roman" w:cs="Times New Roman"/>
                <w:sz w:val="24"/>
                <w:szCs w:val="24"/>
              </w:rPr>
              <w:t xml:space="preserve">Nazwa urządzenia 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AB019" w14:textId="77777777" w:rsidR="0094338D" w:rsidRPr="00AC70FC" w:rsidRDefault="0094338D" w:rsidP="00AC7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0FC">
              <w:rPr>
                <w:rFonts w:ascii="Times New Roman" w:hAnsi="Times New Roman" w:cs="Times New Roman"/>
                <w:sz w:val="24"/>
                <w:szCs w:val="24"/>
              </w:rPr>
              <w:t>ilość</w:t>
            </w:r>
          </w:p>
        </w:tc>
      </w:tr>
      <w:tr w:rsidR="0094338D" w:rsidRPr="00AC70FC" w14:paraId="22E8C6A1" w14:textId="77777777" w:rsidTr="007405D6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8053E" w14:textId="77777777" w:rsidR="0094338D" w:rsidRPr="00AC70FC" w:rsidRDefault="0094338D" w:rsidP="00AC70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E07DF" w14:textId="77777777" w:rsidR="0094338D" w:rsidRPr="00AC70FC" w:rsidRDefault="0094338D" w:rsidP="00AC7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0FC">
              <w:rPr>
                <w:rFonts w:ascii="Times New Roman" w:hAnsi="Times New Roman" w:cs="Times New Roman"/>
                <w:sz w:val="24"/>
                <w:szCs w:val="24"/>
              </w:rPr>
              <w:t>SSP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0C2AB" w14:textId="77777777" w:rsidR="0094338D" w:rsidRPr="00AC70FC" w:rsidRDefault="0094338D" w:rsidP="00AC70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38D" w:rsidRPr="00AC70FC" w14:paraId="3A4E7A5E" w14:textId="77777777" w:rsidTr="007405D6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8E448" w14:textId="77777777" w:rsidR="0094338D" w:rsidRPr="00AC70FC" w:rsidRDefault="0094338D" w:rsidP="00AC7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0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A772B" w14:textId="77777777" w:rsidR="0094338D" w:rsidRPr="00AC70FC" w:rsidRDefault="0094338D" w:rsidP="00AC7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0FC">
              <w:rPr>
                <w:rFonts w:ascii="Times New Roman" w:hAnsi="Times New Roman" w:cs="Times New Roman"/>
                <w:sz w:val="24"/>
                <w:szCs w:val="24"/>
              </w:rPr>
              <w:t xml:space="preserve">Akumulatory 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AA4BB" w14:textId="77777777" w:rsidR="0094338D" w:rsidRPr="00AC70FC" w:rsidRDefault="0094338D" w:rsidP="00AC7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0FC">
              <w:rPr>
                <w:rFonts w:ascii="Times New Roman" w:hAnsi="Times New Roman" w:cs="Times New Roman"/>
                <w:sz w:val="24"/>
                <w:szCs w:val="24"/>
              </w:rPr>
              <w:t>2 szt.</w:t>
            </w:r>
          </w:p>
        </w:tc>
      </w:tr>
      <w:tr w:rsidR="0094338D" w:rsidRPr="00AC70FC" w14:paraId="7E0265AF" w14:textId="77777777" w:rsidTr="007405D6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93938" w14:textId="77777777" w:rsidR="0094338D" w:rsidRPr="00AC70FC" w:rsidRDefault="0094338D" w:rsidP="00AC7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0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507B7" w14:textId="77777777" w:rsidR="0094338D" w:rsidRPr="00AC70FC" w:rsidRDefault="0094338D" w:rsidP="00AC7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0FC">
              <w:rPr>
                <w:rFonts w:ascii="Times New Roman" w:hAnsi="Times New Roman" w:cs="Times New Roman"/>
                <w:sz w:val="24"/>
                <w:szCs w:val="24"/>
              </w:rPr>
              <w:t>Centrala pożarowa, typ TELSAP 2100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5C063" w14:textId="77777777" w:rsidR="0094338D" w:rsidRPr="00AC70FC" w:rsidRDefault="0094338D" w:rsidP="00AC7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0FC">
              <w:rPr>
                <w:rFonts w:ascii="Times New Roman" w:hAnsi="Times New Roman" w:cs="Times New Roman"/>
                <w:sz w:val="24"/>
                <w:szCs w:val="24"/>
              </w:rPr>
              <w:t>1 szt.</w:t>
            </w:r>
          </w:p>
        </w:tc>
      </w:tr>
      <w:tr w:rsidR="0094338D" w:rsidRPr="00AC70FC" w14:paraId="1B824EF5" w14:textId="77777777" w:rsidTr="007405D6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3F4F8" w14:textId="77777777" w:rsidR="0094338D" w:rsidRPr="00AC70FC" w:rsidRDefault="0094338D" w:rsidP="00AC7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0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99473" w14:textId="77777777" w:rsidR="0094338D" w:rsidRPr="00AC70FC" w:rsidRDefault="0094338D" w:rsidP="00AC7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0FC">
              <w:rPr>
                <w:rFonts w:ascii="Times New Roman" w:hAnsi="Times New Roman" w:cs="Times New Roman"/>
                <w:sz w:val="24"/>
                <w:szCs w:val="24"/>
              </w:rPr>
              <w:t>Ręczny ostrzegacz pożarowy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0EF1F" w14:textId="77777777" w:rsidR="0094338D" w:rsidRPr="00AC70FC" w:rsidRDefault="0094338D" w:rsidP="00AC7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0FC">
              <w:rPr>
                <w:rFonts w:ascii="Times New Roman" w:hAnsi="Times New Roman" w:cs="Times New Roman"/>
                <w:sz w:val="24"/>
                <w:szCs w:val="24"/>
              </w:rPr>
              <w:t>15 szt.</w:t>
            </w:r>
          </w:p>
        </w:tc>
      </w:tr>
      <w:tr w:rsidR="0094338D" w:rsidRPr="00AC70FC" w14:paraId="2EA1564C" w14:textId="77777777" w:rsidTr="007405D6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BC68C" w14:textId="77777777" w:rsidR="0094338D" w:rsidRPr="00AC70FC" w:rsidRDefault="0094338D" w:rsidP="00AC7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0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CD5E1" w14:textId="77777777" w:rsidR="0094338D" w:rsidRPr="00AC70FC" w:rsidRDefault="0094338D" w:rsidP="00AC7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0FC">
              <w:rPr>
                <w:rFonts w:ascii="Times New Roman" w:hAnsi="Times New Roman" w:cs="Times New Roman"/>
                <w:sz w:val="24"/>
                <w:szCs w:val="24"/>
              </w:rPr>
              <w:t>Czujki dymu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5FDAC" w14:textId="77777777" w:rsidR="0094338D" w:rsidRPr="00AC70FC" w:rsidRDefault="0094338D" w:rsidP="00AC7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0FC">
              <w:rPr>
                <w:rFonts w:ascii="Times New Roman" w:hAnsi="Times New Roman" w:cs="Times New Roman"/>
                <w:sz w:val="24"/>
                <w:szCs w:val="24"/>
              </w:rPr>
              <w:t>47 szt.</w:t>
            </w:r>
          </w:p>
        </w:tc>
      </w:tr>
      <w:tr w:rsidR="0094338D" w:rsidRPr="00AC70FC" w14:paraId="2A78E640" w14:textId="77777777" w:rsidTr="007405D6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87EE4" w14:textId="77777777" w:rsidR="0094338D" w:rsidRPr="00AC70FC" w:rsidRDefault="0094338D" w:rsidP="00AC7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0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8F67F" w14:textId="77777777" w:rsidR="0094338D" w:rsidRPr="00AC70FC" w:rsidRDefault="0094338D" w:rsidP="00AC7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0FC">
              <w:rPr>
                <w:rFonts w:ascii="Times New Roman" w:hAnsi="Times New Roman" w:cs="Times New Roman"/>
                <w:sz w:val="24"/>
                <w:szCs w:val="24"/>
              </w:rPr>
              <w:t>Adapter linii bocznych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56823" w14:textId="77777777" w:rsidR="0094338D" w:rsidRPr="00AC70FC" w:rsidRDefault="0094338D" w:rsidP="00AC7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0FC">
              <w:rPr>
                <w:rFonts w:ascii="Times New Roman" w:hAnsi="Times New Roman" w:cs="Times New Roman"/>
                <w:sz w:val="24"/>
                <w:szCs w:val="24"/>
              </w:rPr>
              <w:t>43 szt.</w:t>
            </w:r>
          </w:p>
        </w:tc>
      </w:tr>
      <w:tr w:rsidR="0094338D" w:rsidRPr="00AC70FC" w14:paraId="0FDF949F" w14:textId="77777777" w:rsidTr="007405D6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5EF6D" w14:textId="77777777" w:rsidR="0094338D" w:rsidRPr="00AC70FC" w:rsidRDefault="0094338D" w:rsidP="00AC7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0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F220E" w14:textId="77777777" w:rsidR="0094338D" w:rsidRPr="00AC70FC" w:rsidRDefault="0094338D" w:rsidP="00AC7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0FC">
              <w:rPr>
                <w:rFonts w:ascii="Times New Roman" w:hAnsi="Times New Roman" w:cs="Times New Roman"/>
                <w:sz w:val="24"/>
                <w:szCs w:val="24"/>
              </w:rPr>
              <w:t>Element sterujący typ ELS-1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A5DDC" w14:textId="77777777" w:rsidR="0094338D" w:rsidRPr="00AC70FC" w:rsidRDefault="0094338D" w:rsidP="00AC7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0FC">
              <w:rPr>
                <w:rFonts w:ascii="Times New Roman" w:hAnsi="Times New Roman" w:cs="Times New Roman"/>
                <w:sz w:val="24"/>
                <w:szCs w:val="24"/>
              </w:rPr>
              <w:t>1 szt.</w:t>
            </w:r>
          </w:p>
        </w:tc>
      </w:tr>
      <w:tr w:rsidR="0094338D" w:rsidRPr="00AC70FC" w14:paraId="6F8120A3" w14:textId="77777777" w:rsidTr="007405D6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5471F" w14:textId="77777777" w:rsidR="0094338D" w:rsidRPr="00AC70FC" w:rsidRDefault="0094338D" w:rsidP="00AC70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61BF2" w14:textId="77777777" w:rsidR="0094338D" w:rsidRPr="00AC70FC" w:rsidRDefault="0094338D" w:rsidP="00AC7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0FC">
              <w:rPr>
                <w:rFonts w:ascii="Times New Roman" w:hAnsi="Times New Roman" w:cs="Times New Roman"/>
                <w:sz w:val="24"/>
                <w:szCs w:val="24"/>
              </w:rPr>
              <w:t>System oddymiania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AE8C7" w14:textId="77777777" w:rsidR="0094338D" w:rsidRPr="00AC70FC" w:rsidRDefault="0094338D" w:rsidP="00AC70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38D" w:rsidRPr="00AC70FC" w14:paraId="22DBBFBC" w14:textId="77777777" w:rsidTr="007405D6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E0147" w14:textId="77777777" w:rsidR="0094338D" w:rsidRPr="00AC70FC" w:rsidRDefault="0094338D" w:rsidP="00AC7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0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3E892" w14:textId="77777777" w:rsidR="0094338D" w:rsidRPr="00AC70FC" w:rsidRDefault="0094338D" w:rsidP="00AC7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0FC">
              <w:rPr>
                <w:rFonts w:ascii="Times New Roman" w:hAnsi="Times New Roman" w:cs="Times New Roman"/>
                <w:sz w:val="24"/>
                <w:szCs w:val="24"/>
              </w:rPr>
              <w:t>Centrala oddymiania D+H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DF278" w14:textId="77777777" w:rsidR="0094338D" w:rsidRPr="00AC70FC" w:rsidRDefault="0094338D" w:rsidP="00AC7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0FC">
              <w:rPr>
                <w:rFonts w:ascii="Times New Roman" w:hAnsi="Times New Roman" w:cs="Times New Roman"/>
                <w:sz w:val="24"/>
                <w:szCs w:val="24"/>
              </w:rPr>
              <w:t>1 szt.</w:t>
            </w:r>
          </w:p>
        </w:tc>
      </w:tr>
      <w:tr w:rsidR="0094338D" w:rsidRPr="00AC70FC" w14:paraId="27A49ECC" w14:textId="77777777" w:rsidTr="007405D6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7567A" w14:textId="77777777" w:rsidR="0094338D" w:rsidRPr="00AC70FC" w:rsidRDefault="0094338D" w:rsidP="00AC7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0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D7597" w14:textId="77777777" w:rsidR="0094338D" w:rsidRPr="00AC70FC" w:rsidRDefault="0094338D" w:rsidP="00AC7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0FC">
              <w:rPr>
                <w:rFonts w:ascii="Times New Roman" w:hAnsi="Times New Roman" w:cs="Times New Roman"/>
                <w:sz w:val="24"/>
                <w:szCs w:val="24"/>
              </w:rPr>
              <w:t>okna oddymiające wraz z napędem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4F194" w14:textId="77777777" w:rsidR="0094338D" w:rsidRPr="00AC70FC" w:rsidRDefault="0094338D" w:rsidP="00AC7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0FC">
              <w:rPr>
                <w:rFonts w:ascii="Times New Roman" w:hAnsi="Times New Roman" w:cs="Times New Roman"/>
                <w:sz w:val="24"/>
                <w:szCs w:val="24"/>
              </w:rPr>
              <w:t>1 szt.</w:t>
            </w:r>
          </w:p>
        </w:tc>
      </w:tr>
    </w:tbl>
    <w:p w14:paraId="0F976F4D" w14:textId="77777777" w:rsidR="007125C1" w:rsidRDefault="007125C1" w:rsidP="00AC70FC">
      <w:pPr>
        <w:rPr>
          <w:rFonts w:ascii="Times New Roman" w:hAnsi="Times New Roman" w:cs="Times New Roman"/>
          <w:sz w:val="24"/>
          <w:szCs w:val="24"/>
        </w:rPr>
      </w:pPr>
    </w:p>
    <w:p w14:paraId="28646237" w14:textId="14A537CF" w:rsidR="007405D6" w:rsidRPr="00AC70FC" w:rsidRDefault="007405D6" w:rsidP="00AC70FC">
      <w:pPr>
        <w:rPr>
          <w:rFonts w:ascii="Times New Roman" w:hAnsi="Times New Roman" w:cs="Times New Roman"/>
          <w:sz w:val="24"/>
          <w:szCs w:val="24"/>
        </w:rPr>
      </w:pPr>
      <w:r w:rsidRPr="00AC70FC">
        <w:rPr>
          <w:rFonts w:ascii="Times New Roman" w:hAnsi="Times New Roman" w:cs="Times New Roman"/>
          <w:sz w:val="24"/>
          <w:szCs w:val="24"/>
        </w:rPr>
        <w:t>W zakresie Systemu Sygnalizacji Pożar</w:t>
      </w:r>
      <w:r w:rsidR="007125C1">
        <w:rPr>
          <w:rFonts w:ascii="Times New Roman" w:hAnsi="Times New Roman" w:cs="Times New Roman"/>
          <w:sz w:val="24"/>
          <w:szCs w:val="24"/>
        </w:rPr>
        <w:t>owej</w:t>
      </w:r>
      <w:r w:rsidRPr="00AC70FC">
        <w:rPr>
          <w:rFonts w:ascii="Times New Roman" w:hAnsi="Times New Roman" w:cs="Times New Roman"/>
          <w:sz w:val="24"/>
          <w:szCs w:val="24"/>
        </w:rPr>
        <w:t xml:space="preserve"> konserwacja polegać będzie na sprawdzeniu ciągłości linii dozorowych i wymienionych wyżej elementów.</w:t>
      </w:r>
    </w:p>
    <w:p w14:paraId="14677468" w14:textId="77777777" w:rsidR="0094338D" w:rsidRPr="00AC70FC" w:rsidRDefault="0094338D" w:rsidP="00AC70FC">
      <w:pPr>
        <w:rPr>
          <w:rFonts w:ascii="Times New Roman" w:hAnsi="Times New Roman" w:cs="Times New Roman"/>
          <w:sz w:val="24"/>
          <w:szCs w:val="24"/>
        </w:rPr>
      </w:pPr>
    </w:p>
    <w:p w14:paraId="443479DE" w14:textId="77777777" w:rsidR="00DF4B02" w:rsidRPr="00AC70FC" w:rsidRDefault="00DF4B02" w:rsidP="00AC70FC">
      <w:pPr>
        <w:rPr>
          <w:rFonts w:ascii="Times New Roman" w:hAnsi="Times New Roman" w:cs="Times New Roman"/>
          <w:sz w:val="24"/>
          <w:szCs w:val="24"/>
        </w:rPr>
      </w:pPr>
    </w:p>
    <w:p w14:paraId="2C340BEC" w14:textId="77777777" w:rsidR="00DF4B02" w:rsidRPr="00AC70FC" w:rsidRDefault="00DF4B02" w:rsidP="00AC70FC">
      <w:pPr>
        <w:rPr>
          <w:rFonts w:ascii="Times New Roman" w:hAnsi="Times New Roman" w:cs="Times New Roman"/>
          <w:sz w:val="24"/>
          <w:szCs w:val="24"/>
        </w:rPr>
      </w:pPr>
    </w:p>
    <w:p w14:paraId="63BA2124" w14:textId="77777777" w:rsidR="00DF4B02" w:rsidRPr="00AC70FC" w:rsidRDefault="00DF4B02" w:rsidP="00AC70FC">
      <w:pPr>
        <w:rPr>
          <w:rFonts w:ascii="Times New Roman" w:hAnsi="Times New Roman" w:cs="Times New Roman"/>
          <w:sz w:val="24"/>
          <w:szCs w:val="24"/>
        </w:rPr>
      </w:pPr>
    </w:p>
    <w:p w14:paraId="76965C0F" w14:textId="77777777" w:rsidR="00DF4B02" w:rsidRPr="00AC70FC" w:rsidRDefault="00DF4B02" w:rsidP="00AC70FC">
      <w:pPr>
        <w:rPr>
          <w:rFonts w:ascii="Times New Roman" w:hAnsi="Times New Roman" w:cs="Times New Roman"/>
          <w:sz w:val="24"/>
          <w:szCs w:val="24"/>
        </w:rPr>
      </w:pPr>
    </w:p>
    <w:p w14:paraId="0156A091" w14:textId="77777777" w:rsidR="00DF4B02" w:rsidRPr="00AC70FC" w:rsidRDefault="00DF4B02" w:rsidP="00AC70FC">
      <w:pPr>
        <w:rPr>
          <w:rFonts w:ascii="Times New Roman" w:hAnsi="Times New Roman" w:cs="Times New Roman"/>
          <w:sz w:val="24"/>
          <w:szCs w:val="24"/>
        </w:rPr>
      </w:pPr>
    </w:p>
    <w:p w14:paraId="735A8A8D" w14:textId="77777777" w:rsidR="00DF4B02" w:rsidRPr="00AC70FC" w:rsidRDefault="00DF4B02" w:rsidP="00AC70FC">
      <w:pPr>
        <w:rPr>
          <w:rFonts w:ascii="Times New Roman" w:hAnsi="Times New Roman" w:cs="Times New Roman"/>
          <w:sz w:val="24"/>
          <w:szCs w:val="24"/>
        </w:rPr>
      </w:pPr>
    </w:p>
    <w:p w14:paraId="7382460C" w14:textId="77777777" w:rsidR="00DF4B02" w:rsidRPr="00DF4B02" w:rsidRDefault="00DF4B02" w:rsidP="00DF4B02">
      <w:pPr>
        <w:overflowPunct w:val="0"/>
        <w:autoSpaceDE w:val="0"/>
        <w:autoSpaceDN w:val="0"/>
        <w:adjustRightInd w:val="0"/>
        <w:spacing w:after="0" w:line="276" w:lineRule="auto"/>
        <w:ind w:hanging="720"/>
        <w:jc w:val="both"/>
        <w:rPr>
          <w:rFonts w:ascii="Times New Roman" w:eastAsia="Times New Roman" w:hAnsi="Times New Roman" w:cs="Times New Roman"/>
          <w:color w:val="808080"/>
          <w:w w:val="90"/>
          <w:kern w:val="0"/>
          <w:sz w:val="24"/>
          <w:szCs w:val="24"/>
          <w:lang w:eastAsia="pl-PL"/>
          <w14:ligatures w14:val="none"/>
        </w:rPr>
      </w:pPr>
    </w:p>
    <w:p w14:paraId="6A3E709A" w14:textId="77777777" w:rsidR="00B342B0" w:rsidRDefault="00B342B0"/>
    <w:sectPr w:rsidR="00B342B0" w:rsidSect="005E12BA">
      <w:footerReference w:type="even" r:id="rId7"/>
      <w:footerReference w:type="default" r:id="rId8"/>
      <w:pgSz w:w="11907" w:h="16840" w:code="9"/>
      <w:pgMar w:top="851" w:right="1275" w:bottom="709" w:left="851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ED01AA" w14:textId="77777777" w:rsidR="00CE04D4" w:rsidRDefault="00CE04D4">
      <w:pPr>
        <w:spacing w:after="0" w:line="240" w:lineRule="auto"/>
      </w:pPr>
      <w:r>
        <w:separator/>
      </w:r>
    </w:p>
  </w:endnote>
  <w:endnote w:type="continuationSeparator" w:id="0">
    <w:p w14:paraId="01557E68" w14:textId="77777777" w:rsidR="00CE04D4" w:rsidRDefault="00CE04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62548" w14:textId="77777777" w:rsidR="004B416A" w:rsidRDefault="00DF4B0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15</w:t>
    </w:r>
    <w:r>
      <w:rPr>
        <w:rStyle w:val="Numerstrony"/>
      </w:rPr>
      <w:fldChar w:fldCharType="end"/>
    </w:r>
  </w:p>
  <w:p w14:paraId="37911CCA" w14:textId="77777777" w:rsidR="004B416A" w:rsidRDefault="00000000">
    <w:pPr>
      <w:pStyle w:val="Stopka"/>
      <w:ind w:right="360"/>
    </w:pPr>
  </w:p>
  <w:p w14:paraId="550A3EDC" w14:textId="77777777" w:rsidR="004B416A" w:rsidRDefault="00000000"/>
  <w:p w14:paraId="051A50B9" w14:textId="77777777" w:rsidR="004B416A" w:rsidRDefault="0000000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08A43" w14:textId="77777777" w:rsidR="004B416A" w:rsidRPr="001D119E" w:rsidRDefault="00DF4B02">
    <w:pPr>
      <w:pStyle w:val="Stopka"/>
      <w:framePr w:wrap="around" w:vAnchor="text" w:hAnchor="margin" w:xAlign="right" w:y="1"/>
      <w:rPr>
        <w:rStyle w:val="Numerstrony"/>
        <w:rFonts w:ascii="Verdana" w:hAnsi="Verdana"/>
        <w:sz w:val="20"/>
        <w:szCs w:val="20"/>
      </w:rPr>
    </w:pPr>
    <w:r w:rsidRPr="001D119E">
      <w:rPr>
        <w:rStyle w:val="Numerstrony"/>
        <w:rFonts w:ascii="Verdana" w:hAnsi="Verdana"/>
        <w:sz w:val="20"/>
        <w:szCs w:val="20"/>
      </w:rPr>
      <w:fldChar w:fldCharType="begin"/>
    </w:r>
    <w:r w:rsidRPr="001D119E">
      <w:rPr>
        <w:rStyle w:val="Numerstrony"/>
        <w:rFonts w:ascii="Verdana" w:hAnsi="Verdana"/>
        <w:sz w:val="20"/>
        <w:szCs w:val="20"/>
      </w:rPr>
      <w:instrText xml:space="preserve">PAGE  </w:instrText>
    </w:r>
    <w:r w:rsidRPr="001D119E">
      <w:rPr>
        <w:rStyle w:val="Numerstrony"/>
        <w:rFonts w:ascii="Verdana" w:hAnsi="Verdana"/>
        <w:sz w:val="20"/>
        <w:szCs w:val="20"/>
      </w:rPr>
      <w:fldChar w:fldCharType="separate"/>
    </w:r>
    <w:r>
      <w:rPr>
        <w:rStyle w:val="Numerstrony"/>
        <w:rFonts w:ascii="Verdana" w:hAnsi="Verdana"/>
        <w:noProof/>
        <w:sz w:val="20"/>
        <w:szCs w:val="20"/>
      </w:rPr>
      <w:t>1</w:t>
    </w:r>
    <w:r w:rsidRPr="001D119E">
      <w:rPr>
        <w:rStyle w:val="Numerstrony"/>
        <w:rFonts w:ascii="Verdana" w:hAnsi="Verdana"/>
        <w:sz w:val="20"/>
        <w:szCs w:val="20"/>
      </w:rPr>
      <w:fldChar w:fldCharType="end"/>
    </w:r>
  </w:p>
  <w:p w14:paraId="47F4D759" w14:textId="77777777" w:rsidR="004B416A" w:rsidRDefault="00000000">
    <w:pPr>
      <w:pStyle w:val="Stopka"/>
      <w:ind w:right="360"/>
    </w:pPr>
  </w:p>
  <w:p w14:paraId="16F65537" w14:textId="77777777" w:rsidR="004B416A" w:rsidRDefault="00000000"/>
  <w:p w14:paraId="032FD755" w14:textId="77777777" w:rsidR="004B416A" w:rsidRDefault="000000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672410" w14:textId="77777777" w:rsidR="00CE04D4" w:rsidRDefault="00CE04D4">
      <w:pPr>
        <w:spacing w:after="0" w:line="240" w:lineRule="auto"/>
      </w:pPr>
      <w:r>
        <w:separator/>
      </w:r>
    </w:p>
  </w:footnote>
  <w:footnote w:type="continuationSeparator" w:id="0">
    <w:p w14:paraId="2005E368" w14:textId="77777777" w:rsidR="00CE04D4" w:rsidRDefault="00CE04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256E3"/>
    <w:multiLevelType w:val="hybridMultilevel"/>
    <w:tmpl w:val="266C7F3E"/>
    <w:lvl w:ilvl="0" w:tplc="04150011">
      <w:start w:val="1"/>
      <w:numFmt w:val="decimal"/>
      <w:lvlText w:val="%1)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" w15:restartNumberingAfterBreak="0">
    <w:nsid w:val="284F223A"/>
    <w:multiLevelType w:val="hybridMultilevel"/>
    <w:tmpl w:val="8B687556"/>
    <w:lvl w:ilvl="0" w:tplc="04150011">
      <w:start w:val="1"/>
      <w:numFmt w:val="decimal"/>
      <w:lvlText w:val="%1)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2" w15:restartNumberingAfterBreak="0">
    <w:nsid w:val="2E5C294B"/>
    <w:multiLevelType w:val="hybridMultilevel"/>
    <w:tmpl w:val="98126F28"/>
    <w:lvl w:ilvl="0" w:tplc="04150011">
      <w:start w:val="1"/>
      <w:numFmt w:val="decimal"/>
      <w:lvlText w:val="%1)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3" w15:restartNumberingAfterBreak="0">
    <w:nsid w:val="53B87775"/>
    <w:multiLevelType w:val="hybridMultilevel"/>
    <w:tmpl w:val="1D8843F8"/>
    <w:lvl w:ilvl="0" w:tplc="04150011">
      <w:start w:val="1"/>
      <w:numFmt w:val="decimal"/>
      <w:lvlText w:val="%1)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num w:numId="1" w16cid:durableId="1928072023">
    <w:abstractNumId w:val="3"/>
  </w:num>
  <w:num w:numId="2" w16cid:durableId="729108509">
    <w:abstractNumId w:val="2"/>
  </w:num>
  <w:num w:numId="3" w16cid:durableId="504322091">
    <w:abstractNumId w:val="0"/>
  </w:num>
  <w:num w:numId="4" w16cid:durableId="5467192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B02"/>
    <w:rsid w:val="00313573"/>
    <w:rsid w:val="0054380E"/>
    <w:rsid w:val="007125C1"/>
    <w:rsid w:val="007405D6"/>
    <w:rsid w:val="007820DB"/>
    <w:rsid w:val="0094338D"/>
    <w:rsid w:val="00AC70FC"/>
    <w:rsid w:val="00AF5402"/>
    <w:rsid w:val="00B342B0"/>
    <w:rsid w:val="00B85939"/>
    <w:rsid w:val="00BF54B6"/>
    <w:rsid w:val="00C20118"/>
    <w:rsid w:val="00CE04D4"/>
    <w:rsid w:val="00DF4B02"/>
    <w:rsid w:val="00E92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BFDF1"/>
  <w15:chartTrackingRefBased/>
  <w15:docId w15:val="{80CDDD20-B246-43C0-9D4A-C0749EA43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DF4B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F4B02"/>
  </w:style>
  <w:style w:type="character" w:styleId="Numerstrony">
    <w:name w:val="page number"/>
    <w:basedOn w:val="Domylnaczcionkaakapitu"/>
    <w:rsid w:val="00DF4B02"/>
  </w:style>
  <w:style w:type="paragraph" w:customStyle="1" w:styleId="Akapitzlist1">
    <w:name w:val="Akapit z listą1"/>
    <w:basedOn w:val="Normalny"/>
    <w:uiPriority w:val="99"/>
    <w:qFormat/>
    <w:rsid w:val="007405D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11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411</Words>
  <Characters>2469</Characters>
  <Application>Microsoft Office Word</Application>
  <DocSecurity>0</DocSecurity>
  <Lines>20</Lines>
  <Paragraphs>5</Paragraphs>
  <ScaleCrop>false</ScaleCrop>
  <Company/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Gajda Anna  (BB)</dc:creator>
  <cp:keywords/>
  <dc:description/>
  <cp:lastModifiedBy>Rybak Krzysztof  (BB)</cp:lastModifiedBy>
  <cp:revision>2</cp:revision>
  <dcterms:created xsi:type="dcterms:W3CDTF">2023-06-13T08:42:00Z</dcterms:created>
  <dcterms:modified xsi:type="dcterms:W3CDTF">2023-06-13T08:42:00Z</dcterms:modified>
</cp:coreProperties>
</file>