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97" w:rsidRPr="00A56706" w:rsidRDefault="00293B15" w:rsidP="00272F51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0ABD8EEC" wp14:editId="2520A723">
            <wp:extent cx="5755005" cy="6464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415" w:rsidRPr="00A56706" w:rsidRDefault="00BB1415" w:rsidP="00272F51">
      <w:pPr>
        <w:pStyle w:val="Nagwek"/>
        <w:jc w:val="both"/>
        <w:rPr>
          <w:rFonts w:ascii="Trebuchet MS" w:hAnsi="Trebuchet MS"/>
          <w:b/>
          <w:color w:val="000000"/>
        </w:rPr>
      </w:pPr>
    </w:p>
    <w:p w:rsidR="00BB1415" w:rsidRPr="00A02CBD" w:rsidRDefault="00124DE9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02CBD">
        <w:rPr>
          <w:rFonts w:ascii="Trebuchet MS" w:hAnsi="Trebuchet MS"/>
          <w:color w:val="000000"/>
          <w:sz w:val="22"/>
        </w:rPr>
        <w:t>Program Operacyjny Polska Cyfrowa</w:t>
      </w:r>
      <w:r w:rsidR="001824ED" w:rsidRPr="00A02CBD">
        <w:rPr>
          <w:rFonts w:ascii="Trebuchet MS" w:hAnsi="Trebuchet MS"/>
          <w:color w:val="000000"/>
          <w:sz w:val="22"/>
        </w:rPr>
        <w:t xml:space="preserve"> </w:t>
      </w:r>
      <w:r w:rsidRPr="00A02CBD">
        <w:rPr>
          <w:rFonts w:ascii="Trebuchet MS" w:hAnsi="Trebuchet MS"/>
          <w:color w:val="000000"/>
          <w:sz w:val="22"/>
        </w:rPr>
        <w:t>na lata 2014-2020</w:t>
      </w:r>
    </w:p>
    <w:p w:rsidR="00BB1415" w:rsidRPr="00BE586E" w:rsidRDefault="00BB1415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4613C9" w:rsidRDefault="004613C9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BB1415" w:rsidRDefault="00BB1415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103CAB" w:rsidRDefault="00103CAB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FF2E82" w:rsidRPr="00BE586E" w:rsidRDefault="00FF2E82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A723D1" w:rsidRPr="00361182" w:rsidRDefault="00124DE9" w:rsidP="00BE586E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  <w:sz w:val="24"/>
        </w:rPr>
      </w:pPr>
      <w:r w:rsidRPr="00361182">
        <w:rPr>
          <w:rFonts w:ascii="Trebuchet MS" w:hAnsi="Trebuchet MS"/>
          <w:b/>
          <w:color w:val="000000"/>
          <w:sz w:val="24"/>
        </w:rPr>
        <w:t xml:space="preserve">Regulamin konkursu </w:t>
      </w:r>
    </w:p>
    <w:p w:rsidR="00BB1415" w:rsidRPr="00361182" w:rsidRDefault="00124DE9" w:rsidP="00BE586E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  <w:sz w:val="24"/>
        </w:rPr>
      </w:pPr>
      <w:r w:rsidRPr="00361182">
        <w:rPr>
          <w:rFonts w:ascii="Trebuchet MS" w:hAnsi="Trebuchet MS"/>
          <w:b/>
          <w:color w:val="000000"/>
          <w:sz w:val="24"/>
        </w:rPr>
        <w:t>Nabór</w:t>
      </w:r>
      <w:r w:rsidR="00F83AA3" w:rsidRPr="00361182">
        <w:rPr>
          <w:rFonts w:ascii="Trebuchet MS" w:hAnsi="Trebuchet MS"/>
          <w:b/>
          <w:color w:val="000000"/>
          <w:sz w:val="24"/>
        </w:rPr>
        <w:t xml:space="preserve"> </w:t>
      </w:r>
      <w:r w:rsidR="00522AD7" w:rsidRPr="00361182">
        <w:rPr>
          <w:rFonts w:ascii="Trebuchet MS" w:hAnsi="Trebuchet MS"/>
          <w:b/>
          <w:color w:val="000000"/>
          <w:sz w:val="24"/>
        </w:rPr>
        <w:t>nr POPC.02</w:t>
      </w:r>
      <w:r w:rsidRPr="00361182">
        <w:rPr>
          <w:rFonts w:ascii="Trebuchet MS" w:hAnsi="Trebuchet MS"/>
          <w:b/>
          <w:color w:val="000000"/>
          <w:sz w:val="24"/>
        </w:rPr>
        <w:t>.0</w:t>
      </w:r>
      <w:r w:rsidR="0065479B" w:rsidRPr="00361182">
        <w:rPr>
          <w:rFonts w:ascii="Trebuchet MS" w:hAnsi="Trebuchet MS"/>
          <w:b/>
          <w:color w:val="000000"/>
          <w:sz w:val="24"/>
        </w:rPr>
        <w:t>3</w:t>
      </w:r>
      <w:r w:rsidRPr="00361182">
        <w:rPr>
          <w:rFonts w:ascii="Trebuchet MS" w:hAnsi="Trebuchet MS"/>
          <w:b/>
          <w:color w:val="000000"/>
          <w:sz w:val="24"/>
        </w:rPr>
        <w:t>.0</w:t>
      </w:r>
      <w:r w:rsidR="0065479B" w:rsidRPr="00361182">
        <w:rPr>
          <w:rFonts w:ascii="Trebuchet MS" w:hAnsi="Trebuchet MS"/>
          <w:b/>
          <w:color w:val="000000"/>
          <w:sz w:val="24"/>
        </w:rPr>
        <w:t>1</w:t>
      </w:r>
      <w:r w:rsidRPr="00361182">
        <w:rPr>
          <w:rFonts w:ascii="Trebuchet MS" w:hAnsi="Trebuchet MS"/>
          <w:b/>
          <w:color w:val="000000"/>
          <w:sz w:val="24"/>
        </w:rPr>
        <w:t>-IP.01-00-</w:t>
      </w:r>
      <w:r w:rsidR="00293B15" w:rsidRPr="00361182">
        <w:rPr>
          <w:rFonts w:ascii="Trebuchet MS" w:hAnsi="Trebuchet MS"/>
          <w:b/>
          <w:color w:val="000000"/>
          <w:sz w:val="24"/>
        </w:rPr>
        <w:t>00</w:t>
      </w:r>
      <w:r w:rsidR="00293B15">
        <w:rPr>
          <w:rFonts w:ascii="Trebuchet MS" w:hAnsi="Trebuchet MS"/>
          <w:b/>
          <w:color w:val="000000"/>
          <w:sz w:val="24"/>
        </w:rPr>
        <w:t>9</w:t>
      </w:r>
      <w:r w:rsidRPr="00361182">
        <w:rPr>
          <w:rFonts w:ascii="Trebuchet MS" w:hAnsi="Trebuchet MS"/>
          <w:b/>
          <w:color w:val="000000"/>
          <w:sz w:val="24"/>
        </w:rPr>
        <w:t>/</w:t>
      </w:r>
      <w:r w:rsidR="00293B15" w:rsidRPr="00361182">
        <w:rPr>
          <w:rFonts w:ascii="Trebuchet MS" w:hAnsi="Trebuchet MS"/>
          <w:b/>
          <w:color w:val="000000"/>
          <w:sz w:val="24"/>
        </w:rPr>
        <w:t>1</w:t>
      </w:r>
      <w:r w:rsidR="00293B15">
        <w:rPr>
          <w:rFonts w:ascii="Trebuchet MS" w:hAnsi="Trebuchet MS"/>
          <w:b/>
          <w:color w:val="000000"/>
          <w:sz w:val="24"/>
        </w:rPr>
        <w:t>8</w:t>
      </w:r>
    </w:p>
    <w:p w:rsidR="004613C9" w:rsidRDefault="004613C9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FF2E82" w:rsidRDefault="00FF2E82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103CAB" w:rsidRPr="00BE586E" w:rsidRDefault="00103CAB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86603A" w:rsidRPr="00A56706" w:rsidRDefault="00522AD7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56706">
        <w:rPr>
          <w:rFonts w:ascii="Trebuchet MS" w:hAnsi="Trebuchet MS"/>
          <w:color w:val="000000"/>
          <w:sz w:val="22"/>
        </w:rPr>
        <w:t>II</w:t>
      </w:r>
      <w:r w:rsidR="00124DE9" w:rsidRPr="00A56706">
        <w:rPr>
          <w:rFonts w:ascii="Trebuchet MS" w:hAnsi="Trebuchet MS"/>
          <w:color w:val="000000"/>
          <w:sz w:val="22"/>
        </w:rPr>
        <w:t xml:space="preserve"> oś priorytetowa</w:t>
      </w:r>
    </w:p>
    <w:p w:rsidR="004613C9" w:rsidRPr="00A56706" w:rsidRDefault="00522AD7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56706">
        <w:rPr>
          <w:rFonts w:ascii="Trebuchet MS" w:hAnsi="Trebuchet MS"/>
          <w:color w:val="000000"/>
          <w:sz w:val="22"/>
        </w:rPr>
        <w:t>E – administracja i otwarty rząd</w:t>
      </w:r>
    </w:p>
    <w:p w:rsidR="00BB1415" w:rsidRPr="00BE586E" w:rsidRDefault="00BB1415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747105" w:rsidRPr="00BE586E" w:rsidRDefault="00747105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BB1415" w:rsidRPr="00A56706" w:rsidRDefault="00124DE9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56706">
        <w:rPr>
          <w:rFonts w:ascii="Trebuchet MS" w:hAnsi="Trebuchet MS"/>
          <w:color w:val="000000"/>
          <w:sz w:val="22"/>
        </w:rPr>
        <w:t xml:space="preserve">Działanie </w:t>
      </w:r>
      <w:r w:rsidR="00522AD7" w:rsidRPr="00A56706">
        <w:rPr>
          <w:rFonts w:ascii="Trebuchet MS" w:hAnsi="Trebuchet MS"/>
          <w:color w:val="000000"/>
          <w:sz w:val="22"/>
        </w:rPr>
        <w:t>2</w:t>
      </w:r>
      <w:r w:rsidRPr="00A56706">
        <w:rPr>
          <w:rFonts w:ascii="Trebuchet MS" w:hAnsi="Trebuchet MS"/>
          <w:color w:val="000000"/>
          <w:sz w:val="22"/>
        </w:rPr>
        <w:t>.</w:t>
      </w:r>
      <w:r w:rsidR="00BC01B2" w:rsidRPr="00A56706">
        <w:rPr>
          <w:rFonts w:ascii="Trebuchet MS" w:hAnsi="Trebuchet MS"/>
          <w:color w:val="000000"/>
          <w:sz w:val="22"/>
        </w:rPr>
        <w:t>3</w:t>
      </w:r>
    </w:p>
    <w:p w:rsidR="004613C9" w:rsidRPr="00A56706" w:rsidRDefault="0065479B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56706">
        <w:rPr>
          <w:rFonts w:ascii="Trebuchet MS" w:hAnsi="Trebuchet MS"/>
          <w:color w:val="000000"/>
          <w:sz w:val="22"/>
        </w:rPr>
        <w:t>Cyfrowa dostępność i użyteczność informacji sektora publicznego</w:t>
      </w:r>
    </w:p>
    <w:p w:rsidR="0065479B" w:rsidRPr="00A56706" w:rsidRDefault="0065479B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56706">
        <w:rPr>
          <w:rFonts w:ascii="Trebuchet MS" w:hAnsi="Trebuchet MS"/>
          <w:color w:val="000000"/>
          <w:sz w:val="22"/>
        </w:rPr>
        <w:t>Poddziałanie 2.3.1</w:t>
      </w:r>
    </w:p>
    <w:p w:rsidR="0065479B" w:rsidRPr="00A56706" w:rsidRDefault="0065479B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  <w:r w:rsidRPr="00A56706">
        <w:rPr>
          <w:rFonts w:ascii="Trebuchet MS" w:hAnsi="Trebuchet MS"/>
          <w:color w:val="000000"/>
          <w:sz w:val="22"/>
        </w:rPr>
        <w:t>Cyfrowe udostępnienie informacji sektora publicznego ze źródeł administ</w:t>
      </w:r>
      <w:r w:rsidR="00FD6BE6" w:rsidRPr="00A56706">
        <w:rPr>
          <w:rFonts w:ascii="Trebuchet MS" w:hAnsi="Trebuchet MS"/>
          <w:color w:val="000000"/>
          <w:sz w:val="22"/>
        </w:rPr>
        <w:t xml:space="preserve">racyjnych i zasobów nauki </w:t>
      </w:r>
      <w:r w:rsidR="00AD7126" w:rsidRPr="00A56706">
        <w:rPr>
          <w:rFonts w:ascii="Trebuchet MS" w:hAnsi="Trebuchet MS"/>
          <w:color w:val="000000"/>
          <w:sz w:val="22"/>
        </w:rPr>
        <w:br/>
      </w:r>
      <w:r w:rsidR="00FD6BE6" w:rsidRPr="00A56706">
        <w:rPr>
          <w:rFonts w:ascii="Trebuchet MS" w:hAnsi="Trebuchet MS"/>
          <w:color w:val="000000"/>
          <w:sz w:val="22"/>
        </w:rPr>
        <w:t xml:space="preserve">(Typ </w:t>
      </w:r>
      <w:r w:rsidRPr="00A56706">
        <w:rPr>
          <w:rFonts w:ascii="Trebuchet MS" w:hAnsi="Trebuchet MS"/>
          <w:color w:val="000000"/>
          <w:sz w:val="22"/>
        </w:rPr>
        <w:t>I</w:t>
      </w:r>
      <w:r w:rsidR="00CE1CA2">
        <w:rPr>
          <w:rFonts w:ascii="Trebuchet MS" w:hAnsi="Trebuchet MS"/>
          <w:color w:val="000000"/>
          <w:sz w:val="22"/>
        </w:rPr>
        <w:t>I</w:t>
      </w:r>
      <w:r w:rsidRPr="00A56706">
        <w:rPr>
          <w:rFonts w:ascii="Trebuchet MS" w:hAnsi="Trebuchet MS"/>
          <w:color w:val="000000"/>
          <w:sz w:val="22"/>
        </w:rPr>
        <w:t xml:space="preserve"> </w:t>
      </w:r>
      <w:r w:rsidR="000A3D09" w:rsidRPr="00A56706">
        <w:rPr>
          <w:rFonts w:ascii="Trebuchet MS" w:hAnsi="Trebuchet MS"/>
          <w:color w:val="000000"/>
          <w:sz w:val="22"/>
        </w:rPr>
        <w:t>projektu</w:t>
      </w:r>
      <w:r w:rsidRPr="00A56706">
        <w:rPr>
          <w:rFonts w:ascii="Trebuchet MS" w:hAnsi="Trebuchet MS"/>
          <w:color w:val="000000"/>
          <w:sz w:val="22"/>
        </w:rPr>
        <w:t xml:space="preserve">: </w:t>
      </w:r>
      <w:r w:rsidR="00FD6BE6" w:rsidRPr="00A56706">
        <w:rPr>
          <w:rFonts w:ascii="Trebuchet MS" w:hAnsi="Trebuchet MS"/>
          <w:color w:val="000000"/>
          <w:sz w:val="22"/>
        </w:rPr>
        <w:t xml:space="preserve">Cyfrowe udostępnienie </w:t>
      </w:r>
      <w:r w:rsidR="00CE1CA2">
        <w:rPr>
          <w:rFonts w:ascii="Trebuchet MS" w:hAnsi="Trebuchet MS"/>
          <w:color w:val="000000"/>
          <w:sz w:val="22"/>
        </w:rPr>
        <w:t>zasobów nauki</w:t>
      </w:r>
      <w:r w:rsidRPr="00A56706">
        <w:rPr>
          <w:rFonts w:ascii="Trebuchet MS" w:hAnsi="Trebuchet MS"/>
          <w:color w:val="000000"/>
          <w:sz w:val="22"/>
        </w:rPr>
        <w:t>)</w:t>
      </w:r>
    </w:p>
    <w:p w:rsidR="001504B0" w:rsidRPr="00BE586E" w:rsidRDefault="001504B0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1504B0" w:rsidRPr="00BE586E" w:rsidRDefault="001504B0" w:rsidP="00BE586E">
      <w:pPr>
        <w:pStyle w:val="Nagwek"/>
        <w:spacing w:line="360" w:lineRule="auto"/>
        <w:jc w:val="right"/>
        <w:rPr>
          <w:rFonts w:ascii="Trebuchet MS" w:hAnsi="Trebuchet MS"/>
          <w:color w:val="000000"/>
          <w:sz w:val="22"/>
        </w:rPr>
      </w:pPr>
    </w:p>
    <w:p w:rsidR="003552FA" w:rsidRDefault="003552FA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963C94" w:rsidRDefault="00963C94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E91D2B" w:rsidRDefault="00D26AE5" w:rsidP="00E91D2B">
      <w:pPr>
        <w:pStyle w:val="Nagwek"/>
        <w:spacing w:line="360" w:lineRule="auto"/>
        <w:jc w:val="right"/>
        <w:rPr>
          <w:rFonts w:ascii="Trebuchet MS" w:hAnsi="Trebuchet MS"/>
          <w:color w:val="000000"/>
          <w:sz w:val="22"/>
        </w:rPr>
      </w:pPr>
      <w:r>
        <w:rPr>
          <w:rFonts w:ascii="Trebuchet MS" w:hAnsi="Trebuchet MS"/>
          <w:color w:val="000000"/>
          <w:sz w:val="22"/>
        </w:rPr>
        <w:tab/>
      </w:r>
    </w:p>
    <w:p w:rsidR="00E6069E" w:rsidRPr="00D26AE5" w:rsidRDefault="00E6069E" w:rsidP="00D26AE5">
      <w:pPr>
        <w:pStyle w:val="Nagwek"/>
        <w:spacing w:line="360" w:lineRule="auto"/>
        <w:jc w:val="right"/>
        <w:rPr>
          <w:rFonts w:ascii="Trebuchet MS" w:hAnsi="Trebuchet MS"/>
          <w:b/>
          <w:color w:val="000000"/>
        </w:rPr>
      </w:pPr>
    </w:p>
    <w:p w:rsidR="00EB2465" w:rsidRPr="00D26AE5" w:rsidRDefault="00EB2465" w:rsidP="00BE586E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  <w:sz w:val="22"/>
        </w:rPr>
      </w:pPr>
    </w:p>
    <w:p w:rsidR="000F45C4" w:rsidRDefault="000F45C4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0F45C4" w:rsidRDefault="000F45C4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0F45C4" w:rsidRPr="00BE586E" w:rsidRDefault="000F45C4" w:rsidP="00BE586E">
      <w:pPr>
        <w:pStyle w:val="Nagwek"/>
        <w:spacing w:line="360" w:lineRule="auto"/>
        <w:jc w:val="center"/>
        <w:rPr>
          <w:rFonts w:ascii="Trebuchet MS" w:hAnsi="Trebuchet MS"/>
          <w:color w:val="000000"/>
          <w:sz w:val="22"/>
        </w:rPr>
      </w:pPr>
    </w:p>
    <w:p w:rsidR="00EB2465" w:rsidRDefault="00EB2465" w:rsidP="00BE586E">
      <w:pPr>
        <w:pStyle w:val="Nagwek"/>
        <w:spacing w:line="360" w:lineRule="auto"/>
        <w:jc w:val="center"/>
        <w:rPr>
          <w:rFonts w:ascii="Trebuchet MS" w:hAnsi="Trebuchet MS"/>
          <w:i/>
          <w:color w:val="000000"/>
          <w:sz w:val="18"/>
        </w:rPr>
      </w:pPr>
    </w:p>
    <w:p w:rsidR="00803B3B" w:rsidRDefault="005671A9" w:rsidP="00BE586E">
      <w:pPr>
        <w:pStyle w:val="Nagwek"/>
        <w:spacing w:line="360" w:lineRule="auto"/>
        <w:jc w:val="center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12</w:t>
      </w:r>
      <w:r>
        <w:rPr>
          <w:rFonts w:ascii="Trebuchet MS" w:hAnsi="Trebuchet MS"/>
          <w:i/>
          <w:color w:val="000000"/>
          <w:sz w:val="18"/>
        </w:rPr>
        <w:t>.</w:t>
      </w:r>
      <w:r w:rsidR="004D0416">
        <w:rPr>
          <w:rFonts w:ascii="Trebuchet MS" w:hAnsi="Trebuchet MS"/>
          <w:i/>
          <w:color w:val="000000"/>
          <w:sz w:val="18"/>
        </w:rPr>
        <w:t>10</w:t>
      </w:r>
      <w:r w:rsidR="00293B15">
        <w:rPr>
          <w:rFonts w:ascii="Trebuchet MS" w:hAnsi="Trebuchet MS"/>
          <w:i/>
          <w:color w:val="000000"/>
          <w:sz w:val="18"/>
        </w:rPr>
        <w:t>.2018</w:t>
      </w:r>
    </w:p>
    <w:p w:rsidR="0049608F" w:rsidRPr="00402C3F" w:rsidRDefault="0049608F" w:rsidP="00BE586E">
      <w:pPr>
        <w:pStyle w:val="Nagwek"/>
        <w:spacing w:line="360" w:lineRule="auto"/>
        <w:jc w:val="center"/>
        <w:rPr>
          <w:rFonts w:ascii="Trebuchet MS" w:hAnsi="Trebuchet MS"/>
          <w:i/>
          <w:color w:val="000000"/>
          <w:sz w:val="18"/>
        </w:rPr>
      </w:pPr>
      <w:bookmarkStart w:id="0" w:name="_GoBack"/>
      <w:bookmarkEnd w:id="0"/>
    </w:p>
    <w:p w:rsidR="000447E7" w:rsidRPr="00433238" w:rsidRDefault="000447E7" w:rsidP="0049608F">
      <w:pPr>
        <w:spacing w:line="312" w:lineRule="auto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§ 1</w:t>
      </w:r>
    </w:p>
    <w:p w:rsidR="000447E7" w:rsidRPr="00433238" w:rsidRDefault="000447E7" w:rsidP="0049608F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Określenia</w:t>
      </w:r>
      <w:r w:rsidR="0099010D" w:rsidRPr="00433238">
        <w:rPr>
          <w:rFonts w:ascii="Trebuchet MS" w:hAnsi="Trebuchet MS"/>
          <w:b/>
        </w:rPr>
        <w:t xml:space="preserve"> </w:t>
      </w:r>
      <w:r w:rsidRPr="00433238">
        <w:rPr>
          <w:rFonts w:ascii="Trebuchet MS" w:hAnsi="Trebuchet MS"/>
          <w:b/>
        </w:rPr>
        <w:t>i skróty</w:t>
      </w:r>
    </w:p>
    <w:p w:rsidR="000447E7" w:rsidRPr="00433238" w:rsidRDefault="000447E7" w:rsidP="00433238">
      <w:pPr>
        <w:spacing w:line="312" w:lineRule="auto"/>
        <w:ind w:left="142"/>
        <w:jc w:val="center"/>
        <w:rPr>
          <w:rFonts w:ascii="Trebuchet MS" w:hAnsi="Trebuchet MS"/>
        </w:rPr>
      </w:pPr>
    </w:p>
    <w:p w:rsidR="00036ADB" w:rsidRPr="00433238" w:rsidRDefault="000447E7" w:rsidP="00433238">
      <w:p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Użyte w Regulaminie następujące określenia i skróty oznaczają: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CPPC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>Centrum Projektów Polska Cyfrowa</w:t>
      </w:r>
      <w:r w:rsidR="002D3099" w:rsidRPr="00433238">
        <w:rPr>
          <w:rFonts w:ascii="Trebuchet MS" w:hAnsi="Trebuchet MS"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proofErr w:type="spellStart"/>
      <w:r w:rsidRPr="00433238">
        <w:rPr>
          <w:rFonts w:ascii="Trebuchet MS" w:hAnsi="Trebuchet MS"/>
        </w:rPr>
        <w:t>ePUAP</w:t>
      </w:r>
      <w:proofErr w:type="spellEnd"/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>elektroniczna Platforma Usług Administracji Publicznej</w:t>
      </w:r>
      <w:r w:rsidR="002D3099" w:rsidRPr="00433238">
        <w:rPr>
          <w:rFonts w:ascii="Trebuchet MS" w:hAnsi="Trebuchet MS"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IOK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>Instytucja Organizująca Konkurs</w:t>
      </w:r>
      <w:r w:rsidR="002D3099" w:rsidRPr="00433238">
        <w:rPr>
          <w:rFonts w:ascii="Trebuchet MS" w:hAnsi="Trebuchet MS"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IZ POPC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>Instytucja Zarządzająca Programem Operacyjnym Polska Cyfrowa na lata 2014-2020</w:t>
      </w:r>
      <w:r w:rsidR="002D3099" w:rsidRPr="00433238">
        <w:rPr>
          <w:rFonts w:ascii="Trebuchet MS" w:hAnsi="Trebuchet MS"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KOP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>Komisja Oceny Projektów</w:t>
      </w:r>
      <w:r w:rsidR="002D3099" w:rsidRPr="00433238">
        <w:rPr>
          <w:rFonts w:ascii="Trebuchet MS" w:hAnsi="Trebuchet MS"/>
        </w:rPr>
        <w:t>;</w:t>
      </w:r>
    </w:p>
    <w:p w:rsidR="00541FC5" w:rsidRPr="00433238" w:rsidRDefault="00541FC5" w:rsidP="00433238">
      <w:pPr>
        <w:pStyle w:val="Akapitzlist"/>
        <w:numPr>
          <w:ilvl w:val="0"/>
          <w:numId w:val="17"/>
        </w:numPr>
        <w:spacing w:line="312" w:lineRule="auto"/>
        <w:ind w:left="499" w:hanging="357"/>
        <w:contextualSpacing w:val="0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KPA</w:t>
      </w:r>
      <w:r w:rsidR="005A045F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- </w:t>
      </w:r>
      <w:r w:rsidR="00BF1E36" w:rsidRPr="00433238">
        <w:rPr>
          <w:rFonts w:ascii="Trebuchet MS" w:hAnsi="Trebuchet MS"/>
        </w:rPr>
        <w:t>Ustawa z dnia 14 czerwca 1960</w:t>
      </w:r>
      <w:r w:rsidR="005A045F" w:rsidRPr="00433238">
        <w:rPr>
          <w:rFonts w:ascii="Trebuchet MS" w:hAnsi="Trebuchet MS"/>
        </w:rPr>
        <w:t xml:space="preserve"> </w:t>
      </w:r>
      <w:r w:rsidR="00BF1E36" w:rsidRPr="00433238">
        <w:rPr>
          <w:rFonts w:ascii="Trebuchet MS" w:hAnsi="Trebuchet MS"/>
        </w:rPr>
        <w:t>r. Kodeks postępowania administracyjnego (</w:t>
      </w:r>
      <w:proofErr w:type="spellStart"/>
      <w:r w:rsidR="00BF1E36" w:rsidRPr="00433238">
        <w:rPr>
          <w:rFonts w:ascii="Trebuchet MS" w:hAnsi="Trebuchet MS"/>
        </w:rPr>
        <w:t>t.j</w:t>
      </w:r>
      <w:proofErr w:type="spellEnd"/>
      <w:r w:rsidR="00BF1E36" w:rsidRPr="00433238">
        <w:rPr>
          <w:rFonts w:ascii="Trebuchet MS" w:hAnsi="Trebuchet MS"/>
        </w:rPr>
        <w:t xml:space="preserve">. Dz.U. </w:t>
      </w:r>
      <w:r w:rsidR="00E6069E" w:rsidRPr="00433238">
        <w:rPr>
          <w:rFonts w:ascii="Trebuchet MS" w:hAnsi="Trebuchet MS"/>
        </w:rPr>
        <w:br/>
      </w:r>
      <w:r w:rsidR="00BF1E36" w:rsidRPr="00433238">
        <w:rPr>
          <w:rFonts w:ascii="Trebuchet MS" w:hAnsi="Trebuchet MS"/>
        </w:rPr>
        <w:t xml:space="preserve">z </w:t>
      </w:r>
      <w:r w:rsidR="005030F3" w:rsidRPr="00433238">
        <w:rPr>
          <w:rFonts w:ascii="Trebuchet MS" w:hAnsi="Trebuchet MS"/>
        </w:rPr>
        <w:t>201</w:t>
      </w:r>
      <w:r w:rsidR="005030F3">
        <w:rPr>
          <w:rFonts w:ascii="Trebuchet MS" w:hAnsi="Trebuchet MS"/>
        </w:rPr>
        <w:t>7</w:t>
      </w:r>
      <w:r w:rsidR="005030F3" w:rsidRPr="00433238">
        <w:rPr>
          <w:rFonts w:ascii="Trebuchet MS" w:hAnsi="Trebuchet MS"/>
        </w:rPr>
        <w:t xml:space="preserve"> </w:t>
      </w:r>
      <w:r w:rsidR="00BF1E36" w:rsidRPr="00433238">
        <w:rPr>
          <w:rFonts w:ascii="Trebuchet MS" w:hAnsi="Trebuchet MS"/>
        </w:rPr>
        <w:t xml:space="preserve">r. poz. </w:t>
      </w:r>
      <w:r w:rsidR="005030F3">
        <w:rPr>
          <w:rFonts w:ascii="Trebuchet MS" w:hAnsi="Trebuchet MS"/>
        </w:rPr>
        <w:t>1257</w:t>
      </w:r>
      <w:r w:rsidR="00BF1E36" w:rsidRPr="00433238">
        <w:rPr>
          <w:rFonts w:ascii="Trebuchet MS" w:hAnsi="Trebuchet MS"/>
        </w:rPr>
        <w:t>)</w:t>
      </w:r>
      <w:r w:rsidR="00432B50" w:rsidRPr="00433238">
        <w:rPr>
          <w:rFonts w:ascii="Trebuchet MS" w:hAnsi="Trebuchet MS"/>
        </w:rPr>
        <w:t>;</w:t>
      </w:r>
    </w:p>
    <w:p w:rsidR="00982E56" w:rsidRPr="00433238" w:rsidRDefault="00982E56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KRMC – Komitet Rady Ministrów ds. Cyfryzacji</w:t>
      </w:r>
      <w:r w:rsidR="00432B50" w:rsidRPr="00433238">
        <w:rPr>
          <w:rFonts w:ascii="Trebuchet MS" w:hAnsi="Trebuchet MS"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POPC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>Program Operacyjny Polska Cyfrowa na lata 2014-2020</w:t>
      </w:r>
      <w:r w:rsidR="002D3099" w:rsidRPr="00433238">
        <w:rPr>
          <w:rFonts w:ascii="Trebuchet MS" w:hAnsi="Trebuchet MS"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Portal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Pr="00433238">
        <w:rPr>
          <w:rFonts w:ascii="Trebuchet MS" w:hAnsi="Trebuchet MS"/>
        </w:rPr>
        <w:t xml:space="preserve">portal internetowy, o którym mowa w art. 115 ust. 1 lit. b rozporządzenia Parlamentu Europejskiego i Rady nr 1303/2013 z dnia 17 grudnia 2013 r. </w:t>
      </w:r>
      <w:r w:rsidRPr="00433238">
        <w:rPr>
          <w:rFonts w:ascii="Trebuchet MS" w:hAnsi="Trebuchet MS"/>
          <w:bCs/>
        </w:rPr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</w:t>
      </w:r>
      <w:r w:rsidR="002D3099" w:rsidRPr="00433238">
        <w:rPr>
          <w:rFonts w:ascii="Trebuchet MS" w:hAnsi="Trebuchet MS"/>
          <w:bCs/>
        </w:rPr>
        <w:t>;</w:t>
      </w:r>
    </w:p>
    <w:p w:rsidR="00036ADB" w:rsidRPr="00433238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SZOOP</w:t>
      </w:r>
      <w:r w:rsidR="0099010D" w:rsidRPr="00433238">
        <w:rPr>
          <w:rFonts w:ascii="Trebuchet MS" w:hAnsi="Trebuchet MS"/>
        </w:rPr>
        <w:t xml:space="preserve"> </w:t>
      </w:r>
      <w:r w:rsidR="002D3099" w:rsidRPr="00433238">
        <w:rPr>
          <w:rFonts w:ascii="Trebuchet MS" w:hAnsi="Trebuchet MS"/>
        </w:rPr>
        <w:t xml:space="preserve">- </w:t>
      </w:r>
      <w:r w:rsidR="00A41C17" w:rsidRPr="00433238">
        <w:rPr>
          <w:rFonts w:ascii="Trebuchet MS" w:hAnsi="Trebuchet MS"/>
        </w:rPr>
        <w:t xml:space="preserve">Szczegółowy </w:t>
      </w:r>
      <w:r w:rsidR="00A75EDF" w:rsidRPr="00433238">
        <w:rPr>
          <w:rFonts w:ascii="Trebuchet MS" w:hAnsi="Trebuchet MS"/>
        </w:rPr>
        <w:t>o</w:t>
      </w:r>
      <w:r w:rsidR="00A41C17" w:rsidRPr="00433238">
        <w:rPr>
          <w:rFonts w:ascii="Trebuchet MS" w:hAnsi="Trebuchet MS"/>
        </w:rPr>
        <w:t xml:space="preserve">pis </w:t>
      </w:r>
      <w:r w:rsidR="00A75EDF" w:rsidRPr="00433238">
        <w:rPr>
          <w:rFonts w:ascii="Trebuchet MS" w:hAnsi="Trebuchet MS"/>
        </w:rPr>
        <w:t>o</w:t>
      </w:r>
      <w:r w:rsidR="00A41C17" w:rsidRPr="00433238">
        <w:rPr>
          <w:rFonts w:ascii="Trebuchet MS" w:hAnsi="Trebuchet MS"/>
        </w:rPr>
        <w:t xml:space="preserve">si </w:t>
      </w:r>
      <w:r w:rsidR="00A75EDF" w:rsidRPr="00433238">
        <w:rPr>
          <w:rFonts w:ascii="Trebuchet MS" w:hAnsi="Trebuchet MS"/>
        </w:rPr>
        <w:t>p</w:t>
      </w:r>
      <w:r w:rsidRPr="00433238">
        <w:rPr>
          <w:rFonts w:ascii="Trebuchet MS" w:hAnsi="Trebuchet MS"/>
        </w:rPr>
        <w:t>riorytetowych Programu Operacyjnego Polska Cyfrowa na lata 2014-2020</w:t>
      </w:r>
      <w:r w:rsidR="002D3099" w:rsidRPr="00433238">
        <w:rPr>
          <w:rFonts w:ascii="Trebuchet MS" w:hAnsi="Trebuchet MS"/>
        </w:rPr>
        <w:t>;</w:t>
      </w:r>
    </w:p>
    <w:p w:rsidR="00541FC5" w:rsidRPr="00DE0DB2" w:rsidRDefault="00124DE9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  <w:spacing w:val="-4"/>
        </w:rPr>
      </w:pPr>
      <w:r w:rsidRPr="00DE0DB2">
        <w:rPr>
          <w:rFonts w:ascii="Trebuchet MS" w:hAnsi="Trebuchet MS"/>
          <w:spacing w:val="-4"/>
        </w:rPr>
        <w:t>Partner</w:t>
      </w:r>
      <w:r w:rsidR="0099010D" w:rsidRPr="00DE0DB2">
        <w:rPr>
          <w:rFonts w:ascii="Trebuchet MS" w:hAnsi="Trebuchet MS"/>
          <w:spacing w:val="-4"/>
        </w:rPr>
        <w:t xml:space="preserve"> </w:t>
      </w:r>
      <w:r w:rsidR="002D3099" w:rsidRPr="00DE0DB2">
        <w:rPr>
          <w:rFonts w:ascii="Trebuchet MS" w:hAnsi="Trebuchet MS"/>
          <w:spacing w:val="-4"/>
        </w:rPr>
        <w:t xml:space="preserve">- </w:t>
      </w:r>
      <w:r w:rsidRPr="00DE0DB2">
        <w:rPr>
          <w:rFonts w:ascii="Trebuchet MS" w:hAnsi="Trebuchet MS"/>
          <w:iCs/>
          <w:spacing w:val="-4"/>
        </w:rPr>
        <w:t xml:space="preserve">należy przez to rozumieć podmiot wymieniony we wniosku o dofinansowanie, </w:t>
      </w:r>
      <w:r w:rsidR="00DE0DB2">
        <w:rPr>
          <w:rFonts w:ascii="Trebuchet MS" w:hAnsi="Trebuchet MS"/>
          <w:iCs/>
          <w:spacing w:val="-4"/>
        </w:rPr>
        <w:br/>
      </w:r>
      <w:r w:rsidRPr="00DE0DB2">
        <w:rPr>
          <w:rFonts w:ascii="Trebuchet MS" w:hAnsi="Trebuchet MS"/>
          <w:iCs/>
          <w:spacing w:val="-4"/>
        </w:rPr>
        <w:t>uczestniczący w realizacji Projektu, którego udział jest uzasadniony, konieczny i niezbędny, wnoszący do Projektu zasoby ludzkie, organizacyjne, techniczne lub finansowe, realizujący Projekt wspólnie z Beneficjentem na warunkach określonych w porozumieniu lub umowie o partnerstwie - zgodnie z art. 33 ustawy</w:t>
      </w:r>
      <w:r w:rsidR="0099010D" w:rsidRPr="00DE0DB2">
        <w:rPr>
          <w:rFonts w:ascii="Trebuchet MS" w:hAnsi="Trebuchet MS"/>
          <w:iCs/>
          <w:spacing w:val="-4"/>
        </w:rPr>
        <w:t xml:space="preserve"> </w:t>
      </w:r>
      <w:r w:rsidRPr="00DE0DB2">
        <w:rPr>
          <w:rFonts w:ascii="Trebuchet MS" w:hAnsi="Trebuchet MS"/>
          <w:iCs/>
          <w:spacing w:val="-4"/>
        </w:rPr>
        <w:t>z dnia 11 lipca 2014 r. o zasadach realizacji programów w zakresie polityki spójności finansowanych w perspektywie finansowej 2014-202</w:t>
      </w:r>
      <w:r w:rsidR="0099010D" w:rsidRPr="00DE0DB2">
        <w:rPr>
          <w:rFonts w:ascii="Trebuchet MS" w:hAnsi="Trebuchet MS"/>
          <w:iCs/>
          <w:spacing w:val="-4"/>
        </w:rPr>
        <w:t xml:space="preserve">0 (Dz. U. z </w:t>
      </w:r>
      <w:r w:rsidR="00293B15" w:rsidRPr="00DE0DB2">
        <w:rPr>
          <w:rFonts w:ascii="Trebuchet MS" w:hAnsi="Trebuchet MS"/>
          <w:iCs/>
          <w:spacing w:val="-4"/>
        </w:rPr>
        <w:t>201</w:t>
      </w:r>
      <w:r w:rsidR="00293B15">
        <w:rPr>
          <w:rFonts w:ascii="Trebuchet MS" w:hAnsi="Trebuchet MS"/>
          <w:iCs/>
          <w:spacing w:val="-4"/>
        </w:rPr>
        <w:t>7</w:t>
      </w:r>
      <w:r w:rsidR="00293B15" w:rsidRPr="00DE0DB2">
        <w:rPr>
          <w:rFonts w:ascii="Trebuchet MS" w:hAnsi="Trebuchet MS"/>
          <w:iCs/>
          <w:spacing w:val="-4"/>
        </w:rPr>
        <w:t xml:space="preserve"> </w:t>
      </w:r>
      <w:r w:rsidR="0099010D" w:rsidRPr="00DE0DB2">
        <w:rPr>
          <w:rFonts w:ascii="Trebuchet MS" w:hAnsi="Trebuchet MS"/>
          <w:iCs/>
          <w:spacing w:val="-4"/>
        </w:rPr>
        <w:t xml:space="preserve">r. poz. </w:t>
      </w:r>
      <w:r w:rsidR="00293B15">
        <w:rPr>
          <w:rFonts w:ascii="Trebuchet MS" w:hAnsi="Trebuchet MS"/>
          <w:iCs/>
          <w:spacing w:val="-4"/>
        </w:rPr>
        <w:t>1460</w:t>
      </w:r>
      <w:r w:rsidR="0099010D" w:rsidRPr="00DE0DB2">
        <w:rPr>
          <w:rFonts w:ascii="Trebuchet MS" w:hAnsi="Trebuchet MS"/>
          <w:iCs/>
          <w:spacing w:val="-4"/>
        </w:rPr>
        <w:t xml:space="preserve">, ze </w:t>
      </w:r>
      <w:r w:rsidRPr="00DE0DB2">
        <w:rPr>
          <w:rFonts w:ascii="Trebuchet MS" w:hAnsi="Trebuchet MS"/>
          <w:iCs/>
          <w:spacing w:val="-4"/>
        </w:rPr>
        <w:t>zm.)</w:t>
      </w:r>
      <w:r w:rsidR="002D3099" w:rsidRPr="00DE0DB2">
        <w:rPr>
          <w:rFonts w:ascii="Trebuchet MS" w:hAnsi="Trebuchet MS"/>
          <w:iCs/>
          <w:spacing w:val="-4"/>
        </w:rPr>
        <w:t>;</w:t>
      </w:r>
      <w:r w:rsidR="00F83AA3" w:rsidRPr="00DE0DB2">
        <w:rPr>
          <w:rFonts w:ascii="Trebuchet MS" w:hAnsi="Trebuchet MS"/>
          <w:iCs/>
          <w:spacing w:val="-4"/>
        </w:rPr>
        <w:t xml:space="preserve"> </w:t>
      </w:r>
    </w:p>
    <w:p w:rsidR="00036ADB" w:rsidRPr="00433238" w:rsidRDefault="0099010D" w:rsidP="0043323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12" w:lineRule="auto"/>
        <w:jc w:val="both"/>
        <w:rPr>
          <w:rFonts w:ascii="Trebuchet MS" w:hAnsi="Trebuchet MS"/>
          <w:spacing w:val="-2"/>
        </w:rPr>
      </w:pPr>
      <w:r w:rsidRPr="00433238">
        <w:rPr>
          <w:rFonts w:ascii="Trebuchet MS" w:hAnsi="Trebuchet MS"/>
          <w:spacing w:val="-2"/>
        </w:rPr>
        <w:lastRenderedPageBreak/>
        <w:t xml:space="preserve">Ustawa - </w:t>
      </w:r>
      <w:r w:rsidR="00124DE9" w:rsidRPr="00433238">
        <w:rPr>
          <w:rFonts w:ascii="Trebuchet MS" w:hAnsi="Trebuchet MS"/>
          <w:spacing w:val="-2"/>
        </w:rPr>
        <w:t xml:space="preserve">ustawa z dnia 11 lipca 2014 r. o zasadach realizacji programów w zakresie polityki spójności finansowanych w perspektywie finansowej 2014-2020 (Dz. U. z </w:t>
      </w:r>
      <w:r w:rsidR="00293B15" w:rsidRPr="00433238">
        <w:rPr>
          <w:rFonts w:ascii="Trebuchet MS" w:hAnsi="Trebuchet MS"/>
          <w:spacing w:val="-2"/>
        </w:rPr>
        <w:t>201</w:t>
      </w:r>
      <w:r w:rsidR="00293B15">
        <w:rPr>
          <w:rFonts w:ascii="Trebuchet MS" w:hAnsi="Trebuchet MS"/>
          <w:spacing w:val="-2"/>
        </w:rPr>
        <w:t>7</w:t>
      </w:r>
      <w:r w:rsidR="00293B15" w:rsidRPr="00433238">
        <w:rPr>
          <w:rFonts w:ascii="Trebuchet MS" w:hAnsi="Trebuchet MS"/>
          <w:spacing w:val="-2"/>
        </w:rPr>
        <w:t xml:space="preserve"> </w:t>
      </w:r>
      <w:r w:rsidR="00124DE9" w:rsidRPr="00433238">
        <w:rPr>
          <w:rFonts w:ascii="Trebuchet MS" w:hAnsi="Trebuchet MS"/>
          <w:spacing w:val="-2"/>
        </w:rPr>
        <w:t>r. poz.</w:t>
      </w:r>
      <w:r w:rsidRPr="00433238">
        <w:rPr>
          <w:rFonts w:ascii="Trebuchet MS" w:hAnsi="Trebuchet MS"/>
          <w:spacing w:val="-2"/>
        </w:rPr>
        <w:t xml:space="preserve"> </w:t>
      </w:r>
      <w:r w:rsidR="00293B15">
        <w:rPr>
          <w:rFonts w:ascii="Trebuchet MS" w:hAnsi="Trebuchet MS"/>
          <w:spacing w:val="-2"/>
        </w:rPr>
        <w:t>1460</w:t>
      </w:r>
      <w:r w:rsidRPr="00433238">
        <w:rPr>
          <w:rFonts w:ascii="Trebuchet MS" w:hAnsi="Trebuchet MS"/>
          <w:spacing w:val="-2"/>
        </w:rPr>
        <w:t xml:space="preserve">, ze </w:t>
      </w:r>
      <w:r w:rsidR="00124DE9" w:rsidRPr="00433238">
        <w:rPr>
          <w:rFonts w:ascii="Trebuchet MS" w:hAnsi="Trebuchet MS"/>
          <w:spacing w:val="-2"/>
        </w:rPr>
        <w:t>zm.)</w:t>
      </w:r>
      <w:r w:rsidR="002D3099" w:rsidRPr="00433238">
        <w:rPr>
          <w:rFonts w:ascii="Trebuchet MS" w:hAnsi="Trebuchet MS"/>
          <w:spacing w:val="-2"/>
        </w:rPr>
        <w:t>.</w:t>
      </w:r>
    </w:p>
    <w:p w:rsidR="00CE25D0" w:rsidRPr="00433238" w:rsidRDefault="00CE25D0" w:rsidP="00433238">
      <w:pPr>
        <w:spacing w:line="312" w:lineRule="auto"/>
        <w:jc w:val="both"/>
        <w:rPr>
          <w:rFonts w:ascii="Trebuchet MS" w:hAnsi="Trebuchet MS"/>
        </w:rPr>
      </w:pPr>
    </w:p>
    <w:p w:rsidR="008B2769" w:rsidRPr="00433238" w:rsidRDefault="008B2769" w:rsidP="00433238">
      <w:pPr>
        <w:spacing w:line="312" w:lineRule="auto"/>
        <w:jc w:val="both"/>
        <w:rPr>
          <w:rFonts w:ascii="Trebuchet MS" w:hAnsi="Trebuchet MS"/>
        </w:rPr>
      </w:pPr>
    </w:p>
    <w:p w:rsidR="003A7439" w:rsidRPr="00433238" w:rsidRDefault="004E4B8C" w:rsidP="00433238">
      <w:pPr>
        <w:spacing w:line="312" w:lineRule="auto"/>
        <w:ind w:firstLine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 xml:space="preserve">§ </w:t>
      </w:r>
      <w:r w:rsidR="000447E7" w:rsidRPr="00433238">
        <w:rPr>
          <w:rFonts w:ascii="Trebuchet MS" w:hAnsi="Trebuchet MS"/>
          <w:b/>
        </w:rPr>
        <w:t>2</w:t>
      </w:r>
    </w:p>
    <w:p w:rsidR="003A7439" w:rsidRPr="00433238" w:rsidRDefault="003A7439" w:rsidP="00433238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Podstawy prawne</w:t>
      </w:r>
    </w:p>
    <w:p w:rsidR="00531F6A" w:rsidRPr="00433238" w:rsidRDefault="00531F6A" w:rsidP="00433238">
      <w:pPr>
        <w:spacing w:line="312" w:lineRule="auto"/>
        <w:rPr>
          <w:rFonts w:ascii="Trebuchet MS" w:hAnsi="Trebuchet MS"/>
          <w:b/>
        </w:rPr>
      </w:pPr>
    </w:p>
    <w:p w:rsidR="00036ADB" w:rsidRPr="00433238" w:rsidRDefault="00531F6A" w:rsidP="00433238">
      <w:pPr>
        <w:pStyle w:val="Kolorowalistaakcent11"/>
        <w:spacing w:line="312" w:lineRule="auto"/>
        <w:ind w:left="0"/>
        <w:contextualSpacing w:val="0"/>
        <w:rPr>
          <w:rFonts w:ascii="Trebuchet MS" w:hAnsi="Trebuchet MS"/>
        </w:rPr>
      </w:pPr>
      <w:r w:rsidRPr="00433238">
        <w:rPr>
          <w:rFonts w:ascii="Trebuchet MS" w:hAnsi="Trebuchet MS"/>
        </w:rPr>
        <w:t>Konkurs jest organizowany w oparciu o następujące akty prawne:</w:t>
      </w:r>
    </w:p>
    <w:p w:rsidR="00E6069E" w:rsidRPr="00433238" w:rsidRDefault="00124DE9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  <w:color w:val="000000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E6069E" w:rsidRPr="00433238">
        <w:rPr>
          <w:rFonts w:ascii="Trebuchet MS" w:eastAsia="Calibri" w:hAnsi="Trebuchet MS"/>
          <w:color w:val="000000"/>
        </w:rPr>
        <w:br/>
      </w:r>
      <w:r w:rsidRPr="00433238">
        <w:rPr>
          <w:rFonts w:ascii="Trebuchet MS" w:eastAsia="Calibri" w:hAnsi="Trebuchet MS"/>
          <w:color w:val="000000"/>
        </w:rPr>
        <w:t xml:space="preserve">i Rybackiego oraz uchylające rozporządzenie Rady (WE) nr 1083/2006 (Dz.U. UE L 347 </w:t>
      </w:r>
      <w:r w:rsidR="00E6069E" w:rsidRPr="00433238">
        <w:rPr>
          <w:rFonts w:ascii="Trebuchet MS" w:eastAsia="Calibri" w:hAnsi="Trebuchet MS"/>
          <w:color w:val="000000"/>
        </w:rPr>
        <w:br/>
      </w:r>
      <w:r w:rsidRPr="00433238">
        <w:rPr>
          <w:rFonts w:ascii="Trebuchet MS" w:eastAsia="Calibri" w:hAnsi="Trebuchet MS"/>
          <w:color w:val="000000"/>
        </w:rPr>
        <w:t>z 20.12.2013 r.)</w:t>
      </w:r>
      <w:r w:rsidR="005030F3">
        <w:rPr>
          <w:rFonts w:ascii="Trebuchet MS" w:eastAsia="Calibri" w:hAnsi="Trebuchet MS"/>
          <w:color w:val="000000"/>
        </w:rPr>
        <w:t>,</w:t>
      </w:r>
      <w:r w:rsidR="00293B15" w:rsidRPr="00293B15">
        <w:rPr>
          <w:rFonts w:ascii="Trebuchet MS" w:eastAsia="Calibri" w:hAnsi="Trebuchet MS"/>
          <w:color w:val="000000"/>
        </w:rPr>
        <w:t xml:space="preserve"> </w:t>
      </w:r>
      <w:r w:rsidR="00293B15">
        <w:rPr>
          <w:rFonts w:ascii="Trebuchet MS" w:eastAsia="Calibri" w:hAnsi="Trebuchet MS"/>
          <w:color w:val="000000"/>
        </w:rPr>
        <w:t>zwane „rozporządzeniem ogólnym”</w:t>
      </w:r>
      <w:r w:rsidRPr="00433238">
        <w:rPr>
          <w:rFonts w:ascii="Trebuchet MS" w:eastAsia="Calibri" w:hAnsi="Trebuchet MS"/>
          <w:color w:val="000000"/>
        </w:rPr>
        <w:t>;</w:t>
      </w:r>
    </w:p>
    <w:p w:rsidR="00E6069E" w:rsidRPr="00433238" w:rsidRDefault="00124DE9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  <w:color w:val="000000"/>
        </w:rPr>
        <w:t>Rozporządzenie Parlamentu Europejskiego i Rady (UE) Nr 1301/2013 z dnia 17 grudnia 2013 r. w sprawie Europejskiego Funduszu Rozwoju Regionalnego i przepisów szczególnych dotyczących celu „Inwestycje na rzecz wzrostu i zatrudnienia” oraz w sprawie uchylenia rozporządzenia (WE) nr 1080/2006 (Dz.U. UE L 347 z 20.12.2013 r.);</w:t>
      </w:r>
    </w:p>
    <w:p w:rsidR="00E6069E" w:rsidRPr="00433238" w:rsidRDefault="00124DE9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  <w:color w:val="000000"/>
        </w:rPr>
        <w:t>Ustawę z dnia 11 lipca 2014 r. o zasadach realizacji programów w zakresie polityki spójności finansowanych w perspektywie finansowej 2014-2020</w:t>
      </w:r>
      <w:r w:rsidR="00B3643D" w:rsidRPr="00433238">
        <w:rPr>
          <w:rFonts w:ascii="Trebuchet MS" w:eastAsia="Calibri" w:hAnsi="Trebuchet MS"/>
          <w:color w:val="000000"/>
        </w:rPr>
        <w:t xml:space="preserve"> </w:t>
      </w:r>
      <w:r w:rsidRPr="00433238">
        <w:rPr>
          <w:rFonts w:ascii="Trebuchet MS" w:hAnsi="Trebuchet MS"/>
        </w:rPr>
        <w:t xml:space="preserve">(Dz. U. z </w:t>
      </w:r>
      <w:r w:rsidR="00293B15" w:rsidRPr="00433238">
        <w:rPr>
          <w:rFonts w:ascii="Trebuchet MS" w:hAnsi="Trebuchet MS"/>
        </w:rPr>
        <w:t>201</w:t>
      </w:r>
      <w:r w:rsidR="00293B15">
        <w:rPr>
          <w:rFonts w:ascii="Trebuchet MS" w:hAnsi="Trebuchet MS"/>
        </w:rPr>
        <w:t>7</w:t>
      </w:r>
      <w:r w:rsidR="00293B15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r. poz. </w:t>
      </w:r>
      <w:r w:rsidR="00293B15">
        <w:rPr>
          <w:rFonts w:ascii="Trebuchet MS" w:hAnsi="Trebuchet MS"/>
        </w:rPr>
        <w:t>1460</w:t>
      </w:r>
      <w:r w:rsidR="00293B15" w:rsidRPr="00433238">
        <w:rPr>
          <w:rFonts w:ascii="Trebuchet MS" w:hAnsi="Trebuchet MS"/>
        </w:rPr>
        <w:t xml:space="preserve"> </w:t>
      </w:r>
      <w:r w:rsidR="0099010D" w:rsidRPr="00433238">
        <w:rPr>
          <w:rFonts w:ascii="Trebuchet MS" w:hAnsi="Trebuchet MS"/>
        </w:rPr>
        <w:t>ze</w:t>
      </w:r>
      <w:r w:rsidRPr="00433238">
        <w:rPr>
          <w:rFonts w:ascii="Trebuchet MS" w:hAnsi="Trebuchet MS"/>
        </w:rPr>
        <w:t xml:space="preserve"> zm.)</w:t>
      </w:r>
      <w:r w:rsidRPr="00433238">
        <w:rPr>
          <w:rFonts w:ascii="Trebuchet MS" w:eastAsia="Calibri" w:hAnsi="Trebuchet MS"/>
          <w:color w:val="000000"/>
        </w:rPr>
        <w:t>;</w:t>
      </w:r>
    </w:p>
    <w:p w:rsidR="00E6069E" w:rsidRPr="000F45C4" w:rsidRDefault="00124DE9" w:rsidP="00293B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  <w:color w:val="000000"/>
        </w:rPr>
        <w:t>Program Operacyjny Polska Cyfrowa na lata 2014-2020, przyjęty decyzją nr CCI 2014PL16RFOP002</w:t>
      </w:r>
      <w:r w:rsidR="0099010D" w:rsidRPr="00433238">
        <w:rPr>
          <w:rFonts w:ascii="Trebuchet MS" w:eastAsia="Calibri" w:hAnsi="Trebuchet MS"/>
          <w:color w:val="000000"/>
        </w:rPr>
        <w:t xml:space="preserve"> </w:t>
      </w:r>
      <w:r w:rsidRPr="00433238">
        <w:rPr>
          <w:rFonts w:ascii="Trebuchet MS" w:eastAsia="Calibri" w:hAnsi="Trebuchet MS"/>
          <w:color w:val="000000"/>
        </w:rPr>
        <w:t>Komisji Europejskiej z dnia 5 grudnia</w:t>
      </w:r>
      <w:r w:rsidR="00E6069E" w:rsidRPr="00433238">
        <w:rPr>
          <w:rFonts w:ascii="Trebuchet MS" w:eastAsia="Calibri" w:hAnsi="Trebuchet MS"/>
          <w:color w:val="000000"/>
        </w:rPr>
        <w:t xml:space="preserve"> </w:t>
      </w:r>
      <w:r w:rsidRPr="00433238">
        <w:rPr>
          <w:rFonts w:ascii="Trebuchet MS" w:eastAsia="Calibri" w:hAnsi="Trebuchet MS"/>
          <w:color w:val="000000"/>
        </w:rPr>
        <w:t>2014</w:t>
      </w:r>
      <w:r w:rsidR="00E6069E" w:rsidRPr="00433238">
        <w:rPr>
          <w:rFonts w:ascii="Trebuchet MS" w:eastAsia="Calibri" w:hAnsi="Trebuchet MS"/>
          <w:color w:val="000000"/>
        </w:rPr>
        <w:t xml:space="preserve"> r.</w:t>
      </w:r>
      <w:r w:rsidR="00293B15">
        <w:rPr>
          <w:rFonts w:ascii="Trebuchet MS" w:eastAsia="Calibri" w:hAnsi="Trebuchet MS"/>
          <w:color w:val="000000"/>
        </w:rPr>
        <w:t xml:space="preserve"> ze zmianami z dnia 15 lutego 2017 r.</w:t>
      </w:r>
      <w:r w:rsidR="00E6069E" w:rsidRPr="000F45C4">
        <w:rPr>
          <w:rFonts w:ascii="Trebuchet MS" w:eastAsia="Calibri" w:hAnsi="Trebuchet MS"/>
          <w:color w:val="000000"/>
        </w:rPr>
        <w:t>;</w:t>
      </w:r>
    </w:p>
    <w:p w:rsidR="00E6069E" w:rsidRPr="00433238" w:rsidRDefault="00E6069E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  <w:color w:val="000000"/>
        </w:rPr>
        <w:t>Ustawę z dnia 5 września 2016 r. o usługach zaufania oraz identyfikacji elektronicznej (</w:t>
      </w:r>
      <w:r w:rsidR="009466E8" w:rsidRPr="00433238">
        <w:rPr>
          <w:rFonts w:ascii="Trebuchet MS" w:eastAsia="Calibri" w:hAnsi="Trebuchet MS"/>
          <w:color w:val="000000"/>
        </w:rPr>
        <w:t xml:space="preserve">Dz. U. </w:t>
      </w:r>
      <w:r w:rsidR="009E7151">
        <w:rPr>
          <w:rFonts w:ascii="Trebuchet MS" w:eastAsia="Calibri" w:hAnsi="Trebuchet MS"/>
          <w:color w:val="000000"/>
        </w:rPr>
        <w:br/>
      </w:r>
      <w:r w:rsidR="009466E8" w:rsidRPr="00433238">
        <w:rPr>
          <w:rFonts w:ascii="Trebuchet MS" w:eastAsia="Calibri" w:hAnsi="Trebuchet MS"/>
          <w:color w:val="000000"/>
        </w:rPr>
        <w:t>z 2016 r. poz. 1579</w:t>
      </w:r>
      <w:r w:rsidRPr="00433238">
        <w:rPr>
          <w:rFonts w:ascii="Trebuchet MS" w:eastAsia="Calibri" w:hAnsi="Trebuchet MS"/>
          <w:color w:val="000000"/>
        </w:rPr>
        <w:t>);</w:t>
      </w:r>
    </w:p>
    <w:p w:rsidR="00E6069E" w:rsidRPr="00433238" w:rsidRDefault="00124DE9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hAnsi="Trebuchet MS"/>
        </w:rPr>
        <w:t>Ustaw</w:t>
      </w:r>
      <w:r w:rsidR="0099010D" w:rsidRPr="00433238">
        <w:rPr>
          <w:rFonts w:ascii="Trebuchet MS" w:hAnsi="Trebuchet MS"/>
        </w:rPr>
        <w:t xml:space="preserve">ę </w:t>
      </w:r>
      <w:r w:rsidRPr="00433238">
        <w:rPr>
          <w:rFonts w:ascii="Trebuchet MS" w:hAnsi="Trebuchet MS"/>
        </w:rPr>
        <w:t>z</w:t>
      </w:r>
      <w:r w:rsidR="0099010D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dnia</w:t>
      </w:r>
      <w:r w:rsidR="00BF1E36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14</w:t>
      </w:r>
      <w:r w:rsidR="00CB2CEE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czerwca</w:t>
      </w:r>
      <w:r w:rsidR="00BF1E36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1960</w:t>
      </w:r>
      <w:r w:rsidR="00CE25D0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r.</w:t>
      </w:r>
      <w:r w:rsidR="00BF1E36" w:rsidRPr="00433238">
        <w:rPr>
          <w:rFonts w:ascii="Trebuchet MS" w:hAnsi="Trebuchet MS"/>
        </w:rPr>
        <w:t xml:space="preserve"> </w:t>
      </w:r>
      <w:r w:rsidRPr="00620D67">
        <w:rPr>
          <w:rFonts w:ascii="Trebuchet MS" w:hAnsi="Trebuchet MS"/>
        </w:rPr>
        <w:t>Kodeks</w:t>
      </w:r>
      <w:r w:rsidR="0099010D" w:rsidRPr="00620D67">
        <w:rPr>
          <w:rFonts w:ascii="Trebuchet MS" w:hAnsi="Trebuchet MS"/>
        </w:rPr>
        <w:t xml:space="preserve"> </w:t>
      </w:r>
      <w:r w:rsidRPr="00620D67">
        <w:rPr>
          <w:rFonts w:ascii="Trebuchet MS" w:hAnsi="Trebuchet MS"/>
        </w:rPr>
        <w:t>postępowania</w:t>
      </w:r>
      <w:r w:rsidR="0099010D" w:rsidRPr="00620D67">
        <w:rPr>
          <w:rFonts w:ascii="Trebuchet MS" w:hAnsi="Trebuchet MS"/>
        </w:rPr>
        <w:t xml:space="preserve"> </w:t>
      </w:r>
      <w:r w:rsidRPr="00FF2E82">
        <w:rPr>
          <w:rFonts w:ascii="Trebuchet MS" w:hAnsi="Trebuchet MS"/>
        </w:rPr>
        <w:t>administracyjnego</w:t>
      </w:r>
      <w:r w:rsidR="0099010D" w:rsidRPr="00FF2E82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(</w:t>
      </w:r>
      <w:proofErr w:type="spellStart"/>
      <w:r w:rsidR="00F83AA3" w:rsidRPr="00433238">
        <w:rPr>
          <w:rFonts w:ascii="Trebuchet MS" w:hAnsi="Trebuchet MS"/>
        </w:rPr>
        <w:t>t.j</w:t>
      </w:r>
      <w:proofErr w:type="spellEnd"/>
      <w:r w:rsidR="00F83AA3" w:rsidRPr="00433238">
        <w:rPr>
          <w:rFonts w:ascii="Trebuchet MS" w:hAnsi="Trebuchet MS"/>
        </w:rPr>
        <w:t xml:space="preserve">. </w:t>
      </w:r>
      <w:r w:rsidRPr="00433238">
        <w:rPr>
          <w:rFonts w:ascii="Trebuchet MS" w:hAnsi="Trebuchet MS"/>
        </w:rPr>
        <w:t>Dz.U.</w:t>
      </w:r>
      <w:r w:rsidR="00F83AA3" w:rsidRPr="00433238">
        <w:rPr>
          <w:rFonts w:ascii="Trebuchet MS" w:hAnsi="Trebuchet MS"/>
        </w:rPr>
        <w:t xml:space="preserve"> z </w:t>
      </w:r>
      <w:r w:rsidR="00293B15" w:rsidRPr="00433238">
        <w:rPr>
          <w:rFonts w:ascii="Trebuchet MS" w:hAnsi="Trebuchet MS"/>
        </w:rPr>
        <w:t>201</w:t>
      </w:r>
      <w:r w:rsidR="00293B15">
        <w:rPr>
          <w:rFonts w:ascii="Trebuchet MS" w:hAnsi="Trebuchet MS"/>
        </w:rPr>
        <w:t>7</w:t>
      </w:r>
      <w:r w:rsidR="00293B15" w:rsidRPr="00433238">
        <w:rPr>
          <w:rFonts w:ascii="Trebuchet MS" w:hAnsi="Trebuchet MS"/>
        </w:rPr>
        <w:t xml:space="preserve"> </w:t>
      </w:r>
      <w:r w:rsidR="00F83AA3" w:rsidRPr="00433238">
        <w:rPr>
          <w:rFonts w:ascii="Trebuchet MS" w:hAnsi="Trebuchet MS"/>
        </w:rPr>
        <w:t xml:space="preserve">r. </w:t>
      </w:r>
      <w:r w:rsidRPr="00433238">
        <w:rPr>
          <w:rFonts w:ascii="Trebuchet MS" w:hAnsi="Trebuchet MS"/>
        </w:rPr>
        <w:t xml:space="preserve">poz. </w:t>
      </w:r>
      <w:r w:rsidR="00293B15">
        <w:rPr>
          <w:rFonts w:ascii="Trebuchet MS" w:hAnsi="Trebuchet MS"/>
        </w:rPr>
        <w:t>1257 ze zm.</w:t>
      </w:r>
      <w:r w:rsidRPr="00433238">
        <w:rPr>
          <w:rFonts w:ascii="Trebuchet MS" w:hAnsi="Trebuchet MS"/>
        </w:rPr>
        <w:t>)</w:t>
      </w:r>
      <w:r w:rsidR="005030F3">
        <w:rPr>
          <w:rFonts w:ascii="Trebuchet MS" w:hAnsi="Trebuchet MS"/>
        </w:rPr>
        <w:t>, zwaną KPA</w:t>
      </w:r>
      <w:r w:rsidR="00B66AF7" w:rsidRPr="00433238">
        <w:rPr>
          <w:rFonts w:ascii="Trebuchet MS" w:hAnsi="Trebuchet MS"/>
        </w:rPr>
        <w:t>;</w:t>
      </w:r>
    </w:p>
    <w:p w:rsidR="00F47D26" w:rsidRPr="00433238" w:rsidRDefault="00F47D26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  <w:color w:val="000000"/>
        </w:rPr>
        <w:t xml:space="preserve">Rozporządzenie Ministra Administracji i Cyfryzacji z dnia 21 sierpnia 2015 r. w sprawie udzielania pomocy publicznej i pomocy de </w:t>
      </w:r>
      <w:proofErr w:type="spellStart"/>
      <w:r w:rsidRPr="00433238">
        <w:rPr>
          <w:rFonts w:ascii="Trebuchet MS" w:eastAsia="Calibri" w:hAnsi="Trebuchet MS"/>
          <w:color w:val="000000"/>
        </w:rPr>
        <w:t>minimis</w:t>
      </w:r>
      <w:proofErr w:type="spellEnd"/>
      <w:r w:rsidRPr="00433238">
        <w:rPr>
          <w:rFonts w:ascii="Trebuchet MS" w:eastAsia="Calibri" w:hAnsi="Trebuchet MS"/>
          <w:color w:val="000000"/>
        </w:rPr>
        <w:t xml:space="preserve"> na cyfrowe udostępnienie informacji z sektora publicznego ze źródeł administracyjnych i zasobów nauki oraz cyfrowe udostępnienie zasobów kultury w ramach Programu Operacyjnego Polska Cyfrowa na lata </w:t>
      </w:r>
      <w:r w:rsidRPr="00433238">
        <w:rPr>
          <w:rFonts w:ascii="Trebuchet MS" w:eastAsia="Calibri" w:hAnsi="Trebuchet MS"/>
          <w:color w:val="000000"/>
        </w:rPr>
        <w:lastRenderedPageBreak/>
        <w:t xml:space="preserve">2014-2020 (Dz. U. poz. 1237), stanowiącym załącznik nr </w:t>
      </w:r>
      <w:r w:rsidR="001D4EFA">
        <w:rPr>
          <w:rFonts w:ascii="Trebuchet MS" w:eastAsia="Calibri" w:hAnsi="Trebuchet MS"/>
          <w:color w:val="000000"/>
        </w:rPr>
        <w:t>10</w:t>
      </w:r>
      <w:r w:rsidR="00C035CA" w:rsidRPr="00433238">
        <w:rPr>
          <w:rFonts w:ascii="Trebuchet MS" w:eastAsia="Calibri" w:hAnsi="Trebuchet MS"/>
          <w:color w:val="000000"/>
        </w:rPr>
        <w:t xml:space="preserve"> </w:t>
      </w:r>
      <w:r w:rsidRPr="00433238">
        <w:rPr>
          <w:rFonts w:ascii="Trebuchet MS" w:eastAsia="Calibri" w:hAnsi="Trebuchet MS"/>
          <w:color w:val="000000"/>
        </w:rPr>
        <w:t>do Regulaminu</w:t>
      </w:r>
      <w:r w:rsidRPr="00433238">
        <w:rPr>
          <w:rStyle w:val="Odwoanieprzypisudolnego"/>
          <w:rFonts w:ascii="Trebuchet MS" w:eastAsia="Calibri" w:hAnsi="Trebuchet MS"/>
          <w:color w:val="000000"/>
        </w:rPr>
        <w:footnoteReference w:id="1"/>
      </w:r>
      <w:r w:rsidRPr="00433238">
        <w:rPr>
          <w:rFonts w:ascii="Trebuchet MS" w:eastAsia="Calibri" w:hAnsi="Trebuchet MS"/>
          <w:color w:val="000000"/>
        </w:rPr>
        <w:t>;</w:t>
      </w:r>
    </w:p>
    <w:p w:rsidR="00293B15" w:rsidRPr="000F45C4" w:rsidRDefault="003C0AD0" w:rsidP="004332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99" w:hanging="357"/>
        <w:jc w:val="both"/>
        <w:rPr>
          <w:rFonts w:ascii="Trebuchet MS" w:eastAsia="Calibri" w:hAnsi="Trebuchet MS"/>
          <w:color w:val="000000"/>
        </w:rPr>
      </w:pPr>
      <w:r w:rsidRPr="00433238">
        <w:rPr>
          <w:rFonts w:ascii="Trebuchet MS" w:eastAsia="Calibri" w:hAnsi="Trebuchet MS"/>
        </w:rPr>
        <w:t>Zarządzenie nr 48 Prezesa Rady Ministrów z dnia 12 kwietnia 2016 r. w sprawie Komitetu Rady Ministrów ds. Cyfryzacji (M.P. poz. 379)</w:t>
      </w:r>
      <w:r w:rsidR="00293B15">
        <w:rPr>
          <w:rFonts w:ascii="Trebuchet MS" w:eastAsia="Calibri" w:hAnsi="Trebuchet MS"/>
        </w:rPr>
        <w:t>;</w:t>
      </w:r>
    </w:p>
    <w:p w:rsidR="003C0AD0" w:rsidRPr="000F45C4" w:rsidRDefault="00293B15" w:rsidP="000F45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 Ustawę z dnia 27 sierpnia 2009 r. o finansach publicznych (</w:t>
      </w:r>
      <w:proofErr w:type="spellStart"/>
      <w:r w:rsidRPr="00E878EA">
        <w:rPr>
          <w:rFonts w:ascii="Trebuchet MS" w:eastAsia="Calibri" w:hAnsi="Trebuchet MS"/>
        </w:rPr>
        <w:t>t.j</w:t>
      </w:r>
      <w:proofErr w:type="spellEnd"/>
      <w:r w:rsidRPr="00E878EA">
        <w:rPr>
          <w:rFonts w:ascii="Trebuchet MS" w:eastAsia="Calibri" w:hAnsi="Trebuchet MS"/>
        </w:rPr>
        <w:t xml:space="preserve">. Dz. U. z 2017 </w:t>
      </w:r>
      <w:r w:rsidRPr="005C6C1F">
        <w:rPr>
          <w:rFonts w:ascii="Trebuchet MS" w:eastAsia="Calibri" w:hAnsi="Trebuchet MS"/>
        </w:rPr>
        <w:t>r. poz. 2077</w:t>
      </w:r>
      <w:r>
        <w:rPr>
          <w:rFonts w:ascii="Trebuchet MS" w:eastAsia="Calibri" w:hAnsi="Trebuchet MS"/>
        </w:rPr>
        <w:t>, ze zm.).</w:t>
      </w:r>
    </w:p>
    <w:p w:rsidR="00A5577A" w:rsidRPr="00433238" w:rsidRDefault="00A5577A" w:rsidP="00433238">
      <w:pPr>
        <w:autoSpaceDE w:val="0"/>
        <w:autoSpaceDN w:val="0"/>
        <w:adjustRightInd w:val="0"/>
        <w:spacing w:line="312" w:lineRule="auto"/>
        <w:jc w:val="both"/>
        <w:rPr>
          <w:rFonts w:ascii="Trebuchet MS" w:eastAsia="Calibri" w:hAnsi="Trebuchet MS"/>
          <w:color w:val="000000"/>
        </w:rPr>
      </w:pPr>
    </w:p>
    <w:p w:rsidR="00A43BD6" w:rsidRPr="00433238" w:rsidRDefault="00A43BD6" w:rsidP="00433238">
      <w:pPr>
        <w:autoSpaceDE w:val="0"/>
        <w:autoSpaceDN w:val="0"/>
        <w:adjustRightInd w:val="0"/>
        <w:spacing w:line="312" w:lineRule="auto"/>
        <w:jc w:val="both"/>
        <w:rPr>
          <w:rFonts w:ascii="Trebuchet MS" w:eastAsia="Calibri" w:hAnsi="Trebuchet MS"/>
          <w:color w:val="000000"/>
        </w:rPr>
      </w:pPr>
    </w:p>
    <w:p w:rsidR="004E4B8C" w:rsidRPr="00433238" w:rsidRDefault="0099010D" w:rsidP="00433238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§ 3</w:t>
      </w:r>
    </w:p>
    <w:p w:rsidR="005B136E" w:rsidRPr="00433238" w:rsidRDefault="005B136E" w:rsidP="00433238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Postanowienia ogólne</w:t>
      </w:r>
    </w:p>
    <w:p w:rsidR="003A7439" w:rsidRPr="00433238" w:rsidRDefault="003A7439" w:rsidP="00433238">
      <w:pPr>
        <w:spacing w:line="312" w:lineRule="auto"/>
        <w:ind w:left="142"/>
        <w:jc w:val="both"/>
        <w:rPr>
          <w:rFonts w:ascii="Trebuchet MS" w:hAnsi="Trebuchet MS"/>
          <w:b/>
        </w:rPr>
      </w:pPr>
    </w:p>
    <w:p w:rsidR="00C07887" w:rsidRPr="00433238" w:rsidRDefault="0086603A" w:rsidP="00C31DA6">
      <w:pPr>
        <w:numPr>
          <w:ilvl w:val="0"/>
          <w:numId w:val="1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Instytucją Organizującą </w:t>
      </w:r>
      <w:r w:rsidR="0099010D" w:rsidRPr="00433238">
        <w:rPr>
          <w:rFonts w:ascii="Trebuchet MS" w:hAnsi="Trebuchet MS"/>
        </w:rPr>
        <w:t>K</w:t>
      </w:r>
      <w:r w:rsidRPr="00433238">
        <w:rPr>
          <w:rFonts w:ascii="Trebuchet MS" w:hAnsi="Trebuchet MS"/>
        </w:rPr>
        <w:t xml:space="preserve">onkurs </w:t>
      </w:r>
      <w:r w:rsidR="008F5F95" w:rsidRPr="00433238">
        <w:rPr>
          <w:rFonts w:ascii="Trebuchet MS" w:hAnsi="Trebuchet MS"/>
        </w:rPr>
        <w:t xml:space="preserve">(IOK) </w:t>
      </w:r>
      <w:r w:rsidRPr="00433238">
        <w:rPr>
          <w:rFonts w:ascii="Trebuchet MS" w:hAnsi="Trebuchet MS"/>
        </w:rPr>
        <w:t xml:space="preserve">jest </w:t>
      </w:r>
      <w:r w:rsidR="00E87A31" w:rsidRPr="00433238">
        <w:rPr>
          <w:rFonts w:ascii="Trebuchet MS" w:hAnsi="Trebuchet MS"/>
        </w:rPr>
        <w:t>Centrum Projektów Polska Cyfrowa</w:t>
      </w:r>
      <w:r w:rsidR="00A036D0" w:rsidRPr="00433238">
        <w:rPr>
          <w:rFonts w:ascii="Trebuchet MS" w:hAnsi="Trebuchet MS"/>
        </w:rPr>
        <w:t xml:space="preserve"> z siedzibą </w:t>
      </w:r>
      <w:r w:rsidR="008E43ED" w:rsidRPr="00433238">
        <w:rPr>
          <w:rFonts w:ascii="Trebuchet MS" w:hAnsi="Trebuchet MS"/>
        </w:rPr>
        <w:br/>
      </w:r>
      <w:r w:rsidR="00A036D0" w:rsidRPr="00433238">
        <w:rPr>
          <w:rFonts w:ascii="Trebuchet MS" w:hAnsi="Trebuchet MS"/>
        </w:rPr>
        <w:t>w Warszawie</w:t>
      </w:r>
      <w:r w:rsidR="00BB1617" w:rsidRPr="00433238">
        <w:rPr>
          <w:rFonts w:ascii="Trebuchet MS" w:hAnsi="Trebuchet MS"/>
        </w:rPr>
        <w:t>, przy ul. </w:t>
      </w:r>
      <w:r w:rsidR="00F8777F" w:rsidRPr="00433238">
        <w:rPr>
          <w:rFonts w:ascii="Trebuchet MS" w:hAnsi="Trebuchet MS"/>
          <w:bCs/>
        </w:rPr>
        <w:t xml:space="preserve">Spokojnej </w:t>
      </w:r>
      <w:r w:rsidR="002D6FCC" w:rsidRPr="00433238">
        <w:rPr>
          <w:rFonts w:ascii="Trebuchet MS" w:hAnsi="Trebuchet MS"/>
          <w:bCs/>
        </w:rPr>
        <w:t>13A</w:t>
      </w:r>
      <w:r w:rsidR="00BB1617" w:rsidRPr="00433238">
        <w:rPr>
          <w:rFonts w:ascii="Trebuchet MS" w:hAnsi="Trebuchet MS"/>
        </w:rPr>
        <w:t>, 01-</w:t>
      </w:r>
      <w:r w:rsidR="002D6FCC" w:rsidRPr="00433238">
        <w:rPr>
          <w:rFonts w:ascii="Trebuchet MS" w:hAnsi="Trebuchet MS"/>
        </w:rPr>
        <w:t>044</w:t>
      </w:r>
      <w:r w:rsidR="00BB1617" w:rsidRPr="00433238">
        <w:rPr>
          <w:rFonts w:ascii="Trebuchet MS" w:hAnsi="Trebuchet MS"/>
        </w:rPr>
        <w:t xml:space="preserve"> Warszawa.</w:t>
      </w:r>
    </w:p>
    <w:p w:rsidR="002A37BB" w:rsidRPr="00FF2E82" w:rsidRDefault="0086603A" w:rsidP="00C31DA6">
      <w:pPr>
        <w:numPr>
          <w:ilvl w:val="0"/>
          <w:numId w:val="1"/>
        </w:numPr>
        <w:spacing w:line="312" w:lineRule="auto"/>
        <w:ind w:left="499" w:hanging="357"/>
        <w:jc w:val="both"/>
        <w:rPr>
          <w:rFonts w:ascii="Trebuchet MS" w:hAnsi="Trebuchet MS"/>
          <w:color w:val="000000"/>
        </w:rPr>
      </w:pPr>
      <w:r w:rsidRPr="00620D67">
        <w:rPr>
          <w:rFonts w:ascii="Trebuchet MS" w:hAnsi="Trebuchet MS"/>
        </w:rPr>
        <w:t>Przedmiotem</w:t>
      </w:r>
      <w:r w:rsidR="0099010D" w:rsidRPr="00620D67">
        <w:rPr>
          <w:rFonts w:ascii="Trebuchet MS" w:hAnsi="Trebuchet MS"/>
        </w:rPr>
        <w:t xml:space="preserve"> </w:t>
      </w:r>
      <w:r w:rsidR="004E4B8C" w:rsidRPr="00620D67">
        <w:rPr>
          <w:rFonts w:ascii="Trebuchet MS" w:hAnsi="Trebuchet MS"/>
        </w:rPr>
        <w:t xml:space="preserve">konkursu jest wyłonienie projektów, które w największym stopniu </w:t>
      </w:r>
      <w:r w:rsidR="005C32D6" w:rsidRPr="00620D67">
        <w:rPr>
          <w:rFonts w:ascii="Trebuchet MS" w:hAnsi="Trebuchet MS"/>
        </w:rPr>
        <w:t>przyc</w:t>
      </w:r>
      <w:r w:rsidR="005C32D6" w:rsidRPr="00FF2E82">
        <w:rPr>
          <w:rFonts w:ascii="Trebuchet MS" w:hAnsi="Trebuchet MS"/>
        </w:rPr>
        <w:t>zynią s</w:t>
      </w:r>
      <w:r w:rsidR="00124DE9" w:rsidRPr="00FF2E82">
        <w:rPr>
          <w:rFonts w:ascii="Trebuchet MS" w:hAnsi="Trebuchet MS"/>
          <w:lang w:eastAsia="en-US"/>
        </w:rPr>
        <w:t>i</w:t>
      </w:r>
      <w:r w:rsidR="00124DE9" w:rsidRPr="00433238">
        <w:rPr>
          <w:rFonts w:ascii="Trebuchet MS" w:hAnsi="Trebuchet MS"/>
        </w:rPr>
        <w:t>ę do osi</w:t>
      </w:r>
      <w:r w:rsidR="008E43ED" w:rsidRPr="00433238">
        <w:rPr>
          <w:rFonts w:ascii="Trebuchet MS" w:hAnsi="Trebuchet MS"/>
        </w:rPr>
        <w:t xml:space="preserve">ągnięcia celu szczegółowego nr </w:t>
      </w:r>
      <w:r w:rsidR="0065479B" w:rsidRPr="00433238">
        <w:rPr>
          <w:rFonts w:ascii="Trebuchet MS" w:hAnsi="Trebuchet MS"/>
        </w:rPr>
        <w:t xml:space="preserve">4 </w:t>
      </w:r>
      <w:r w:rsidR="007A4EA6" w:rsidRPr="00433238">
        <w:rPr>
          <w:rFonts w:ascii="Trebuchet MS" w:hAnsi="Trebuchet MS"/>
        </w:rPr>
        <w:t>„</w:t>
      </w:r>
      <w:r w:rsidR="0065479B" w:rsidRPr="00433238">
        <w:rPr>
          <w:rFonts w:ascii="Trebuchet MS" w:hAnsi="Trebuchet MS"/>
        </w:rPr>
        <w:t>Cyfrowa dostępność i użyteczność informacji sektora publicznego</w:t>
      </w:r>
      <w:r w:rsidR="007A4EA6" w:rsidRPr="00433238">
        <w:rPr>
          <w:rFonts w:ascii="Trebuchet MS" w:hAnsi="Trebuchet MS"/>
        </w:rPr>
        <w:t>”</w:t>
      </w:r>
      <w:r w:rsidR="008E43ED" w:rsidRPr="00433238">
        <w:rPr>
          <w:rFonts w:ascii="Trebuchet MS" w:hAnsi="Trebuchet MS"/>
        </w:rPr>
        <w:t xml:space="preserve"> </w:t>
      </w:r>
      <w:r w:rsidR="00267519" w:rsidRPr="00433238">
        <w:rPr>
          <w:rFonts w:ascii="Trebuchet MS" w:hAnsi="Trebuchet MS"/>
        </w:rPr>
        <w:t xml:space="preserve">w ramach </w:t>
      </w:r>
      <w:r w:rsidR="005C32D6" w:rsidRPr="00433238">
        <w:rPr>
          <w:rFonts w:ascii="Trebuchet MS" w:hAnsi="Trebuchet MS"/>
        </w:rPr>
        <w:t>Programu Operacyjnego Polska Cyfrowa</w:t>
      </w:r>
      <w:r w:rsidR="00327B63" w:rsidRPr="00433238">
        <w:rPr>
          <w:rFonts w:ascii="Trebuchet MS" w:hAnsi="Trebuchet MS"/>
        </w:rPr>
        <w:t xml:space="preserve"> na lata 2014-2020</w:t>
      </w:r>
      <w:r w:rsidR="00267519" w:rsidRPr="00433238">
        <w:rPr>
          <w:rFonts w:ascii="Trebuchet MS" w:hAnsi="Trebuchet MS"/>
        </w:rPr>
        <w:t>.</w:t>
      </w:r>
      <w:r w:rsidR="00106792" w:rsidRPr="00433238">
        <w:rPr>
          <w:rFonts w:ascii="Trebuchet MS" w:hAnsi="Trebuchet MS"/>
        </w:rPr>
        <w:t xml:space="preserve"> Cel ten będzie realizowany </w:t>
      </w:r>
      <w:r w:rsidRPr="00433238">
        <w:rPr>
          <w:rFonts w:ascii="Trebuchet MS" w:hAnsi="Trebuchet MS"/>
        </w:rPr>
        <w:t xml:space="preserve">w </w:t>
      </w:r>
      <w:r w:rsidR="00267519" w:rsidRPr="00433238">
        <w:rPr>
          <w:rFonts w:ascii="Trebuchet MS" w:hAnsi="Trebuchet MS"/>
        </w:rPr>
        <w:t xml:space="preserve">ramach </w:t>
      </w:r>
      <w:r w:rsidRPr="00433238">
        <w:rPr>
          <w:rFonts w:ascii="Trebuchet MS" w:hAnsi="Trebuchet MS"/>
        </w:rPr>
        <w:t>I</w:t>
      </w:r>
      <w:r w:rsidR="00267519" w:rsidRPr="00433238">
        <w:rPr>
          <w:rFonts w:ascii="Trebuchet MS" w:hAnsi="Trebuchet MS"/>
        </w:rPr>
        <w:t>I</w:t>
      </w:r>
      <w:r w:rsidRPr="00433238">
        <w:rPr>
          <w:rFonts w:ascii="Trebuchet MS" w:hAnsi="Trebuchet MS"/>
        </w:rPr>
        <w:t xml:space="preserve"> osi priorytetowej </w:t>
      </w:r>
      <w:r w:rsidR="007A4EA6" w:rsidRPr="00433238">
        <w:rPr>
          <w:rFonts w:ascii="Trebuchet MS" w:hAnsi="Trebuchet MS"/>
        </w:rPr>
        <w:t>„</w:t>
      </w:r>
      <w:r w:rsidR="008E43ED" w:rsidRPr="00433238">
        <w:rPr>
          <w:rFonts w:ascii="Trebuchet MS" w:hAnsi="Trebuchet MS"/>
        </w:rPr>
        <w:t>E-administracja i otwarty rząd</w:t>
      </w:r>
      <w:r w:rsidR="007A4EA6" w:rsidRPr="00433238">
        <w:rPr>
          <w:rFonts w:ascii="Trebuchet MS" w:hAnsi="Trebuchet MS"/>
        </w:rPr>
        <w:t>”</w:t>
      </w:r>
      <w:r w:rsidR="00124DE9" w:rsidRPr="00433238">
        <w:rPr>
          <w:rFonts w:ascii="Trebuchet MS" w:hAnsi="Trebuchet MS"/>
        </w:rPr>
        <w:t>, w tym</w:t>
      </w:r>
      <w:r w:rsidR="0099010D" w:rsidRPr="00433238">
        <w:rPr>
          <w:rFonts w:ascii="Trebuchet MS" w:hAnsi="Trebuchet MS"/>
        </w:rPr>
        <w:t xml:space="preserve"> </w:t>
      </w:r>
      <w:r w:rsidR="008E43ED" w:rsidRPr="00433238">
        <w:rPr>
          <w:rFonts w:ascii="Trebuchet MS" w:hAnsi="Trebuchet MS"/>
        </w:rPr>
        <w:t>poprzez działanie 2</w:t>
      </w:r>
      <w:r w:rsidR="00124DE9" w:rsidRPr="00433238">
        <w:rPr>
          <w:rFonts w:ascii="Trebuchet MS" w:hAnsi="Trebuchet MS"/>
        </w:rPr>
        <w:t>.</w:t>
      </w:r>
      <w:r w:rsidR="0065479B" w:rsidRPr="00433238">
        <w:rPr>
          <w:rFonts w:ascii="Trebuchet MS" w:hAnsi="Trebuchet MS"/>
        </w:rPr>
        <w:t xml:space="preserve">3 </w:t>
      </w:r>
      <w:r w:rsidR="00C07887" w:rsidRPr="00433238">
        <w:rPr>
          <w:rFonts w:ascii="Trebuchet MS" w:hAnsi="Trebuchet MS"/>
          <w:color w:val="000000"/>
        </w:rPr>
        <w:t>Cyfrowa dostępność i użyteczność informacji sektora publicznego, Poddziałanie 2.3.1</w:t>
      </w:r>
      <w:r w:rsidR="00801516" w:rsidRPr="00433238">
        <w:rPr>
          <w:rFonts w:ascii="Trebuchet MS" w:hAnsi="Trebuchet MS"/>
          <w:color w:val="000000"/>
        </w:rPr>
        <w:t xml:space="preserve"> </w:t>
      </w:r>
      <w:r w:rsidR="00C07887" w:rsidRPr="00433238">
        <w:rPr>
          <w:rFonts w:ascii="Trebuchet MS" w:hAnsi="Trebuchet MS"/>
          <w:color w:val="000000"/>
        </w:rPr>
        <w:t>Cyfrowe udostępnienie informacji sektora publicznego ze źródeł administ</w:t>
      </w:r>
      <w:r w:rsidR="003A6DEE">
        <w:rPr>
          <w:rFonts w:ascii="Trebuchet MS" w:hAnsi="Trebuchet MS"/>
          <w:color w:val="000000"/>
        </w:rPr>
        <w:t xml:space="preserve">racyjnych i zasobów nauki </w:t>
      </w:r>
      <w:r w:rsidR="0015167B" w:rsidRPr="00620D67">
        <w:rPr>
          <w:rFonts w:ascii="Trebuchet MS" w:hAnsi="Trebuchet MS"/>
          <w:color w:val="000000"/>
        </w:rPr>
        <w:t xml:space="preserve">(Typ </w:t>
      </w:r>
      <w:r w:rsidR="00CE1CA2">
        <w:rPr>
          <w:rFonts w:ascii="Trebuchet MS" w:hAnsi="Trebuchet MS"/>
          <w:color w:val="000000"/>
        </w:rPr>
        <w:t>I</w:t>
      </w:r>
      <w:r w:rsidR="0015167B" w:rsidRPr="00620D67">
        <w:rPr>
          <w:rFonts w:ascii="Trebuchet MS" w:hAnsi="Trebuchet MS"/>
          <w:color w:val="000000"/>
        </w:rPr>
        <w:t>I</w:t>
      </w:r>
      <w:r w:rsidR="00C07887" w:rsidRPr="00620D67">
        <w:rPr>
          <w:rFonts w:ascii="Trebuchet MS" w:hAnsi="Trebuchet MS"/>
          <w:color w:val="000000"/>
        </w:rPr>
        <w:t xml:space="preserve">: </w:t>
      </w:r>
      <w:r w:rsidR="0015167B" w:rsidRPr="00620D67">
        <w:rPr>
          <w:rFonts w:ascii="Trebuchet MS" w:hAnsi="Trebuchet MS"/>
          <w:color w:val="000000"/>
        </w:rPr>
        <w:t xml:space="preserve">Cyfrowe udostępnienie </w:t>
      </w:r>
      <w:r w:rsidR="00CE1CA2">
        <w:rPr>
          <w:rFonts w:ascii="Trebuchet MS" w:hAnsi="Trebuchet MS"/>
          <w:color w:val="000000"/>
        </w:rPr>
        <w:t>zasobów nauki</w:t>
      </w:r>
      <w:r w:rsidR="00C07887" w:rsidRPr="00FF2E82">
        <w:rPr>
          <w:rFonts w:ascii="Trebuchet MS" w:hAnsi="Trebuchet MS"/>
          <w:color w:val="000000"/>
        </w:rPr>
        <w:t>) zdefiniowane w SZOOP</w:t>
      </w:r>
      <w:r w:rsidR="00C45311">
        <w:rPr>
          <w:rFonts w:ascii="Trebuchet MS" w:hAnsi="Trebuchet MS"/>
          <w:color w:val="000000"/>
        </w:rPr>
        <w:t xml:space="preserve"> (stanowiącym załącznik nr 9 do Regulaminu)</w:t>
      </w:r>
      <w:r w:rsidR="00C07887" w:rsidRPr="00FF2E82">
        <w:rPr>
          <w:rFonts w:ascii="Trebuchet MS" w:hAnsi="Trebuchet MS"/>
          <w:color w:val="000000"/>
        </w:rPr>
        <w:t>.</w:t>
      </w:r>
    </w:p>
    <w:p w:rsidR="001615B2" w:rsidRPr="000F45C4" w:rsidRDefault="001615B2" w:rsidP="00C31DA6">
      <w:pPr>
        <w:numPr>
          <w:ilvl w:val="0"/>
          <w:numId w:val="1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8B354F">
        <w:rPr>
          <w:rFonts w:ascii="Trebuchet MS" w:hAnsi="Trebuchet MS"/>
          <w:spacing w:val="-4"/>
        </w:rPr>
        <w:t>Kwota środków przeznaczonych na</w:t>
      </w:r>
      <w:r w:rsidR="0099010D" w:rsidRPr="008B354F">
        <w:rPr>
          <w:rFonts w:ascii="Trebuchet MS" w:hAnsi="Trebuchet MS"/>
          <w:spacing w:val="-4"/>
        </w:rPr>
        <w:t xml:space="preserve"> </w:t>
      </w:r>
      <w:r w:rsidRPr="008B354F">
        <w:rPr>
          <w:rFonts w:ascii="Trebuchet MS" w:hAnsi="Trebuchet MS"/>
          <w:spacing w:val="-4"/>
        </w:rPr>
        <w:t>dofinansowanie projektów w konkursie wyn</w:t>
      </w:r>
      <w:r w:rsidRPr="008B354F">
        <w:rPr>
          <w:rFonts w:ascii="Trebuchet MS" w:hAnsi="Trebuchet MS"/>
          <w:color w:val="000000"/>
          <w:spacing w:val="-4"/>
        </w:rPr>
        <w:t xml:space="preserve">osi </w:t>
      </w:r>
      <w:r w:rsidR="00D33DBE">
        <w:rPr>
          <w:rFonts w:ascii="Trebuchet MS" w:hAnsi="Trebuchet MS"/>
          <w:b/>
          <w:spacing w:val="-4"/>
        </w:rPr>
        <w:t>66 9</w:t>
      </w:r>
      <w:r w:rsidR="003B4B54" w:rsidRPr="002D0F73">
        <w:rPr>
          <w:rFonts w:ascii="Trebuchet MS" w:hAnsi="Trebuchet MS"/>
          <w:b/>
          <w:spacing w:val="-4"/>
        </w:rPr>
        <w:t>00 000</w:t>
      </w:r>
      <w:r w:rsidR="00314BD5" w:rsidRPr="002D0F73">
        <w:rPr>
          <w:rFonts w:ascii="Trebuchet MS" w:hAnsi="Trebuchet MS"/>
          <w:b/>
          <w:spacing w:val="-4"/>
        </w:rPr>
        <w:t> </w:t>
      </w:r>
      <w:r w:rsidR="002A4D6D" w:rsidRPr="002D0F73">
        <w:rPr>
          <w:rFonts w:ascii="Trebuchet MS" w:hAnsi="Trebuchet MS"/>
          <w:b/>
          <w:spacing w:val="-4"/>
        </w:rPr>
        <w:t>PLN</w:t>
      </w:r>
      <w:r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  <w:color w:val="000000"/>
        </w:rPr>
        <w:t>(słownie:</w:t>
      </w:r>
      <w:r w:rsidR="0099010D" w:rsidRPr="00433238">
        <w:rPr>
          <w:rFonts w:ascii="Trebuchet MS" w:hAnsi="Trebuchet MS"/>
          <w:color w:val="000000"/>
        </w:rPr>
        <w:t xml:space="preserve"> </w:t>
      </w:r>
      <w:r w:rsidR="00D33DBE">
        <w:rPr>
          <w:rFonts w:ascii="Trebuchet MS" w:hAnsi="Trebuchet MS"/>
          <w:color w:val="000000"/>
        </w:rPr>
        <w:t xml:space="preserve">sześćdziesiąt sześć </w:t>
      </w:r>
      <w:r w:rsidR="003B4B54" w:rsidRPr="00433238">
        <w:rPr>
          <w:rFonts w:ascii="Trebuchet MS" w:hAnsi="Trebuchet MS"/>
          <w:color w:val="000000"/>
        </w:rPr>
        <w:t>milionów</w:t>
      </w:r>
      <w:r w:rsidR="00D33DBE">
        <w:rPr>
          <w:rFonts w:ascii="Trebuchet MS" w:hAnsi="Trebuchet MS"/>
          <w:color w:val="000000"/>
        </w:rPr>
        <w:t xml:space="preserve"> dziewięćset tysięcy</w:t>
      </w:r>
      <w:r w:rsidR="002D210F" w:rsidRPr="00433238">
        <w:rPr>
          <w:rFonts w:ascii="Trebuchet MS" w:hAnsi="Trebuchet MS"/>
          <w:color w:val="000000"/>
        </w:rPr>
        <w:t xml:space="preserve"> </w:t>
      </w:r>
      <w:r w:rsidR="003B4B54" w:rsidRPr="00433238">
        <w:rPr>
          <w:rFonts w:ascii="Trebuchet MS" w:hAnsi="Trebuchet MS"/>
        </w:rPr>
        <w:t>00/100</w:t>
      </w:r>
      <w:r w:rsidRPr="00433238">
        <w:rPr>
          <w:rFonts w:ascii="Trebuchet MS" w:hAnsi="Trebuchet MS"/>
        </w:rPr>
        <w:t>)</w:t>
      </w:r>
      <w:r w:rsidR="006F0545" w:rsidRPr="00433238">
        <w:rPr>
          <w:rFonts w:ascii="Trebuchet MS" w:hAnsi="Trebuchet MS"/>
        </w:rPr>
        <w:t xml:space="preserve"> i stanowi środki pochodzące</w:t>
      </w:r>
      <w:r w:rsidR="0099010D" w:rsidRPr="00433238">
        <w:rPr>
          <w:rFonts w:ascii="Trebuchet MS" w:hAnsi="Trebuchet MS"/>
        </w:rPr>
        <w:t xml:space="preserve"> </w:t>
      </w:r>
      <w:r w:rsidR="006F0545" w:rsidRPr="00433238">
        <w:rPr>
          <w:rFonts w:ascii="Trebuchet MS" w:hAnsi="Trebuchet MS"/>
        </w:rPr>
        <w:t>z Europejskieg</w:t>
      </w:r>
      <w:r w:rsidR="007A4EA6" w:rsidRPr="00433238">
        <w:rPr>
          <w:rFonts w:ascii="Trebuchet MS" w:hAnsi="Trebuchet MS"/>
        </w:rPr>
        <w:t xml:space="preserve">o Funduszu Rozwoju Regionalnego </w:t>
      </w:r>
      <w:r w:rsidR="00801516" w:rsidRPr="00433238">
        <w:rPr>
          <w:rFonts w:ascii="Trebuchet MS" w:hAnsi="Trebuchet MS"/>
        </w:rPr>
        <w:t>(</w:t>
      </w:r>
      <w:r w:rsidR="00D33DBE">
        <w:rPr>
          <w:rFonts w:ascii="Trebuchet MS" w:hAnsi="Trebuchet MS"/>
        </w:rPr>
        <w:t>56 617 470</w:t>
      </w:r>
      <w:r w:rsidR="005D43CA">
        <w:rPr>
          <w:rFonts w:ascii="Trebuchet MS" w:hAnsi="Trebuchet MS"/>
        </w:rPr>
        <w:t>,00</w:t>
      </w:r>
      <w:r w:rsidR="00A9146F" w:rsidRPr="00433238">
        <w:rPr>
          <w:rFonts w:ascii="Trebuchet MS" w:hAnsi="Trebuchet MS"/>
        </w:rPr>
        <w:t xml:space="preserve"> PLN) </w:t>
      </w:r>
      <w:r w:rsidR="006F0545" w:rsidRPr="00433238">
        <w:rPr>
          <w:rFonts w:ascii="Trebuchet MS" w:hAnsi="Trebuchet MS"/>
        </w:rPr>
        <w:t xml:space="preserve">oraz </w:t>
      </w:r>
      <w:r w:rsidRPr="00433238">
        <w:rPr>
          <w:rFonts w:ascii="Trebuchet MS" w:hAnsi="Trebuchet MS"/>
          <w:color w:val="000000"/>
        </w:rPr>
        <w:t>współfinansowania krajowego z budżetu państwa</w:t>
      </w:r>
      <w:r w:rsidR="00A9146F" w:rsidRPr="00433238">
        <w:rPr>
          <w:rFonts w:ascii="Trebuchet MS" w:hAnsi="Trebuchet MS"/>
          <w:color w:val="000000"/>
        </w:rPr>
        <w:t xml:space="preserve"> (</w:t>
      </w:r>
      <w:r w:rsidR="00D33DBE">
        <w:rPr>
          <w:rFonts w:ascii="Trebuchet MS" w:hAnsi="Trebuchet MS"/>
          <w:color w:val="000000"/>
        </w:rPr>
        <w:t>10 282 530</w:t>
      </w:r>
      <w:r w:rsidR="005D43CA">
        <w:rPr>
          <w:rFonts w:ascii="Trebuchet MS" w:hAnsi="Trebuchet MS"/>
          <w:color w:val="000000"/>
        </w:rPr>
        <w:t>,00</w:t>
      </w:r>
      <w:r w:rsidR="00A9146F" w:rsidRPr="00433238">
        <w:rPr>
          <w:rFonts w:ascii="Trebuchet MS" w:hAnsi="Trebuchet MS"/>
          <w:color w:val="000000"/>
        </w:rPr>
        <w:t xml:space="preserve"> PLN)</w:t>
      </w:r>
      <w:r w:rsidRPr="00433238">
        <w:rPr>
          <w:rFonts w:ascii="Trebuchet MS" w:hAnsi="Trebuchet MS"/>
          <w:color w:val="000000"/>
        </w:rPr>
        <w:t>.</w:t>
      </w:r>
    </w:p>
    <w:p w:rsidR="008713E8" w:rsidRPr="000F45C4" w:rsidRDefault="007109E4" w:rsidP="00C31DA6">
      <w:pPr>
        <w:numPr>
          <w:ilvl w:val="0"/>
          <w:numId w:val="1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  <w:spacing w:val="-4"/>
        </w:rPr>
        <w:t xml:space="preserve">Po rozstrzygnięciu </w:t>
      </w:r>
      <w:r w:rsidR="00A11525">
        <w:rPr>
          <w:rFonts w:ascii="Trebuchet MS" w:hAnsi="Trebuchet MS"/>
          <w:spacing w:val="-4"/>
        </w:rPr>
        <w:t xml:space="preserve">rund </w:t>
      </w:r>
      <w:r>
        <w:rPr>
          <w:rFonts w:ascii="Trebuchet MS" w:hAnsi="Trebuchet MS"/>
          <w:spacing w:val="-4"/>
        </w:rPr>
        <w:t xml:space="preserve">konkursu </w:t>
      </w:r>
      <w:r w:rsidR="008713E8">
        <w:rPr>
          <w:rFonts w:ascii="Trebuchet MS" w:hAnsi="Trebuchet MS"/>
          <w:spacing w:val="-4"/>
        </w:rPr>
        <w:t>IOK może zwiększyć kwotę przeznaczoną na dofinansowanie projektów w konkursie zgodnie z art. 46 ust. 2 Ustawy.</w:t>
      </w:r>
    </w:p>
    <w:p w:rsidR="008713E8" w:rsidRPr="00433238" w:rsidRDefault="008713E8" w:rsidP="00C31DA6">
      <w:pPr>
        <w:numPr>
          <w:ilvl w:val="0"/>
          <w:numId w:val="1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Zakres obowiązywania w ramach konkursu KPA w zakresie ubiegania się o dofinansowanie oraz udzielania dofinansowania określa art. 50 Ustawy.</w:t>
      </w:r>
    </w:p>
    <w:p w:rsidR="001C68FD" w:rsidRDefault="00DB5F91" w:rsidP="00C31DA6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Konkurs przeprowadzany jest jawnie</w:t>
      </w:r>
      <w:r w:rsidR="00BB0209" w:rsidRPr="00433238">
        <w:rPr>
          <w:rFonts w:ascii="Trebuchet MS" w:hAnsi="Trebuchet MS"/>
        </w:rPr>
        <w:t>,</w:t>
      </w:r>
      <w:r w:rsidRPr="00433238">
        <w:rPr>
          <w:rFonts w:ascii="Trebuchet MS" w:hAnsi="Trebuchet MS"/>
        </w:rPr>
        <w:t xml:space="preserve"> z zapewnieniem publicznego dostępu do informacji </w:t>
      </w:r>
      <w:r w:rsidR="00F5331D" w:rsidRPr="00433238">
        <w:rPr>
          <w:rFonts w:ascii="Trebuchet MS" w:hAnsi="Trebuchet MS"/>
        </w:rPr>
        <w:br/>
      </w:r>
      <w:r w:rsidRPr="00433238">
        <w:rPr>
          <w:rFonts w:ascii="Trebuchet MS" w:hAnsi="Trebuchet MS"/>
        </w:rPr>
        <w:t xml:space="preserve">o zasadach jego przeprowadzania oraz do </w:t>
      </w:r>
      <w:r w:rsidR="00106792" w:rsidRPr="00433238">
        <w:rPr>
          <w:rFonts w:ascii="Trebuchet MS" w:hAnsi="Trebuchet MS"/>
        </w:rPr>
        <w:t>listy p</w:t>
      </w:r>
      <w:r w:rsidRPr="00433238">
        <w:rPr>
          <w:rFonts w:ascii="Trebuchet MS" w:hAnsi="Trebuchet MS"/>
        </w:rPr>
        <w:t xml:space="preserve">rojektów </w:t>
      </w:r>
      <w:r w:rsidR="00106792" w:rsidRPr="00433238">
        <w:rPr>
          <w:rFonts w:ascii="Trebuchet MS" w:hAnsi="Trebuchet MS"/>
        </w:rPr>
        <w:t xml:space="preserve">wybranych </w:t>
      </w:r>
      <w:r w:rsidRPr="00433238">
        <w:rPr>
          <w:rFonts w:ascii="Trebuchet MS" w:hAnsi="Trebuchet MS"/>
        </w:rPr>
        <w:t>do dofinansowania.</w:t>
      </w:r>
    </w:p>
    <w:p w:rsidR="007035EE" w:rsidRDefault="006F6F1D" w:rsidP="00C31DA6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Konkurs jest podzielony na rundy</w:t>
      </w:r>
      <w:r w:rsidR="00646D22">
        <w:rPr>
          <w:rFonts w:ascii="Trebuchet MS" w:hAnsi="Trebuchet MS"/>
        </w:rPr>
        <w:t xml:space="preserve">. </w:t>
      </w:r>
    </w:p>
    <w:p w:rsidR="00BB0209" w:rsidRPr="00433238" w:rsidRDefault="006C23D9" w:rsidP="00C31DA6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Wszelkie terminy </w:t>
      </w:r>
      <w:r w:rsidR="00BB0209" w:rsidRPr="00433238">
        <w:rPr>
          <w:rFonts w:ascii="Trebuchet MS" w:hAnsi="Trebuchet MS"/>
        </w:rPr>
        <w:t xml:space="preserve">określone </w:t>
      </w:r>
      <w:r w:rsidRPr="00433238">
        <w:rPr>
          <w:rFonts w:ascii="Trebuchet MS" w:hAnsi="Trebuchet MS"/>
        </w:rPr>
        <w:t xml:space="preserve">w Regulaminie konkursu wyrażone są w dniach </w:t>
      </w:r>
      <w:r w:rsidR="00F45349" w:rsidRPr="00433238">
        <w:rPr>
          <w:rFonts w:ascii="Trebuchet MS" w:hAnsi="Trebuchet MS"/>
        </w:rPr>
        <w:t>kalendarzowych</w:t>
      </w:r>
      <w:r w:rsidR="00BB0209" w:rsidRPr="00433238">
        <w:rPr>
          <w:rFonts w:ascii="Trebuchet MS" w:hAnsi="Trebuchet MS"/>
        </w:rPr>
        <w:t>, chyba że wskazano inaczej</w:t>
      </w:r>
      <w:r w:rsidRPr="00433238">
        <w:rPr>
          <w:rFonts w:ascii="Trebuchet MS" w:hAnsi="Trebuchet MS"/>
        </w:rPr>
        <w:t>.</w:t>
      </w:r>
    </w:p>
    <w:p w:rsidR="006C23D9" w:rsidRPr="00927CB2" w:rsidRDefault="006C23D9" w:rsidP="00C31DA6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Jeżeli ostatni dzień terminu przypada na dzień ustawowo wolny od pracy</w:t>
      </w:r>
      <w:r w:rsidR="00B1700E">
        <w:rPr>
          <w:rFonts w:ascii="Trebuchet MS" w:hAnsi="Trebuchet MS"/>
        </w:rPr>
        <w:t xml:space="preserve"> lub sobotę</w:t>
      </w:r>
      <w:r w:rsidRPr="00433238">
        <w:rPr>
          <w:rFonts w:ascii="Trebuchet MS" w:hAnsi="Trebuchet MS"/>
        </w:rPr>
        <w:t xml:space="preserve">, </w:t>
      </w:r>
      <w:r w:rsidR="00F83AA3" w:rsidRPr="00433238">
        <w:rPr>
          <w:rFonts w:ascii="Trebuchet MS" w:hAnsi="Trebuchet MS"/>
        </w:rPr>
        <w:t xml:space="preserve">to </w:t>
      </w:r>
      <w:r w:rsidRPr="00433238">
        <w:rPr>
          <w:rFonts w:ascii="Trebuchet MS" w:hAnsi="Trebuchet MS"/>
        </w:rPr>
        <w:t xml:space="preserve">za </w:t>
      </w:r>
      <w:r w:rsidRPr="006C75B4">
        <w:rPr>
          <w:rFonts w:ascii="Trebuchet MS" w:hAnsi="Trebuchet MS"/>
        </w:rPr>
        <w:t xml:space="preserve">ostatni dzień terminu uważa się </w:t>
      </w:r>
      <w:r w:rsidR="0099010D" w:rsidRPr="006C75B4">
        <w:rPr>
          <w:rFonts w:ascii="Trebuchet MS" w:hAnsi="Trebuchet MS"/>
        </w:rPr>
        <w:t>dzień</w:t>
      </w:r>
      <w:r w:rsidR="00C07887" w:rsidRPr="006C75B4">
        <w:rPr>
          <w:rFonts w:ascii="Trebuchet MS" w:hAnsi="Trebuchet MS"/>
        </w:rPr>
        <w:t xml:space="preserve"> </w:t>
      </w:r>
      <w:r w:rsidR="0099010D" w:rsidRPr="00BB589F">
        <w:rPr>
          <w:rFonts w:ascii="Trebuchet MS" w:hAnsi="Trebuchet MS"/>
        </w:rPr>
        <w:t>następujący</w:t>
      </w:r>
      <w:r w:rsidRPr="00BB589F">
        <w:rPr>
          <w:rFonts w:ascii="Trebuchet MS" w:hAnsi="Trebuchet MS"/>
        </w:rPr>
        <w:t xml:space="preserve"> po dniu lub dniach wolnych od pracy.</w:t>
      </w:r>
    </w:p>
    <w:p w:rsidR="005030F3" w:rsidRPr="000F45C4" w:rsidRDefault="005030F3" w:rsidP="009C042E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 w:rsidRPr="00927CB2">
        <w:rPr>
          <w:rFonts w:ascii="Trebuchet MS" w:hAnsi="Trebuchet MS"/>
        </w:rPr>
        <w:t xml:space="preserve">Na równi z dniem ustawowo wolnym od pracy traktuje się sobotę. </w:t>
      </w:r>
    </w:p>
    <w:p w:rsidR="00BB0209" w:rsidRPr="00433238" w:rsidRDefault="00B53253" w:rsidP="00C31DA6">
      <w:pPr>
        <w:numPr>
          <w:ilvl w:val="0"/>
          <w:numId w:val="1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Wyjaśnień </w:t>
      </w:r>
      <w:r w:rsidR="001F7B82" w:rsidRPr="00433238">
        <w:rPr>
          <w:rFonts w:ascii="Trebuchet MS" w:hAnsi="Trebuchet MS"/>
        </w:rPr>
        <w:t xml:space="preserve">w kwestiach </w:t>
      </w:r>
      <w:r w:rsidRPr="00433238">
        <w:rPr>
          <w:rFonts w:ascii="Trebuchet MS" w:hAnsi="Trebuchet MS"/>
        </w:rPr>
        <w:t>dotyczących konkursu IOK</w:t>
      </w:r>
      <w:r w:rsidR="00BB0209" w:rsidRPr="00433238">
        <w:rPr>
          <w:rFonts w:ascii="Trebuchet MS" w:hAnsi="Trebuchet MS"/>
        </w:rPr>
        <w:t xml:space="preserve"> udziela</w:t>
      </w:r>
      <w:r w:rsidRPr="00433238">
        <w:rPr>
          <w:rFonts w:ascii="Trebuchet MS" w:hAnsi="Trebuchet MS"/>
        </w:rPr>
        <w:t xml:space="preserve"> w odpowiedzi na zapytania kierowane na adres poczty elektronicznej: </w:t>
      </w:r>
      <w:hyperlink r:id="rId11" w:history="1">
        <w:r w:rsidR="000B7EA6" w:rsidRPr="000B7EA6">
          <w:rPr>
            <w:rStyle w:val="Hipercze"/>
            <w:rFonts w:ascii="Trebuchet MS" w:hAnsi="Trebuchet MS"/>
          </w:rPr>
          <w:t>konkurs2.3nauka@cppc.gov.pl</w:t>
        </w:r>
      </w:hyperlink>
      <w:r w:rsidR="00C07887" w:rsidRPr="00433238">
        <w:rPr>
          <w:rFonts w:ascii="Trebuchet MS" w:hAnsi="Trebuchet MS"/>
        </w:rPr>
        <w:t>.</w:t>
      </w:r>
      <w:r w:rsidR="008560FB" w:rsidRPr="00433238">
        <w:rPr>
          <w:rFonts w:ascii="Trebuchet MS" w:hAnsi="Trebuchet MS"/>
          <w:u w:val="single"/>
        </w:rPr>
        <w:t xml:space="preserve"> </w:t>
      </w:r>
    </w:p>
    <w:p w:rsidR="0099010D" w:rsidRPr="00433238" w:rsidRDefault="00B53253" w:rsidP="00C31DA6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Wyjaśnieni</w:t>
      </w:r>
      <w:r w:rsidR="00E1265F" w:rsidRPr="00433238">
        <w:rPr>
          <w:rFonts w:ascii="Trebuchet MS" w:hAnsi="Trebuchet MS"/>
        </w:rPr>
        <w:t>a</w:t>
      </w:r>
      <w:r w:rsidR="0099010D" w:rsidRPr="00433238">
        <w:rPr>
          <w:rFonts w:ascii="Trebuchet MS" w:hAnsi="Trebuchet MS"/>
        </w:rPr>
        <w:t xml:space="preserve"> </w:t>
      </w:r>
      <w:r w:rsidR="00BB0209" w:rsidRPr="00433238">
        <w:rPr>
          <w:rFonts w:ascii="Trebuchet MS" w:hAnsi="Trebuchet MS"/>
        </w:rPr>
        <w:t xml:space="preserve">w kwestiach dotyczących konkursu </w:t>
      </w:r>
      <w:r w:rsidR="00B13001" w:rsidRPr="00433238">
        <w:rPr>
          <w:rFonts w:ascii="Trebuchet MS" w:hAnsi="Trebuchet MS"/>
        </w:rPr>
        <w:t xml:space="preserve">o charakterze ogólnym </w:t>
      </w:r>
      <w:r w:rsidRPr="00433238">
        <w:rPr>
          <w:rFonts w:ascii="Trebuchet MS" w:hAnsi="Trebuchet MS"/>
        </w:rPr>
        <w:t>publikowane są na stronie</w:t>
      </w:r>
      <w:r w:rsidR="00B13001" w:rsidRPr="00433238">
        <w:rPr>
          <w:rFonts w:ascii="Trebuchet MS" w:hAnsi="Trebuchet MS"/>
        </w:rPr>
        <w:t xml:space="preserve"> internetowej IOK</w:t>
      </w:r>
      <w:r w:rsidR="005030F3">
        <w:rPr>
          <w:rFonts w:ascii="Trebuchet MS" w:hAnsi="Trebuchet MS"/>
        </w:rPr>
        <w:t>: www.cppc.gov.pl</w:t>
      </w:r>
      <w:r w:rsidR="00B13001" w:rsidRPr="00433238">
        <w:rPr>
          <w:rFonts w:ascii="Trebuchet MS" w:hAnsi="Trebuchet MS"/>
        </w:rPr>
        <w:t>.</w:t>
      </w:r>
    </w:p>
    <w:p w:rsidR="001B4A9D" w:rsidRPr="00433238" w:rsidRDefault="001B4A9D" w:rsidP="00C31DA6">
      <w:pPr>
        <w:numPr>
          <w:ilvl w:val="0"/>
          <w:numId w:val="1"/>
        </w:numPr>
        <w:spacing w:line="312" w:lineRule="auto"/>
        <w:ind w:left="502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Przewidywany termin rozstrzygnięcia </w:t>
      </w:r>
      <w:r w:rsidR="00A724CF">
        <w:rPr>
          <w:rFonts w:ascii="Trebuchet MS" w:hAnsi="Trebuchet MS"/>
        </w:rPr>
        <w:t>danej rundy konkursowej: 80 dni od ostatniego dnia składania wniosków o dofinansowanie w ramach danej rundy konkursowej.</w:t>
      </w:r>
      <w:r w:rsidRPr="00433238">
        <w:rPr>
          <w:rFonts w:ascii="Trebuchet MS" w:hAnsi="Trebuchet MS"/>
        </w:rPr>
        <w:t xml:space="preserve"> </w:t>
      </w:r>
    </w:p>
    <w:p w:rsidR="003D53D2" w:rsidRPr="00433238" w:rsidRDefault="003D53D2" w:rsidP="00411CA4">
      <w:pPr>
        <w:spacing w:line="312" w:lineRule="auto"/>
        <w:ind w:left="505"/>
        <w:jc w:val="both"/>
        <w:rPr>
          <w:rFonts w:ascii="Trebuchet MS" w:hAnsi="Trebuchet MS"/>
        </w:rPr>
      </w:pPr>
    </w:p>
    <w:p w:rsidR="00A43BD6" w:rsidRPr="00433238" w:rsidRDefault="00A43BD6" w:rsidP="00411CA4">
      <w:pPr>
        <w:spacing w:line="312" w:lineRule="auto"/>
        <w:ind w:left="505"/>
        <w:jc w:val="both"/>
        <w:rPr>
          <w:rFonts w:ascii="Trebuchet MS" w:hAnsi="Trebuchet MS"/>
        </w:rPr>
      </w:pPr>
    </w:p>
    <w:p w:rsidR="008657F4" w:rsidRPr="00433238" w:rsidRDefault="008657F4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 xml:space="preserve">§ </w:t>
      </w:r>
      <w:r w:rsidR="0099010D" w:rsidRPr="00433238">
        <w:rPr>
          <w:rFonts w:ascii="Trebuchet MS" w:hAnsi="Trebuchet MS"/>
          <w:b/>
        </w:rPr>
        <w:t>4</w:t>
      </w:r>
    </w:p>
    <w:p w:rsidR="005B136E" w:rsidRPr="00433238" w:rsidRDefault="005B136E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Warunki uczestnictwa</w:t>
      </w:r>
    </w:p>
    <w:p w:rsidR="00BB2B8A" w:rsidRPr="00620D67" w:rsidRDefault="00BB2B8A" w:rsidP="00411CA4">
      <w:pPr>
        <w:spacing w:line="312" w:lineRule="auto"/>
        <w:jc w:val="center"/>
        <w:rPr>
          <w:rFonts w:ascii="Trebuchet MS" w:hAnsi="Trebuchet MS"/>
          <w:b/>
        </w:rPr>
      </w:pPr>
    </w:p>
    <w:p w:rsidR="000408C1" w:rsidRPr="00433238" w:rsidRDefault="008657F4" w:rsidP="00411CA4">
      <w:pPr>
        <w:numPr>
          <w:ilvl w:val="0"/>
          <w:numId w:val="5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FF2E82">
        <w:rPr>
          <w:rFonts w:ascii="Trebuchet MS" w:hAnsi="Trebuchet MS"/>
        </w:rPr>
        <w:t xml:space="preserve">Do konkursu w ramach </w:t>
      </w:r>
      <w:r w:rsidR="00EB1823" w:rsidRPr="00433238">
        <w:rPr>
          <w:rFonts w:ascii="Trebuchet MS" w:hAnsi="Trebuchet MS"/>
        </w:rPr>
        <w:t xml:space="preserve">Poddziałania 2.3.1 </w:t>
      </w:r>
      <w:r w:rsidR="00906A28" w:rsidRPr="00433238">
        <w:rPr>
          <w:rFonts w:ascii="Trebuchet MS" w:hAnsi="Trebuchet MS"/>
        </w:rPr>
        <w:t>„</w:t>
      </w:r>
      <w:r w:rsidR="00EB1823" w:rsidRPr="00433238">
        <w:rPr>
          <w:rFonts w:ascii="Trebuchet MS" w:hAnsi="Trebuchet MS"/>
        </w:rPr>
        <w:t>Cyfrowe udostępnienie informacji sektora publicznego ze źródeł administr</w:t>
      </w:r>
      <w:r w:rsidR="00DB62E2" w:rsidRPr="00433238">
        <w:rPr>
          <w:rFonts w:ascii="Trebuchet MS" w:hAnsi="Trebuchet MS"/>
        </w:rPr>
        <w:t>acyjnych i zasobów nauki</w:t>
      </w:r>
      <w:r w:rsidR="00906A28" w:rsidRPr="00433238">
        <w:rPr>
          <w:rFonts w:ascii="Trebuchet MS" w:hAnsi="Trebuchet MS"/>
        </w:rPr>
        <w:t>”</w:t>
      </w:r>
      <w:r w:rsidR="00DB62E2" w:rsidRPr="00433238">
        <w:rPr>
          <w:rFonts w:ascii="Trebuchet MS" w:hAnsi="Trebuchet MS"/>
        </w:rPr>
        <w:t xml:space="preserve"> (Typ </w:t>
      </w:r>
      <w:r w:rsidR="000B41F6">
        <w:rPr>
          <w:rFonts w:ascii="Trebuchet MS" w:hAnsi="Trebuchet MS"/>
        </w:rPr>
        <w:t>I</w:t>
      </w:r>
      <w:r w:rsidR="00DB62E2" w:rsidRPr="00433238">
        <w:rPr>
          <w:rFonts w:ascii="Trebuchet MS" w:hAnsi="Trebuchet MS"/>
        </w:rPr>
        <w:t>I</w:t>
      </w:r>
      <w:r w:rsidR="00EB1823" w:rsidRPr="00433238">
        <w:rPr>
          <w:rFonts w:ascii="Trebuchet MS" w:hAnsi="Trebuchet MS"/>
        </w:rPr>
        <w:t xml:space="preserve"> </w:t>
      </w:r>
      <w:r w:rsidR="00926058" w:rsidRPr="00433238">
        <w:rPr>
          <w:rFonts w:ascii="Trebuchet MS" w:hAnsi="Trebuchet MS"/>
        </w:rPr>
        <w:t>projektu</w:t>
      </w:r>
      <w:r w:rsidR="00EB1823" w:rsidRPr="00433238">
        <w:rPr>
          <w:rFonts w:ascii="Trebuchet MS" w:hAnsi="Trebuchet MS"/>
        </w:rPr>
        <w:t xml:space="preserve">: </w:t>
      </w:r>
      <w:r w:rsidR="00DB62E2" w:rsidRPr="00433238">
        <w:rPr>
          <w:rFonts w:ascii="Trebuchet MS" w:hAnsi="Trebuchet MS"/>
        </w:rPr>
        <w:t xml:space="preserve">Cyfrowe udostępnienie </w:t>
      </w:r>
      <w:r w:rsidR="000B41F6">
        <w:rPr>
          <w:rFonts w:ascii="Trebuchet MS" w:hAnsi="Trebuchet MS"/>
        </w:rPr>
        <w:t>zasobów nauki</w:t>
      </w:r>
      <w:r w:rsidR="00EB1823" w:rsidRPr="00433238">
        <w:rPr>
          <w:rFonts w:ascii="Trebuchet MS" w:hAnsi="Trebuchet MS"/>
        </w:rPr>
        <w:t>)</w:t>
      </w:r>
      <w:r w:rsidR="0099010D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mogą przystąpić</w:t>
      </w:r>
      <w:r w:rsidR="001F2D57" w:rsidRPr="00433238">
        <w:rPr>
          <w:rFonts w:ascii="Trebuchet MS" w:hAnsi="Trebuchet MS"/>
        </w:rPr>
        <w:t xml:space="preserve"> podmioty o statusie i na</w:t>
      </w:r>
      <w:r w:rsidR="00412AF1" w:rsidRPr="00433238">
        <w:rPr>
          <w:rFonts w:ascii="Trebuchet MS" w:hAnsi="Trebuchet MS"/>
        </w:rPr>
        <w:t xml:space="preserve"> warunkach</w:t>
      </w:r>
      <w:r w:rsidR="001F2D57" w:rsidRPr="00433238">
        <w:rPr>
          <w:rFonts w:ascii="Trebuchet MS" w:hAnsi="Trebuchet MS"/>
        </w:rPr>
        <w:t xml:space="preserve"> określonych w SZOOP</w:t>
      </w:r>
      <w:r w:rsidR="000408C1" w:rsidRPr="00433238">
        <w:rPr>
          <w:rFonts w:ascii="Trebuchet MS" w:hAnsi="Trebuchet MS"/>
        </w:rPr>
        <w:t>.</w:t>
      </w:r>
    </w:p>
    <w:p w:rsidR="000408C1" w:rsidRPr="00433238" w:rsidRDefault="008657F4" w:rsidP="00411CA4">
      <w:pPr>
        <w:numPr>
          <w:ilvl w:val="0"/>
          <w:numId w:val="5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Wnioskodawca nie może</w:t>
      </w:r>
      <w:r w:rsidR="00F62A3D" w:rsidRPr="00433238">
        <w:rPr>
          <w:rFonts w:ascii="Trebuchet MS" w:hAnsi="Trebuchet MS"/>
        </w:rPr>
        <w:t xml:space="preserve"> otrzymać</w:t>
      </w:r>
      <w:r w:rsidR="0099010D" w:rsidRPr="00433238">
        <w:rPr>
          <w:rFonts w:ascii="Trebuchet MS" w:hAnsi="Trebuchet MS"/>
        </w:rPr>
        <w:t xml:space="preserve"> </w:t>
      </w:r>
      <w:r w:rsidR="0012394B" w:rsidRPr="00433238">
        <w:rPr>
          <w:rFonts w:ascii="Trebuchet MS" w:hAnsi="Trebuchet MS"/>
        </w:rPr>
        <w:t xml:space="preserve">dofinansowania </w:t>
      </w:r>
      <w:r w:rsidR="00900199" w:rsidRPr="00433238">
        <w:rPr>
          <w:rFonts w:ascii="Trebuchet MS" w:hAnsi="Trebuchet MS"/>
        </w:rPr>
        <w:t>tych samych wydatków w</w:t>
      </w:r>
      <w:r w:rsidR="0099010D" w:rsidRPr="00433238">
        <w:rPr>
          <w:rFonts w:ascii="Trebuchet MS" w:hAnsi="Trebuchet MS"/>
        </w:rPr>
        <w:t xml:space="preserve"> </w:t>
      </w:r>
      <w:r w:rsidR="00900199" w:rsidRPr="00433238">
        <w:rPr>
          <w:rFonts w:ascii="Trebuchet MS" w:hAnsi="Trebuchet MS"/>
        </w:rPr>
        <w:t xml:space="preserve">ramach </w:t>
      </w:r>
      <w:r w:rsidR="00F94236" w:rsidRPr="00433238">
        <w:rPr>
          <w:rFonts w:ascii="Trebuchet MS" w:hAnsi="Trebuchet MS"/>
        </w:rPr>
        <w:t>p</w:t>
      </w:r>
      <w:r w:rsidRPr="00433238">
        <w:rPr>
          <w:rFonts w:ascii="Trebuchet MS" w:hAnsi="Trebuchet MS"/>
        </w:rPr>
        <w:t xml:space="preserve">rojektu </w:t>
      </w:r>
      <w:r w:rsidR="000408C1" w:rsidRPr="00433238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z innych środków publicznych</w:t>
      </w:r>
      <w:r w:rsidR="000B7EA6">
        <w:rPr>
          <w:rFonts w:ascii="Trebuchet MS" w:hAnsi="Trebuchet MS"/>
        </w:rPr>
        <w:t>,</w:t>
      </w:r>
      <w:r w:rsidR="000B7EA6" w:rsidRPr="000B7EA6">
        <w:rPr>
          <w:rFonts w:ascii="Trebuchet MS" w:hAnsi="Trebuchet MS"/>
        </w:rPr>
        <w:t xml:space="preserve"> </w:t>
      </w:r>
      <w:r w:rsidR="000B7EA6">
        <w:rPr>
          <w:rFonts w:ascii="Trebuchet MS" w:hAnsi="Trebuchet MS"/>
        </w:rPr>
        <w:t xml:space="preserve">w rozumieniu art. 5 ust. 1 ustawy z dnia </w:t>
      </w:r>
      <w:r w:rsidR="000B7EA6">
        <w:rPr>
          <w:rFonts w:ascii="Trebuchet MS" w:eastAsia="Calibri" w:hAnsi="Trebuchet MS"/>
        </w:rPr>
        <w:t xml:space="preserve">27 sierpnia 2009 r. </w:t>
      </w:r>
      <w:r w:rsidR="009E7151">
        <w:rPr>
          <w:rFonts w:ascii="Trebuchet MS" w:eastAsia="Calibri" w:hAnsi="Trebuchet MS"/>
        </w:rPr>
        <w:br/>
      </w:r>
      <w:r w:rsidR="000B7EA6">
        <w:rPr>
          <w:rFonts w:ascii="Trebuchet MS" w:eastAsia="Calibri" w:hAnsi="Trebuchet MS"/>
        </w:rPr>
        <w:t>o finansach publicznych (</w:t>
      </w:r>
      <w:proofErr w:type="spellStart"/>
      <w:r w:rsidR="000B7EA6" w:rsidRPr="00E878EA">
        <w:rPr>
          <w:rFonts w:ascii="Trebuchet MS" w:eastAsia="Calibri" w:hAnsi="Trebuchet MS"/>
        </w:rPr>
        <w:t>t.j</w:t>
      </w:r>
      <w:proofErr w:type="spellEnd"/>
      <w:r w:rsidR="000B7EA6" w:rsidRPr="00E878EA">
        <w:rPr>
          <w:rFonts w:ascii="Trebuchet MS" w:eastAsia="Calibri" w:hAnsi="Trebuchet MS"/>
        </w:rPr>
        <w:t xml:space="preserve">. Dz. U. z 2017 </w:t>
      </w:r>
      <w:r w:rsidR="000B7EA6" w:rsidRPr="00860774">
        <w:rPr>
          <w:rFonts w:ascii="Trebuchet MS" w:eastAsia="Calibri" w:hAnsi="Trebuchet MS"/>
        </w:rPr>
        <w:t>r. poz. 20</w:t>
      </w:r>
      <w:r w:rsidR="008713E8">
        <w:rPr>
          <w:rFonts w:ascii="Trebuchet MS" w:eastAsia="Calibri" w:hAnsi="Trebuchet MS"/>
        </w:rPr>
        <w:t>1</w:t>
      </w:r>
      <w:r w:rsidR="000B7EA6" w:rsidRPr="00860774">
        <w:rPr>
          <w:rFonts w:ascii="Trebuchet MS" w:eastAsia="Calibri" w:hAnsi="Trebuchet MS"/>
        </w:rPr>
        <w:t>7</w:t>
      </w:r>
      <w:r w:rsidR="000B7EA6">
        <w:rPr>
          <w:rFonts w:ascii="Trebuchet MS" w:eastAsia="Calibri" w:hAnsi="Trebuchet MS"/>
        </w:rPr>
        <w:t>, ze zm.).</w:t>
      </w:r>
    </w:p>
    <w:p w:rsidR="000408C1" w:rsidRPr="00433238" w:rsidRDefault="00410721" w:rsidP="00411CA4">
      <w:pPr>
        <w:numPr>
          <w:ilvl w:val="0"/>
          <w:numId w:val="5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Nie może zostać wybrany do dofinansowania projekt, którego wnioskodawca został wykluczony </w:t>
      </w:r>
      <w:r w:rsidR="000408C1" w:rsidRPr="00433238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z możliwości otrzymania dofinansowania.</w:t>
      </w:r>
    </w:p>
    <w:p w:rsidR="000408C1" w:rsidRPr="00433238" w:rsidRDefault="00C2441C" w:rsidP="00411CA4">
      <w:pPr>
        <w:numPr>
          <w:ilvl w:val="0"/>
          <w:numId w:val="5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Nie może zostać wybrany do dofinansowania projekt, który został fizycznie ukończony lub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w pełni zrealizowany</w:t>
      </w:r>
      <w:r w:rsidR="0099010D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przed złożeniem wniosku o dofinansowanie, niezależnie od tego, czy wszystkie powiązane płatności zostały dokonane przez wnioskodawcę.</w:t>
      </w:r>
    </w:p>
    <w:p w:rsidR="000B7EA6" w:rsidRPr="00433238" w:rsidRDefault="000B7EA6" w:rsidP="000B7EA6">
      <w:pPr>
        <w:numPr>
          <w:ilvl w:val="0"/>
          <w:numId w:val="5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Podmiot, o którym mowa w art. 3 ust. 1 ustawy z dnia 29 stycznia 2004 r. – Prawo zamówień publicznych (</w:t>
      </w:r>
      <w:proofErr w:type="spellStart"/>
      <w:r>
        <w:rPr>
          <w:rFonts w:ascii="Trebuchet MS" w:hAnsi="Trebuchet MS"/>
          <w:bCs/>
        </w:rPr>
        <w:t>t.j</w:t>
      </w:r>
      <w:proofErr w:type="spellEnd"/>
      <w:r>
        <w:rPr>
          <w:rFonts w:ascii="Trebuchet MS" w:hAnsi="Trebuchet MS"/>
          <w:bCs/>
        </w:rPr>
        <w:t xml:space="preserve">. Dz. U. z 2017 r. poz. 1579 ze zm.), inicjujący projekt partnerski, dokonuje wyboru partnerów spośród podmiotów innych niż wymienione w art. 3 ust. 1 pkt 1-3a tej </w:t>
      </w:r>
      <w:r>
        <w:rPr>
          <w:rFonts w:ascii="Trebuchet MS" w:hAnsi="Trebuchet MS"/>
          <w:bCs/>
        </w:rPr>
        <w:lastRenderedPageBreak/>
        <w:t>ustawy, z zachowaniem przejr</w:t>
      </w:r>
      <w:r w:rsidR="001D4EFA">
        <w:rPr>
          <w:rFonts w:ascii="Trebuchet MS" w:hAnsi="Trebuchet MS"/>
          <w:bCs/>
        </w:rPr>
        <w:t>zystości i równego traktowania o</w:t>
      </w:r>
      <w:r>
        <w:rPr>
          <w:rFonts w:ascii="Trebuchet MS" w:hAnsi="Trebuchet MS"/>
          <w:bCs/>
        </w:rPr>
        <w:t>ra</w:t>
      </w:r>
      <w:r w:rsidR="001D4EFA">
        <w:rPr>
          <w:rFonts w:ascii="Trebuchet MS" w:hAnsi="Trebuchet MS"/>
          <w:bCs/>
        </w:rPr>
        <w:t>z</w:t>
      </w:r>
      <w:r>
        <w:rPr>
          <w:rFonts w:ascii="Trebuchet MS" w:hAnsi="Trebuchet MS"/>
          <w:bCs/>
        </w:rPr>
        <w:t xml:space="preserve"> z zachowaniem procedury wskazanej w art. 33 ust. 2 i 3 Ustawy.</w:t>
      </w:r>
    </w:p>
    <w:p w:rsidR="000C5316" w:rsidRPr="00433238" w:rsidRDefault="00450641" w:rsidP="00411CA4">
      <w:pPr>
        <w:numPr>
          <w:ilvl w:val="0"/>
          <w:numId w:val="5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  <w:bCs/>
        </w:rPr>
        <w:t xml:space="preserve">Wnioskodawca ma obowiązek posiadać pozytywną ocenę projektu wydaną przez </w:t>
      </w:r>
      <w:r w:rsidR="00F7196F" w:rsidRPr="00433238">
        <w:rPr>
          <w:rFonts w:ascii="Trebuchet MS" w:hAnsi="Trebuchet MS"/>
          <w:bCs/>
        </w:rPr>
        <w:t>KRMC</w:t>
      </w:r>
      <w:r w:rsidR="000F5BE1">
        <w:rPr>
          <w:rFonts w:ascii="Trebuchet MS" w:hAnsi="Trebuchet MS"/>
          <w:bCs/>
        </w:rPr>
        <w:t>.</w:t>
      </w:r>
    </w:p>
    <w:p w:rsidR="00BA30E4" w:rsidRDefault="00BA30E4" w:rsidP="00411CA4">
      <w:pPr>
        <w:spacing w:line="312" w:lineRule="auto"/>
        <w:jc w:val="both"/>
        <w:rPr>
          <w:rFonts w:ascii="Trebuchet MS" w:hAnsi="Trebuchet MS"/>
        </w:rPr>
      </w:pPr>
    </w:p>
    <w:p w:rsidR="00BA30E4" w:rsidRDefault="00BA30E4" w:rsidP="00411CA4">
      <w:pPr>
        <w:spacing w:line="312" w:lineRule="auto"/>
        <w:jc w:val="both"/>
        <w:rPr>
          <w:rFonts w:ascii="Trebuchet MS" w:hAnsi="Trebuchet MS"/>
        </w:rPr>
      </w:pPr>
    </w:p>
    <w:p w:rsidR="00DB5F91" w:rsidRPr="00433238" w:rsidRDefault="008657F4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 xml:space="preserve">§ </w:t>
      </w:r>
      <w:r w:rsidR="00070C0B" w:rsidRPr="00433238">
        <w:rPr>
          <w:rFonts w:ascii="Trebuchet MS" w:hAnsi="Trebuchet MS"/>
          <w:b/>
        </w:rPr>
        <w:t>5</w:t>
      </w:r>
    </w:p>
    <w:p w:rsidR="005B136E" w:rsidRDefault="005B136E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Zasady finansowania projektów</w:t>
      </w:r>
    </w:p>
    <w:p w:rsidR="00BA30E4" w:rsidRPr="00433238" w:rsidRDefault="00BA30E4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</w:p>
    <w:p w:rsidR="00232741" w:rsidRPr="00433238" w:rsidRDefault="00C21555" w:rsidP="00411CA4">
      <w:pPr>
        <w:pStyle w:val="Tekstpodstawowy"/>
        <w:numPr>
          <w:ilvl w:val="0"/>
          <w:numId w:val="19"/>
        </w:numPr>
        <w:suppressAutoHyphens/>
        <w:spacing w:line="312" w:lineRule="auto"/>
        <w:ind w:left="499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>W</w:t>
      </w:r>
      <w:r w:rsidR="005A118D" w:rsidRPr="00433238">
        <w:rPr>
          <w:rFonts w:ascii="Trebuchet MS" w:hAnsi="Trebuchet MS"/>
          <w:sz w:val="20"/>
        </w:rPr>
        <w:t xml:space="preserve"> konkursie </w:t>
      </w:r>
      <w:r w:rsidR="00EB1823" w:rsidRPr="00433238">
        <w:rPr>
          <w:rFonts w:ascii="Trebuchet MS" w:hAnsi="Trebuchet MS"/>
          <w:sz w:val="20"/>
        </w:rPr>
        <w:t xml:space="preserve">minimalna wartość wydatków kwalifikowalnych projektu nie może być niższa niż </w:t>
      </w:r>
      <w:r w:rsidR="00232741" w:rsidRPr="00433238">
        <w:rPr>
          <w:rFonts w:ascii="Trebuchet MS" w:hAnsi="Trebuchet MS"/>
          <w:sz w:val="20"/>
        </w:rPr>
        <w:br/>
      </w:r>
      <w:r w:rsidR="00EB1823" w:rsidRPr="00433238">
        <w:rPr>
          <w:rFonts w:ascii="Trebuchet MS" w:hAnsi="Trebuchet MS"/>
          <w:sz w:val="20"/>
        </w:rPr>
        <w:t>4 mln PLN</w:t>
      </w:r>
      <w:r w:rsidRPr="00433238">
        <w:rPr>
          <w:rFonts w:ascii="Trebuchet MS" w:hAnsi="Trebuchet MS"/>
          <w:sz w:val="20"/>
        </w:rPr>
        <w:t xml:space="preserve"> </w:t>
      </w:r>
      <w:r w:rsidR="00801838" w:rsidRPr="00433238">
        <w:rPr>
          <w:rFonts w:ascii="Trebuchet MS" w:hAnsi="Trebuchet MS"/>
          <w:sz w:val="20"/>
        </w:rPr>
        <w:t>a maksymalna</w:t>
      </w:r>
      <w:r w:rsidRPr="00433238">
        <w:rPr>
          <w:rFonts w:ascii="Trebuchet MS" w:hAnsi="Trebuchet MS"/>
          <w:sz w:val="20"/>
        </w:rPr>
        <w:t xml:space="preserve"> wartość </w:t>
      </w:r>
      <w:r w:rsidR="00EB1823" w:rsidRPr="00433238">
        <w:rPr>
          <w:rFonts w:ascii="Trebuchet MS" w:hAnsi="Trebuchet MS"/>
          <w:sz w:val="20"/>
        </w:rPr>
        <w:t>wydatków</w:t>
      </w:r>
      <w:r w:rsidR="00801838" w:rsidRPr="00433238">
        <w:rPr>
          <w:rFonts w:ascii="Trebuchet MS" w:hAnsi="Trebuchet MS"/>
          <w:sz w:val="20"/>
        </w:rPr>
        <w:t xml:space="preserve"> kwalifikowa</w:t>
      </w:r>
      <w:r w:rsidR="00695CC7" w:rsidRPr="00433238">
        <w:rPr>
          <w:rFonts w:ascii="Trebuchet MS" w:hAnsi="Trebuchet MS"/>
          <w:sz w:val="20"/>
        </w:rPr>
        <w:t>l</w:t>
      </w:r>
      <w:r w:rsidR="00801838" w:rsidRPr="00433238">
        <w:rPr>
          <w:rFonts w:ascii="Trebuchet MS" w:hAnsi="Trebuchet MS"/>
          <w:sz w:val="20"/>
        </w:rPr>
        <w:t xml:space="preserve">nych </w:t>
      </w:r>
      <w:r w:rsidR="00B636CE" w:rsidRPr="00433238">
        <w:rPr>
          <w:rFonts w:ascii="Trebuchet MS" w:hAnsi="Trebuchet MS"/>
          <w:sz w:val="20"/>
        </w:rPr>
        <w:t xml:space="preserve">projektu </w:t>
      </w:r>
      <w:r w:rsidR="006D394C" w:rsidRPr="00433238">
        <w:rPr>
          <w:rFonts w:ascii="Trebuchet MS" w:hAnsi="Trebuchet MS"/>
          <w:sz w:val="20"/>
        </w:rPr>
        <w:t>wynosi</w:t>
      </w:r>
      <w:r w:rsidR="00051028" w:rsidRPr="00433238">
        <w:rPr>
          <w:rFonts w:ascii="Trebuchet MS" w:hAnsi="Trebuchet MS"/>
          <w:sz w:val="20"/>
        </w:rPr>
        <w:t xml:space="preserve"> </w:t>
      </w:r>
      <w:r w:rsidR="00801838" w:rsidRPr="00433238">
        <w:rPr>
          <w:rFonts w:ascii="Trebuchet MS" w:hAnsi="Trebuchet MS"/>
          <w:sz w:val="20"/>
        </w:rPr>
        <w:t>50 mln EURO</w:t>
      </w:r>
      <w:r w:rsidR="00051028" w:rsidRPr="00433238">
        <w:rPr>
          <w:rFonts w:ascii="Trebuchet MS" w:hAnsi="Trebuchet MS"/>
          <w:sz w:val="20"/>
        </w:rPr>
        <w:t>.</w:t>
      </w:r>
      <w:r w:rsidR="009A31EC" w:rsidRPr="00433238">
        <w:rPr>
          <w:rFonts w:ascii="Trebuchet MS" w:hAnsi="Trebuchet MS"/>
          <w:sz w:val="20"/>
        </w:rPr>
        <w:t xml:space="preserve"> </w:t>
      </w:r>
    </w:p>
    <w:p w:rsidR="00232741" w:rsidRPr="003A6DEE" w:rsidRDefault="009573DC" w:rsidP="00411CA4">
      <w:pPr>
        <w:pStyle w:val="Tekstpodstawowy"/>
        <w:numPr>
          <w:ilvl w:val="0"/>
          <w:numId w:val="19"/>
        </w:numPr>
        <w:suppressAutoHyphens/>
        <w:spacing w:line="312" w:lineRule="auto"/>
        <w:ind w:left="499" w:hanging="357"/>
        <w:rPr>
          <w:rFonts w:ascii="Trebuchet MS" w:hAnsi="Trebuchet MS"/>
          <w:spacing w:val="-4"/>
          <w:sz w:val="20"/>
        </w:rPr>
      </w:pPr>
      <w:r w:rsidRPr="00411CA4">
        <w:rPr>
          <w:rFonts w:ascii="Trebuchet MS" w:hAnsi="Trebuchet MS"/>
          <w:spacing w:val="-4"/>
          <w:sz w:val="20"/>
        </w:rPr>
        <w:t>Konwersji walutowej</w:t>
      </w:r>
      <w:r w:rsidR="009A31EC" w:rsidRPr="00411CA4">
        <w:rPr>
          <w:rFonts w:ascii="Trebuchet MS" w:hAnsi="Trebuchet MS"/>
          <w:spacing w:val="-4"/>
          <w:sz w:val="20"/>
        </w:rPr>
        <w:t xml:space="preserve"> PLN/EUR </w:t>
      </w:r>
      <w:r w:rsidRPr="00411CA4">
        <w:rPr>
          <w:rFonts w:ascii="Trebuchet MS" w:hAnsi="Trebuchet MS"/>
          <w:spacing w:val="-4"/>
          <w:sz w:val="20"/>
        </w:rPr>
        <w:t>należy dokonać posługując się</w:t>
      </w:r>
      <w:r w:rsidR="009A31EC" w:rsidRPr="00411CA4">
        <w:rPr>
          <w:rFonts w:ascii="Trebuchet MS" w:hAnsi="Trebuchet MS"/>
          <w:spacing w:val="-4"/>
          <w:sz w:val="20"/>
        </w:rPr>
        <w:t xml:space="preserve"> średnią arytmetyczną kursów średni</w:t>
      </w:r>
      <w:r w:rsidR="00A9146F" w:rsidRPr="00411CA4">
        <w:rPr>
          <w:rFonts w:ascii="Trebuchet MS" w:hAnsi="Trebuchet MS"/>
          <w:spacing w:val="-4"/>
          <w:sz w:val="20"/>
        </w:rPr>
        <w:t xml:space="preserve">oważonych walut obcych w złotych (miesięcznych) </w:t>
      </w:r>
      <w:r w:rsidR="009A31EC" w:rsidRPr="00411CA4">
        <w:rPr>
          <w:rFonts w:ascii="Trebuchet MS" w:hAnsi="Trebuchet MS"/>
          <w:spacing w:val="-4"/>
          <w:sz w:val="20"/>
        </w:rPr>
        <w:t>Narodowego Banku Polskiego z ostatnich kolejno następujących po sobie sześciu miesięcy</w:t>
      </w:r>
      <w:r w:rsidRPr="00411CA4">
        <w:rPr>
          <w:rFonts w:ascii="Trebuchet MS" w:hAnsi="Trebuchet MS"/>
          <w:spacing w:val="-4"/>
          <w:sz w:val="20"/>
        </w:rPr>
        <w:t>,</w:t>
      </w:r>
      <w:r w:rsidR="009A31EC" w:rsidRPr="00411CA4">
        <w:rPr>
          <w:rFonts w:ascii="Trebuchet MS" w:hAnsi="Trebuchet MS"/>
          <w:spacing w:val="-4"/>
          <w:sz w:val="20"/>
        </w:rPr>
        <w:t xml:space="preserve"> bezpośrednio poprzedzających miesiąc złożenia wniosku o dofinansowanie (kursy publikowane są </w:t>
      </w:r>
      <w:r w:rsidRPr="00411CA4">
        <w:rPr>
          <w:rFonts w:ascii="Trebuchet MS" w:hAnsi="Trebuchet MS"/>
          <w:spacing w:val="-4"/>
          <w:sz w:val="20"/>
        </w:rPr>
        <w:t>na stronie internetowej Narodowego Banku Polskiego</w:t>
      </w:r>
      <w:r w:rsidR="009A31EC" w:rsidRPr="00411CA4">
        <w:rPr>
          <w:rFonts w:ascii="Trebuchet MS" w:hAnsi="Trebuchet MS"/>
          <w:spacing w:val="-4"/>
          <w:sz w:val="20"/>
        </w:rPr>
        <w:t xml:space="preserve"> pod adresem:</w:t>
      </w:r>
      <w:r w:rsidR="003A6DEE" w:rsidRPr="003A6DEE">
        <w:rPr>
          <w:rFonts w:ascii="Trebuchet MS" w:hAnsi="Trebuchet MS"/>
          <w:spacing w:val="-4"/>
          <w:sz w:val="20"/>
        </w:rPr>
        <w:t xml:space="preserve"> </w:t>
      </w:r>
      <w:hyperlink r:id="rId12" w:history="1">
        <w:r w:rsidR="00232741" w:rsidRPr="00411CA4">
          <w:rPr>
            <w:rStyle w:val="Hipercze"/>
            <w:rFonts w:ascii="Trebuchet MS" w:hAnsi="Trebuchet MS"/>
            <w:spacing w:val="-4"/>
            <w:sz w:val="20"/>
          </w:rPr>
          <w:t>http://www.nbp.pl/home.aspx?f=/kursy/kursy_archiwum.html</w:t>
        </w:r>
      </w:hyperlink>
      <w:r w:rsidR="009A31EC" w:rsidRPr="003A6DEE">
        <w:rPr>
          <w:rFonts w:ascii="Trebuchet MS" w:hAnsi="Trebuchet MS"/>
          <w:spacing w:val="-4"/>
          <w:sz w:val="20"/>
        </w:rPr>
        <w:t>).</w:t>
      </w:r>
    </w:p>
    <w:p w:rsidR="00155CCE" w:rsidRPr="00433238" w:rsidRDefault="008657F4" w:rsidP="00411CA4">
      <w:pPr>
        <w:pStyle w:val="Tekstpodstawowy"/>
        <w:numPr>
          <w:ilvl w:val="0"/>
          <w:numId w:val="19"/>
        </w:numPr>
        <w:suppressAutoHyphens/>
        <w:spacing w:line="312" w:lineRule="auto"/>
        <w:ind w:left="499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 xml:space="preserve">Katalog </w:t>
      </w:r>
      <w:r w:rsidR="00B70008" w:rsidRPr="00433238">
        <w:rPr>
          <w:rFonts w:ascii="Trebuchet MS" w:hAnsi="Trebuchet MS"/>
          <w:sz w:val="20"/>
        </w:rPr>
        <w:t xml:space="preserve">wydatków </w:t>
      </w:r>
      <w:r w:rsidRPr="00433238">
        <w:rPr>
          <w:rFonts w:ascii="Trebuchet MS" w:hAnsi="Trebuchet MS"/>
          <w:sz w:val="20"/>
        </w:rPr>
        <w:t xml:space="preserve">kwalifikujących się do objęcia wsparciem został określony </w:t>
      </w:r>
      <w:r w:rsidR="00155CCE" w:rsidRPr="00433238">
        <w:rPr>
          <w:rFonts w:ascii="Trebuchet MS" w:hAnsi="Trebuchet MS"/>
          <w:sz w:val="20"/>
        </w:rPr>
        <w:t>w:</w:t>
      </w:r>
    </w:p>
    <w:p w:rsidR="0007443C" w:rsidRPr="00433238" w:rsidRDefault="004573CA" w:rsidP="00411CA4">
      <w:pPr>
        <w:pStyle w:val="Tekstpodstawowy"/>
        <w:numPr>
          <w:ilvl w:val="0"/>
          <w:numId w:val="30"/>
        </w:numPr>
        <w:tabs>
          <w:tab w:val="left" w:pos="1276"/>
        </w:tabs>
        <w:suppressAutoHyphens/>
        <w:spacing w:line="312" w:lineRule="auto"/>
        <w:ind w:left="1134" w:hanging="425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>W</w:t>
      </w:r>
      <w:r w:rsidR="00A65B42" w:rsidRPr="00433238">
        <w:rPr>
          <w:rFonts w:ascii="Trebuchet MS" w:hAnsi="Trebuchet MS"/>
          <w:sz w:val="20"/>
        </w:rPr>
        <w:t>ytyczn</w:t>
      </w:r>
      <w:r w:rsidR="00155CCE" w:rsidRPr="00433238">
        <w:rPr>
          <w:rFonts w:ascii="Trebuchet MS" w:hAnsi="Trebuchet MS"/>
          <w:sz w:val="20"/>
        </w:rPr>
        <w:t>ych</w:t>
      </w:r>
      <w:r w:rsidR="00A65B42" w:rsidRPr="00433238">
        <w:rPr>
          <w:rFonts w:ascii="Trebuchet MS" w:hAnsi="Trebuchet MS"/>
          <w:sz w:val="20"/>
        </w:rPr>
        <w:t xml:space="preserve"> </w:t>
      </w:r>
      <w:r w:rsidRPr="00433238">
        <w:rPr>
          <w:rFonts w:ascii="Trebuchet MS" w:hAnsi="Trebuchet MS"/>
          <w:sz w:val="20"/>
        </w:rPr>
        <w:t xml:space="preserve">w zakresie </w:t>
      </w:r>
      <w:r w:rsidR="00A65B42" w:rsidRPr="00433238">
        <w:rPr>
          <w:rFonts w:ascii="Trebuchet MS" w:hAnsi="Trebuchet MS"/>
          <w:sz w:val="20"/>
        </w:rPr>
        <w:t xml:space="preserve">kwalifikowalności wydatków w </w:t>
      </w:r>
      <w:r w:rsidR="00A722C9" w:rsidRPr="00433238">
        <w:rPr>
          <w:rFonts w:ascii="Trebuchet MS" w:hAnsi="Trebuchet MS"/>
          <w:sz w:val="20"/>
        </w:rPr>
        <w:t xml:space="preserve">ramach </w:t>
      </w:r>
      <w:r w:rsidR="00985D3A" w:rsidRPr="00433238">
        <w:rPr>
          <w:rFonts w:ascii="Trebuchet MS" w:hAnsi="Trebuchet MS"/>
          <w:sz w:val="20"/>
        </w:rPr>
        <w:t xml:space="preserve"> </w:t>
      </w:r>
      <w:r w:rsidR="00A65B42" w:rsidRPr="00433238">
        <w:rPr>
          <w:rFonts w:ascii="Trebuchet MS" w:hAnsi="Trebuchet MS"/>
          <w:sz w:val="20"/>
        </w:rPr>
        <w:t xml:space="preserve">Europejskiego Funduszu Rozwoju Regionalnego, Europejskiego Funduszu Społecznego oraz Funduszu Spójności </w:t>
      </w:r>
      <w:r w:rsidRPr="00433238">
        <w:rPr>
          <w:rFonts w:ascii="Trebuchet MS" w:hAnsi="Trebuchet MS"/>
          <w:sz w:val="20"/>
        </w:rPr>
        <w:t>na lata</w:t>
      </w:r>
      <w:r w:rsidR="00A65B42" w:rsidRPr="00433238">
        <w:rPr>
          <w:rFonts w:ascii="Trebuchet MS" w:hAnsi="Trebuchet MS"/>
          <w:sz w:val="20"/>
        </w:rPr>
        <w:t xml:space="preserve"> 2014-2020</w:t>
      </w:r>
      <w:r w:rsidR="00155CCE" w:rsidRPr="00433238">
        <w:rPr>
          <w:rFonts w:ascii="Trebuchet MS" w:hAnsi="Trebuchet MS"/>
          <w:sz w:val="20"/>
        </w:rPr>
        <w:t xml:space="preserve">, stanowiących załącznik nr </w:t>
      </w:r>
      <w:r w:rsidR="00C035CA">
        <w:rPr>
          <w:rFonts w:ascii="Trebuchet MS" w:hAnsi="Trebuchet MS"/>
          <w:sz w:val="20"/>
        </w:rPr>
        <w:t>7</w:t>
      </w:r>
      <w:r w:rsidR="00C035CA" w:rsidRPr="00433238">
        <w:rPr>
          <w:rFonts w:ascii="Trebuchet MS" w:hAnsi="Trebuchet MS"/>
          <w:sz w:val="20"/>
        </w:rPr>
        <w:t xml:space="preserve"> </w:t>
      </w:r>
      <w:r w:rsidR="00155CCE" w:rsidRPr="00433238">
        <w:rPr>
          <w:rFonts w:ascii="Trebuchet MS" w:hAnsi="Trebuchet MS"/>
          <w:sz w:val="20"/>
        </w:rPr>
        <w:t>do Regulaminu</w:t>
      </w:r>
      <w:bookmarkStart w:id="1" w:name="_Toc396130038"/>
      <w:bookmarkStart w:id="2" w:name="_Toc418665109"/>
      <w:bookmarkStart w:id="3" w:name="_Toc418754015"/>
      <w:bookmarkStart w:id="4" w:name="_Toc419379858"/>
      <w:bookmarkStart w:id="5" w:name="_Toc419383535"/>
      <w:bookmarkStart w:id="6" w:name="_Toc419391927"/>
      <w:bookmarkStart w:id="7" w:name="_Toc419458324"/>
      <w:bookmarkStart w:id="8" w:name="_Toc420679283"/>
      <w:r w:rsidR="00155CCE" w:rsidRPr="00433238">
        <w:rPr>
          <w:rFonts w:ascii="Trebuchet MS" w:hAnsi="Trebuchet MS"/>
          <w:sz w:val="20"/>
        </w:rPr>
        <w:t>;</w:t>
      </w:r>
    </w:p>
    <w:p w:rsidR="0007443C" w:rsidRPr="00FF2E82" w:rsidRDefault="00955CE6" w:rsidP="00411CA4">
      <w:pPr>
        <w:pStyle w:val="Tekstpodstawowy"/>
        <w:numPr>
          <w:ilvl w:val="0"/>
          <w:numId w:val="30"/>
        </w:numPr>
        <w:tabs>
          <w:tab w:val="left" w:pos="1276"/>
        </w:tabs>
        <w:suppressAutoHyphens/>
        <w:spacing w:line="312" w:lineRule="auto"/>
        <w:ind w:left="1134" w:hanging="425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Katalogu wydatków kwalifikowalnych w projektach realizowanych</w:t>
      </w:r>
      <w:r w:rsidR="00B463AA" w:rsidRPr="00433238">
        <w:rPr>
          <w:rFonts w:ascii="Trebuchet MS" w:hAnsi="Trebuchet MS"/>
          <w:sz w:val="20"/>
        </w:rPr>
        <w:t xml:space="preserve"> w ramach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A5D2E" w:rsidRPr="00433238">
        <w:rPr>
          <w:rFonts w:ascii="Trebuchet MS" w:hAnsi="Trebuchet MS"/>
          <w:sz w:val="20"/>
        </w:rPr>
        <w:t>II osi priorytetowej Programu Operacyjnego Polska Cyfrowa na lata 2014</w:t>
      </w:r>
      <w:r w:rsidR="00C55CBB" w:rsidRPr="00433238">
        <w:rPr>
          <w:rFonts w:ascii="Trebuchet MS" w:hAnsi="Trebuchet MS"/>
          <w:sz w:val="20"/>
        </w:rPr>
        <w:t>–</w:t>
      </w:r>
      <w:r w:rsidR="004A5D2E" w:rsidRPr="00433238">
        <w:rPr>
          <w:rFonts w:ascii="Trebuchet MS" w:hAnsi="Trebuchet MS"/>
          <w:sz w:val="20"/>
        </w:rPr>
        <w:t>2020</w:t>
      </w:r>
      <w:r w:rsidR="00155CCE" w:rsidRPr="00620D67">
        <w:rPr>
          <w:rFonts w:ascii="Trebuchet MS" w:hAnsi="Trebuchet MS"/>
          <w:sz w:val="20"/>
        </w:rPr>
        <w:t xml:space="preserve">, stanowiących załącznik nr </w:t>
      </w:r>
      <w:r w:rsidR="00C035CA">
        <w:rPr>
          <w:rFonts w:ascii="Trebuchet MS" w:hAnsi="Trebuchet MS"/>
          <w:sz w:val="20"/>
        </w:rPr>
        <w:t>8</w:t>
      </w:r>
      <w:r w:rsidR="00C035CA" w:rsidRPr="00620D67">
        <w:rPr>
          <w:rFonts w:ascii="Trebuchet MS" w:hAnsi="Trebuchet MS"/>
          <w:sz w:val="20"/>
        </w:rPr>
        <w:t xml:space="preserve"> </w:t>
      </w:r>
      <w:r w:rsidR="00155CCE" w:rsidRPr="00620D67">
        <w:rPr>
          <w:rFonts w:ascii="Trebuchet MS" w:hAnsi="Trebuchet MS"/>
          <w:sz w:val="20"/>
        </w:rPr>
        <w:t>do Regulaminu;</w:t>
      </w:r>
    </w:p>
    <w:p w:rsidR="0007443C" w:rsidRPr="00433238" w:rsidRDefault="00C55CBB" w:rsidP="00411CA4">
      <w:pPr>
        <w:pStyle w:val="Tekstpodstawowy"/>
        <w:numPr>
          <w:ilvl w:val="0"/>
          <w:numId w:val="30"/>
        </w:numPr>
        <w:tabs>
          <w:tab w:val="left" w:pos="1276"/>
        </w:tabs>
        <w:suppressAutoHyphens/>
        <w:spacing w:line="312" w:lineRule="auto"/>
        <w:ind w:left="1134" w:hanging="425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>Rozporządzeni</w:t>
      </w:r>
      <w:r w:rsidR="00155CCE" w:rsidRPr="00433238">
        <w:rPr>
          <w:rFonts w:ascii="Trebuchet MS" w:hAnsi="Trebuchet MS"/>
          <w:sz w:val="20"/>
        </w:rPr>
        <w:t>u</w:t>
      </w:r>
      <w:r w:rsidRPr="00433238">
        <w:rPr>
          <w:rFonts w:ascii="Trebuchet MS" w:hAnsi="Trebuchet MS"/>
          <w:sz w:val="20"/>
        </w:rPr>
        <w:t xml:space="preserve"> Ministra Administracji i Cyfryzacji z dnia 21 sierpnia 2015 r. w sprawie udzielania pomocy publicznej i pomocy de </w:t>
      </w:r>
      <w:proofErr w:type="spellStart"/>
      <w:r w:rsidRPr="00433238">
        <w:rPr>
          <w:rFonts w:ascii="Trebuchet MS" w:hAnsi="Trebuchet MS"/>
          <w:sz w:val="20"/>
        </w:rPr>
        <w:t>minimis</w:t>
      </w:r>
      <w:proofErr w:type="spellEnd"/>
      <w:r w:rsidRPr="00433238">
        <w:rPr>
          <w:rFonts w:ascii="Trebuchet MS" w:hAnsi="Trebuchet MS"/>
          <w:sz w:val="20"/>
        </w:rPr>
        <w:t xml:space="preserve"> na cyfrowe udostępnienie informacji </w:t>
      </w:r>
      <w:r w:rsidR="00232741" w:rsidRPr="00433238">
        <w:rPr>
          <w:rFonts w:ascii="Trebuchet MS" w:hAnsi="Trebuchet MS"/>
          <w:sz w:val="20"/>
        </w:rPr>
        <w:br/>
      </w:r>
      <w:r w:rsidRPr="00433238">
        <w:rPr>
          <w:rFonts w:ascii="Trebuchet MS" w:hAnsi="Trebuchet MS"/>
          <w:sz w:val="20"/>
        </w:rPr>
        <w:t>z sektora publicznego ze źródeł administracyjnych i zasobów nauki oraz cyfrowe udost</w:t>
      </w:r>
      <w:r w:rsidR="00155CCE" w:rsidRPr="00433238">
        <w:rPr>
          <w:rFonts w:ascii="Trebuchet MS" w:hAnsi="Trebuchet MS"/>
          <w:sz w:val="20"/>
        </w:rPr>
        <w:t>ę</w:t>
      </w:r>
      <w:r w:rsidRPr="00433238">
        <w:rPr>
          <w:rFonts w:ascii="Trebuchet MS" w:hAnsi="Trebuchet MS"/>
          <w:sz w:val="20"/>
        </w:rPr>
        <w:t xml:space="preserve">pnienie zasobów kultury w ramach </w:t>
      </w:r>
      <w:r w:rsidR="00155CCE" w:rsidRPr="00433238">
        <w:rPr>
          <w:rFonts w:ascii="Trebuchet MS" w:hAnsi="Trebuchet MS"/>
          <w:sz w:val="20"/>
        </w:rPr>
        <w:t>P</w:t>
      </w:r>
      <w:r w:rsidRPr="00433238">
        <w:rPr>
          <w:rFonts w:ascii="Trebuchet MS" w:hAnsi="Trebuchet MS"/>
          <w:sz w:val="20"/>
        </w:rPr>
        <w:t xml:space="preserve">rogramu </w:t>
      </w:r>
      <w:r w:rsidR="00155CCE" w:rsidRPr="00433238">
        <w:rPr>
          <w:rFonts w:ascii="Trebuchet MS" w:hAnsi="Trebuchet MS"/>
          <w:sz w:val="20"/>
        </w:rPr>
        <w:t>O</w:t>
      </w:r>
      <w:r w:rsidRPr="00433238">
        <w:rPr>
          <w:rFonts w:ascii="Trebuchet MS" w:hAnsi="Trebuchet MS"/>
          <w:sz w:val="20"/>
        </w:rPr>
        <w:t xml:space="preserve">peracyjnego </w:t>
      </w:r>
      <w:r w:rsidR="00155CCE" w:rsidRPr="00433238">
        <w:rPr>
          <w:rFonts w:ascii="Trebuchet MS" w:hAnsi="Trebuchet MS"/>
          <w:sz w:val="20"/>
        </w:rPr>
        <w:t>P</w:t>
      </w:r>
      <w:r w:rsidRPr="00433238">
        <w:rPr>
          <w:rFonts w:ascii="Trebuchet MS" w:hAnsi="Trebuchet MS"/>
          <w:sz w:val="20"/>
        </w:rPr>
        <w:t xml:space="preserve">olska Cyfrowa na lata 2014-2020, </w:t>
      </w:r>
      <w:r w:rsidR="00965EDF" w:rsidRPr="00433238">
        <w:rPr>
          <w:rFonts w:ascii="Trebuchet MS" w:hAnsi="Trebuchet MS"/>
          <w:sz w:val="20"/>
        </w:rPr>
        <w:t>stanowiąc</w:t>
      </w:r>
      <w:r w:rsidR="00155CCE" w:rsidRPr="00433238">
        <w:rPr>
          <w:rFonts w:ascii="Trebuchet MS" w:hAnsi="Trebuchet MS"/>
          <w:sz w:val="20"/>
        </w:rPr>
        <w:t xml:space="preserve">ym </w:t>
      </w:r>
      <w:r w:rsidRPr="00433238">
        <w:rPr>
          <w:rFonts w:ascii="Trebuchet MS" w:hAnsi="Trebuchet MS"/>
          <w:sz w:val="20"/>
        </w:rPr>
        <w:t xml:space="preserve">załącznik nr </w:t>
      </w:r>
      <w:r w:rsidR="00C035CA">
        <w:rPr>
          <w:rFonts w:ascii="Trebuchet MS" w:hAnsi="Trebuchet MS"/>
          <w:sz w:val="20"/>
        </w:rPr>
        <w:t>10</w:t>
      </w:r>
      <w:r w:rsidR="00C035CA" w:rsidRPr="00433238">
        <w:rPr>
          <w:rFonts w:ascii="Trebuchet MS" w:hAnsi="Trebuchet MS"/>
          <w:sz w:val="20"/>
        </w:rPr>
        <w:t xml:space="preserve"> </w:t>
      </w:r>
      <w:r w:rsidRPr="00433238">
        <w:rPr>
          <w:rFonts w:ascii="Trebuchet MS" w:hAnsi="Trebuchet MS"/>
          <w:sz w:val="20"/>
        </w:rPr>
        <w:t>do Regulaminu</w:t>
      </w:r>
      <w:r w:rsidR="00416B6A" w:rsidRPr="00433238">
        <w:rPr>
          <w:rFonts w:ascii="Trebuchet MS" w:hAnsi="Trebuchet MS"/>
          <w:sz w:val="20"/>
        </w:rPr>
        <w:t>.</w:t>
      </w:r>
      <w:r w:rsidR="00671EBE" w:rsidRPr="00433238">
        <w:rPr>
          <w:rFonts w:ascii="Trebuchet MS" w:hAnsi="Trebuchet MS"/>
          <w:sz w:val="20"/>
        </w:rPr>
        <w:t xml:space="preserve"> </w:t>
      </w:r>
    </w:p>
    <w:p w:rsidR="00036ADB" w:rsidRPr="00433238" w:rsidRDefault="00E015A2" w:rsidP="00411CA4">
      <w:pPr>
        <w:pStyle w:val="Tekstpodstawowy"/>
        <w:numPr>
          <w:ilvl w:val="0"/>
          <w:numId w:val="19"/>
        </w:numPr>
        <w:suppressAutoHyphens/>
        <w:spacing w:line="312" w:lineRule="auto"/>
        <w:ind w:left="499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>Maksymalne dofinansowanie wynosi</w:t>
      </w:r>
      <w:r w:rsidR="00DF611F" w:rsidRPr="00433238">
        <w:rPr>
          <w:rFonts w:ascii="Trebuchet MS" w:hAnsi="Trebuchet MS"/>
          <w:sz w:val="20"/>
        </w:rPr>
        <w:t xml:space="preserve"> </w:t>
      </w:r>
      <w:r w:rsidR="00154999" w:rsidRPr="00433238">
        <w:rPr>
          <w:rFonts w:ascii="Trebuchet MS" w:hAnsi="Trebuchet MS"/>
          <w:sz w:val="20"/>
        </w:rPr>
        <w:t>100</w:t>
      </w:r>
      <w:r w:rsidR="00DF611F" w:rsidRPr="00433238">
        <w:rPr>
          <w:rFonts w:ascii="Trebuchet MS" w:hAnsi="Trebuchet MS"/>
          <w:sz w:val="20"/>
        </w:rPr>
        <w:t xml:space="preserve"> % wydatków kwalifikowanych p</w:t>
      </w:r>
      <w:r w:rsidRPr="00433238">
        <w:rPr>
          <w:rFonts w:ascii="Trebuchet MS" w:hAnsi="Trebuchet MS"/>
          <w:sz w:val="20"/>
        </w:rPr>
        <w:t>rojektu, z czego 84,63 % stanowią środki UE (EFRR)</w:t>
      </w:r>
      <w:r w:rsidR="00A722C9" w:rsidRPr="00433238">
        <w:rPr>
          <w:rFonts w:ascii="Trebuchet MS" w:hAnsi="Trebuchet MS"/>
          <w:sz w:val="20"/>
        </w:rPr>
        <w:t>,</w:t>
      </w:r>
      <w:r w:rsidR="00154999" w:rsidRPr="00433238">
        <w:rPr>
          <w:rFonts w:ascii="Trebuchet MS" w:hAnsi="Trebuchet MS"/>
          <w:sz w:val="20"/>
        </w:rPr>
        <w:t xml:space="preserve"> a 15</w:t>
      </w:r>
      <w:r w:rsidRPr="00433238">
        <w:rPr>
          <w:rFonts w:ascii="Trebuchet MS" w:hAnsi="Trebuchet MS"/>
          <w:sz w:val="20"/>
        </w:rPr>
        <w:t>,37 % stanowi współfinansowanie krajowe z budżetu państwa.</w:t>
      </w:r>
      <w:r w:rsidR="00070C0B" w:rsidRPr="00433238">
        <w:rPr>
          <w:rFonts w:ascii="Trebuchet MS" w:hAnsi="Trebuchet MS"/>
          <w:sz w:val="20"/>
        </w:rPr>
        <w:t xml:space="preserve"> </w:t>
      </w:r>
    </w:p>
    <w:p w:rsidR="00C814AF" w:rsidRDefault="00C814AF" w:rsidP="00411CA4">
      <w:pPr>
        <w:pStyle w:val="Tekstpodstawowy"/>
        <w:suppressAutoHyphens/>
        <w:spacing w:line="312" w:lineRule="auto"/>
        <w:rPr>
          <w:rFonts w:ascii="Trebuchet MS" w:hAnsi="Trebuchet MS"/>
          <w:b/>
          <w:sz w:val="20"/>
        </w:rPr>
      </w:pPr>
    </w:p>
    <w:p w:rsidR="0002377A" w:rsidRPr="0002377A" w:rsidRDefault="0002377A" w:rsidP="00411CA4">
      <w:pPr>
        <w:pStyle w:val="Tekstpodstawowy"/>
        <w:suppressAutoHyphens/>
        <w:spacing w:line="312" w:lineRule="auto"/>
        <w:rPr>
          <w:rFonts w:ascii="Trebuchet MS" w:hAnsi="Trebuchet MS"/>
          <w:b/>
          <w:sz w:val="20"/>
        </w:rPr>
      </w:pPr>
    </w:p>
    <w:p w:rsidR="0002377A" w:rsidRPr="0002377A" w:rsidRDefault="0002377A" w:rsidP="00646D22">
      <w:pPr>
        <w:pStyle w:val="Tekstpodstawowy"/>
        <w:suppressAutoHyphens/>
        <w:spacing w:line="312" w:lineRule="auto"/>
        <w:jc w:val="center"/>
        <w:rPr>
          <w:rFonts w:ascii="Trebuchet MS" w:hAnsi="Trebuchet MS"/>
          <w:b/>
          <w:sz w:val="20"/>
        </w:rPr>
      </w:pPr>
      <w:r w:rsidRPr="0002377A">
        <w:rPr>
          <w:rFonts w:ascii="Trebuchet MS" w:hAnsi="Trebuchet MS"/>
          <w:b/>
          <w:sz w:val="20"/>
        </w:rPr>
        <w:lastRenderedPageBreak/>
        <w:t>§ 6</w:t>
      </w:r>
    </w:p>
    <w:p w:rsidR="0002377A" w:rsidRPr="0002377A" w:rsidRDefault="0002377A" w:rsidP="00646D22">
      <w:pPr>
        <w:pStyle w:val="Tekstpodstawowy"/>
        <w:suppressAutoHyphens/>
        <w:spacing w:line="312" w:lineRule="auto"/>
        <w:jc w:val="center"/>
        <w:rPr>
          <w:rFonts w:ascii="Trebuchet MS" w:hAnsi="Trebuchet MS"/>
          <w:b/>
          <w:sz w:val="20"/>
        </w:rPr>
      </w:pPr>
      <w:r w:rsidRPr="0002377A">
        <w:rPr>
          <w:rFonts w:ascii="Trebuchet MS" w:hAnsi="Trebuchet MS"/>
          <w:b/>
          <w:sz w:val="20"/>
        </w:rPr>
        <w:t>Rundy konkursu</w:t>
      </w:r>
    </w:p>
    <w:p w:rsidR="00A43BD6" w:rsidRPr="00646D22" w:rsidRDefault="0002377A" w:rsidP="00646D22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 w:rsidRPr="00646D22">
        <w:rPr>
          <w:rFonts w:ascii="Trebuchet MS" w:hAnsi="Trebuchet MS"/>
          <w:sz w:val="20"/>
        </w:rPr>
        <w:t>Konkurs jest podzielony na 2 rundy.</w:t>
      </w:r>
    </w:p>
    <w:p w:rsidR="0002377A" w:rsidRDefault="0002377A" w:rsidP="00646D22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 w:rsidRPr="00646D22">
        <w:rPr>
          <w:rFonts w:ascii="Trebuchet MS" w:hAnsi="Trebuchet MS"/>
          <w:sz w:val="20"/>
        </w:rPr>
        <w:t>Runda konkursu obejmuje</w:t>
      </w:r>
      <w:r w:rsidR="002350F1">
        <w:rPr>
          <w:rFonts w:ascii="Trebuchet MS" w:hAnsi="Trebuchet MS"/>
          <w:sz w:val="20"/>
        </w:rPr>
        <w:t>:</w:t>
      </w:r>
      <w:r w:rsidRPr="00646D22">
        <w:rPr>
          <w:rFonts w:ascii="Trebuchet MS" w:hAnsi="Trebuchet MS"/>
          <w:sz w:val="20"/>
        </w:rPr>
        <w:t xml:space="preserve"> nabór projektów, ocenę spełniania kryteriów wyboru projektów </w:t>
      </w:r>
      <w:r>
        <w:rPr>
          <w:rFonts w:ascii="Trebuchet MS" w:hAnsi="Trebuchet MS"/>
          <w:sz w:val="20"/>
        </w:rPr>
        <w:br/>
      </w:r>
      <w:r w:rsidRPr="00646D22">
        <w:rPr>
          <w:rFonts w:ascii="Trebuchet MS" w:hAnsi="Trebuchet MS"/>
          <w:sz w:val="20"/>
        </w:rPr>
        <w:t>i rozstrzygnięci</w:t>
      </w:r>
      <w:r w:rsidR="00C84A6D">
        <w:rPr>
          <w:rFonts w:ascii="Trebuchet MS" w:hAnsi="Trebuchet MS"/>
          <w:sz w:val="20"/>
        </w:rPr>
        <w:t>e</w:t>
      </w:r>
      <w:r w:rsidRPr="00646D22">
        <w:rPr>
          <w:rFonts w:ascii="Trebuchet MS" w:hAnsi="Trebuchet MS"/>
          <w:sz w:val="20"/>
        </w:rPr>
        <w:t xml:space="preserve"> </w:t>
      </w:r>
      <w:r w:rsidR="00BA7EDC">
        <w:rPr>
          <w:rFonts w:ascii="Trebuchet MS" w:hAnsi="Trebuchet MS"/>
          <w:sz w:val="20"/>
        </w:rPr>
        <w:t>IOK</w:t>
      </w:r>
      <w:r w:rsidRPr="00646D22">
        <w:rPr>
          <w:rFonts w:ascii="Trebuchet MS" w:hAnsi="Trebuchet MS"/>
          <w:sz w:val="20"/>
        </w:rPr>
        <w:t xml:space="preserve"> w zakresie wyboru projektów o dofinansowanie</w:t>
      </w:r>
      <w:r>
        <w:rPr>
          <w:rFonts w:ascii="Trebuchet MS" w:hAnsi="Trebuchet MS"/>
          <w:sz w:val="20"/>
        </w:rPr>
        <w:t>.</w:t>
      </w:r>
    </w:p>
    <w:p w:rsidR="0002377A" w:rsidRPr="0002377A" w:rsidRDefault="0002377A" w:rsidP="0002377A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W </w:t>
      </w:r>
      <w:r w:rsidRPr="0002377A">
        <w:rPr>
          <w:rFonts w:ascii="Trebuchet MS" w:hAnsi="Trebuchet MS"/>
          <w:sz w:val="20"/>
        </w:rPr>
        <w:t>przypadku</w:t>
      </w:r>
      <w:r w:rsidR="004D0416">
        <w:rPr>
          <w:rFonts w:ascii="Trebuchet MS" w:hAnsi="Trebuchet MS"/>
          <w:sz w:val="20"/>
        </w:rPr>
        <w:t>,</w:t>
      </w:r>
      <w:r w:rsidRPr="0002377A">
        <w:rPr>
          <w:rFonts w:ascii="Trebuchet MS" w:hAnsi="Trebuchet MS"/>
          <w:sz w:val="20"/>
        </w:rPr>
        <w:t xml:space="preserve"> gdy alokacja przewidziana na konkurs nie zostanie wykorzystana lub zostanie zwiększona, IOK może podjąć decyzję o przeprowadzeniu kolejnych rund.   </w:t>
      </w:r>
    </w:p>
    <w:p w:rsidR="0002377A" w:rsidRPr="0002377A" w:rsidRDefault="00410BDA" w:rsidP="0002377A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Proces oceny w ramach kolejnych r</w:t>
      </w:r>
      <w:r w:rsidR="0002377A" w:rsidRPr="0002377A">
        <w:rPr>
          <w:rFonts w:ascii="Trebuchet MS" w:hAnsi="Trebuchet MS"/>
          <w:sz w:val="20"/>
        </w:rPr>
        <w:t>und konkursu mo</w:t>
      </w:r>
      <w:r>
        <w:rPr>
          <w:rFonts w:ascii="Trebuchet MS" w:hAnsi="Trebuchet MS"/>
          <w:sz w:val="20"/>
        </w:rPr>
        <w:t>że</w:t>
      </w:r>
      <w:r w:rsidR="0002377A" w:rsidRPr="0002377A">
        <w:rPr>
          <w:rFonts w:ascii="Trebuchet MS" w:hAnsi="Trebuchet MS"/>
          <w:sz w:val="20"/>
        </w:rPr>
        <w:t xml:space="preserve"> toczyć się równolegle.</w:t>
      </w:r>
    </w:p>
    <w:p w:rsidR="0002377A" w:rsidRPr="0002377A" w:rsidRDefault="0002377A" w:rsidP="0002377A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 w:rsidRPr="0002377A">
        <w:rPr>
          <w:rFonts w:ascii="Trebuchet MS" w:hAnsi="Trebuchet MS"/>
          <w:sz w:val="20"/>
        </w:rPr>
        <w:t xml:space="preserve">Przypisanie wniosku o dofinansowanie do danej rundy konkursowej następuje zgodnie </w:t>
      </w:r>
      <w:r>
        <w:rPr>
          <w:rFonts w:ascii="Trebuchet MS" w:hAnsi="Trebuchet MS"/>
          <w:sz w:val="20"/>
        </w:rPr>
        <w:br/>
      </w:r>
      <w:r w:rsidRPr="0002377A">
        <w:rPr>
          <w:rFonts w:ascii="Trebuchet MS" w:hAnsi="Trebuchet MS"/>
          <w:sz w:val="20"/>
        </w:rPr>
        <w:t>z terminem złożenia wniosku, określonym w § 7 ust. 2.</w:t>
      </w:r>
    </w:p>
    <w:p w:rsidR="0002377A" w:rsidRPr="0002377A" w:rsidRDefault="0002377A" w:rsidP="00DC7871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 w:rsidRPr="0002377A">
        <w:rPr>
          <w:rFonts w:ascii="Trebuchet MS" w:hAnsi="Trebuchet MS"/>
          <w:sz w:val="20"/>
        </w:rPr>
        <w:t xml:space="preserve">Wniosek o dofinansowanie złożony w ramach danej rundy może zostać złożony w ramach kolejnej rundy w przypadku uzyskania informacji o negatywnej ocenie projektu. </w:t>
      </w:r>
    </w:p>
    <w:p w:rsidR="0002377A" w:rsidRPr="00DC7871" w:rsidRDefault="0002377A" w:rsidP="00DC7871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 w:rsidRPr="0002377A">
        <w:rPr>
          <w:rFonts w:ascii="Trebuchet MS" w:hAnsi="Trebuchet MS"/>
          <w:sz w:val="20"/>
        </w:rPr>
        <w:t xml:space="preserve">Zgodnie z zasadą przejrzystości IOK na wniosek wnioskodawcy udziela informacji </w:t>
      </w:r>
      <w:r>
        <w:rPr>
          <w:rFonts w:ascii="Trebuchet MS" w:hAnsi="Trebuchet MS"/>
          <w:sz w:val="20"/>
        </w:rPr>
        <w:br/>
      </w:r>
      <w:r w:rsidRPr="0002377A">
        <w:rPr>
          <w:rFonts w:ascii="Trebuchet MS" w:hAnsi="Trebuchet MS"/>
          <w:sz w:val="20"/>
        </w:rPr>
        <w:t>o postępowaniu, jakie toczy się w odniesieniu do jego projektu przez cały czas trwania konkursu, w tym przed rozstrzygnięciem danej run</w:t>
      </w:r>
      <w:r w:rsidRPr="00DC7871">
        <w:rPr>
          <w:rFonts w:ascii="Trebuchet MS" w:hAnsi="Trebuchet MS"/>
          <w:sz w:val="20"/>
        </w:rPr>
        <w:t xml:space="preserve">dy konkursowej.   </w:t>
      </w:r>
    </w:p>
    <w:p w:rsidR="0002377A" w:rsidRPr="0002377A" w:rsidRDefault="0002377A" w:rsidP="00DC7871">
      <w:pPr>
        <w:pStyle w:val="Tekstpodstawowy"/>
        <w:numPr>
          <w:ilvl w:val="0"/>
          <w:numId w:val="61"/>
        </w:numPr>
        <w:suppressAutoHyphens/>
        <w:spacing w:line="312" w:lineRule="auto"/>
        <w:rPr>
          <w:rFonts w:ascii="Trebuchet MS" w:hAnsi="Trebuchet MS"/>
          <w:sz w:val="20"/>
        </w:rPr>
      </w:pPr>
      <w:r w:rsidRPr="0002377A">
        <w:rPr>
          <w:rFonts w:ascii="Trebuchet MS" w:hAnsi="Trebuchet MS"/>
          <w:sz w:val="20"/>
        </w:rPr>
        <w:t>Zasady określone w niniejszym Regulaminie obowiązują dla każdej rundy konkursu.</w:t>
      </w:r>
    </w:p>
    <w:p w:rsidR="0002377A" w:rsidRDefault="0002377A" w:rsidP="00646D22">
      <w:pPr>
        <w:pStyle w:val="Tekstpodstawowy"/>
        <w:suppressAutoHyphens/>
        <w:spacing w:line="312" w:lineRule="auto"/>
        <w:ind w:left="360"/>
        <w:rPr>
          <w:rFonts w:ascii="Trebuchet MS" w:hAnsi="Trebuchet MS"/>
          <w:sz w:val="20"/>
        </w:rPr>
      </w:pPr>
    </w:p>
    <w:p w:rsidR="001848F5" w:rsidRPr="00646D22" w:rsidRDefault="001848F5" w:rsidP="00646D22">
      <w:pPr>
        <w:pStyle w:val="Tekstpodstawowy"/>
        <w:suppressAutoHyphens/>
        <w:spacing w:line="312" w:lineRule="auto"/>
        <w:ind w:left="360"/>
        <w:rPr>
          <w:rFonts w:ascii="Trebuchet MS" w:hAnsi="Trebuchet MS"/>
          <w:sz w:val="20"/>
        </w:rPr>
      </w:pPr>
    </w:p>
    <w:p w:rsidR="00346CC8" w:rsidRPr="00433238" w:rsidRDefault="00346CC8" w:rsidP="00411CA4">
      <w:pPr>
        <w:pStyle w:val="Tekstpodstawowy"/>
        <w:suppressAutoHyphens/>
        <w:spacing w:line="312" w:lineRule="auto"/>
        <w:jc w:val="center"/>
        <w:rPr>
          <w:rFonts w:ascii="Trebuchet MS" w:hAnsi="Trebuchet MS"/>
          <w:b/>
          <w:sz w:val="20"/>
        </w:rPr>
      </w:pPr>
      <w:r w:rsidRPr="00433238">
        <w:rPr>
          <w:rFonts w:ascii="Trebuchet MS" w:hAnsi="Trebuchet MS"/>
          <w:b/>
          <w:sz w:val="20"/>
        </w:rPr>
        <w:t xml:space="preserve">§ </w:t>
      </w:r>
      <w:r w:rsidR="006A3774">
        <w:rPr>
          <w:rFonts w:ascii="Trebuchet MS" w:hAnsi="Trebuchet MS"/>
          <w:b/>
          <w:sz w:val="20"/>
        </w:rPr>
        <w:t>7</w:t>
      </w:r>
    </w:p>
    <w:p w:rsidR="00346CC8" w:rsidRPr="00433238" w:rsidRDefault="00346CC8" w:rsidP="00411CA4">
      <w:pPr>
        <w:spacing w:line="312" w:lineRule="auto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Ogólne zasady składania wniosków o dofinansowanie</w:t>
      </w:r>
      <w:r w:rsidR="00341A85">
        <w:rPr>
          <w:rFonts w:ascii="Trebuchet MS" w:hAnsi="Trebuchet MS"/>
          <w:b/>
        </w:rPr>
        <w:t xml:space="preserve"> i sposób komunikacji z IOK</w:t>
      </w:r>
    </w:p>
    <w:p w:rsidR="00346CC8" w:rsidRPr="00433238" w:rsidRDefault="00346CC8" w:rsidP="00411CA4">
      <w:pPr>
        <w:spacing w:line="312" w:lineRule="auto"/>
        <w:jc w:val="both"/>
        <w:rPr>
          <w:rFonts w:ascii="Trebuchet MS" w:hAnsi="Trebuchet MS"/>
          <w:b/>
        </w:rPr>
      </w:pPr>
    </w:p>
    <w:p w:rsidR="00346CC8" w:rsidRPr="00433238" w:rsidRDefault="00346CC8" w:rsidP="00D82FC1">
      <w:pPr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Wybór projektów do dofinansowania następuje w trybie konkursowym, w oparciu o wniosek </w:t>
      </w:r>
      <w:r w:rsidRPr="00433238">
        <w:rPr>
          <w:rFonts w:ascii="Trebuchet MS" w:hAnsi="Trebuchet MS"/>
        </w:rPr>
        <w:br/>
        <w:t xml:space="preserve">o dofinansowanie, którego wzór stanowi załącznik nr </w:t>
      </w:r>
      <w:r w:rsidR="00C035CA">
        <w:rPr>
          <w:rFonts w:ascii="Trebuchet MS" w:hAnsi="Trebuchet MS"/>
        </w:rPr>
        <w:t>1</w:t>
      </w:r>
      <w:r w:rsidR="00C035CA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do Regulaminu.</w:t>
      </w:r>
    </w:p>
    <w:p w:rsidR="00DC7871" w:rsidRPr="00DC7871" w:rsidRDefault="00346CC8" w:rsidP="00D82FC1">
      <w:pPr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  <w:spacing w:val="-6"/>
        </w:rPr>
      </w:pPr>
      <w:r w:rsidRPr="00BD2F66">
        <w:rPr>
          <w:rFonts w:ascii="Trebuchet MS" w:hAnsi="Trebuchet MS"/>
          <w:spacing w:val="-6"/>
        </w:rPr>
        <w:t>Termin</w:t>
      </w:r>
      <w:r w:rsidR="00DC7871">
        <w:rPr>
          <w:rFonts w:ascii="Trebuchet MS" w:hAnsi="Trebuchet MS"/>
          <w:spacing w:val="-6"/>
        </w:rPr>
        <w:t>y</w:t>
      </w:r>
      <w:r w:rsidRPr="00BD2F66">
        <w:rPr>
          <w:rFonts w:ascii="Trebuchet MS" w:hAnsi="Trebuchet MS"/>
          <w:spacing w:val="-6"/>
        </w:rPr>
        <w:t xml:space="preserve"> składania wniosków o dofinansowanie </w:t>
      </w:r>
      <w:r w:rsidR="00DC7871">
        <w:rPr>
          <w:rFonts w:ascii="Trebuchet MS" w:hAnsi="Trebuchet MS"/>
          <w:spacing w:val="-6"/>
        </w:rPr>
        <w:t xml:space="preserve">w poszczególnych rundach  </w:t>
      </w:r>
      <w:r w:rsidRPr="00BD2F66">
        <w:rPr>
          <w:rFonts w:ascii="Trebuchet MS" w:hAnsi="Trebuchet MS"/>
          <w:spacing w:val="-6"/>
        </w:rPr>
        <w:t xml:space="preserve">ustala się </w:t>
      </w:r>
      <w:r w:rsidR="00DC7871">
        <w:rPr>
          <w:rFonts w:ascii="Trebuchet MS" w:hAnsi="Trebuchet MS"/>
          <w:spacing w:val="-6"/>
        </w:rPr>
        <w:t>w następujący sposób:</w:t>
      </w:r>
    </w:p>
    <w:p w:rsidR="00346CC8" w:rsidRPr="00646D22" w:rsidRDefault="00DC7871" w:rsidP="00646D22">
      <w:pPr>
        <w:pStyle w:val="Akapitzlist"/>
        <w:numPr>
          <w:ilvl w:val="0"/>
          <w:numId w:val="62"/>
        </w:numPr>
        <w:spacing w:line="312" w:lineRule="auto"/>
        <w:jc w:val="both"/>
        <w:rPr>
          <w:rFonts w:ascii="Trebuchet MS" w:hAnsi="Trebuchet MS"/>
          <w:spacing w:val="-6"/>
        </w:rPr>
      </w:pPr>
      <w:r w:rsidRPr="00DC7871">
        <w:rPr>
          <w:rFonts w:ascii="Trebuchet MS" w:hAnsi="Trebuchet MS"/>
          <w:spacing w:val="-6"/>
        </w:rPr>
        <w:t>Runda pierwsza - od</w:t>
      </w:r>
      <w:r w:rsidRPr="00646D22">
        <w:rPr>
          <w:rFonts w:ascii="Trebuchet MS" w:hAnsi="Trebuchet MS"/>
          <w:spacing w:val="-6"/>
        </w:rPr>
        <w:t xml:space="preserve">  </w:t>
      </w:r>
      <w:r w:rsidR="00E44008" w:rsidRPr="00646D22">
        <w:rPr>
          <w:rFonts w:ascii="Trebuchet MS" w:hAnsi="Trebuchet MS"/>
          <w:spacing w:val="-6"/>
        </w:rPr>
        <w:t>1</w:t>
      </w:r>
      <w:r w:rsidR="00213266" w:rsidRPr="00646D22">
        <w:rPr>
          <w:rFonts w:ascii="Trebuchet MS" w:hAnsi="Trebuchet MS"/>
          <w:spacing w:val="-6"/>
        </w:rPr>
        <w:t>2</w:t>
      </w:r>
      <w:r w:rsidRPr="00646D22">
        <w:rPr>
          <w:rFonts w:ascii="Trebuchet MS" w:hAnsi="Trebuchet MS"/>
          <w:spacing w:val="-6"/>
        </w:rPr>
        <w:t xml:space="preserve"> października do </w:t>
      </w:r>
      <w:r w:rsidR="00040B5F" w:rsidRPr="00646D22">
        <w:rPr>
          <w:rFonts w:ascii="Trebuchet MS" w:hAnsi="Trebuchet MS"/>
          <w:spacing w:val="-6"/>
        </w:rPr>
        <w:t>2</w:t>
      </w:r>
      <w:r w:rsidR="00213266" w:rsidRPr="00646D22">
        <w:rPr>
          <w:rFonts w:ascii="Trebuchet MS" w:hAnsi="Trebuchet MS"/>
          <w:spacing w:val="-6"/>
        </w:rPr>
        <w:t>6</w:t>
      </w:r>
      <w:r w:rsidR="00E44008" w:rsidRPr="00646D22">
        <w:rPr>
          <w:rFonts w:ascii="Trebuchet MS" w:hAnsi="Trebuchet MS"/>
          <w:spacing w:val="-6"/>
        </w:rPr>
        <w:t xml:space="preserve"> października 2018</w:t>
      </w:r>
      <w:r w:rsidR="00140225" w:rsidRPr="00646D22">
        <w:rPr>
          <w:rFonts w:ascii="Trebuchet MS" w:hAnsi="Trebuchet MS"/>
          <w:spacing w:val="-6"/>
        </w:rPr>
        <w:t xml:space="preserve"> r.</w:t>
      </w:r>
      <w:r w:rsidR="002350F1">
        <w:rPr>
          <w:rFonts w:ascii="Trebuchet MS" w:hAnsi="Trebuchet MS"/>
          <w:spacing w:val="-6"/>
        </w:rPr>
        <w:t>;</w:t>
      </w:r>
      <w:r w:rsidR="00346CC8" w:rsidRPr="00646D22">
        <w:rPr>
          <w:rFonts w:ascii="Trebuchet MS" w:hAnsi="Trebuchet MS"/>
          <w:spacing w:val="-6"/>
        </w:rPr>
        <w:t xml:space="preserve"> </w:t>
      </w:r>
    </w:p>
    <w:p w:rsidR="00DC7871" w:rsidRPr="00646D22" w:rsidRDefault="00DC7871" w:rsidP="00646D22">
      <w:pPr>
        <w:pStyle w:val="Akapitzlist"/>
        <w:numPr>
          <w:ilvl w:val="0"/>
          <w:numId w:val="62"/>
        </w:numPr>
        <w:spacing w:line="312" w:lineRule="auto"/>
        <w:jc w:val="both"/>
        <w:rPr>
          <w:rFonts w:ascii="Trebuchet MS" w:hAnsi="Trebuchet MS"/>
          <w:spacing w:val="-6"/>
        </w:rPr>
      </w:pPr>
      <w:r w:rsidRPr="00646D22">
        <w:rPr>
          <w:rFonts w:ascii="Trebuchet MS" w:hAnsi="Trebuchet MS"/>
          <w:spacing w:val="-6"/>
        </w:rPr>
        <w:t>Runda druga – od 27 października do 10 grudnia 2018 r.</w:t>
      </w:r>
    </w:p>
    <w:p w:rsidR="00DC7871" w:rsidRDefault="00DC7871" w:rsidP="00DC7871">
      <w:pPr>
        <w:numPr>
          <w:ilvl w:val="0"/>
          <w:numId w:val="4"/>
        </w:numPr>
        <w:spacing w:line="312" w:lineRule="auto"/>
        <w:jc w:val="both"/>
        <w:rPr>
          <w:rFonts w:ascii="Trebuchet MS" w:hAnsi="Trebuchet MS"/>
          <w:spacing w:val="-4"/>
        </w:rPr>
      </w:pPr>
      <w:r w:rsidRPr="00DC7871">
        <w:rPr>
          <w:rFonts w:ascii="Trebuchet MS" w:hAnsi="Trebuchet MS"/>
          <w:spacing w:val="-4"/>
        </w:rPr>
        <w:t>Termin składania wniosków o dofinansowanie w przypadku uruchomienia kolejnych rund konkursu zgodnie z § 6 ust. 3 określ</w:t>
      </w:r>
      <w:r w:rsidR="002350F1">
        <w:rPr>
          <w:rFonts w:ascii="Trebuchet MS" w:hAnsi="Trebuchet MS"/>
          <w:spacing w:val="-4"/>
        </w:rPr>
        <w:t xml:space="preserve">ony zostanie </w:t>
      </w:r>
      <w:r w:rsidRPr="00DC7871">
        <w:rPr>
          <w:rFonts w:ascii="Trebuchet MS" w:hAnsi="Trebuchet MS"/>
          <w:spacing w:val="-4"/>
        </w:rPr>
        <w:t>w ogłoszeniu o naborze w danej rundzie.</w:t>
      </w:r>
    </w:p>
    <w:p w:rsidR="00DC7871" w:rsidRPr="00646D22" w:rsidRDefault="00DC7871" w:rsidP="00646D22">
      <w:pPr>
        <w:pStyle w:val="Akapitzlist"/>
        <w:numPr>
          <w:ilvl w:val="0"/>
          <w:numId w:val="4"/>
        </w:numPr>
        <w:rPr>
          <w:rFonts w:ascii="Trebuchet MS" w:hAnsi="Trebuchet MS"/>
          <w:spacing w:val="-4"/>
        </w:rPr>
      </w:pPr>
      <w:r w:rsidRPr="00DC7871">
        <w:rPr>
          <w:rFonts w:ascii="Trebuchet MS" w:hAnsi="Trebuchet MS"/>
          <w:spacing w:val="-4"/>
        </w:rPr>
        <w:lastRenderedPageBreak/>
        <w:t>IOK przewiduje możliwość skrócenia lub wydłużenia terminów, o których mowa w ust. 2 i 3 powyżej.</w:t>
      </w:r>
    </w:p>
    <w:p w:rsidR="00346CC8" w:rsidRPr="00300705" w:rsidRDefault="00346CC8" w:rsidP="00D82FC1">
      <w:pPr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  <w:spacing w:val="-4"/>
        </w:rPr>
      </w:pPr>
      <w:r w:rsidRPr="00411CA4">
        <w:rPr>
          <w:rFonts w:ascii="Trebuchet MS" w:hAnsi="Trebuchet MS"/>
          <w:spacing w:val="-4"/>
        </w:rPr>
        <w:t xml:space="preserve">Wnioskodawca wypełnia wniosek o dofinansowanie przy użyciu aplikacji generatora wniosków </w:t>
      </w:r>
      <w:r w:rsidRPr="00411CA4">
        <w:rPr>
          <w:rFonts w:ascii="Trebuchet MS" w:hAnsi="Trebuchet MS"/>
          <w:spacing w:val="-4"/>
        </w:rPr>
        <w:br/>
        <w:t xml:space="preserve">o dofinansowanie dostępnego na stronie internetowej pod adresem: </w:t>
      </w:r>
      <w:hyperlink r:id="rId13" w:history="1">
        <w:r w:rsidRPr="00411CA4">
          <w:rPr>
            <w:rStyle w:val="Hipercze"/>
            <w:rFonts w:ascii="Trebuchet MS" w:hAnsi="Trebuchet MS"/>
            <w:spacing w:val="-4"/>
          </w:rPr>
          <w:t>http://generator.cppc.gov.pl/</w:t>
        </w:r>
      </w:hyperlink>
      <w:r w:rsidRPr="00300705">
        <w:rPr>
          <w:rStyle w:val="Hipercze"/>
          <w:rFonts w:ascii="Trebuchet MS" w:hAnsi="Trebuchet MS"/>
          <w:spacing w:val="-4"/>
        </w:rPr>
        <w:t xml:space="preserve"> </w:t>
      </w:r>
      <w:r w:rsidRPr="00300705">
        <w:rPr>
          <w:rFonts w:ascii="Trebuchet MS" w:hAnsi="Trebuchet MS"/>
          <w:spacing w:val="-4"/>
        </w:rPr>
        <w:t xml:space="preserve">oraz według Instrukcji wypełniania wniosku o dofinansowanie, stanowiącej załącznik nr </w:t>
      </w:r>
      <w:r w:rsidR="00C035CA">
        <w:rPr>
          <w:rFonts w:ascii="Trebuchet MS" w:hAnsi="Trebuchet MS"/>
          <w:spacing w:val="-4"/>
        </w:rPr>
        <w:t>2</w:t>
      </w:r>
      <w:r w:rsidR="00C035CA" w:rsidRPr="00300705">
        <w:rPr>
          <w:rFonts w:ascii="Trebuchet MS" w:hAnsi="Trebuchet MS"/>
          <w:spacing w:val="-4"/>
        </w:rPr>
        <w:t xml:space="preserve"> </w:t>
      </w:r>
      <w:r w:rsidRPr="00300705">
        <w:rPr>
          <w:rFonts w:ascii="Trebuchet MS" w:hAnsi="Trebuchet MS"/>
          <w:spacing w:val="-4"/>
        </w:rPr>
        <w:t xml:space="preserve">do </w:t>
      </w:r>
      <w:r w:rsidRPr="000F45C4">
        <w:rPr>
          <w:rFonts w:ascii="Trebuchet MS" w:hAnsi="Trebuchet MS"/>
          <w:spacing w:val="-4"/>
        </w:rPr>
        <w:t>Regulaminu</w:t>
      </w:r>
      <w:r w:rsidR="001D4EFA" w:rsidRPr="00604441">
        <w:rPr>
          <w:rFonts w:ascii="Trebuchet MS" w:hAnsi="Trebuchet MS"/>
          <w:spacing w:val="-4"/>
        </w:rPr>
        <w:t>, na formularzu wniosku dla naboru nr POPC.02.03.01-IP.01-00-009/18</w:t>
      </w:r>
      <w:r w:rsidRPr="000F45C4">
        <w:rPr>
          <w:rFonts w:ascii="Trebuchet MS" w:hAnsi="Trebuchet MS"/>
          <w:spacing w:val="-4"/>
        </w:rPr>
        <w:t>.</w:t>
      </w:r>
      <w:r w:rsidRPr="00300705">
        <w:rPr>
          <w:rFonts w:ascii="Trebuchet MS" w:hAnsi="Trebuchet MS"/>
          <w:spacing w:val="-4"/>
        </w:rPr>
        <w:t xml:space="preserve"> Generator wniosku jest dostępny również za pośrednictwem strony </w:t>
      </w:r>
      <w:hyperlink r:id="rId14" w:history="1">
        <w:r w:rsidRPr="00411CA4">
          <w:rPr>
            <w:rStyle w:val="Hipercze"/>
            <w:rFonts w:ascii="Trebuchet MS" w:hAnsi="Trebuchet MS"/>
            <w:spacing w:val="-4"/>
          </w:rPr>
          <w:t>www.cppc.gov.pl</w:t>
        </w:r>
      </w:hyperlink>
    </w:p>
    <w:p w:rsidR="00346CC8" w:rsidRPr="00EB2465" w:rsidRDefault="00346CC8" w:rsidP="00D82FC1">
      <w:pPr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  <w:spacing w:val="-2"/>
        </w:rPr>
      </w:pPr>
      <w:r w:rsidRPr="00EB2465">
        <w:rPr>
          <w:rFonts w:ascii="Trebuchet MS" w:hAnsi="Trebuchet MS"/>
          <w:spacing w:val="-2"/>
        </w:rPr>
        <w:t>Wnioski  o  dofinansowanie  pro</w:t>
      </w:r>
      <w:r w:rsidRPr="00854BA4">
        <w:rPr>
          <w:rFonts w:ascii="Trebuchet MS" w:hAnsi="Trebuchet MS"/>
          <w:spacing w:val="-2"/>
        </w:rPr>
        <w:t>jektu  przyjmowane będą w form</w:t>
      </w:r>
      <w:r w:rsidR="006D2B6D" w:rsidRPr="00854BA4">
        <w:rPr>
          <w:rFonts w:ascii="Trebuchet MS" w:hAnsi="Trebuchet MS"/>
          <w:spacing w:val="-2"/>
        </w:rPr>
        <w:t xml:space="preserve">ie </w:t>
      </w:r>
      <w:r w:rsidRPr="00854BA4">
        <w:rPr>
          <w:rFonts w:ascii="Trebuchet MS" w:hAnsi="Trebuchet MS"/>
          <w:spacing w:val="-2"/>
        </w:rPr>
        <w:t xml:space="preserve">elektronicznej podpisanej kwalifikowanym podpisem elektronicznym, o którym mowa w ustawie z 5 września 2016 r. </w:t>
      </w:r>
      <w:r w:rsidR="009E7151">
        <w:rPr>
          <w:rFonts w:ascii="Trebuchet MS" w:hAnsi="Trebuchet MS"/>
          <w:spacing w:val="-2"/>
        </w:rPr>
        <w:br/>
      </w:r>
      <w:r w:rsidRPr="00854BA4">
        <w:rPr>
          <w:rFonts w:ascii="Trebuchet MS" w:hAnsi="Trebuchet MS"/>
          <w:spacing w:val="-2"/>
        </w:rPr>
        <w:t>o usługach zaufania oraz identyfikacji elektronicznej (Dz. U. z 2016 r. poz. 1579), za</w:t>
      </w:r>
      <w:r w:rsidRPr="00EB2465">
        <w:rPr>
          <w:rFonts w:ascii="Trebuchet MS" w:hAnsi="Trebuchet MS"/>
          <w:spacing w:val="-2"/>
        </w:rPr>
        <w:t xml:space="preserve"> pośrednictwem aplikacji internetowej, udostępnionej pod adresem: </w:t>
      </w:r>
      <w:hyperlink r:id="rId15" w:tgtFrame="_blank" w:history="1">
        <w:r w:rsidRPr="00EB2465">
          <w:rPr>
            <w:rStyle w:val="Hipercze"/>
            <w:rFonts w:ascii="Trebuchet MS" w:hAnsi="Trebuchet MS"/>
            <w:spacing w:val="-2"/>
          </w:rPr>
          <w:t>https://popc020301.cppc.gov.pl/</w:t>
        </w:r>
      </w:hyperlink>
      <w:r w:rsidRPr="00EB2465">
        <w:rPr>
          <w:rFonts w:ascii="Trebuchet MS" w:hAnsi="Trebuchet MS"/>
          <w:spacing w:val="-2"/>
        </w:rPr>
        <w:t xml:space="preserve">, </w:t>
      </w:r>
      <w:r w:rsidR="009E7151">
        <w:rPr>
          <w:rFonts w:ascii="Trebuchet MS" w:hAnsi="Trebuchet MS"/>
          <w:spacing w:val="-2"/>
        </w:rPr>
        <w:br/>
      </w:r>
      <w:r w:rsidRPr="00EB2465">
        <w:rPr>
          <w:rFonts w:ascii="Trebuchet MS" w:hAnsi="Trebuchet MS"/>
          <w:spacing w:val="-2"/>
        </w:rPr>
        <w:t xml:space="preserve">z zastrzeżeniem ust. </w:t>
      </w:r>
      <w:r w:rsidR="004D0416">
        <w:rPr>
          <w:rFonts w:ascii="Trebuchet MS" w:hAnsi="Trebuchet MS"/>
          <w:spacing w:val="-2"/>
        </w:rPr>
        <w:t>7</w:t>
      </w:r>
      <w:r w:rsidR="004D0416" w:rsidRPr="00EB2465">
        <w:rPr>
          <w:rFonts w:ascii="Trebuchet MS" w:hAnsi="Trebuchet MS"/>
          <w:spacing w:val="-2"/>
        </w:rPr>
        <w:t xml:space="preserve"> </w:t>
      </w:r>
      <w:r w:rsidRPr="00EB2465">
        <w:rPr>
          <w:rFonts w:ascii="Trebuchet MS" w:hAnsi="Trebuchet MS"/>
          <w:spacing w:val="-2"/>
        </w:rPr>
        <w:t>poniżej</w:t>
      </w:r>
      <w:r w:rsidR="006D2B6D">
        <w:rPr>
          <w:rFonts w:ascii="Trebuchet MS" w:hAnsi="Trebuchet MS"/>
          <w:spacing w:val="-2"/>
        </w:rPr>
        <w:t>.</w:t>
      </w:r>
      <w:r w:rsidRPr="00EB2465">
        <w:rPr>
          <w:rFonts w:ascii="Trebuchet MS" w:hAnsi="Trebuchet MS"/>
          <w:spacing w:val="-2"/>
        </w:rPr>
        <w:t xml:space="preserve"> </w:t>
      </w:r>
    </w:p>
    <w:p w:rsidR="00346CC8" w:rsidRPr="0043323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wystąpienia problemów technicznych z aplikacją internetową, o której mowa </w:t>
      </w:r>
      <w:r w:rsidRPr="00433238">
        <w:rPr>
          <w:rFonts w:ascii="Trebuchet MS" w:hAnsi="Trebuchet MS"/>
        </w:rPr>
        <w:br/>
        <w:t xml:space="preserve">w ust. </w:t>
      </w:r>
      <w:r w:rsidR="00DC7871">
        <w:rPr>
          <w:rFonts w:ascii="Trebuchet MS" w:hAnsi="Trebuchet MS"/>
        </w:rPr>
        <w:t>6</w:t>
      </w:r>
      <w:r w:rsidR="00DC7871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powyżej, wnioski o dofinansowanie projektu będą przyjmowane w formie elektronicznej podpisanej kwalifikowanym podpisem elektronicznym, o którym mowa w ustawie z 5 września 2016 r. o usługach zaufania oraz identyfikacji elektronicznej (Dz. U. z 2016 r. poz. 1579), za pośrednictwem elektronicznej skrzynki podawczej CPPC (adres skrzynki </w:t>
      </w:r>
      <w:proofErr w:type="spellStart"/>
      <w:r w:rsidRPr="00433238">
        <w:rPr>
          <w:rFonts w:ascii="Trebuchet MS" w:hAnsi="Trebuchet MS"/>
        </w:rPr>
        <w:t>ePUAP</w:t>
      </w:r>
      <w:proofErr w:type="spellEnd"/>
      <w:r w:rsidRPr="00433238">
        <w:rPr>
          <w:rFonts w:ascii="Trebuchet MS" w:hAnsi="Trebuchet MS"/>
        </w:rPr>
        <w:t xml:space="preserve">: </w:t>
      </w:r>
      <w:r w:rsidRPr="00433238">
        <w:rPr>
          <w:rFonts w:ascii="Trebuchet MS" w:hAnsi="Trebuchet MS"/>
          <w:b/>
        </w:rPr>
        <w:t>/2yki7sk30g/nab2ospopc</w:t>
      </w:r>
      <w:r w:rsidRPr="00433238">
        <w:rPr>
          <w:rFonts w:ascii="Trebuchet MS" w:hAnsi="Trebuchet MS"/>
        </w:rPr>
        <w:t>), o czym IOK niezwłocznie poinformuje na stronie internetowej CPPC.</w:t>
      </w:r>
    </w:p>
    <w:p w:rsidR="00346CC8" w:rsidRPr="0043323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Termin na złożenie wniosku o dofinansowanie, o którym mowa w ust. 2 powyżej uważa się za zachowany, jeżeli po jego rozpoczęciu, a przed jego upływem, wniosek o dofinansowanie składany w formie określonej w ust. </w:t>
      </w:r>
      <w:r w:rsidR="004D0416">
        <w:rPr>
          <w:rFonts w:ascii="Trebuchet MS" w:hAnsi="Trebuchet MS"/>
        </w:rPr>
        <w:t>5</w:t>
      </w:r>
      <w:r w:rsidR="004D0416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powyżej, został złożony za pośrednictwem aplikacji internetowej, co zostało potwierdzone na wygenerowanym przez system potwierdzeniu złożenia wniosku do CPPC, wysłanym na adres mailowy wnioskodawcy, wskazany podczas procesu rejestracji konta w aplikacji internetowej.</w:t>
      </w:r>
    </w:p>
    <w:p w:rsidR="00346CC8" w:rsidRDefault="00946D56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346CC8" w:rsidRPr="00433238">
        <w:rPr>
          <w:rFonts w:ascii="Trebuchet MS" w:hAnsi="Trebuchet MS"/>
        </w:rPr>
        <w:t>ermin na złożenie wniosku o dofinansowanie, o którym mowa w ust. 2</w:t>
      </w:r>
      <w:r w:rsidR="00DC7871">
        <w:rPr>
          <w:rFonts w:ascii="Trebuchet MS" w:hAnsi="Trebuchet MS"/>
        </w:rPr>
        <w:t xml:space="preserve"> i 3</w:t>
      </w:r>
      <w:r w:rsidR="00346CC8" w:rsidRPr="00433238">
        <w:rPr>
          <w:rFonts w:ascii="Trebuchet MS" w:hAnsi="Trebuchet MS"/>
        </w:rPr>
        <w:t xml:space="preserve"> powyżej uważa się za zachowany, jeżeli po jego rozpoczęciu, a przed jego upływem, wniosek o dofinansowanie składany w formie określonej w ust. </w:t>
      </w:r>
      <w:r w:rsidR="00DC7871">
        <w:rPr>
          <w:rFonts w:ascii="Trebuchet MS" w:hAnsi="Trebuchet MS"/>
        </w:rPr>
        <w:t>7</w:t>
      </w:r>
      <w:r w:rsidR="00DC7871" w:rsidRPr="00433238">
        <w:rPr>
          <w:rFonts w:ascii="Trebuchet MS" w:hAnsi="Trebuchet MS"/>
        </w:rPr>
        <w:t xml:space="preserve"> </w:t>
      </w:r>
      <w:r w:rsidR="00346CC8" w:rsidRPr="00433238">
        <w:rPr>
          <w:rFonts w:ascii="Trebuchet MS" w:hAnsi="Trebuchet MS"/>
        </w:rPr>
        <w:t xml:space="preserve">powyżej, został wysłany na adres skrzynki podawczej CPPC na pośrednictwem </w:t>
      </w:r>
      <w:proofErr w:type="spellStart"/>
      <w:r w:rsidR="00346CC8" w:rsidRPr="00433238">
        <w:rPr>
          <w:rFonts w:ascii="Trebuchet MS" w:hAnsi="Trebuchet MS"/>
        </w:rPr>
        <w:t>ePUAP</w:t>
      </w:r>
      <w:proofErr w:type="spellEnd"/>
      <w:r w:rsidR="00346CC8" w:rsidRPr="00433238">
        <w:rPr>
          <w:rFonts w:ascii="Trebuchet MS" w:hAnsi="Trebuchet MS"/>
        </w:rPr>
        <w:t xml:space="preserve">, co zostało potwierdzone na Urzędowym Poświadczeniu Przedłożenia generowanym przez </w:t>
      </w:r>
      <w:proofErr w:type="spellStart"/>
      <w:r w:rsidR="00346CC8" w:rsidRPr="00433238">
        <w:rPr>
          <w:rFonts w:ascii="Trebuchet MS" w:hAnsi="Trebuchet MS"/>
        </w:rPr>
        <w:t>ePUAP</w:t>
      </w:r>
      <w:proofErr w:type="spellEnd"/>
      <w:r w:rsidR="00346CC8" w:rsidRPr="00433238">
        <w:rPr>
          <w:rFonts w:ascii="Trebuchet MS" w:hAnsi="Trebuchet MS"/>
        </w:rPr>
        <w:t>.</w:t>
      </w:r>
    </w:p>
    <w:p w:rsidR="008D64A1" w:rsidRDefault="008D64A1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>Wniosek o dofinansowanie złożony po terminie określonym w ust. 2</w:t>
      </w:r>
      <w:r w:rsidR="00DC7871">
        <w:rPr>
          <w:rFonts w:ascii="Trebuchet MS" w:hAnsi="Trebuchet MS"/>
        </w:rPr>
        <w:t xml:space="preserve"> i 3</w:t>
      </w:r>
      <w:r>
        <w:rPr>
          <w:rFonts w:ascii="Trebuchet MS" w:hAnsi="Trebuchet MS"/>
        </w:rPr>
        <w:t xml:space="preserve"> powyżej pozostawia się bez rozpatrzenia.</w:t>
      </w:r>
    </w:p>
    <w:p w:rsidR="00346CC8" w:rsidRPr="0043323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lastRenderedPageBreak/>
        <w:t xml:space="preserve">IOK może wskazać inną niż przewidziana w ust. </w:t>
      </w:r>
      <w:r w:rsidR="00DC7871">
        <w:rPr>
          <w:rFonts w:ascii="Trebuchet MS" w:hAnsi="Trebuchet MS"/>
        </w:rPr>
        <w:t>6</w:t>
      </w:r>
      <w:r w:rsidR="00DC7871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i ust. </w:t>
      </w:r>
      <w:r w:rsidR="00DC7871">
        <w:rPr>
          <w:rFonts w:ascii="Trebuchet MS" w:hAnsi="Trebuchet MS"/>
        </w:rPr>
        <w:t>7</w:t>
      </w:r>
      <w:r w:rsidRPr="00433238">
        <w:rPr>
          <w:rFonts w:ascii="Trebuchet MS" w:hAnsi="Trebuchet MS"/>
        </w:rPr>
        <w:t xml:space="preserve"> powyżej formę złożenia wniosku </w:t>
      </w:r>
      <w:r w:rsidRPr="00433238">
        <w:rPr>
          <w:rFonts w:ascii="Trebuchet MS" w:hAnsi="Trebuchet MS"/>
        </w:rPr>
        <w:br/>
        <w:t xml:space="preserve">o dofinansowanie lub inny kanał komunikacji pomiędzy wnioskodawcą a IOK, w szczególności </w:t>
      </w:r>
      <w:r w:rsidRPr="00433238">
        <w:rPr>
          <w:rFonts w:ascii="Trebuchet MS" w:hAnsi="Trebuchet MS"/>
        </w:rPr>
        <w:br/>
        <w:t xml:space="preserve">w sytuacji awarii systemu </w:t>
      </w:r>
      <w:proofErr w:type="spellStart"/>
      <w:r w:rsidRPr="00433238">
        <w:rPr>
          <w:rFonts w:ascii="Trebuchet MS" w:hAnsi="Trebuchet MS"/>
        </w:rPr>
        <w:t>ePUAP</w:t>
      </w:r>
      <w:proofErr w:type="spellEnd"/>
      <w:r w:rsidRPr="00433238">
        <w:rPr>
          <w:rFonts w:ascii="Trebuchet MS" w:hAnsi="Trebuchet MS"/>
        </w:rPr>
        <w:t xml:space="preserve"> oraz problemów technicznych z aplikacją internetową.</w:t>
      </w:r>
    </w:p>
    <w:p w:rsidR="00346CC8" w:rsidRPr="0043323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określonym w ust. </w:t>
      </w:r>
      <w:r w:rsidR="00DC7871">
        <w:rPr>
          <w:rFonts w:ascii="Trebuchet MS" w:hAnsi="Trebuchet MS"/>
        </w:rPr>
        <w:t>11</w:t>
      </w:r>
      <w:r w:rsidR="008D64A1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powyżej IOK niezwłocznie zamieszcza na stronie internetowej CPPC informację odnośnie innej formy złożenia wniosku o dofinansowanie lub innego kanału komunikacji pomiędzy IOK</w:t>
      </w:r>
      <w:r w:rsidR="00FD6707">
        <w:rPr>
          <w:rFonts w:ascii="Trebuchet MS" w:hAnsi="Trebuchet MS"/>
        </w:rPr>
        <w:t>,</w:t>
      </w:r>
      <w:r w:rsidRPr="00433238">
        <w:rPr>
          <w:rFonts w:ascii="Trebuchet MS" w:hAnsi="Trebuchet MS"/>
        </w:rPr>
        <w:t xml:space="preserve"> a wnioskodawcą.</w:t>
      </w:r>
    </w:p>
    <w:p w:rsidR="00346CC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 przypadku złożenia przez wnioskodawcę</w:t>
      </w:r>
      <w:r w:rsidR="008D64A1">
        <w:rPr>
          <w:rFonts w:ascii="Trebuchet MS" w:hAnsi="Trebuchet MS"/>
        </w:rPr>
        <w:t>,</w:t>
      </w:r>
      <w:r w:rsidR="008D64A1" w:rsidRPr="008D64A1">
        <w:rPr>
          <w:rFonts w:ascii="Trebuchet MS" w:hAnsi="Trebuchet MS"/>
        </w:rPr>
        <w:t xml:space="preserve"> </w:t>
      </w:r>
      <w:r w:rsidR="008D64A1">
        <w:rPr>
          <w:rFonts w:ascii="Trebuchet MS" w:hAnsi="Trebuchet MS"/>
        </w:rPr>
        <w:t xml:space="preserve">w sytuacji określonej w ust. </w:t>
      </w:r>
      <w:r w:rsidR="00DC7871">
        <w:rPr>
          <w:rFonts w:ascii="Trebuchet MS" w:hAnsi="Trebuchet MS"/>
        </w:rPr>
        <w:t>11</w:t>
      </w:r>
      <w:r w:rsidR="008D64A1">
        <w:rPr>
          <w:rFonts w:ascii="Trebuchet MS" w:hAnsi="Trebuchet MS"/>
        </w:rPr>
        <w:t xml:space="preserve"> powyżej, </w:t>
      </w:r>
      <w:r w:rsidRPr="00433238">
        <w:rPr>
          <w:rFonts w:ascii="Trebuchet MS" w:hAnsi="Trebuchet MS"/>
        </w:rPr>
        <w:t xml:space="preserve">wniosku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 xml:space="preserve">o dofinansowanie w więcej niż jednej formie, rozpatrywany będzie wyłącznie wniosek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najwcześniejszej dacie wpływu do IOK.</w:t>
      </w:r>
    </w:p>
    <w:p w:rsidR="008D64A1" w:rsidRPr="00AF73E6" w:rsidRDefault="008D64A1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AF73E6">
        <w:rPr>
          <w:rFonts w:ascii="Trebuchet MS" w:hAnsi="Trebuchet MS"/>
        </w:rPr>
        <w:t xml:space="preserve">Aplikacja internetowa, o której mowa w ust. </w:t>
      </w:r>
      <w:r w:rsidR="00DC7871">
        <w:rPr>
          <w:rFonts w:ascii="Trebuchet MS" w:hAnsi="Trebuchet MS"/>
        </w:rPr>
        <w:t>6</w:t>
      </w:r>
      <w:r w:rsidRPr="00AF73E6">
        <w:rPr>
          <w:rFonts w:ascii="Trebuchet MS" w:hAnsi="Trebuchet MS"/>
        </w:rPr>
        <w:t xml:space="preserve"> powyżej, służy jedynie do złożenia wniosku </w:t>
      </w:r>
      <w:r w:rsidR="009E7151">
        <w:rPr>
          <w:rFonts w:ascii="Trebuchet MS" w:hAnsi="Trebuchet MS"/>
        </w:rPr>
        <w:br/>
      </w:r>
      <w:r w:rsidRPr="00AF73E6">
        <w:rPr>
          <w:rFonts w:ascii="Trebuchet MS" w:hAnsi="Trebuchet MS"/>
        </w:rPr>
        <w:t>o dofinansowanie wraz z załącznikami.</w:t>
      </w:r>
    </w:p>
    <w:p w:rsidR="00B31075" w:rsidRPr="000F45C4" w:rsidRDefault="00B31075" w:rsidP="00D82FC1">
      <w:pPr>
        <w:pStyle w:val="Akapitzlist"/>
        <w:widowControl w:val="0"/>
        <w:numPr>
          <w:ilvl w:val="0"/>
          <w:numId w:val="4"/>
        </w:numPr>
        <w:tabs>
          <w:tab w:val="left" w:pos="389"/>
        </w:tabs>
        <w:spacing w:line="312" w:lineRule="auto"/>
        <w:ind w:right="124"/>
        <w:contextualSpacing w:val="0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>Ustala się następujące formy komunikacji dla określonych czynności:</w:t>
      </w:r>
    </w:p>
    <w:tbl>
      <w:tblPr>
        <w:tblStyle w:val="Tabela-Siatka"/>
        <w:tblW w:w="9667" w:type="dxa"/>
        <w:tblLook w:val="04A0" w:firstRow="1" w:lastRow="0" w:firstColumn="1" w:lastColumn="0" w:noHBand="0" w:noVBand="1"/>
      </w:tblPr>
      <w:tblGrid>
        <w:gridCol w:w="1465"/>
        <w:gridCol w:w="1442"/>
        <w:gridCol w:w="1989"/>
        <w:gridCol w:w="1365"/>
        <w:gridCol w:w="1814"/>
        <w:gridCol w:w="1592"/>
      </w:tblGrid>
      <w:tr w:rsidR="00B31075" w:rsidRPr="00B31075" w:rsidTr="00C21DEE">
        <w:tc>
          <w:tcPr>
            <w:tcW w:w="1465" w:type="dxa"/>
            <w:vMerge w:val="restart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Czynność:</w:t>
            </w:r>
          </w:p>
        </w:tc>
        <w:tc>
          <w:tcPr>
            <w:tcW w:w="3431" w:type="dxa"/>
            <w:gridSpan w:val="2"/>
          </w:tcPr>
          <w:p w:rsidR="00B31075" w:rsidRPr="000F45C4" w:rsidRDefault="00B31075" w:rsidP="00D82FC1">
            <w:pPr>
              <w:spacing w:line="312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Formy komunikacji</w:t>
            </w:r>
          </w:p>
        </w:tc>
        <w:tc>
          <w:tcPr>
            <w:tcW w:w="1365" w:type="dxa"/>
            <w:vMerge w:val="restart"/>
          </w:tcPr>
          <w:p w:rsidR="00B31075" w:rsidRPr="000F45C4" w:rsidRDefault="00B31075" w:rsidP="00D82FC1">
            <w:pPr>
              <w:spacing w:line="312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Termin obowiązujący Wnioskodawcę</w:t>
            </w:r>
          </w:p>
        </w:tc>
        <w:tc>
          <w:tcPr>
            <w:tcW w:w="1814" w:type="dxa"/>
            <w:vMerge w:val="restart"/>
          </w:tcPr>
          <w:p w:rsidR="00B31075" w:rsidRPr="000F45C4" w:rsidRDefault="00B31075" w:rsidP="00D82FC1">
            <w:pPr>
              <w:spacing w:line="312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Sposób obliczania terminu</w:t>
            </w:r>
          </w:p>
        </w:tc>
        <w:tc>
          <w:tcPr>
            <w:tcW w:w="1592" w:type="dxa"/>
            <w:vMerge w:val="restart"/>
          </w:tcPr>
          <w:p w:rsidR="00B31075" w:rsidRPr="000F45C4" w:rsidRDefault="00B31075" w:rsidP="00D82FC1">
            <w:pPr>
              <w:spacing w:line="312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Podstawa prawna</w:t>
            </w:r>
          </w:p>
        </w:tc>
      </w:tr>
      <w:tr w:rsidR="00B31075" w:rsidRPr="00B31075" w:rsidTr="00C21DEE">
        <w:tc>
          <w:tcPr>
            <w:tcW w:w="1465" w:type="dxa"/>
            <w:vMerge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IOK do Wnioskodawcy</w:t>
            </w:r>
          </w:p>
        </w:tc>
        <w:tc>
          <w:tcPr>
            <w:tcW w:w="1989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Wnioskodawca do IOK</w:t>
            </w:r>
          </w:p>
        </w:tc>
        <w:tc>
          <w:tcPr>
            <w:tcW w:w="1365" w:type="dxa"/>
            <w:vMerge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1075" w:rsidRPr="00B31075" w:rsidTr="00C21DEE">
        <w:tc>
          <w:tcPr>
            <w:tcW w:w="14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Złożenie wniosku o dofinansowanie</w:t>
            </w:r>
          </w:p>
        </w:tc>
        <w:tc>
          <w:tcPr>
            <w:tcW w:w="144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Nie dotyczy</w:t>
            </w:r>
          </w:p>
        </w:tc>
        <w:tc>
          <w:tcPr>
            <w:tcW w:w="1989" w:type="dxa"/>
          </w:tcPr>
          <w:p w:rsidR="00B31075" w:rsidRPr="000F45C4" w:rsidRDefault="00B31075" w:rsidP="004D0416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Aplikacja, o której mowa w § </w:t>
            </w:r>
            <w:r w:rsidR="004D0416">
              <w:rPr>
                <w:rFonts w:ascii="Trebuchet MS" w:hAnsi="Trebuchet MS"/>
                <w:sz w:val="16"/>
                <w:szCs w:val="16"/>
              </w:rPr>
              <w:t>7</w:t>
            </w:r>
            <w:r w:rsidR="004D0416" w:rsidRPr="000F45C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0F45C4">
              <w:rPr>
                <w:rFonts w:ascii="Trebuchet MS" w:hAnsi="Trebuchet MS"/>
                <w:sz w:val="16"/>
                <w:szCs w:val="16"/>
              </w:rPr>
              <w:t xml:space="preserve">ust. </w:t>
            </w:r>
            <w:r w:rsidR="004D0416">
              <w:rPr>
                <w:rFonts w:ascii="Trebuchet MS" w:hAnsi="Trebuchet MS"/>
                <w:sz w:val="16"/>
                <w:szCs w:val="16"/>
              </w:rPr>
              <w:t>6</w:t>
            </w:r>
          </w:p>
        </w:tc>
        <w:tc>
          <w:tcPr>
            <w:tcW w:w="1365" w:type="dxa"/>
          </w:tcPr>
          <w:p w:rsidR="00B31075" w:rsidRPr="000F45C4" w:rsidRDefault="00B31075" w:rsidP="004D0416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Zgodnie z § </w:t>
            </w:r>
            <w:r w:rsidR="004D0416">
              <w:rPr>
                <w:rFonts w:ascii="Trebuchet MS" w:hAnsi="Trebuchet MS"/>
                <w:sz w:val="16"/>
                <w:szCs w:val="16"/>
              </w:rPr>
              <w:t>7</w:t>
            </w:r>
            <w:r w:rsidR="004D0416" w:rsidRPr="000F45C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0F45C4">
              <w:rPr>
                <w:rFonts w:ascii="Trebuchet MS" w:hAnsi="Trebuchet MS"/>
                <w:sz w:val="16"/>
                <w:szCs w:val="16"/>
              </w:rPr>
              <w:t>ust. 2</w:t>
            </w:r>
          </w:p>
        </w:tc>
        <w:tc>
          <w:tcPr>
            <w:tcW w:w="1814" w:type="dxa"/>
          </w:tcPr>
          <w:p w:rsidR="00B31075" w:rsidRPr="000F45C4" w:rsidRDefault="00B31075" w:rsidP="004D0416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Zgodnie z § </w:t>
            </w:r>
            <w:r w:rsidR="004D0416">
              <w:rPr>
                <w:rFonts w:ascii="Trebuchet MS" w:hAnsi="Trebuchet MS"/>
                <w:sz w:val="16"/>
                <w:szCs w:val="16"/>
              </w:rPr>
              <w:t>7</w:t>
            </w:r>
            <w:r w:rsidR="004D0416" w:rsidRPr="000F45C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0F45C4">
              <w:rPr>
                <w:rFonts w:ascii="Trebuchet MS" w:hAnsi="Trebuchet MS"/>
                <w:sz w:val="16"/>
                <w:szCs w:val="16"/>
              </w:rPr>
              <w:t xml:space="preserve">ust. </w:t>
            </w:r>
            <w:r w:rsidR="004D0416">
              <w:rPr>
                <w:rFonts w:ascii="Trebuchet MS" w:hAnsi="Trebuchet MS"/>
                <w:sz w:val="16"/>
                <w:szCs w:val="16"/>
              </w:rPr>
              <w:t>8</w:t>
            </w:r>
          </w:p>
        </w:tc>
        <w:tc>
          <w:tcPr>
            <w:tcW w:w="159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Art.50 Ustawy</w:t>
            </w:r>
          </w:p>
        </w:tc>
      </w:tr>
      <w:tr w:rsidR="00B31075" w:rsidRPr="00B31075" w:rsidTr="00C21DEE">
        <w:tc>
          <w:tcPr>
            <w:tcW w:w="14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Uzupełnienia w zakresie warunków formalnych lub oczywistych omyłek pisarskich trybie art. 43 ust. 1 </w:t>
            </w:r>
          </w:p>
        </w:tc>
        <w:tc>
          <w:tcPr>
            <w:tcW w:w="144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Adres skrytki </w:t>
            </w:r>
            <w:proofErr w:type="spellStart"/>
            <w:r w:rsidRPr="000F45C4">
              <w:rPr>
                <w:rFonts w:ascii="Trebuchet MS" w:hAnsi="Trebuchet MS"/>
                <w:sz w:val="16"/>
                <w:szCs w:val="16"/>
              </w:rPr>
              <w:t>epuap</w:t>
            </w:r>
            <w:proofErr w:type="spellEnd"/>
            <w:r w:rsidRPr="000F45C4">
              <w:rPr>
                <w:rFonts w:ascii="Trebuchet MS" w:hAnsi="Trebuchet MS"/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Skrzynka </w:t>
            </w:r>
            <w:proofErr w:type="spellStart"/>
            <w:r w:rsidRPr="000F45C4">
              <w:rPr>
                <w:rFonts w:ascii="Trebuchet MS" w:hAnsi="Trebuchet MS"/>
                <w:sz w:val="16"/>
                <w:szCs w:val="16"/>
              </w:rPr>
              <w:t>ePUAP</w:t>
            </w:r>
            <w:proofErr w:type="spellEnd"/>
            <w:r w:rsidRPr="000F45C4">
              <w:rPr>
                <w:rFonts w:ascii="Trebuchet MS" w:hAnsi="Trebuchet MS"/>
                <w:sz w:val="16"/>
                <w:szCs w:val="16"/>
              </w:rPr>
              <w:t>: /2yki7sk30g/nab2ospopc</w:t>
            </w:r>
          </w:p>
        </w:tc>
        <w:tc>
          <w:tcPr>
            <w:tcW w:w="13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7 dni kalendarzowych </w:t>
            </w:r>
          </w:p>
        </w:tc>
        <w:tc>
          <w:tcPr>
            <w:tcW w:w="1814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Art. 43 ust. 2 Ustawy</w:t>
            </w:r>
          </w:p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1075" w:rsidRPr="00B31075" w:rsidTr="00C21DEE">
        <w:tc>
          <w:tcPr>
            <w:tcW w:w="14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Wysyłanie pytań ekspertów</w:t>
            </w:r>
          </w:p>
        </w:tc>
        <w:tc>
          <w:tcPr>
            <w:tcW w:w="144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Adres e-mail wskazany we wniosku o dofinansowanie</w:t>
            </w:r>
          </w:p>
        </w:tc>
        <w:tc>
          <w:tcPr>
            <w:tcW w:w="1989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W trybie odpowiedzi na adres e-mail z którego zostało wysłane zapytanie IOK.</w:t>
            </w:r>
          </w:p>
        </w:tc>
        <w:tc>
          <w:tcPr>
            <w:tcW w:w="13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Nie </w:t>
            </w:r>
            <w:r w:rsidR="00946D56">
              <w:rPr>
                <w:rFonts w:ascii="Trebuchet MS" w:hAnsi="Trebuchet MS"/>
                <w:sz w:val="16"/>
                <w:szCs w:val="16"/>
              </w:rPr>
              <w:t>dłuższy</w:t>
            </w:r>
            <w:r w:rsidRPr="000F45C4">
              <w:rPr>
                <w:rFonts w:ascii="Trebuchet MS" w:hAnsi="Trebuchet MS"/>
                <w:sz w:val="16"/>
                <w:szCs w:val="16"/>
              </w:rPr>
              <w:t xml:space="preserve"> niż </w:t>
            </w:r>
            <w:r w:rsidR="00946D56">
              <w:rPr>
                <w:rFonts w:ascii="Trebuchet MS" w:hAnsi="Trebuchet MS"/>
                <w:sz w:val="16"/>
                <w:szCs w:val="16"/>
              </w:rPr>
              <w:t>7</w:t>
            </w:r>
            <w:r w:rsidRPr="000F45C4">
              <w:rPr>
                <w:rFonts w:ascii="Trebuchet MS" w:hAnsi="Trebuchet MS"/>
                <w:sz w:val="16"/>
                <w:szCs w:val="16"/>
              </w:rPr>
              <w:t xml:space="preserve"> dni kalendarzow</w:t>
            </w:r>
            <w:r w:rsidR="00946D56">
              <w:rPr>
                <w:rFonts w:ascii="Trebuchet MS" w:hAnsi="Trebuchet MS"/>
                <w:sz w:val="16"/>
                <w:szCs w:val="16"/>
              </w:rPr>
              <w:t>ych</w:t>
            </w:r>
          </w:p>
        </w:tc>
        <w:tc>
          <w:tcPr>
            <w:tcW w:w="1814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Art. 50 Ustawy</w:t>
            </w:r>
          </w:p>
        </w:tc>
      </w:tr>
      <w:tr w:rsidR="00B31075" w:rsidRPr="00B31075" w:rsidTr="00C21DEE">
        <w:tc>
          <w:tcPr>
            <w:tcW w:w="14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Informacja o wynikach oceny</w:t>
            </w:r>
          </w:p>
        </w:tc>
        <w:tc>
          <w:tcPr>
            <w:tcW w:w="144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 xml:space="preserve">Adres skrytki </w:t>
            </w:r>
            <w:proofErr w:type="spellStart"/>
            <w:r w:rsidRPr="000F45C4">
              <w:rPr>
                <w:rFonts w:ascii="Trebuchet MS" w:hAnsi="Trebuchet MS"/>
                <w:sz w:val="16"/>
                <w:szCs w:val="16"/>
              </w:rPr>
              <w:t>epuap</w:t>
            </w:r>
            <w:proofErr w:type="spellEnd"/>
            <w:r w:rsidRPr="000F45C4">
              <w:rPr>
                <w:rFonts w:ascii="Trebuchet MS" w:hAnsi="Trebuchet MS"/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Nie dotyczy</w:t>
            </w:r>
          </w:p>
        </w:tc>
        <w:tc>
          <w:tcPr>
            <w:tcW w:w="13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Nie dotyczy</w:t>
            </w:r>
          </w:p>
        </w:tc>
        <w:tc>
          <w:tcPr>
            <w:tcW w:w="1814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Nie dotyczy</w:t>
            </w:r>
          </w:p>
        </w:tc>
        <w:tc>
          <w:tcPr>
            <w:tcW w:w="159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Art. 45. ust. 4 Ustawy</w:t>
            </w:r>
          </w:p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1075" w:rsidRPr="00962AB3" w:rsidTr="00C21DEE">
        <w:tc>
          <w:tcPr>
            <w:tcW w:w="1465" w:type="dxa"/>
          </w:tcPr>
          <w:p w:rsidR="00B31075" w:rsidRPr="000F45C4" w:rsidRDefault="00F248D9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Protesty</w:t>
            </w:r>
          </w:p>
        </w:tc>
        <w:tc>
          <w:tcPr>
            <w:tcW w:w="144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Nie dotyczy</w:t>
            </w:r>
          </w:p>
        </w:tc>
        <w:tc>
          <w:tcPr>
            <w:tcW w:w="1989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W formie papierowej na adres CPPC.</w:t>
            </w:r>
          </w:p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W formie elektronicznej na skrytkę /2yki7sk30g/</w:t>
            </w:r>
            <w:proofErr w:type="spellStart"/>
            <w:r w:rsidRPr="000F45C4">
              <w:rPr>
                <w:rFonts w:ascii="Trebuchet MS" w:hAnsi="Trebuchet MS"/>
                <w:sz w:val="16"/>
                <w:szCs w:val="16"/>
              </w:rPr>
              <w:t>SkrytkaESP</w:t>
            </w:r>
            <w:proofErr w:type="spellEnd"/>
          </w:p>
        </w:tc>
        <w:tc>
          <w:tcPr>
            <w:tcW w:w="1365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14 dni od uzyskania informacji o negatywnym wyniku oceny.</w:t>
            </w:r>
          </w:p>
        </w:tc>
        <w:tc>
          <w:tcPr>
            <w:tcW w:w="1814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Pierwszy dzień z 14-dniowego terminu to dzień następujący po wysłaniu informacji z wynikami oceny. Termin uznaje się za zachowany jeżeli: w przypadku złożenia protestu w formie papierowej protest został nadany do 14 dnia od uzyskania wyników oceny,</w:t>
            </w:r>
          </w:p>
        </w:tc>
        <w:tc>
          <w:tcPr>
            <w:tcW w:w="1592" w:type="dxa"/>
          </w:tcPr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  <w:r w:rsidRPr="000F45C4">
              <w:rPr>
                <w:rFonts w:ascii="Trebuchet MS" w:hAnsi="Trebuchet MS"/>
                <w:sz w:val="16"/>
                <w:szCs w:val="16"/>
              </w:rPr>
              <w:t>Art. 45 ust. 4, art. 54 ust. 2, Art.67 Ustawy</w:t>
            </w:r>
          </w:p>
          <w:p w:rsidR="00B31075" w:rsidRPr="000F45C4" w:rsidRDefault="00B31075" w:rsidP="00D82FC1">
            <w:pPr>
              <w:spacing w:line="312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B31075" w:rsidRPr="000F45C4" w:rsidRDefault="00B31075" w:rsidP="00D82FC1">
      <w:pPr>
        <w:pStyle w:val="Akapitzlist"/>
        <w:spacing w:line="312" w:lineRule="auto"/>
        <w:ind w:left="499" w:hanging="357"/>
        <w:jc w:val="both"/>
        <w:rPr>
          <w:rFonts w:ascii="Trebuchet MS" w:hAnsi="Trebuchet MS"/>
        </w:rPr>
      </w:pPr>
    </w:p>
    <w:p w:rsidR="00346CC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Po złożeniu wniosku o dofinansowanie</w:t>
      </w:r>
      <w:r w:rsidR="008D64A1" w:rsidRPr="008D64A1">
        <w:rPr>
          <w:rFonts w:ascii="Trebuchet MS" w:hAnsi="Trebuchet MS"/>
        </w:rPr>
        <w:t xml:space="preserve"> </w:t>
      </w:r>
      <w:r w:rsidR="008D64A1">
        <w:rPr>
          <w:rFonts w:ascii="Trebuchet MS" w:hAnsi="Trebuchet MS"/>
        </w:rPr>
        <w:t xml:space="preserve">za pośrednictwem aplikacji internetowej, o której mowa w ust. </w:t>
      </w:r>
      <w:r w:rsidR="00DC7871">
        <w:rPr>
          <w:rFonts w:ascii="Trebuchet MS" w:hAnsi="Trebuchet MS"/>
        </w:rPr>
        <w:t>6</w:t>
      </w:r>
      <w:r w:rsidR="008D64A1">
        <w:rPr>
          <w:rFonts w:ascii="Trebuchet MS" w:hAnsi="Trebuchet MS"/>
        </w:rPr>
        <w:t xml:space="preserve"> powyżej</w:t>
      </w:r>
      <w:r w:rsidRPr="00433238">
        <w:rPr>
          <w:rFonts w:ascii="Trebuchet MS" w:hAnsi="Trebuchet MS"/>
        </w:rPr>
        <w:t xml:space="preserve">, IOK dokonuje doręczeń za pośrednictwem systemu </w:t>
      </w:r>
      <w:proofErr w:type="spellStart"/>
      <w:r w:rsidRPr="00433238">
        <w:rPr>
          <w:rFonts w:ascii="Trebuchet MS" w:hAnsi="Trebuchet MS"/>
        </w:rPr>
        <w:t>ePUAP</w:t>
      </w:r>
      <w:proofErr w:type="spellEnd"/>
      <w:r w:rsidRPr="00433238">
        <w:rPr>
          <w:rFonts w:ascii="Trebuchet MS" w:hAnsi="Trebuchet MS"/>
        </w:rPr>
        <w:t xml:space="preserve"> </w:t>
      </w:r>
      <w:r w:rsidR="008D64A1">
        <w:rPr>
          <w:rFonts w:ascii="Trebuchet MS" w:hAnsi="Trebuchet MS"/>
        </w:rPr>
        <w:t>(</w:t>
      </w:r>
      <w:r w:rsidRPr="00433238">
        <w:rPr>
          <w:rFonts w:ascii="Trebuchet MS" w:hAnsi="Trebuchet MS"/>
        </w:rPr>
        <w:t>albo</w:t>
      </w:r>
      <w:r w:rsidR="008D64A1">
        <w:rPr>
          <w:rFonts w:ascii="Trebuchet MS" w:hAnsi="Trebuchet MS"/>
        </w:rPr>
        <w:t>, w razie jego awarii</w:t>
      </w:r>
      <w:r w:rsidRPr="00433238">
        <w:rPr>
          <w:rFonts w:ascii="Trebuchet MS" w:hAnsi="Trebuchet MS"/>
        </w:rPr>
        <w:t xml:space="preserve"> w sposób określony w KPA dla pism wnoszonych w innej formie niż forma dokumentu elektronicznego</w:t>
      </w:r>
      <w:r w:rsidR="008D64A1">
        <w:rPr>
          <w:rFonts w:ascii="Trebuchet MS" w:hAnsi="Trebuchet MS"/>
        </w:rPr>
        <w:t>)</w:t>
      </w:r>
      <w:r w:rsidRPr="00433238">
        <w:rPr>
          <w:rFonts w:ascii="Trebuchet MS" w:hAnsi="Trebuchet MS"/>
        </w:rPr>
        <w:t>.</w:t>
      </w:r>
    </w:p>
    <w:p w:rsidR="001D4EFA" w:rsidRDefault="001D4EFA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Wnioskodawca musi posiadać aktywną skrzynkę podawczą na </w:t>
      </w:r>
      <w:proofErr w:type="spellStart"/>
      <w:r w:rsidRPr="00433238">
        <w:rPr>
          <w:rFonts w:ascii="Trebuchet MS" w:hAnsi="Trebuchet MS"/>
        </w:rPr>
        <w:t>ePUAP</w:t>
      </w:r>
      <w:proofErr w:type="spellEnd"/>
      <w:r w:rsidRPr="00433238">
        <w:rPr>
          <w:rFonts w:ascii="Trebuchet MS" w:hAnsi="Trebuchet MS"/>
        </w:rPr>
        <w:t xml:space="preserve"> oraz adresy e-mail wskazane we wniosku o dofinansowanie, które stanowią podstawowy kanał komunikacji między Wnioskodawcą</w:t>
      </w:r>
      <w:r w:rsidR="005B0EC0">
        <w:rPr>
          <w:rFonts w:ascii="Trebuchet MS" w:hAnsi="Trebuchet MS"/>
        </w:rPr>
        <w:t>,</w:t>
      </w:r>
      <w:r w:rsidRPr="00433238">
        <w:rPr>
          <w:rFonts w:ascii="Trebuchet MS" w:hAnsi="Trebuchet MS"/>
        </w:rPr>
        <w:t xml:space="preserve"> a IOK. </w:t>
      </w:r>
    </w:p>
    <w:p w:rsidR="001D629D" w:rsidRPr="000F45C4" w:rsidRDefault="001D629D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FD7D6F">
        <w:rPr>
          <w:rFonts w:ascii="Trebuchet MS" w:hAnsi="Trebuchet MS"/>
        </w:rPr>
        <w:lastRenderedPageBreak/>
        <w:t xml:space="preserve">Wnioskodawca ma obowiązek niezwłocznego informowania IOK o każdej zmianie danych </w:t>
      </w:r>
      <w:r>
        <w:rPr>
          <w:rFonts w:ascii="Trebuchet MS" w:hAnsi="Trebuchet MS"/>
        </w:rPr>
        <w:t>tele</w:t>
      </w:r>
      <w:r w:rsidRPr="00FD7D6F">
        <w:rPr>
          <w:rFonts w:ascii="Trebuchet MS" w:hAnsi="Trebuchet MS"/>
        </w:rPr>
        <w:t xml:space="preserve">adresowych, w tym o zmianie adresu skrzynki </w:t>
      </w:r>
      <w:proofErr w:type="spellStart"/>
      <w:r w:rsidRPr="00FD7D6F">
        <w:rPr>
          <w:rFonts w:ascii="Trebuchet MS" w:hAnsi="Trebuchet MS"/>
        </w:rPr>
        <w:t>ePUAP</w:t>
      </w:r>
      <w:proofErr w:type="spellEnd"/>
      <w:r w:rsidRPr="00FD7D6F">
        <w:rPr>
          <w:rFonts w:ascii="Trebuchet MS" w:hAnsi="Trebuchet MS"/>
        </w:rPr>
        <w:t xml:space="preserve">. </w:t>
      </w:r>
    </w:p>
    <w:p w:rsidR="001D4EFA" w:rsidRPr="004E5900" w:rsidRDefault="001D4EFA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E5900">
        <w:rPr>
          <w:rFonts w:ascii="Trebuchet MS" w:hAnsi="Trebuchet MS"/>
        </w:rPr>
        <w:t>Odpowiedzialność za brak skutecznych kanałów szybkiej komunikacji, o których mowa powyżej, leży po stronie wnioskodawcy. Nieprawidłowe działanie skrzynki podawczej po stronie wnioskodawcy nie stanowi przesłanki do uznania, iż doręczenie jest nieskuteczne.</w:t>
      </w:r>
    </w:p>
    <w:p w:rsidR="001D629D" w:rsidRPr="004E5900" w:rsidRDefault="001D629D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E5900">
        <w:rPr>
          <w:rFonts w:ascii="Trebuchet MS" w:hAnsi="Trebuchet MS"/>
        </w:rPr>
        <w:t xml:space="preserve"> W deklaracji wnioskodawcy, znajdującej się we wniosku o dofinansowanie, wnioskodawca składa pisemne oświadczenie o:</w:t>
      </w:r>
    </w:p>
    <w:p w:rsidR="001D629D" w:rsidRPr="004E5900" w:rsidRDefault="004E5900" w:rsidP="00D82FC1">
      <w:pPr>
        <w:pStyle w:val="Akapitzlist"/>
        <w:tabs>
          <w:tab w:val="left" w:pos="567"/>
        </w:tabs>
        <w:spacing w:line="312" w:lineRule="auto"/>
        <w:ind w:left="499" w:right="118" w:hanging="35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1D629D" w:rsidRPr="004E5900">
        <w:rPr>
          <w:rFonts w:ascii="Trebuchet MS" w:hAnsi="Trebuchet MS"/>
        </w:rPr>
        <w:t xml:space="preserve">1)  świadomości skutków niezachowania formy złożenia wniosku o dofinansowanie, </w:t>
      </w:r>
    </w:p>
    <w:p w:rsidR="004E5900" w:rsidRPr="004E5900" w:rsidRDefault="001D629D" w:rsidP="00D82FC1">
      <w:pPr>
        <w:pStyle w:val="Akapitzlist"/>
        <w:spacing w:line="312" w:lineRule="auto"/>
        <w:ind w:left="499"/>
        <w:jc w:val="both"/>
        <w:rPr>
          <w:rFonts w:ascii="Trebuchet MS" w:hAnsi="Trebuchet MS"/>
        </w:rPr>
      </w:pPr>
      <w:r w:rsidRPr="004E5900">
        <w:rPr>
          <w:rFonts w:ascii="Trebuchet MS" w:hAnsi="Trebuchet MS"/>
        </w:rPr>
        <w:t>2)  świadomości skutków niezachowania form komunikacji z IOK.</w:t>
      </w:r>
      <w:r w:rsidR="004E5900" w:rsidRPr="004E5900">
        <w:rPr>
          <w:rFonts w:ascii="Trebuchet MS" w:hAnsi="Trebuchet MS"/>
        </w:rPr>
        <w:t xml:space="preserve"> </w:t>
      </w:r>
    </w:p>
    <w:p w:rsidR="00346CC8" w:rsidRPr="0043323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Wniosek może być wycofany przez wnioskodawcę </w:t>
      </w:r>
      <w:r w:rsidR="00123BB4">
        <w:rPr>
          <w:rFonts w:ascii="Trebuchet MS" w:hAnsi="Trebuchet MS"/>
        </w:rPr>
        <w:t>przez cały okres trwania rundy konkursu w ramach której został złożony</w:t>
      </w:r>
      <w:r w:rsidRPr="00433238">
        <w:rPr>
          <w:rFonts w:ascii="Trebuchet MS" w:hAnsi="Trebuchet MS"/>
        </w:rPr>
        <w:t>.</w:t>
      </w:r>
    </w:p>
    <w:p w:rsidR="00346CC8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Wycofanie wniosku o dofinansowanie następuje w formie pisemnego oświadczenia </w:t>
      </w:r>
      <w:r w:rsidR="001D629D">
        <w:rPr>
          <w:rFonts w:ascii="Trebuchet MS" w:hAnsi="Trebuchet MS"/>
        </w:rPr>
        <w:t>wnioskodawcy(</w:t>
      </w:r>
      <w:r w:rsidRPr="00433238">
        <w:rPr>
          <w:rFonts w:ascii="Trebuchet MS" w:hAnsi="Trebuchet MS"/>
        </w:rPr>
        <w:t xml:space="preserve"> </w:t>
      </w:r>
      <w:r w:rsidR="001D629D">
        <w:rPr>
          <w:rFonts w:ascii="Trebuchet MS" w:hAnsi="Trebuchet MS"/>
        </w:rPr>
        <w:t xml:space="preserve">lub osoby uprawnionej </w:t>
      </w:r>
      <w:r w:rsidRPr="00433238">
        <w:rPr>
          <w:rFonts w:ascii="Trebuchet MS" w:hAnsi="Trebuchet MS"/>
        </w:rPr>
        <w:t>do reprezentacji wnioskodawcy</w:t>
      </w:r>
      <w:r w:rsidR="001D629D">
        <w:rPr>
          <w:rFonts w:ascii="Trebuchet MS" w:hAnsi="Trebuchet MS"/>
        </w:rPr>
        <w:t>)</w:t>
      </w:r>
      <w:r w:rsidRPr="00433238">
        <w:rPr>
          <w:rFonts w:ascii="Trebuchet MS" w:hAnsi="Trebuchet MS"/>
        </w:rPr>
        <w:t xml:space="preserve"> przesłanego na adres siedziby IOK bądź skrzynkę </w:t>
      </w:r>
      <w:r w:rsidR="001D629D">
        <w:rPr>
          <w:rFonts w:ascii="Trebuchet MS" w:hAnsi="Trebuchet MS"/>
        </w:rPr>
        <w:t>podawczą</w:t>
      </w:r>
      <w:r w:rsidR="001D629D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na platformie </w:t>
      </w:r>
      <w:proofErr w:type="spellStart"/>
      <w:r w:rsidRPr="00433238">
        <w:rPr>
          <w:rFonts w:ascii="Trebuchet MS" w:hAnsi="Trebuchet MS"/>
        </w:rPr>
        <w:t>ePUAP</w:t>
      </w:r>
      <w:proofErr w:type="spellEnd"/>
      <w:r w:rsidRPr="00433238">
        <w:rPr>
          <w:rFonts w:ascii="Trebuchet MS" w:hAnsi="Trebuchet MS"/>
        </w:rPr>
        <w:t>.</w:t>
      </w:r>
    </w:p>
    <w:p w:rsidR="001D629D" w:rsidRPr="00433238" w:rsidRDefault="001D629D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Złożenie oświadczenia o wycofaniu wniosku o dofinansowanie w formie innej niż określona </w:t>
      </w:r>
      <w:r w:rsidR="009E7151">
        <w:rPr>
          <w:rFonts w:ascii="Trebuchet MS" w:hAnsi="Trebuchet MS"/>
        </w:rPr>
        <w:br/>
      </w:r>
      <w:r>
        <w:rPr>
          <w:rFonts w:ascii="Trebuchet MS" w:hAnsi="Trebuchet MS"/>
        </w:rPr>
        <w:t>w ust. 2</w:t>
      </w:r>
      <w:r w:rsidR="00123BB4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 powyżej, jest nieskuteczne.</w:t>
      </w:r>
    </w:p>
    <w:p w:rsidR="00AB733D" w:rsidRPr="004E5900" w:rsidRDefault="00346CC8" w:rsidP="00D82FC1">
      <w:pPr>
        <w:pStyle w:val="Akapitzlist"/>
        <w:numPr>
          <w:ilvl w:val="0"/>
          <w:numId w:val="4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Wycofany wniosek o dofinansowanie nie podlega ocenie albo dalszej ocenie.</w:t>
      </w:r>
    </w:p>
    <w:p w:rsidR="001D4EFA" w:rsidRDefault="001D4EFA" w:rsidP="00D82FC1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rebuchet MS" w:hAnsi="Trebuchet MS"/>
          <w:lang w:eastAsia="ar-SA"/>
        </w:rPr>
      </w:pPr>
      <w:r w:rsidRPr="00433238">
        <w:rPr>
          <w:rFonts w:ascii="Trebuchet MS" w:hAnsi="Trebuchet MS"/>
          <w:lang w:eastAsia="ar-SA"/>
        </w:rPr>
        <w:t xml:space="preserve">Wniosek o dofinansowanie należy złożyć w formacie </w:t>
      </w:r>
      <w:proofErr w:type="spellStart"/>
      <w:r w:rsidRPr="00433238">
        <w:rPr>
          <w:rFonts w:ascii="Trebuchet MS" w:hAnsi="Trebuchet MS"/>
          <w:lang w:eastAsia="ar-SA"/>
        </w:rPr>
        <w:t>xml</w:t>
      </w:r>
      <w:proofErr w:type="spellEnd"/>
      <w:r w:rsidRPr="00433238">
        <w:rPr>
          <w:rFonts w:ascii="Trebuchet MS" w:hAnsi="Trebuchet MS"/>
          <w:lang w:eastAsia="ar-SA"/>
        </w:rPr>
        <w:t xml:space="preserve"> i formacie PDF</w:t>
      </w:r>
      <w:r>
        <w:rPr>
          <w:rFonts w:ascii="Trebuchet MS" w:hAnsi="Trebuchet MS"/>
          <w:lang w:eastAsia="ar-SA"/>
        </w:rPr>
        <w:t xml:space="preserve"> bez względu na to, </w:t>
      </w:r>
      <w:r w:rsidR="009E7151">
        <w:rPr>
          <w:rFonts w:ascii="Trebuchet MS" w:hAnsi="Trebuchet MS"/>
          <w:lang w:eastAsia="ar-SA"/>
        </w:rPr>
        <w:br/>
      </w:r>
      <w:r>
        <w:rPr>
          <w:rFonts w:ascii="Trebuchet MS" w:hAnsi="Trebuchet MS"/>
          <w:lang w:eastAsia="ar-SA"/>
        </w:rPr>
        <w:t xml:space="preserve">w której z form wymienionych w ust. </w:t>
      </w:r>
      <w:r w:rsidR="00123BB4">
        <w:rPr>
          <w:rFonts w:ascii="Trebuchet MS" w:hAnsi="Trebuchet MS"/>
          <w:lang w:eastAsia="ar-SA"/>
        </w:rPr>
        <w:t>6</w:t>
      </w:r>
      <w:r>
        <w:rPr>
          <w:rFonts w:ascii="Trebuchet MS" w:hAnsi="Trebuchet MS"/>
          <w:lang w:eastAsia="ar-SA"/>
        </w:rPr>
        <w:t xml:space="preserve"> i </w:t>
      </w:r>
      <w:r w:rsidR="00123BB4">
        <w:rPr>
          <w:rFonts w:ascii="Trebuchet MS" w:hAnsi="Trebuchet MS"/>
          <w:lang w:eastAsia="ar-SA"/>
        </w:rPr>
        <w:t>7</w:t>
      </w:r>
      <w:r>
        <w:rPr>
          <w:rFonts w:ascii="Trebuchet MS" w:hAnsi="Trebuchet MS"/>
          <w:lang w:eastAsia="ar-SA"/>
        </w:rPr>
        <w:t xml:space="preserve"> powyżej wnioskodawca składa wniosek </w:t>
      </w:r>
      <w:r w:rsidR="009E7151">
        <w:rPr>
          <w:rFonts w:ascii="Trebuchet MS" w:hAnsi="Trebuchet MS"/>
          <w:lang w:eastAsia="ar-SA"/>
        </w:rPr>
        <w:br/>
      </w:r>
      <w:r>
        <w:rPr>
          <w:rFonts w:ascii="Trebuchet MS" w:hAnsi="Trebuchet MS"/>
          <w:lang w:eastAsia="ar-SA"/>
        </w:rPr>
        <w:t xml:space="preserve">o dofinansowanie, z uwzględnieniem ust. </w:t>
      </w:r>
      <w:r w:rsidR="00123BB4">
        <w:rPr>
          <w:rFonts w:ascii="Trebuchet MS" w:hAnsi="Trebuchet MS"/>
          <w:lang w:eastAsia="ar-SA"/>
        </w:rPr>
        <w:t>11</w:t>
      </w:r>
      <w:r>
        <w:rPr>
          <w:rFonts w:ascii="Trebuchet MS" w:hAnsi="Trebuchet MS"/>
          <w:lang w:eastAsia="ar-SA"/>
        </w:rPr>
        <w:t xml:space="preserve"> powyżej. Suma kontrolna wniosku w formacie </w:t>
      </w:r>
      <w:proofErr w:type="spellStart"/>
      <w:r>
        <w:rPr>
          <w:rFonts w:ascii="Trebuchet MS" w:hAnsi="Trebuchet MS"/>
          <w:lang w:eastAsia="ar-SA"/>
        </w:rPr>
        <w:t>xml</w:t>
      </w:r>
      <w:proofErr w:type="spellEnd"/>
      <w:r>
        <w:rPr>
          <w:rFonts w:ascii="Trebuchet MS" w:hAnsi="Trebuchet MS"/>
          <w:lang w:eastAsia="ar-SA"/>
        </w:rPr>
        <w:t xml:space="preserve"> musi być tożsama z sumą kontrolną wniosku w wersji PDF.</w:t>
      </w:r>
    </w:p>
    <w:p w:rsidR="00C42DF2" w:rsidRPr="000F45C4" w:rsidRDefault="00C42DF2" w:rsidP="00D82FC1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W celu przygotowania studium wykonalności będącego obowiązkowym załącznikiem do wniosku o dofinansowanie, Wnioskodawca może skorzystać z Zaleceń dotyczących struktury i zakresu studium wykonalności, stanowiących załącznik </w:t>
      </w:r>
      <w:r w:rsidR="0097187F">
        <w:rPr>
          <w:rFonts w:ascii="Trebuchet MS" w:hAnsi="Trebuchet MS"/>
          <w:lang w:eastAsia="ar-SA"/>
        </w:rPr>
        <w:t xml:space="preserve">nr </w:t>
      </w:r>
      <w:r>
        <w:rPr>
          <w:rFonts w:ascii="Trebuchet MS" w:hAnsi="Trebuchet MS"/>
          <w:lang w:eastAsia="ar-SA"/>
        </w:rPr>
        <w:t>6 do Regulaminu.</w:t>
      </w:r>
    </w:p>
    <w:p w:rsidR="00C87FBE" w:rsidRPr="000F45C4" w:rsidRDefault="00C87FBE" w:rsidP="00D82FC1">
      <w:pPr>
        <w:pStyle w:val="Akapitzlist"/>
        <w:widowControl w:val="0"/>
        <w:numPr>
          <w:ilvl w:val="0"/>
          <w:numId w:val="4"/>
        </w:numPr>
        <w:tabs>
          <w:tab w:val="left" w:pos="389"/>
        </w:tabs>
        <w:spacing w:line="312" w:lineRule="auto"/>
        <w:ind w:right="124"/>
        <w:contextualSpacing w:val="0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>W przypadku gdy dokumentacja związana z:</w:t>
      </w:r>
    </w:p>
    <w:p w:rsidR="00C87FBE" w:rsidRPr="000F45C4" w:rsidRDefault="00C87FBE" w:rsidP="00D82FC1">
      <w:pPr>
        <w:pStyle w:val="Akapitzlist"/>
        <w:tabs>
          <w:tab w:val="left" w:pos="529"/>
        </w:tabs>
        <w:spacing w:line="312" w:lineRule="auto"/>
        <w:ind w:left="388" w:right="118"/>
        <w:rPr>
          <w:rFonts w:ascii="Trebuchet MS" w:hAnsi="Trebuchet MS"/>
        </w:rPr>
      </w:pPr>
      <w:r w:rsidRPr="000F45C4">
        <w:rPr>
          <w:rFonts w:ascii="Trebuchet MS" w:hAnsi="Trebuchet MS"/>
        </w:rPr>
        <w:t xml:space="preserve">1)  wyborem partnera oraz porozumienia/umowy partnerskie; </w:t>
      </w:r>
    </w:p>
    <w:p w:rsidR="00C87FBE" w:rsidRPr="000F45C4" w:rsidRDefault="00C87FBE" w:rsidP="00D82FC1">
      <w:pPr>
        <w:pStyle w:val="Akapitzlist"/>
        <w:tabs>
          <w:tab w:val="left" w:pos="529"/>
        </w:tabs>
        <w:spacing w:line="312" w:lineRule="auto"/>
        <w:ind w:left="388" w:right="118"/>
        <w:rPr>
          <w:rFonts w:ascii="Trebuchet MS" w:hAnsi="Trebuchet MS"/>
        </w:rPr>
      </w:pPr>
      <w:r w:rsidRPr="000F45C4">
        <w:rPr>
          <w:rFonts w:ascii="Trebuchet MS" w:hAnsi="Trebuchet MS"/>
        </w:rPr>
        <w:t xml:space="preserve">2)  zagadnieniem występowania pomocy publicznej w projekcie; </w:t>
      </w:r>
    </w:p>
    <w:p w:rsidR="00C87FBE" w:rsidRPr="000F45C4" w:rsidRDefault="00C87FBE" w:rsidP="00D82FC1">
      <w:pPr>
        <w:pStyle w:val="Akapitzlist"/>
        <w:tabs>
          <w:tab w:val="left" w:pos="529"/>
        </w:tabs>
        <w:spacing w:line="312" w:lineRule="auto"/>
        <w:ind w:left="388" w:right="118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 xml:space="preserve">- zostały złożone w poprzednich naborach, wnioskodawca nie ma obowiązku ponownego dostarczania tych samych dokumentów. W takim przypadku wystarczająca jest stosowana deklaracja wnioskodawcy potwierdzająca aktualność ww. dokumentów. </w:t>
      </w:r>
    </w:p>
    <w:p w:rsidR="001848F5" w:rsidRDefault="001848F5" w:rsidP="00D82FC1">
      <w:pPr>
        <w:pStyle w:val="Akapitzlist"/>
        <w:spacing w:line="312" w:lineRule="auto"/>
        <w:ind w:left="499"/>
        <w:jc w:val="both"/>
        <w:rPr>
          <w:rFonts w:ascii="Trebuchet MS" w:hAnsi="Trebuchet MS"/>
        </w:rPr>
      </w:pPr>
    </w:p>
    <w:p w:rsidR="001848F5" w:rsidRDefault="001848F5" w:rsidP="00D82FC1">
      <w:pPr>
        <w:pStyle w:val="Akapitzlist"/>
        <w:spacing w:line="312" w:lineRule="auto"/>
        <w:ind w:left="499"/>
        <w:jc w:val="both"/>
        <w:rPr>
          <w:rFonts w:ascii="Trebuchet MS" w:hAnsi="Trebuchet MS"/>
        </w:rPr>
      </w:pPr>
    </w:p>
    <w:p w:rsidR="000B7238" w:rsidRPr="00433238" w:rsidRDefault="00865F99" w:rsidP="00411CA4">
      <w:pPr>
        <w:pStyle w:val="Tekstpodstawowywcity21"/>
        <w:tabs>
          <w:tab w:val="left" w:pos="284"/>
        </w:tabs>
        <w:spacing w:line="312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433238">
        <w:rPr>
          <w:rFonts w:ascii="Trebuchet MS" w:hAnsi="Trebuchet MS"/>
          <w:b/>
          <w:sz w:val="20"/>
          <w:szCs w:val="20"/>
        </w:rPr>
        <w:t xml:space="preserve">§ </w:t>
      </w:r>
      <w:r w:rsidR="006A3774">
        <w:rPr>
          <w:rFonts w:ascii="Trebuchet MS" w:hAnsi="Trebuchet MS"/>
          <w:b/>
          <w:sz w:val="20"/>
          <w:szCs w:val="20"/>
        </w:rPr>
        <w:t>8</w:t>
      </w:r>
    </w:p>
    <w:p w:rsidR="008D64A1" w:rsidRPr="00433238" w:rsidRDefault="008D64A1" w:rsidP="008D64A1">
      <w:pPr>
        <w:pStyle w:val="Tekstpodstawowywcity21"/>
        <w:tabs>
          <w:tab w:val="left" w:pos="284"/>
        </w:tabs>
        <w:spacing w:line="312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4C2DFE">
        <w:rPr>
          <w:rFonts w:ascii="Trebuchet MS" w:hAnsi="Trebuchet MS"/>
          <w:b/>
          <w:sz w:val="20"/>
          <w:szCs w:val="20"/>
        </w:rPr>
        <w:t xml:space="preserve">Uzupełnianie braków w zakresie warunków formalnych </w:t>
      </w:r>
      <w:r w:rsidR="00BE2962">
        <w:rPr>
          <w:rFonts w:ascii="Trebuchet MS" w:hAnsi="Trebuchet MS"/>
          <w:b/>
          <w:sz w:val="20"/>
          <w:szCs w:val="20"/>
        </w:rPr>
        <w:t>lub</w:t>
      </w:r>
      <w:r w:rsidRPr="004C2DFE">
        <w:rPr>
          <w:rFonts w:ascii="Trebuchet MS" w:hAnsi="Trebuchet MS"/>
          <w:b/>
          <w:sz w:val="20"/>
          <w:szCs w:val="20"/>
        </w:rPr>
        <w:t xml:space="preserve"> poprawianie</w:t>
      </w:r>
      <w:r>
        <w:rPr>
          <w:rFonts w:ascii="Trebuchet MS" w:hAnsi="Trebuchet MS"/>
          <w:b/>
          <w:sz w:val="20"/>
          <w:szCs w:val="20"/>
        </w:rPr>
        <w:br/>
      </w:r>
      <w:r w:rsidRPr="004C2DFE">
        <w:rPr>
          <w:rFonts w:ascii="Trebuchet MS" w:hAnsi="Trebuchet MS"/>
          <w:b/>
          <w:sz w:val="20"/>
          <w:szCs w:val="20"/>
        </w:rPr>
        <w:t>oczywistych  omyłek</w:t>
      </w:r>
    </w:p>
    <w:p w:rsidR="000B7238" w:rsidRPr="00433238" w:rsidRDefault="000B7238" w:rsidP="00411CA4">
      <w:pPr>
        <w:pStyle w:val="Tekstpodstawowywcity21"/>
        <w:tabs>
          <w:tab w:val="left" w:pos="284"/>
        </w:tabs>
        <w:spacing w:line="312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4E0B35" w:rsidRPr="00FF2E82" w:rsidRDefault="001B28A7" w:rsidP="00411CA4">
      <w:pPr>
        <w:pStyle w:val="Tekstpodstawowywcity21"/>
        <w:numPr>
          <w:ilvl w:val="0"/>
          <w:numId w:val="7"/>
        </w:numPr>
        <w:spacing w:line="312" w:lineRule="auto"/>
        <w:ind w:left="499" w:hanging="357"/>
        <w:rPr>
          <w:rFonts w:ascii="Trebuchet MS" w:hAnsi="Trebuchet MS"/>
          <w:sz w:val="20"/>
          <w:szCs w:val="20"/>
        </w:rPr>
      </w:pPr>
      <w:r w:rsidRPr="00411CA4">
        <w:rPr>
          <w:rFonts w:ascii="Trebuchet MS" w:hAnsi="Trebuchet MS"/>
          <w:spacing w:val="-2"/>
          <w:sz w:val="20"/>
          <w:szCs w:val="20"/>
        </w:rPr>
        <w:t xml:space="preserve">W razie stwierdzenia we wniosku o dofinansowanie braków </w:t>
      </w:r>
      <w:r w:rsidR="008D64A1">
        <w:rPr>
          <w:rFonts w:ascii="Trebuchet MS" w:hAnsi="Trebuchet MS"/>
          <w:spacing w:val="-2"/>
          <w:sz w:val="20"/>
          <w:szCs w:val="20"/>
        </w:rPr>
        <w:t xml:space="preserve">w zakresie warunków </w:t>
      </w:r>
      <w:r w:rsidRPr="00411CA4">
        <w:rPr>
          <w:rFonts w:ascii="Trebuchet MS" w:hAnsi="Trebuchet MS"/>
          <w:spacing w:val="-2"/>
          <w:sz w:val="20"/>
          <w:szCs w:val="20"/>
        </w:rPr>
        <w:t xml:space="preserve">formalnych, </w:t>
      </w:r>
      <w:r w:rsidR="009E7151">
        <w:rPr>
          <w:rFonts w:ascii="Trebuchet MS" w:hAnsi="Trebuchet MS"/>
          <w:spacing w:val="-2"/>
          <w:sz w:val="20"/>
          <w:szCs w:val="20"/>
        </w:rPr>
        <w:br/>
      </w:r>
      <w:r w:rsidRPr="00411CA4">
        <w:rPr>
          <w:rFonts w:ascii="Trebuchet MS" w:hAnsi="Trebuchet MS"/>
          <w:spacing w:val="-2"/>
          <w:sz w:val="20"/>
          <w:szCs w:val="20"/>
        </w:rPr>
        <w:t xml:space="preserve">o których mowa w ust. </w:t>
      </w:r>
      <w:r w:rsidR="00976B6E">
        <w:rPr>
          <w:rFonts w:ascii="Trebuchet MS" w:hAnsi="Trebuchet MS"/>
          <w:spacing w:val="-2"/>
          <w:sz w:val="20"/>
          <w:szCs w:val="20"/>
        </w:rPr>
        <w:t>3</w:t>
      </w:r>
      <w:r w:rsidRPr="00620D67">
        <w:rPr>
          <w:rFonts w:ascii="Trebuchet MS" w:hAnsi="Trebuchet MS"/>
          <w:sz w:val="20"/>
          <w:szCs w:val="20"/>
        </w:rPr>
        <w:t xml:space="preserve"> poniżej lub oczywistych omyłek, IOK wzywa wnioskodawcę do uzupełnienia wniosku lub poprawienia w nim oczywistych omyłek w terminie </w:t>
      </w:r>
      <w:r w:rsidR="008D64A1">
        <w:rPr>
          <w:rFonts w:ascii="Trebuchet MS" w:hAnsi="Trebuchet MS"/>
          <w:sz w:val="20"/>
          <w:szCs w:val="20"/>
        </w:rPr>
        <w:t xml:space="preserve">nie krótszym niż </w:t>
      </w:r>
      <w:r w:rsidRPr="00620D67">
        <w:rPr>
          <w:rFonts w:ascii="Trebuchet MS" w:hAnsi="Trebuchet MS"/>
          <w:sz w:val="20"/>
          <w:szCs w:val="20"/>
        </w:rPr>
        <w:t>7 dni , pod rygorem pozostawienia wniosku bez rozpatrzenia.</w:t>
      </w:r>
    </w:p>
    <w:p w:rsidR="00AC3800" w:rsidRPr="00433238" w:rsidRDefault="00124DE9" w:rsidP="00411CA4">
      <w:pPr>
        <w:pStyle w:val="Tekstpodstawowywcity21"/>
        <w:numPr>
          <w:ilvl w:val="0"/>
          <w:numId w:val="7"/>
        </w:numPr>
        <w:spacing w:line="312" w:lineRule="auto"/>
        <w:ind w:left="499" w:hanging="357"/>
        <w:rPr>
          <w:rFonts w:ascii="Trebuchet MS" w:hAnsi="Trebuchet MS"/>
          <w:sz w:val="20"/>
          <w:szCs w:val="20"/>
        </w:rPr>
      </w:pPr>
      <w:r w:rsidRPr="00433238">
        <w:rPr>
          <w:rFonts w:ascii="Trebuchet MS" w:hAnsi="Trebuchet MS"/>
          <w:sz w:val="20"/>
          <w:szCs w:val="20"/>
        </w:rPr>
        <w:t>Uzupełnienie wniosku o dofinansowanie lub poprawienie w nim oczywistych omyłek nie może prowadzić do jego istotnej modyfikacji.</w:t>
      </w:r>
    </w:p>
    <w:p w:rsidR="00036ADB" w:rsidRPr="00433238" w:rsidRDefault="00124DE9" w:rsidP="00411CA4">
      <w:pPr>
        <w:pStyle w:val="Tekstpodstawowywcity21"/>
        <w:numPr>
          <w:ilvl w:val="0"/>
          <w:numId w:val="7"/>
        </w:numPr>
        <w:spacing w:line="312" w:lineRule="auto"/>
        <w:ind w:left="499" w:hanging="357"/>
        <w:rPr>
          <w:rFonts w:ascii="Trebuchet MS" w:hAnsi="Trebuchet MS"/>
          <w:sz w:val="20"/>
          <w:szCs w:val="20"/>
        </w:rPr>
      </w:pPr>
      <w:r w:rsidRPr="00433238">
        <w:rPr>
          <w:rFonts w:ascii="Trebuchet MS" w:hAnsi="Trebuchet MS"/>
          <w:sz w:val="20"/>
          <w:szCs w:val="20"/>
        </w:rPr>
        <w:t>Brakami</w:t>
      </w:r>
      <w:r w:rsidR="00D67884">
        <w:rPr>
          <w:rFonts w:ascii="Trebuchet MS" w:hAnsi="Trebuchet MS"/>
          <w:sz w:val="20"/>
          <w:szCs w:val="20"/>
        </w:rPr>
        <w:t xml:space="preserve"> w zakresie warunków</w:t>
      </w:r>
      <w:r w:rsidRPr="00433238">
        <w:rPr>
          <w:rFonts w:ascii="Trebuchet MS" w:hAnsi="Trebuchet MS"/>
          <w:sz w:val="20"/>
          <w:szCs w:val="20"/>
        </w:rPr>
        <w:t xml:space="preserve"> formalny</w:t>
      </w:r>
      <w:r w:rsidR="00D67884">
        <w:rPr>
          <w:rFonts w:ascii="Trebuchet MS" w:hAnsi="Trebuchet MS"/>
          <w:sz w:val="20"/>
          <w:szCs w:val="20"/>
        </w:rPr>
        <w:t>ch</w:t>
      </w:r>
      <w:r w:rsidRPr="00433238">
        <w:rPr>
          <w:rFonts w:ascii="Trebuchet MS" w:hAnsi="Trebuchet MS"/>
          <w:sz w:val="20"/>
          <w:szCs w:val="20"/>
        </w:rPr>
        <w:t xml:space="preserve"> podlegającymi uzupełnieniu są w szczególności: </w:t>
      </w:r>
    </w:p>
    <w:p w:rsidR="00AC3800" w:rsidRPr="00433238" w:rsidRDefault="00F96946" w:rsidP="00411CA4">
      <w:pPr>
        <w:pStyle w:val="Default"/>
        <w:numPr>
          <w:ilvl w:val="0"/>
          <w:numId w:val="34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>niekompletność pól formularza wniosku o dofinansowanie;</w:t>
      </w:r>
    </w:p>
    <w:p w:rsidR="00AC3800" w:rsidRPr="00433238" w:rsidRDefault="00F96946" w:rsidP="00411CA4">
      <w:pPr>
        <w:pStyle w:val="Default"/>
        <w:numPr>
          <w:ilvl w:val="0"/>
          <w:numId w:val="34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>niekompletność wymaganych załączników</w:t>
      </w:r>
      <w:r w:rsidR="000A3D09" w:rsidRPr="00433238">
        <w:rPr>
          <w:rFonts w:ascii="Trebuchet MS" w:hAnsi="Trebuchet MS" w:cs="Times New Roman"/>
          <w:sz w:val="20"/>
          <w:szCs w:val="20"/>
        </w:rPr>
        <w:t>;</w:t>
      </w:r>
      <w:r w:rsidR="00B262F2" w:rsidRPr="00433238">
        <w:rPr>
          <w:rFonts w:ascii="Trebuchet MS" w:hAnsi="Trebuchet MS" w:cs="Times New Roman"/>
          <w:sz w:val="20"/>
          <w:szCs w:val="20"/>
        </w:rPr>
        <w:t xml:space="preserve"> </w:t>
      </w:r>
    </w:p>
    <w:p w:rsidR="00AC3800" w:rsidRPr="00433238" w:rsidRDefault="00F96946" w:rsidP="00411CA4">
      <w:pPr>
        <w:pStyle w:val="Default"/>
        <w:numPr>
          <w:ilvl w:val="0"/>
          <w:numId w:val="34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>braki w potwierdzeniach za zgodność z oryginałem;</w:t>
      </w:r>
    </w:p>
    <w:p w:rsidR="00AC3800" w:rsidRPr="00433238" w:rsidRDefault="00F96946" w:rsidP="00411CA4">
      <w:pPr>
        <w:pStyle w:val="Default"/>
        <w:numPr>
          <w:ilvl w:val="0"/>
          <w:numId w:val="34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>braki podpisów;</w:t>
      </w:r>
    </w:p>
    <w:p w:rsidR="00047B71" w:rsidRPr="00433238" w:rsidRDefault="00F96946" w:rsidP="00411CA4">
      <w:pPr>
        <w:pStyle w:val="Default"/>
        <w:numPr>
          <w:ilvl w:val="0"/>
          <w:numId w:val="34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  <w:szCs w:val="20"/>
        </w:rPr>
        <w:t>nieczytelność</w:t>
      </w:r>
      <w:r w:rsidR="000A5360" w:rsidRPr="00433238">
        <w:rPr>
          <w:rFonts w:ascii="Trebuchet MS" w:hAnsi="Trebuchet MS"/>
          <w:sz w:val="20"/>
          <w:szCs w:val="20"/>
        </w:rPr>
        <w:t xml:space="preserve"> złożonej dokumentacji</w:t>
      </w:r>
      <w:r w:rsidR="00195D69" w:rsidRPr="00433238">
        <w:rPr>
          <w:rFonts w:ascii="Trebuchet MS" w:hAnsi="Trebuchet MS"/>
          <w:sz w:val="20"/>
          <w:szCs w:val="20"/>
        </w:rPr>
        <w:t>.</w:t>
      </w:r>
    </w:p>
    <w:p w:rsidR="00EF554F" w:rsidRPr="00433238" w:rsidRDefault="000B7238" w:rsidP="00411CA4">
      <w:pPr>
        <w:pStyle w:val="Defaul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 xml:space="preserve">Usuwając braki formalne </w:t>
      </w:r>
      <w:r w:rsidR="006B21A1" w:rsidRPr="00433238">
        <w:rPr>
          <w:rFonts w:ascii="Trebuchet MS" w:hAnsi="Trebuchet MS"/>
          <w:sz w:val="20"/>
          <w:szCs w:val="20"/>
        </w:rPr>
        <w:t xml:space="preserve">lub poprawiając oczywiste omyłki </w:t>
      </w:r>
      <w:r w:rsidRPr="00433238">
        <w:rPr>
          <w:rFonts w:ascii="Trebuchet MS" w:hAnsi="Trebuchet MS"/>
          <w:sz w:val="20"/>
          <w:szCs w:val="20"/>
        </w:rPr>
        <w:t>wnioskodawca powinien stosować się do wsk</w:t>
      </w:r>
      <w:r w:rsidR="0052449C" w:rsidRPr="00433238">
        <w:rPr>
          <w:rFonts w:ascii="Trebuchet MS" w:hAnsi="Trebuchet MS"/>
          <w:sz w:val="20"/>
          <w:szCs w:val="20"/>
        </w:rPr>
        <w:t xml:space="preserve">azówek zawartych </w:t>
      </w:r>
      <w:r w:rsidR="005F7E20" w:rsidRPr="00433238">
        <w:rPr>
          <w:rFonts w:ascii="Trebuchet MS" w:hAnsi="Trebuchet MS"/>
          <w:sz w:val="20"/>
          <w:szCs w:val="20"/>
        </w:rPr>
        <w:t xml:space="preserve">w </w:t>
      </w:r>
      <w:r w:rsidRPr="00433238">
        <w:rPr>
          <w:rFonts w:ascii="Trebuchet MS" w:hAnsi="Trebuchet MS"/>
          <w:sz w:val="20"/>
          <w:szCs w:val="20"/>
        </w:rPr>
        <w:t xml:space="preserve">wezwaniu oraz przestrzegać reguł dotyczących przygotowywania dokumentacji konkursowej opisanych w </w:t>
      </w:r>
      <w:r w:rsidR="0012743D" w:rsidRPr="00433238">
        <w:rPr>
          <w:rFonts w:ascii="Trebuchet MS" w:hAnsi="Trebuchet MS"/>
          <w:sz w:val="20"/>
          <w:szCs w:val="20"/>
        </w:rPr>
        <w:t xml:space="preserve">Regulaminie, w szczególności w Instrukcji wypełnienia wniosku o dofinansowanie. </w:t>
      </w:r>
    </w:p>
    <w:p w:rsidR="00036ADB" w:rsidRPr="00433238" w:rsidRDefault="00F71C91" w:rsidP="00411CA4">
      <w:pPr>
        <w:pStyle w:val="Defaul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>W</w:t>
      </w:r>
      <w:r w:rsidR="00F96946" w:rsidRPr="00433238">
        <w:rPr>
          <w:rFonts w:ascii="Trebuchet MS" w:hAnsi="Trebuchet MS" w:cs="Times New Roman"/>
          <w:sz w:val="20"/>
          <w:szCs w:val="20"/>
        </w:rPr>
        <w:t>niosek o dofinansowanie</w:t>
      </w:r>
      <w:r w:rsidRPr="00433238">
        <w:rPr>
          <w:rFonts w:ascii="Trebuchet MS" w:hAnsi="Trebuchet MS" w:cs="Times New Roman"/>
          <w:sz w:val="20"/>
          <w:szCs w:val="20"/>
        </w:rPr>
        <w:t xml:space="preserve"> pozostawia się bez rozpatrzenia jeżeli:</w:t>
      </w:r>
    </w:p>
    <w:p w:rsidR="00EF554F" w:rsidRPr="00433238" w:rsidRDefault="00F96946" w:rsidP="00411CA4">
      <w:pPr>
        <w:pStyle w:val="Default"/>
        <w:numPr>
          <w:ilvl w:val="0"/>
          <w:numId w:val="35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  <w:szCs w:val="20"/>
        </w:rPr>
        <w:t>nie został uzupełniony lub popraw</w:t>
      </w:r>
      <w:r w:rsidR="001863A2" w:rsidRPr="00433238">
        <w:rPr>
          <w:rFonts w:ascii="Trebuchet MS" w:hAnsi="Trebuchet MS"/>
          <w:sz w:val="20"/>
          <w:szCs w:val="20"/>
        </w:rPr>
        <w:t xml:space="preserve">iony w terminie określonym w </w:t>
      </w:r>
      <w:r w:rsidRPr="00433238">
        <w:rPr>
          <w:rFonts w:ascii="Trebuchet MS" w:hAnsi="Trebuchet MS"/>
          <w:sz w:val="20"/>
          <w:szCs w:val="20"/>
        </w:rPr>
        <w:t>ust. 1</w:t>
      </w:r>
      <w:r w:rsidR="003B2ED8" w:rsidRPr="00433238">
        <w:rPr>
          <w:rFonts w:ascii="Trebuchet MS" w:hAnsi="Trebuchet MS"/>
          <w:sz w:val="20"/>
          <w:szCs w:val="20"/>
        </w:rPr>
        <w:t xml:space="preserve"> </w:t>
      </w:r>
      <w:r w:rsidR="001863A2" w:rsidRPr="00433238">
        <w:rPr>
          <w:rFonts w:ascii="Trebuchet MS" w:hAnsi="Trebuchet MS"/>
          <w:sz w:val="20"/>
          <w:szCs w:val="20"/>
        </w:rPr>
        <w:t>powyżej</w:t>
      </w:r>
      <w:r w:rsidR="00F71C91" w:rsidRPr="00433238">
        <w:rPr>
          <w:rFonts w:ascii="Trebuchet MS" w:hAnsi="Trebuchet MS"/>
          <w:sz w:val="20"/>
          <w:szCs w:val="20"/>
        </w:rPr>
        <w:t xml:space="preserve"> albo</w:t>
      </w:r>
    </w:p>
    <w:p w:rsidR="00EF554F" w:rsidRPr="00433238" w:rsidRDefault="00F71C91" w:rsidP="00411CA4">
      <w:pPr>
        <w:pStyle w:val="Default"/>
        <w:numPr>
          <w:ilvl w:val="0"/>
          <w:numId w:val="35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  <w:szCs w:val="20"/>
        </w:rPr>
        <w:t xml:space="preserve">został uzupełniony lub poprawiony w terminie </w:t>
      </w:r>
      <w:r w:rsidR="001863A2" w:rsidRPr="00433238">
        <w:rPr>
          <w:rFonts w:ascii="Trebuchet MS" w:hAnsi="Trebuchet MS"/>
          <w:sz w:val="20"/>
          <w:szCs w:val="20"/>
        </w:rPr>
        <w:t xml:space="preserve">określonym w </w:t>
      </w:r>
      <w:r w:rsidRPr="00433238">
        <w:rPr>
          <w:rFonts w:ascii="Trebuchet MS" w:hAnsi="Trebuchet MS"/>
          <w:sz w:val="20"/>
          <w:szCs w:val="20"/>
        </w:rPr>
        <w:t xml:space="preserve">ust. </w:t>
      </w:r>
      <w:r w:rsidR="00E9076A" w:rsidRPr="00433238">
        <w:rPr>
          <w:rFonts w:ascii="Trebuchet MS" w:hAnsi="Trebuchet MS"/>
          <w:sz w:val="20"/>
          <w:szCs w:val="20"/>
        </w:rPr>
        <w:t>1</w:t>
      </w:r>
      <w:r w:rsidR="00D54974" w:rsidRPr="00433238">
        <w:rPr>
          <w:rFonts w:ascii="Trebuchet MS" w:hAnsi="Trebuchet MS"/>
          <w:sz w:val="20"/>
          <w:szCs w:val="20"/>
        </w:rPr>
        <w:t xml:space="preserve"> </w:t>
      </w:r>
      <w:r w:rsidR="001863A2" w:rsidRPr="00433238">
        <w:rPr>
          <w:rFonts w:ascii="Trebuchet MS" w:hAnsi="Trebuchet MS"/>
          <w:sz w:val="20"/>
          <w:szCs w:val="20"/>
        </w:rPr>
        <w:t>powyżej</w:t>
      </w:r>
      <w:r w:rsidR="00A93178">
        <w:rPr>
          <w:rFonts w:ascii="Trebuchet MS" w:hAnsi="Trebuchet MS"/>
          <w:sz w:val="20"/>
          <w:szCs w:val="20"/>
        </w:rPr>
        <w:t>,</w:t>
      </w:r>
      <w:r w:rsidR="00BE2962">
        <w:rPr>
          <w:rFonts w:ascii="Trebuchet MS" w:hAnsi="Trebuchet MS"/>
          <w:sz w:val="20"/>
          <w:szCs w:val="20"/>
        </w:rPr>
        <w:t xml:space="preserve"> ale nadal zawiera braki/omyłki wskazane w wezwaniu IOK</w:t>
      </w:r>
      <w:r w:rsidR="00B40908" w:rsidRPr="00433238">
        <w:rPr>
          <w:rFonts w:ascii="Trebuchet MS" w:hAnsi="Trebuchet MS"/>
          <w:sz w:val="20"/>
          <w:szCs w:val="20"/>
        </w:rPr>
        <w:t xml:space="preserve"> </w:t>
      </w:r>
      <w:r w:rsidRPr="00433238">
        <w:rPr>
          <w:rFonts w:ascii="Trebuchet MS" w:hAnsi="Trebuchet MS"/>
          <w:sz w:val="20"/>
          <w:szCs w:val="20"/>
        </w:rPr>
        <w:t>lub</w:t>
      </w:r>
    </w:p>
    <w:p w:rsidR="006F21D5" w:rsidRPr="000F5BE1" w:rsidRDefault="00F96946" w:rsidP="000F5BE1">
      <w:pPr>
        <w:pStyle w:val="Default"/>
        <w:numPr>
          <w:ilvl w:val="0"/>
          <w:numId w:val="35"/>
        </w:numPr>
        <w:spacing w:line="312" w:lineRule="auto"/>
        <w:ind w:left="1071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 xml:space="preserve">wprowadzone do wniosku o dofinansowanie </w:t>
      </w:r>
      <w:r w:rsidR="00F71C91" w:rsidRPr="00433238">
        <w:rPr>
          <w:rFonts w:ascii="Trebuchet MS" w:hAnsi="Trebuchet MS" w:cs="Times New Roman"/>
          <w:sz w:val="20"/>
          <w:szCs w:val="20"/>
        </w:rPr>
        <w:t>uzupełnienia lub poprawki</w:t>
      </w:r>
      <w:r w:rsidRPr="00433238">
        <w:rPr>
          <w:rFonts w:ascii="Trebuchet MS" w:hAnsi="Trebuchet MS" w:cs="Times New Roman"/>
          <w:sz w:val="20"/>
          <w:szCs w:val="20"/>
        </w:rPr>
        <w:t xml:space="preserve"> wykraczają poza zakres określony przez IOK w wezwaniu</w:t>
      </w:r>
      <w:r w:rsidR="00E52B11" w:rsidRPr="00433238">
        <w:rPr>
          <w:rFonts w:ascii="Trebuchet MS" w:hAnsi="Trebuchet MS" w:cs="Times New Roman"/>
          <w:sz w:val="20"/>
          <w:szCs w:val="20"/>
        </w:rPr>
        <w:t>.</w:t>
      </w:r>
    </w:p>
    <w:p w:rsidR="00EF554F" w:rsidRPr="00433238" w:rsidRDefault="003B2ED8" w:rsidP="00411CA4">
      <w:pPr>
        <w:pStyle w:val="Defaul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 xml:space="preserve">Postanowienia </w:t>
      </w:r>
      <w:r w:rsidR="008C01D9" w:rsidRPr="00433238">
        <w:rPr>
          <w:rFonts w:ascii="Trebuchet MS" w:hAnsi="Trebuchet MS" w:cs="Times New Roman"/>
          <w:sz w:val="20"/>
          <w:szCs w:val="20"/>
        </w:rPr>
        <w:t>ust.</w:t>
      </w:r>
      <w:r w:rsidR="004D0416">
        <w:rPr>
          <w:rFonts w:ascii="Trebuchet MS" w:hAnsi="Trebuchet MS" w:cs="Times New Roman"/>
          <w:sz w:val="20"/>
          <w:szCs w:val="20"/>
        </w:rPr>
        <w:t xml:space="preserve"> 5</w:t>
      </w:r>
      <w:r w:rsidR="008C01D9" w:rsidRPr="00433238">
        <w:rPr>
          <w:rFonts w:ascii="Trebuchet MS" w:hAnsi="Trebuchet MS" w:cs="Times New Roman"/>
          <w:sz w:val="20"/>
          <w:szCs w:val="20"/>
        </w:rPr>
        <w:t xml:space="preserve"> </w:t>
      </w:r>
      <w:r w:rsidR="005B0EC0">
        <w:rPr>
          <w:rFonts w:ascii="Trebuchet MS" w:hAnsi="Trebuchet MS" w:cs="Times New Roman"/>
          <w:sz w:val="20"/>
          <w:szCs w:val="20"/>
        </w:rPr>
        <w:t>pkt 3</w:t>
      </w:r>
      <w:r w:rsidRPr="00433238">
        <w:rPr>
          <w:rFonts w:ascii="Trebuchet MS" w:hAnsi="Trebuchet MS" w:cs="Times New Roman"/>
          <w:sz w:val="20"/>
          <w:szCs w:val="20"/>
        </w:rPr>
        <w:t xml:space="preserve"> </w:t>
      </w:r>
      <w:r w:rsidR="009508C9" w:rsidRPr="00433238">
        <w:rPr>
          <w:rFonts w:ascii="Trebuchet MS" w:hAnsi="Trebuchet MS" w:cs="Times New Roman"/>
          <w:sz w:val="20"/>
          <w:szCs w:val="20"/>
        </w:rPr>
        <w:t xml:space="preserve">powyżej </w:t>
      </w:r>
      <w:r w:rsidRPr="00433238">
        <w:rPr>
          <w:rFonts w:ascii="Trebuchet MS" w:hAnsi="Trebuchet MS" w:cs="Times New Roman"/>
          <w:sz w:val="20"/>
          <w:szCs w:val="20"/>
        </w:rPr>
        <w:t>nie stosuje się w przypadku</w:t>
      </w:r>
      <w:r w:rsidR="00A652BF" w:rsidRPr="00433238">
        <w:rPr>
          <w:rFonts w:ascii="Trebuchet MS" w:hAnsi="Trebuchet MS" w:cs="Times New Roman"/>
          <w:sz w:val="20"/>
          <w:szCs w:val="20"/>
        </w:rPr>
        <w:t>,</w:t>
      </w:r>
      <w:r w:rsidRPr="00433238">
        <w:rPr>
          <w:rFonts w:ascii="Trebuchet MS" w:hAnsi="Trebuchet MS" w:cs="Times New Roman"/>
          <w:sz w:val="20"/>
          <w:szCs w:val="20"/>
        </w:rPr>
        <w:t xml:space="preserve"> gdy poprawki lub uzupełnienia wykraczające poza zakres wezwania są</w:t>
      </w:r>
      <w:r w:rsidR="00070C0B" w:rsidRPr="00433238">
        <w:rPr>
          <w:rFonts w:ascii="Trebuchet MS" w:hAnsi="Trebuchet MS" w:cs="Times New Roman"/>
          <w:sz w:val="20"/>
          <w:szCs w:val="20"/>
        </w:rPr>
        <w:t xml:space="preserve"> </w:t>
      </w:r>
      <w:r w:rsidR="00B40908" w:rsidRPr="00433238">
        <w:rPr>
          <w:rFonts w:ascii="Trebuchet MS" w:hAnsi="Trebuchet MS" w:cs="Times New Roman"/>
          <w:sz w:val="20"/>
          <w:szCs w:val="20"/>
        </w:rPr>
        <w:t xml:space="preserve">niezbędne dla zachowania spójności w treści wniosku </w:t>
      </w:r>
      <w:r w:rsidR="009E7151">
        <w:rPr>
          <w:rFonts w:ascii="Trebuchet MS" w:hAnsi="Trebuchet MS" w:cs="Times New Roman"/>
          <w:sz w:val="20"/>
          <w:szCs w:val="20"/>
        </w:rPr>
        <w:br/>
      </w:r>
      <w:r w:rsidR="00B40908" w:rsidRPr="00433238">
        <w:rPr>
          <w:rFonts w:ascii="Trebuchet MS" w:hAnsi="Trebuchet MS" w:cs="Times New Roman"/>
          <w:sz w:val="20"/>
          <w:szCs w:val="20"/>
        </w:rPr>
        <w:t>o dofinansowanie w związku z uzupełnieniem braków</w:t>
      </w:r>
      <w:r w:rsidR="00BE2962">
        <w:rPr>
          <w:rFonts w:ascii="Trebuchet MS" w:hAnsi="Trebuchet MS" w:cs="Times New Roman"/>
          <w:sz w:val="20"/>
          <w:szCs w:val="20"/>
        </w:rPr>
        <w:t xml:space="preserve"> w zakresie warunków</w:t>
      </w:r>
      <w:r w:rsidR="00B40908" w:rsidRPr="00433238">
        <w:rPr>
          <w:rFonts w:ascii="Trebuchet MS" w:hAnsi="Trebuchet MS" w:cs="Times New Roman"/>
          <w:sz w:val="20"/>
          <w:szCs w:val="20"/>
        </w:rPr>
        <w:t xml:space="preserve"> formalnych lub poprawieniem oczywistych</w:t>
      </w:r>
      <w:r w:rsidR="00070C0B" w:rsidRPr="00433238">
        <w:rPr>
          <w:rFonts w:ascii="Trebuchet MS" w:hAnsi="Trebuchet MS" w:cs="Times New Roman"/>
          <w:sz w:val="20"/>
          <w:szCs w:val="20"/>
        </w:rPr>
        <w:t xml:space="preserve"> </w:t>
      </w:r>
      <w:r w:rsidR="00B40908" w:rsidRPr="00433238">
        <w:rPr>
          <w:rFonts w:ascii="Trebuchet MS" w:hAnsi="Trebuchet MS" w:cs="Times New Roman"/>
          <w:sz w:val="20"/>
          <w:szCs w:val="20"/>
        </w:rPr>
        <w:t xml:space="preserve">omyłek wskazanych w wezwaniu. </w:t>
      </w:r>
    </w:p>
    <w:p w:rsidR="00EF554F" w:rsidRPr="00433238" w:rsidRDefault="00F96946" w:rsidP="00411CA4">
      <w:pPr>
        <w:pStyle w:val="Defaul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lastRenderedPageBreak/>
        <w:t xml:space="preserve">W </w:t>
      </w:r>
      <w:r w:rsidR="001863A2" w:rsidRPr="00433238">
        <w:rPr>
          <w:rFonts w:ascii="Trebuchet MS" w:hAnsi="Trebuchet MS" w:cs="Times New Roman"/>
          <w:sz w:val="20"/>
          <w:szCs w:val="20"/>
        </w:rPr>
        <w:t xml:space="preserve">przypadku </w:t>
      </w:r>
      <w:r w:rsidR="003B2ED8" w:rsidRPr="00433238">
        <w:rPr>
          <w:rFonts w:ascii="Trebuchet MS" w:hAnsi="Trebuchet MS" w:cs="Times New Roman"/>
          <w:sz w:val="20"/>
          <w:szCs w:val="20"/>
        </w:rPr>
        <w:t>określony</w:t>
      </w:r>
      <w:r w:rsidR="000D18CF" w:rsidRPr="00433238">
        <w:rPr>
          <w:rFonts w:ascii="Trebuchet MS" w:hAnsi="Trebuchet MS" w:cs="Times New Roman"/>
          <w:sz w:val="20"/>
          <w:szCs w:val="20"/>
        </w:rPr>
        <w:t>m</w:t>
      </w:r>
      <w:r w:rsidR="003B2ED8" w:rsidRPr="00433238">
        <w:rPr>
          <w:rFonts w:ascii="Trebuchet MS" w:hAnsi="Trebuchet MS" w:cs="Times New Roman"/>
          <w:sz w:val="20"/>
          <w:szCs w:val="20"/>
        </w:rPr>
        <w:t xml:space="preserve"> w </w:t>
      </w:r>
      <w:r w:rsidR="009508C9" w:rsidRPr="00433238">
        <w:rPr>
          <w:rFonts w:ascii="Trebuchet MS" w:hAnsi="Trebuchet MS" w:cs="Times New Roman"/>
          <w:sz w:val="20"/>
          <w:szCs w:val="20"/>
        </w:rPr>
        <w:t xml:space="preserve">ust. </w:t>
      </w:r>
      <w:r w:rsidR="002F75D4">
        <w:rPr>
          <w:rFonts w:ascii="Trebuchet MS" w:hAnsi="Trebuchet MS" w:cs="Times New Roman"/>
          <w:sz w:val="20"/>
          <w:szCs w:val="20"/>
        </w:rPr>
        <w:t>6</w:t>
      </w:r>
      <w:r w:rsidR="002F75D4" w:rsidRPr="00433238">
        <w:rPr>
          <w:rFonts w:ascii="Trebuchet MS" w:hAnsi="Trebuchet MS" w:cs="Times New Roman"/>
          <w:sz w:val="20"/>
          <w:szCs w:val="20"/>
        </w:rPr>
        <w:t xml:space="preserve"> </w:t>
      </w:r>
      <w:r w:rsidR="009508C9" w:rsidRPr="00433238">
        <w:rPr>
          <w:rFonts w:ascii="Trebuchet MS" w:hAnsi="Trebuchet MS" w:cs="Times New Roman"/>
          <w:sz w:val="20"/>
          <w:szCs w:val="20"/>
        </w:rPr>
        <w:t>powyżej</w:t>
      </w:r>
      <w:r w:rsidRPr="00433238">
        <w:rPr>
          <w:rFonts w:ascii="Trebuchet MS" w:hAnsi="Trebuchet MS" w:cs="Times New Roman"/>
          <w:sz w:val="20"/>
          <w:szCs w:val="20"/>
        </w:rPr>
        <w:t xml:space="preserve">, wnioskodawca ma obowiązek poinformować </w:t>
      </w:r>
      <w:r w:rsidR="00195D69" w:rsidRPr="00433238">
        <w:rPr>
          <w:rFonts w:ascii="Trebuchet MS" w:hAnsi="Trebuchet MS" w:cs="Times New Roman"/>
          <w:sz w:val="20"/>
          <w:szCs w:val="20"/>
        </w:rPr>
        <w:t xml:space="preserve">w piśmie przewodnim do IOK </w:t>
      </w:r>
      <w:r w:rsidRPr="00433238">
        <w:rPr>
          <w:rFonts w:ascii="Trebuchet MS" w:hAnsi="Trebuchet MS" w:cs="Times New Roman"/>
          <w:sz w:val="20"/>
          <w:szCs w:val="20"/>
        </w:rPr>
        <w:t>o dokonanych poprawkach lub uzupełnieniach</w:t>
      </w:r>
      <w:r w:rsidR="003B2ED8" w:rsidRPr="00433238">
        <w:rPr>
          <w:rFonts w:ascii="Trebuchet MS" w:hAnsi="Trebuchet MS" w:cs="Times New Roman"/>
          <w:sz w:val="20"/>
          <w:szCs w:val="20"/>
        </w:rPr>
        <w:t xml:space="preserve"> wykraczających poza zakres wezwania</w:t>
      </w:r>
      <w:r w:rsidRPr="00433238">
        <w:rPr>
          <w:rFonts w:ascii="Trebuchet MS" w:hAnsi="Trebuchet MS" w:cs="Times New Roman"/>
          <w:sz w:val="20"/>
          <w:szCs w:val="20"/>
        </w:rPr>
        <w:t xml:space="preserve">, a IOK </w:t>
      </w:r>
      <w:r w:rsidR="003B2ED8" w:rsidRPr="00433238">
        <w:rPr>
          <w:rFonts w:ascii="Trebuchet MS" w:hAnsi="Trebuchet MS" w:cs="Times New Roman"/>
          <w:sz w:val="20"/>
          <w:szCs w:val="20"/>
        </w:rPr>
        <w:t xml:space="preserve">dokonuje oceny, </w:t>
      </w:r>
      <w:r w:rsidRPr="00433238">
        <w:rPr>
          <w:rFonts w:ascii="Trebuchet MS" w:hAnsi="Trebuchet MS" w:cs="Times New Roman"/>
          <w:sz w:val="20"/>
          <w:szCs w:val="20"/>
        </w:rPr>
        <w:t>czy poprawki lub uzupełnienia wprowadzone przez wnioskodawcę</w:t>
      </w:r>
      <w:r w:rsidR="00B40908" w:rsidRPr="00433238">
        <w:rPr>
          <w:rFonts w:ascii="Trebuchet MS" w:hAnsi="Trebuchet MS" w:cs="Times New Roman"/>
          <w:sz w:val="20"/>
          <w:szCs w:val="20"/>
        </w:rPr>
        <w:t xml:space="preserve"> były niezbędne dla zachowania spójności w treści wniosku o dofinansowanie </w:t>
      </w:r>
      <w:r w:rsidR="009E7151">
        <w:rPr>
          <w:rFonts w:ascii="Trebuchet MS" w:hAnsi="Trebuchet MS" w:cs="Times New Roman"/>
          <w:sz w:val="20"/>
          <w:szCs w:val="20"/>
        </w:rPr>
        <w:br/>
      </w:r>
      <w:r w:rsidR="00B40908" w:rsidRPr="00433238">
        <w:rPr>
          <w:rFonts w:ascii="Trebuchet MS" w:hAnsi="Trebuchet MS" w:cs="Times New Roman"/>
          <w:sz w:val="20"/>
          <w:szCs w:val="20"/>
        </w:rPr>
        <w:t>w związku z uzupełnieniem braków</w:t>
      </w:r>
      <w:r w:rsidR="00BE2962">
        <w:rPr>
          <w:rFonts w:ascii="Trebuchet MS" w:hAnsi="Trebuchet MS" w:cs="Times New Roman"/>
          <w:sz w:val="20"/>
          <w:szCs w:val="20"/>
        </w:rPr>
        <w:t xml:space="preserve"> w zakresie warunków</w:t>
      </w:r>
      <w:r w:rsidR="00B40908" w:rsidRPr="00433238">
        <w:rPr>
          <w:rFonts w:ascii="Trebuchet MS" w:hAnsi="Trebuchet MS" w:cs="Times New Roman"/>
          <w:sz w:val="20"/>
          <w:szCs w:val="20"/>
        </w:rPr>
        <w:t xml:space="preserve"> formalnych lub poprawieniem oczywistych omyłek wskazanych w wezwaniu </w:t>
      </w:r>
      <w:r w:rsidR="002D3099" w:rsidRPr="00433238">
        <w:rPr>
          <w:rFonts w:ascii="Trebuchet MS" w:hAnsi="Trebuchet MS" w:cs="Times New Roman"/>
          <w:sz w:val="20"/>
          <w:szCs w:val="20"/>
        </w:rPr>
        <w:t>i</w:t>
      </w:r>
      <w:r w:rsidRPr="00433238">
        <w:rPr>
          <w:rFonts w:ascii="Trebuchet MS" w:hAnsi="Trebuchet MS" w:cs="Times New Roman"/>
          <w:sz w:val="20"/>
          <w:szCs w:val="20"/>
        </w:rPr>
        <w:t xml:space="preserve"> nie powodują istotnej modyfikacji wniosku </w:t>
      </w:r>
      <w:r w:rsidR="009E7151">
        <w:rPr>
          <w:rFonts w:ascii="Trebuchet MS" w:hAnsi="Trebuchet MS" w:cs="Times New Roman"/>
          <w:sz w:val="20"/>
          <w:szCs w:val="20"/>
        </w:rPr>
        <w:br/>
      </w:r>
      <w:r w:rsidRPr="00433238">
        <w:rPr>
          <w:rFonts w:ascii="Trebuchet MS" w:hAnsi="Trebuchet MS" w:cs="Times New Roman"/>
          <w:sz w:val="20"/>
          <w:szCs w:val="20"/>
        </w:rPr>
        <w:t>o dofinansowanie</w:t>
      </w:r>
      <w:r w:rsidR="003B2ED8" w:rsidRPr="00433238">
        <w:rPr>
          <w:rFonts w:ascii="Trebuchet MS" w:hAnsi="Trebuchet MS" w:cs="Times New Roman"/>
          <w:sz w:val="20"/>
          <w:szCs w:val="20"/>
        </w:rPr>
        <w:t>.</w:t>
      </w:r>
    </w:p>
    <w:p w:rsidR="00EF554F" w:rsidRPr="0008728F" w:rsidRDefault="005F7E20" w:rsidP="00411CA4">
      <w:pPr>
        <w:pStyle w:val="Defaul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  <w:szCs w:val="20"/>
        </w:rPr>
        <w:t xml:space="preserve">Wniosek pozostawiony bez </w:t>
      </w:r>
      <w:r w:rsidR="00004BE6">
        <w:rPr>
          <w:rFonts w:ascii="Trebuchet MS" w:hAnsi="Trebuchet MS"/>
          <w:sz w:val="20"/>
          <w:szCs w:val="20"/>
        </w:rPr>
        <w:t>rozpatrzenia nie podlega ocenie lub dalszej ocenie.</w:t>
      </w:r>
    </w:p>
    <w:p w:rsidR="00276566" w:rsidRPr="00D82FC1" w:rsidRDefault="0008728F" w:rsidP="00D82FC1">
      <w:pPr>
        <w:pStyle w:val="Defaul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DF145C">
        <w:rPr>
          <w:rFonts w:ascii="Trebuchet MS" w:hAnsi="Trebuchet MS" w:cs="Times New Roman"/>
          <w:sz w:val="20"/>
          <w:szCs w:val="20"/>
        </w:rPr>
        <w:t xml:space="preserve">Termin na uzupełnienie braków </w:t>
      </w:r>
      <w:r w:rsidR="00D67884">
        <w:rPr>
          <w:rFonts w:ascii="Trebuchet MS" w:hAnsi="Trebuchet MS" w:cs="Times New Roman"/>
          <w:sz w:val="20"/>
          <w:szCs w:val="20"/>
        </w:rPr>
        <w:t xml:space="preserve">w zakresie warunków </w:t>
      </w:r>
      <w:r w:rsidRPr="00DF145C">
        <w:rPr>
          <w:rFonts w:ascii="Trebuchet MS" w:hAnsi="Trebuchet MS" w:cs="Times New Roman"/>
          <w:sz w:val="20"/>
          <w:szCs w:val="20"/>
        </w:rPr>
        <w:t>formalnych lub poprawienie oczywistych omyłek uważa się za zachowany, jeżeli przed jego upływem uzupełniony lub poprawiony wniosek o dofinansowanie lub wymagane załączniki</w:t>
      </w:r>
      <w:r w:rsidRPr="00DF145C">
        <w:rPr>
          <w:rFonts w:ascii="Trebuchet MS" w:hAnsi="Trebuchet MS"/>
        </w:rPr>
        <w:t xml:space="preserve"> </w:t>
      </w:r>
      <w:r w:rsidRPr="00DF145C">
        <w:rPr>
          <w:rFonts w:ascii="Trebuchet MS" w:hAnsi="Trebuchet MS"/>
          <w:sz w:val="20"/>
          <w:szCs w:val="20"/>
        </w:rPr>
        <w:t>zostały</w:t>
      </w:r>
      <w:r w:rsidR="00A8519A">
        <w:rPr>
          <w:rFonts w:ascii="Trebuchet MS" w:hAnsi="Trebuchet MS"/>
          <w:sz w:val="20"/>
          <w:szCs w:val="20"/>
        </w:rPr>
        <w:t xml:space="preserve"> </w:t>
      </w:r>
      <w:r w:rsidRPr="00DF145C">
        <w:rPr>
          <w:rFonts w:ascii="Trebuchet MS" w:hAnsi="Trebuchet MS"/>
          <w:sz w:val="20"/>
          <w:szCs w:val="20"/>
        </w:rPr>
        <w:t xml:space="preserve">wysłane w formie elektronicznej </w:t>
      </w:r>
      <w:r w:rsidRPr="00DF145C">
        <w:rPr>
          <w:rFonts w:ascii="Trebuchet MS" w:hAnsi="Trebuchet MS"/>
          <w:sz w:val="20"/>
        </w:rPr>
        <w:t xml:space="preserve">podpisanej kwalifikowanym podpisem elektronicznym, o którym mowa w ustawie z 5 września 2016 r. </w:t>
      </w:r>
      <w:r w:rsidR="009E7151">
        <w:rPr>
          <w:rFonts w:ascii="Trebuchet MS" w:hAnsi="Trebuchet MS"/>
          <w:sz w:val="20"/>
        </w:rPr>
        <w:br/>
      </w:r>
      <w:r w:rsidRPr="00DF145C">
        <w:rPr>
          <w:rFonts w:ascii="Trebuchet MS" w:hAnsi="Trebuchet MS"/>
          <w:sz w:val="20"/>
        </w:rPr>
        <w:t xml:space="preserve">o usługach zaufania oraz identyfikacji elektronicznej (Dz. U. z 2016 r. poz. 1579) lub profilem zaufanym </w:t>
      </w:r>
      <w:r w:rsidRPr="00DF145C">
        <w:rPr>
          <w:rFonts w:ascii="Trebuchet MS" w:hAnsi="Trebuchet MS"/>
          <w:sz w:val="20"/>
          <w:szCs w:val="20"/>
        </w:rPr>
        <w:t xml:space="preserve">na adres skrzynki podawczej CPPC za pośrednictwem </w:t>
      </w:r>
      <w:proofErr w:type="spellStart"/>
      <w:r w:rsidRPr="00DF145C">
        <w:rPr>
          <w:rFonts w:ascii="Trebuchet MS" w:hAnsi="Trebuchet MS"/>
          <w:sz w:val="20"/>
          <w:szCs w:val="20"/>
        </w:rPr>
        <w:t>ePUAP</w:t>
      </w:r>
      <w:proofErr w:type="spellEnd"/>
      <w:r w:rsidRPr="00DF145C">
        <w:rPr>
          <w:rFonts w:ascii="Trebuchet MS" w:hAnsi="Trebuchet MS"/>
          <w:sz w:val="20"/>
          <w:szCs w:val="20"/>
        </w:rPr>
        <w:t xml:space="preserve">, co zostało potwierdzone na Urzędowym Poświadczeniu Przedłożenia generowanym przez </w:t>
      </w:r>
      <w:proofErr w:type="spellStart"/>
      <w:r w:rsidRPr="00DF145C">
        <w:rPr>
          <w:rFonts w:ascii="Trebuchet MS" w:hAnsi="Trebuchet MS"/>
          <w:sz w:val="20"/>
          <w:szCs w:val="20"/>
        </w:rPr>
        <w:t>ePUAP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9D409F" w:rsidRPr="00655C79" w:rsidDel="00255DA4" w:rsidRDefault="009D409F" w:rsidP="00655C79">
      <w:pPr>
        <w:pStyle w:val="Akapitzlist"/>
        <w:numPr>
          <w:ilvl w:val="0"/>
          <w:numId w:val="7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655C79" w:rsidDel="00255DA4">
        <w:rPr>
          <w:rFonts w:ascii="Trebuchet MS" w:hAnsi="Trebuchet MS"/>
        </w:rPr>
        <w:t>Do doręczenia wezwania, o którym mowa w ust. 1 powyżej stosuje się przepisy Rozdziału 8 KPA.</w:t>
      </w:r>
    </w:p>
    <w:p w:rsidR="002E2C1D" w:rsidRPr="002B7B18" w:rsidRDefault="002E2C1D" w:rsidP="002E2C1D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rebuchet MS" w:hAnsi="Trebuchet MS"/>
        </w:rPr>
      </w:pPr>
      <w:r w:rsidRPr="002E2C1D">
        <w:rPr>
          <w:rFonts w:ascii="Trebuchet MS" w:hAnsi="Trebuchet MS"/>
        </w:rPr>
        <w:t xml:space="preserve">Wezwanie, o którym mowa w ust. 1 powyżej przekazywane jest na podany we wniosku </w:t>
      </w:r>
      <w:r>
        <w:rPr>
          <w:rFonts w:ascii="Trebuchet MS" w:hAnsi="Trebuchet MS"/>
        </w:rPr>
        <w:br/>
      </w:r>
      <w:r w:rsidRPr="002E2C1D">
        <w:rPr>
          <w:rFonts w:ascii="Trebuchet MS" w:hAnsi="Trebuchet MS"/>
        </w:rPr>
        <w:t xml:space="preserve">o dofinansowanie adres skrytki </w:t>
      </w:r>
      <w:proofErr w:type="spellStart"/>
      <w:r w:rsidRPr="002E2C1D">
        <w:rPr>
          <w:rFonts w:ascii="Trebuchet MS" w:hAnsi="Trebuchet MS"/>
        </w:rPr>
        <w:t>ePUAP</w:t>
      </w:r>
      <w:proofErr w:type="spellEnd"/>
      <w:r w:rsidRPr="002E2C1D">
        <w:rPr>
          <w:rFonts w:ascii="Trebuchet MS" w:hAnsi="Trebuchet MS"/>
        </w:rPr>
        <w:t xml:space="preserve">, z zastrzeżeniem § </w:t>
      </w:r>
      <w:r w:rsidR="004D0416">
        <w:rPr>
          <w:rFonts w:ascii="Trebuchet MS" w:hAnsi="Trebuchet MS"/>
        </w:rPr>
        <w:t>7</w:t>
      </w:r>
      <w:r w:rsidR="004D0416" w:rsidRPr="002E2C1D">
        <w:rPr>
          <w:rFonts w:ascii="Trebuchet MS" w:hAnsi="Trebuchet MS"/>
        </w:rPr>
        <w:t xml:space="preserve"> </w:t>
      </w:r>
      <w:r w:rsidRPr="002E2C1D">
        <w:rPr>
          <w:rFonts w:ascii="Trebuchet MS" w:hAnsi="Trebuchet MS"/>
        </w:rPr>
        <w:t xml:space="preserve">ust. </w:t>
      </w:r>
      <w:r w:rsidR="00601110">
        <w:rPr>
          <w:rFonts w:ascii="Trebuchet MS" w:hAnsi="Trebuchet MS"/>
        </w:rPr>
        <w:t>9</w:t>
      </w:r>
      <w:r w:rsidRPr="002E2C1D">
        <w:rPr>
          <w:rFonts w:ascii="Trebuchet MS" w:hAnsi="Trebuchet MS"/>
        </w:rPr>
        <w:t>.</w:t>
      </w:r>
    </w:p>
    <w:p w:rsidR="002E2C1D" w:rsidRDefault="002E2C1D" w:rsidP="002E2C1D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rebuchet MS" w:hAnsi="Trebuchet MS"/>
        </w:rPr>
      </w:pPr>
      <w:r w:rsidRPr="002E2C1D">
        <w:rPr>
          <w:rFonts w:ascii="Trebuchet MS" w:hAnsi="Trebuchet MS"/>
        </w:rPr>
        <w:t xml:space="preserve">Termin </w:t>
      </w:r>
      <w:r w:rsidR="002B7B18">
        <w:rPr>
          <w:rFonts w:ascii="Trebuchet MS" w:hAnsi="Trebuchet MS"/>
        </w:rPr>
        <w:t xml:space="preserve">na złożenie uzupełnienia </w:t>
      </w:r>
      <w:r w:rsidRPr="002E2C1D">
        <w:rPr>
          <w:rFonts w:ascii="Trebuchet MS" w:hAnsi="Trebuchet MS"/>
        </w:rPr>
        <w:t xml:space="preserve">określony w wezwaniu zgodnie z art. 43 ust. 3 </w:t>
      </w:r>
      <w:r w:rsidR="00B606C2">
        <w:rPr>
          <w:rFonts w:ascii="Trebuchet MS" w:hAnsi="Trebuchet MS"/>
        </w:rPr>
        <w:t xml:space="preserve">pkt. 1 </w:t>
      </w:r>
      <w:r w:rsidRPr="002E2C1D">
        <w:rPr>
          <w:rFonts w:ascii="Trebuchet MS" w:hAnsi="Trebuchet MS"/>
        </w:rPr>
        <w:t>Ustawy liczy się od dnia nastę</w:t>
      </w:r>
      <w:r w:rsidR="00693C34">
        <w:rPr>
          <w:rFonts w:ascii="Trebuchet MS" w:hAnsi="Trebuchet MS"/>
        </w:rPr>
        <w:t>pującego po dniu wysłania</w:t>
      </w:r>
      <w:r w:rsidRPr="002E2C1D">
        <w:rPr>
          <w:rFonts w:ascii="Trebuchet MS" w:hAnsi="Trebuchet MS"/>
        </w:rPr>
        <w:t xml:space="preserve"> wezwania.</w:t>
      </w:r>
    </w:p>
    <w:p w:rsidR="00AB733D" w:rsidRPr="000F45C4" w:rsidRDefault="00AB733D" w:rsidP="000F45C4">
      <w:pPr>
        <w:pStyle w:val="Akapitzlist"/>
        <w:widowControl w:val="0"/>
        <w:spacing w:line="360" w:lineRule="auto"/>
        <w:ind w:left="502"/>
        <w:jc w:val="both"/>
        <w:rPr>
          <w:rFonts w:ascii="Trebuchet MS" w:hAnsi="Trebuchet MS"/>
          <w:highlight w:val="yellow"/>
        </w:rPr>
      </w:pPr>
    </w:p>
    <w:p w:rsidR="000B6E8F" w:rsidRDefault="000B6E8F" w:rsidP="00411CA4">
      <w:pPr>
        <w:pStyle w:val="Akapitzlist"/>
        <w:spacing w:line="312" w:lineRule="auto"/>
        <w:ind w:left="499"/>
        <w:jc w:val="both"/>
        <w:rPr>
          <w:rFonts w:ascii="Trebuchet MS" w:hAnsi="Trebuchet MS"/>
        </w:rPr>
      </w:pPr>
    </w:p>
    <w:p w:rsidR="00DF145C" w:rsidRPr="00A97C23" w:rsidRDefault="00DF145C" w:rsidP="00D82FC1">
      <w:pPr>
        <w:widowControl w:val="0"/>
        <w:tabs>
          <w:tab w:val="left" w:pos="4111"/>
        </w:tabs>
        <w:spacing w:line="312" w:lineRule="auto"/>
        <w:ind w:left="142"/>
        <w:jc w:val="center"/>
        <w:outlineLvl w:val="0"/>
        <w:rPr>
          <w:rFonts w:ascii="Trebuchet MS" w:eastAsia="Trebuchet MS" w:hAnsi="Trebuchet MS" w:cs="Trebuchet MS"/>
          <w:b/>
          <w:bCs/>
          <w:lang w:eastAsia="en-US"/>
        </w:rPr>
      </w:pPr>
      <w:r w:rsidRPr="00A97C23">
        <w:rPr>
          <w:rFonts w:ascii="Trebuchet MS" w:eastAsia="Trebuchet MS" w:hAnsi="Trebuchet MS" w:cs="Trebuchet MS"/>
          <w:b/>
          <w:bCs/>
          <w:lang w:eastAsia="en-US"/>
        </w:rPr>
        <w:t xml:space="preserve">§ </w:t>
      </w:r>
      <w:r w:rsidR="006A3774">
        <w:rPr>
          <w:rFonts w:ascii="Trebuchet MS" w:eastAsia="Trebuchet MS" w:hAnsi="Trebuchet MS" w:cs="Trebuchet MS"/>
          <w:b/>
          <w:bCs/>
          <w:lang w:eastAsia="en-US"/>
        </w:rPr>
        <w:t>9</w:t>
      </w:r>
    </w:p>
    <w:p w:rsidR="00DF145C" w:rsidRPr="00A97C23" w:rsidRDefault="00DF145C" w:rsidP="00D82FC1">
      <w:pPr>
        <w:widowControl w:val="0"/>
        <w:spacing w:line="312" w:lineRule="auto"/>
        <w:ind w:left="142"/>
        <w:jc w:val="center"/>
        <w:outlineLvl w:val="0"/>
        <w:rPr>
          <w:rFonts w:ascii="Trebuchet MS" w:eastAsia="Trebuchet MS" w:hAnsi="Trebuchet MS" w:cs="Trebuchet MS"/>
          <w:b/>
          <w:bCs/>
          <w:lang w:eastAsia="en-US"/>
        </w:rPr>
      </w:pPr>
      <w:r w:rsidRPr="00A97C23">
        <w:rPr>
          <w:rFonts w:ascii="Trebuchet MS" w:eastAsia="Trebuchet MS" w:hAnsi="Trebuchet MS" w:cs="Trebuchet MS"/>
          <w:b/>
          <w:bCs/>
          <w:lang w:eastAsia="en-US"/>
        </w:rPr>
        <w:t>Ogólne zasady dokonywania oceny wniosków o dofinansowanie</w:t>
      </w:r>
    </w:p>
    <w:p w:rsidR="00DF145C" w:rsidRPr="00A97C23" w:rsidRDefault="00DF145C" w:rsidP="00DF145C">
      <w:pPr>
        <w:widowControl w:val="0"/>
        <w:spacing w:before="10"/>
        <w:jc w:val="both"/>
        <w:rPr>
          <w:rFonts w:ascii="Trebuchet MS" w:eastAsia="Trebuchet MS" w:hAnsi="Trebuchet MS" w:cs="Trebuchet MS"/>
          <w:b/>
          <w:sz w:val="19"/>
          <w:lang w:eastAsia="en-US"/>
        </w:rPr>
      </w:pPr>
    </w:p>
    <w:p w:rsidR="00DF145C" w:rsidRPr="0097187F" w:rsidRDefault="00DF145C" w:rsidP="00A93178">
      <w:pPr>
        <w:pStyle w:val="Akapitzlist"/>
        <w:numPr>
          <w:ilvl w:val="0"/>
          <w:numId w:val="60"/>
        </w:numPr>
        <w:tabs>
          <w:tab w:val="left" w:pos="284"/>
        </w:tabs>
        <w:spacing w:line="312" w:lineRule="auto"/>
        <w:ind w:left="567" w:hanging="425"/>
        <w:jc w:val="both"/>
        <w:rPr>
          <w:rFonts w:ascii="Trebuchet MS" w:hAnsi="Trebuchet MS"/>
        </w:rPr>
      </w:pPr>
      <w:r w:rsidRPr="00E33E68">
        <w:rPr>
          <w:rFonts w:ascii="Trebuchet MS" w:hAnsi="Trebuchet MS"/>
        </w:rPr>
        <w:t>Ocena wniosków o dofinansowanie dokonywana jest w oparciu o kryteria wyboru projektów zatwierdzone przez Komitet Monitorujący POPC,</w:t>
      </w:r>
      <w:r w:rsidRPr="0097187F">
        <w:rPr>
          <w:rFonts w:ascii="Trebuchet MS" w:hAnsi="Trebuchet MS"/>
        </w:rPr>
        <w:t xml:space="preserve"> stanowiące załączniki nr </w:t>
      </w:r>
      <w:r w:rsidR="00C035CA" w:rsidRPr="0097187F">
        <w:rPr>
          <w:rFonts w:ascii="Trebuchet MS" w:hAnsi="Trebuchet MS"/>
        </w:rPr>
        <w:t>3</w:t>
      </w:r>
      <w:r w:rsidRPr="0097187F">
        <w:rPr>
          <w:rFonts w:ascii="Trebuchet MS" w:hAnsi="Trebuchet MS"/>
        </w:rPr>
        <w:t xml:space="preserve"> i </w:t>
      </w:r>
      <w:r w:rsidR="00C035CA" w:rsidRPr="0097187F">
        <w:rPr>
          <w:rFonts w:ascii="Trebuchet MS" w:hAnsi="Trebuchet MS"/>
        </w:rPr>
        <w:t>4</w:t>
      </w:r>
      <w:r w:rsidRPr="0097187F">
        <w:rPr>
          <w:rFonts w:ascii="Trebuchet MS" w:hAnsi="Trebuchet MS"/>
        </w:rPr>
        <w:t xml:space="preserve"> do Regulaminu.</w:t>
      </w:r>
    </w:p>
    <w:p w:rsidR="0097187F" w:rsidRPr="0097187F" w:rsidRDefault="0097187F" w:rsidP="00A93178">
      <w:pPr>
        <w:pStyle w:val="Akapitzlist"/>
        <w:numPr>
          <w:ilvl w:val="0"/>
          <w:numId w:val="60"/>
        </w:numPr>
        <w:tabs>
          <w:tab w:val="left" w:pos="284"/>
        </w:tabs>
        <w:spacing w:line="312" w:lineRule="auto"/>
        <w:ind w:left="567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Opis kryteriów merytorycznych oraz zasady przyznawania punktów zostały określone </w:t>
      </w:r>
      <w:r w:rsidR="009E7151">
        <w:rPr>
          <w:rFonts w:ascii="Trebuchet MS" w:hAnsi="Trebuchet MS"/>
        </w:rPr>
        <w:br/>
      </w:r>
      <w:r>
        <w:rPr>
          <w:rFonts w:ascii="Trebuchet MS" w:hAnsi="Trebuchet MS"/>
        </w:rPr>
        <w:t>w Przewodniku po merytorycznych</w:t>
      </w:r>
      <w:r w:rsidRPr="00F523C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kryteriach wyboru projektów dla </w:t>
      </w:r>
      <w:r>
        <w:rPr>
          <w:rFonts w:ascii="Trebuchet MS" w:hAnsi="Trebuchet MS"/>
        </w:rPr>
        <w:lastRenderedPageBreak/>
        <w:t xml:space="preserve">poddziałania </w:t>
      </w:r>
      <w:r w:rsidRPr="00433238">
        <w:rPr>
          <w:rFonts w:ascii="Trebuchet MS" w:hAnsi="Trebuchet MS"/>
        </w:rPr>
        <w:t xml:space="preserve">2.3.1 Cyfrowe udostępnienie informacji sektora publicznego (ISP) ze źródeł administracyjnych oraz zasobów nauki Programu Operacyjnego Polska Cyfrowa na lata 2014-2020 (Typ </w:t>
      </w:r>
      <w:r>
        <w:rPr>
          <w:rFonts w:ascii="Trebuchet MS" w:hAnsi="Trebuchet MS"/>
        </w:rPr>
        <w:t>I</w:t>
      </w:r>
      <w:r w:rsidRPr="00433238">
        <w:rPr>
          <w:rFonts w:ascii="Trebuchet MS" w:hAnsi="Trebuchet MS"/>
        </w:rPr>
        <w:t xml:space="preserve">I projektu: Cyfrowe udostępnienie </w:t>
      </w:r>
      <w:r>
        <w:rPr>
          <w:rFonts w:ascii="Trebuchet MS" w:hAnsi="Trebuchet MS"/>
        </w:rPr>
        <w:t>zasobów nauki</w:t>
      </w:r>
      <w:r w:rsidRPr="00433238">
        <w:rPr>
          <w:rFonts w:ascii="Trebuchet MS" w:hAnsi="Trebuchet MS"/>
        </w:rPr>
        <w:t>)</w:t>
      </w:r>
      <w:r>
        <w:rPr>
          <w:rFonts w:ascii="Trebuchet MS" w:hAnsi="Trebuchet MS"/>
        </w:rPr>
        <w:t>, stanowiąc</w:t>
      </w:r>
      <w:r w:rsidR="00E33E68">
        <w:rPr>
          <w:rFonts w:ascii="Trebuchet MS" w:hAnsi="Trebuchet MS"/>
        </w:rPr>
        <w:t>ym</w:t>
      </w:r>
      <w:r>
        <w:rPr>
          <w:rFonts w:ascii="Trebuchet MS" w:hAnsi="Trebuchet MS"/>
        </w:rPr>
        <w:t xml:space="preserve"> załącznik nr 5 do Regulaminu.</w:t>
      </w:r>
    </w:p>
    <w:p w:rsidR="00DF145C" w:rsidRPr="0097187F" w:rsidRDefault="00DF145C" w:rsidP="00A93178">
      <w:pPr>
        <w:pStyle w:val="Akapitzlist"/>
        <w:numPr>
          <w:ilvl w:val="0"/>
          <w:numId w:val="60"/>
        </w:numPr>
        <w:tabs>
          <w:tab w:val="left" w:pos="284"/>
        </w:tabs>
        <w:spacing w:line="312" w:lineRule="auto"/>
        <w:ind w:left="567" w:hanging="425"/>
        <w:jc w:val="both"/>
        <w:rPr>
          <w:rFonts w:ascii="Trebuchet MS" w:hAnsi="Trebuchet MS"/>
        </w:rPr>
      </w:pPr>
      <w:r w:rsidRPr="0097187F">
        <w:rPr>
          <w:rFonts w:ascii="Trebuchet MS" w:hAnsi="Trebuchet MS"/>
        </w:rPr>
        <w:t>Ocena wniosku o dofinansowanie dokonywana jest przez KOP.</w:t>
      </w:r>
    </w:p>
    <w:p w:rsidR="00DF145C" w:rsidRPr="0097187F" w:rsidRDefault="00DF145C" w:rsidP="00A93178">
      <w:pPr>
        <w:pStyle w:val="Akapitzlist"/>
        <w:numPr>
          <w:ilvl w:val="0"/>
          <w:numId w:val="60"/>
        </w:numPr>
        <w:tabs>
          <w:tab w:val="left" w:pos="284"/>
        </w:tabs>
        <w:spacing w:line="312" w:lineRule="auto"/>
        <w:ind w:left="567" w:hanging="425"/>
        <w:jc w:val="both"/>
        <w:rPr>
          <w:rFonts w:ascii="Trebuchet MS" w:hAnsi="Trebuchet MS"/>
        </w:rPr>
      </w:pPr>
      <w:r w:rsidRPr="0097187F">
        <w:rPr>
          <w:rFonts w:ascii="Trebuchet MS" w:hAnsi="Trebuchet MS"/>
        </w:rPr>
        <w:t>KOP dokonuje rzetelnej i bezstronnej oceny wniosków o dofinansowanie.</w:t>
      </w:r>
    </w:p>
    <w:p w:rsidR="00DF145C" w:rsidRPr="00A97C23" w:rsidRDefault="00A93178" w:rsidP="0002377A">
      <w:pPr>
        <w:widowControl w:val="0"/>
        <w:tabs>
          <w:tab w:val="left" w:pos="284"/>
          <w:tab w:val="left" w:pos="709"/>
        </w:tabs>
        <w:spacing w:line="312" w:lineRule="auto"/>
        <w:ind w:left="567" w:right="128" w:hanging="425"/>
        <w:jc w:val="both"/>
        <w:rPr>
          <w:rFonts w:ascii="Trebuchet MS" w:eastAsia="Trebuchet MS" w:hAnsi="Trebuchet MS" w:cs="Trebuchet MS"/>
          <w:szCs w:val="22"/>
          <w:lang w:eastAsia="en-US"/>
        </w:rPr>
      </w:pPr>
      <w:r>
        <w:rPr>
          <w:rFonts w:ascii="Trebuchet MS" w:eastAsia="Trebuchet MS" w:hAnsi="Trebuchet MS" w:cs="Trebuchet MS"/>
          <w:szCs w:val="22"/>
          <w:lang w:eastAsia="en-US"/>
        </w:rPr>
        <w:t xml:space="preserve">5. </w:t>
      </w:r>
      <w:r w:rsidR="00DF145C" w:rsidRPr="00A97C23">
        <w:rPr>
          <w:rFonts w:ascii="Trebuchet MS" w:eastAsia="Trebuchet MS" w:hAnsi="Trebuchet MS" w:cs="Trebuchet MS"/>
          <w:szCs w:val="22"/>
          <w:lang w:eastAsia="en-US"/>
        </w:rPr>
        <w:t xml:space="preserve">Tryb pracy KOP i szczegółowe zasady oceny wniosków o dofinansowanie określone zostały </w:t>
      </w:r>
      <w:r w:rsidR="00DF145C" w:rsidRPr="00A97C23">
        <w:rPr>
          <w:rFonts w:ascii="Trebuchet MS" w:eastAsia="Trebuchet MS" w:hAnsi="Trebuchet MS" w:cs="Trebuchet MS"/>
          <w:szCs w:val="22"/>
          <w:lang w:eastAsia="en-US"/>
        </w:rPr>
        <w:br/>
        <w:t>w Regulaminie pracy</w:t>
      </w:r>
      <w:r w:rsidR="00DF145C" w:rsidRPr="00A97C23">
        <w:rPr>
          <w:rFonts w:ascii="Trebuchet MS" w:eastAsia="Trebuchet MS" w:hAnsi="Trebuchet MS" w:cs="Trebuchet MS"/>
          <w:spacing w:val="-15"/>
          <w:szCs w:val="22"/>
          <w:lang w:eastAsia="en-US"/>
        </w:rPr>
        <w:t xml:space="preserve"> </w:t>
      </w:r>
      <w:r w:rsidR="00DF145C" w:rsidRPr="00A97C23">
        <w:rPr>
          <w:rFonts w:ascii="Trebuchet MS" w:eastAsia="Trebuchet MS" w:hAnsi="Trebuchet MS" w:cs="Trebuchet MS"/>
          <w:szCs w:val="22"/>
          <w:lang w:eastAsia="en-US"/>
        </w:rPr>
        <w:t>KOP.</w:t>
      </w:r>
    </w:p>
    <w:p w:rsidR="0088040C" w:rsidRPr="00433238" w:rsidRDefault="0088040C" w:rsidP="00A93178">
      <w:pPr>
        <w:pStyle w:val="Akapitzlist"/>
        <w:spacing w:line="312" w:lineRule="auto"/>
        <w:ind w:left="499" w:hanging="499"/>
        <w:jc w:val="both"/>
        <w:rPr>
          <w:rFonts w:ascii="Trebuchet MS" w:hAnsi="Trebuchet MS"/>
        </w:rPr>
      </w:pPr>
    </w:p>
    <w:p w:rsidR="000B6E8F" w:rsidRPr="00433238" w:rsidRDefault="000B6E8F" w:rsidP="00411CA4">
      <w:pPr>
        <w:pStyle w:val="Akapitzlist"/>
        <w:spacing w:line="312" w:lineRule="auto"/>
        <w:ind w:left="499"/>
        <w:jc w:val="both"/>
        <w:rPr>
          <w:rFonts w:ascii="Trebuchet MS" w:hAnsi="Trebuchet MS"/>
        </w:rPr>
      </w:pPr>
    </w:p>
    <w:p w:rsidR="004E4B8C" w:rsidRPr="00433238" w:rsidRDefault="009D65BC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 xml:space="preserve">§ </w:t>
      </w:r>
      <w:r w:rsidR="006A3774">
        <w:rPr>
          <w:rFonts w:ascii="Trebuchet MS" w:hAnsi="Trebuchet MS"/>
          <w:b/>
        </w:rPr>
        <w:t>10</w:t>
      </w:r>
    </w:p>
    <w:p w:rsidR="005B136E" w:rsidRPr="00433238" w:rsidRDefault="00E06D06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Z</w:t>
      </w:r>
      <w:r w:rsidR="005B136E" w:rsidRPr="00433238">
        <w:rPr>
          <w:rFonts w:ascii="Trebuchet MS" w:hAnsi="Trebuchet MS"/>
          <w:b/>
        </w:rPr>
        <w:t>asady dokonywania oceny wniosków o dofinansowanie</w:t>
      </w:r>
    </w:p>
    <w:p w:rsidR="00002DC4" w:rsidRPr="00433238" w:rsidRDefault="00002DC4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</w:p>
    <w:p w:rsidR="007802DE" w:rsidRPr="00433238" w:rsidRDefault="00002DC4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Ocena wniosków o dofinansowanie</w:t>
      </w:r>
      <w:r w:rsidR="008C0155" w:rsidRPr="00433238">
        <w:rPr>
          <w:rFonts w:ascii="Trebuchet MS" w:hAnsi="Trebuchet MS"/>
        </w:rPr>
        <w:t xml:space="preserve"> </w:t>
      </w:r>
      <w:r w:rsidR="007C1912" w:rsidRPr="006C75B4">
        <w:rPr>
          <w:rFonts w:ascii="Trebuchet MS" w:hAnsi="Trebuchet MS"/>
        </w:rPr>
        <w:t xml:space="preserve">dokonywana jest </w:t>
      </w:r>
      <w:r w:rsidR="00C535FE" w:rsidRPr="006C75B4">
        <w:rPr>
          <w:rFonts w:ascii="Trebuchet MS" w:hAnsi="Trebuchet MS"/>
        </w:rPr>
        <w:t>równolegle</w:t>
      </w:r>
      <w:r w:rsidR="00C535FE">
        <w:rPr>
          <w:rFonts w:ascii="Trebuchet MS" w:hAnsi="Trebuchet MS"/>
        </w:rPr>
        <w:t xml:space="preserve"> </w:t>
      </w:r>
      <w:r w:rsidR="007C1912">
        <w:rPr>
          <w:rFonts w:ascii="Trebuchet MS" w:hAnsi="Trebuchet MS"/>
        </w:rPr>
        <w:t xml:space="preserve">w oparciu o kryteria formalne </w:t>
      </w:r>
      <w:r w:rsidR="00C535FE">
        <w:rPr>
          <w:rFonts w:ascii="Trebuchet MS" w:hAnsi="Trebuchet MS"/>
        </w:rPr>
        <w:br/>
      </w:r>
      <w:r w:rsidR="007C1912">
        <w:rPr>
          <w:rFonts w:ascii="Trebuchet MS" w:hAnsi="Trebuchet MS"/>
        </w:rPr>
        <w:t>i merytoryczne wyboru projektów</w:t>
      </w:r>
      <w:r w:rsidR="00C75465">
        <w:rPr>
          <w:rFonts w:ascii="Trebuchet MS" w:hAnsi="Trebuchet MS"/>
        </w:rPr>
        <w:t>,</w:t>
      </w:r>
      <w:r w:rsidR="007C1912">
        <w:rPr>
          <w:rFonts w:ascii="Trebuchet MS" w:hAnsi="Trebuchet MS"/>
        </w:rPr>
        <w:t xml:space="preserve"> </w:t>
      </w:r>
      <w:r w:rsidR="00C75465">
        <w:rPr>
          <w:rFonts w:ascii="Trebuchet MS" w:hAnsi="Trebuchet MS"/>
        </w:rPr>
        <w:t>których sposób oceny został określony w definicji kryteriów</w:t>
      </w:r>
      <w:r w:rsidR="007C1912">
        <w:rPr>
          <w:rFonts w:ascii="Trebuchet MS" w:hAnsi="Trebuchet MS"/>
        </w:rPr>
        <w:t>.</w:t>
      </w:r>
    </w:p>
    <w:p w:rsidR="004E6F1C" w:rsidRPr="00433238" w:rsidRDefault="004E6F1C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Ocenie podlega spełnianie przez wniosek kryteriów:</w:t>
      </w:r>
    </w:p>
    <w:p w:rsidR="004E6F1C" w:rsidRPr="00433238" w:rsidRDefault="004E6F1C" w:rsidP="00D82FC1">
      <w:pPr>
        <w:pStyle w:val="Akapitzlist"/>
        <w:numPr>
          <w:ilvl w:val="0"/>
          <w:numId w:val="49"/>
        </w:numPr>
        <w:spacing w:line="312" w:lineRule="auto"/>
        <w:ind w:left="993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formalnych ocenianych metodą zero-jedynkową poprzez udzielenie odpowiedzi tak/nie (tj. spełnia/nie spełnia);</w:t>
      </w:r>
    </w:p>
    <w:p w:rsidR="004E6F1C" w:rsidRPr="00433238" w:rsidRDefault="004E6F1C" w:rsidP="00D82FC1">
      <w:pPr>
        <w:pStyle w:val="Akapitzlist"/>
        <w:numPr>
          <w:ilvl w:val="0"/>
          <w:numId w:val="49"/>
        </w:numPr>
        <w:spacing w:line="312" w:lineRule="auto"/>
        <w:ind w:left="993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merytorycznych </w:t>
      </w:r>
      <w:r w:rsidR="0035218E">
        <w:rPr>
          <w:rFonts w:ascii="Trebuchet MS" w:hAnsi="Trebuchet MS"/>
        </w:rPr>
        <w:t xml:space="preserve">obligatoryjnych </w:t>
      </w:r>
      <w:r w:rsidRPr="00433238">
        <w:rPr>
          <w:rFonts w:ascii="Trebuchet MS" w:hAnsi="Trebuchet MS"/>
        </w:rPr>
        <w:t>ocenianych metodą zero-jedynkową poprzez udzielenie odpowiedzi tak/nie (tj. spełnia/nie spełnia);</w:t>
      </w:r>
    </w:p>
    <w:p w:rsidR="004E6F1C" w:rsidRPr="00433238" w:rsidRDefault="004E6F1C" w:rsidP="00D82FC1">
      <w:pPr>
        <w:pStyle w:val="Akapitzlist"/>
        <w:numPr>
          <w:ilvl w:val="0"/>
          <w:numId w:val="49"/>
        </w:numPr>
        <w:spacing w:line="312" w:lineRule="auto"/>
        <w:ind w:left="993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merytorycznych punktowanych ocenian</w:t>
      </w:r>
      <w:r w:rsidR="00680CE7" w:rsidRPr="00433238">
        <w:rPr>
          <w:rFonts w:ascii="Trebuchet MS" w:hAnsi="Trebuchet MS"/>
        </w:rPr>
        <w:t>ych</w:t>
      </w:r>
      <w:r w:rsidRPr="00433238">
        <w:rPr>
          <w:rFonts w:ascii="Trebuchet MS" w:hAnsi="Trebuchet MS"/>
        </w:rPr>
        <w:t xml:space="preserve"> poprzez przyznanie określonej liczby punktów według przypisanej skali wskazanej w treści kryterium.</w:t>
      </w:r>
    </w:p>
    <w:p w:rsidR="00680CE7" w:rsidRPr="00433238" w:rsidRDefault="00680CE7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Kryterium formalne oraz merytoryczne obligatoryjne uznaje się za spełnione jeśli zostało ocenione pozytywnie przez dwóch członków KOP. </w:t>
      </w:r>
    </w:p>
    <w:p w:rsidR="005D21AE" w:rsidRPr="00433238" w:rsidRDefault="005D21AE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Z uzyskanych </w:t>
      </w:r>
      <w:r w:rsidR="0035218E">
        <w:rPr>
          <w:rFonts w:ascii="Trebuchet MS" w:hAnsi="Trebuchet MS"/>
        </w:rPr>
        <w:t xml:space="preserve">punktów </w:t>
      </w:r>
      <w:r w:rsidRPr="00433238">
        <w:rPr>
          <w:rFonts w:ascii="Trebuchet MS" w:hAnsi="Trebuchet MS"/>
        </w:rPr>
        <w:t xml:space="preserve">w ramach oceny danego kryterium </w:t>
      </w:r>
      <w:r w:rsidR="0035218E" w:rsidRPr="00433238">
        <w:rPr>
          <w:rFonts w:ascii="Trebuchet MS" w:hAnsi="Trebuchet MS"/>
        </w:rPr>
        <w:t>punkt</w:t>
      </w:r>
      <w:r w:rsidR="0035218E">
        <w:rPr>
          <w:rFonts w:ascii="Trebuchet MS" w:hAnsi="Trebuchet MS"/>
        </w:rPr>
        <w:t>owego</w:t>
      </w:r>
      <w:r w:rsidR="0035218E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wyliczana jest średnia arytmetyczna.</w:t>
      </w:r>
    </w:p>
    <w:p w:rsidR="005D21AE" w:rsidRDefault="005D21AE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Maksymalna liczba punktów możliwa do uzyskania wynosi </w:t>
      </w:r>
      <w:r w:rsidR="007D15D9">
        <w:rPr>
          <w:rFonts w:ascii="Trebuchet MS" w:hAnsi="Trebuchet MS"/>
        </w:rPr>
        <w:t>10</w:t>
      </w:r>
      <w:r w:rsidR="007D15D9" w:rsidRPr="00433238">
        <w:rPr>
          <w:rFonts w:ascii="Trebuchet MS" w:hAnsi="Trebuchet MS"/>
        </w:rPr>
        <w:t xml:space="preserve">7 </w:t>
      </w:r>
      <w:r w:rsidRPr="00433238">
        <w:rPr>
          <w:rFonts w:ascii="Trebuchet MS" w:hAnsi="Trebuchet MS"/>
        </w:rPr>
        <w:t>punktów.</w:t>
      </w:r>
    </w:p>
    <w:p w:rsidR="0035218E" w:rsidRPr="00433238" w:rsidRDefault="0035218E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Ocena </w:t>
      </w:r>
      <w:r>
        <w:rPr>
          <w:rFonts w:ascii="Trebuchet MS" w:hAnsi="Trebuchet MS"/>
        </w:rPr>
        <w:t>wniosku o dofinansowanie</w:t>
      </w:r>
      <w:r w:rsidRPr="00433238">
        <w:rPr>
          <w:rFonts w:ascii="Trebuchet MS" w:hAnsi="Trebuchet MS"/>
        </w:rPr>
        <w:t xml:space="preserve"> może zakończyć się wynikiem pozytywnym albo negatywnym.</w:t>
      </w:r>
    </w:p>
    <w:p w:rsidR="00680CE7" w:rsidRPr="00433238" w:rsidRDefault="00680CE7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Wniosek o dofinansowanie zostaje oceniony pozytywnie, jeżeli w ramach oceny projektu:</w:t>
      </w:r>
    </w:p>
    <w:p w:rsidR="00680CE7" w:rsidRPr="00433238" w:rsidRDefault="00680CE7" w:rsidP="00D82FC1">
      <w:pPr>
        <w:pStyle w:val="Tekstprzypisudolnego"/>
        <w:numPr>
          <w:ilvl w:val="0"/>
          <w:numId w:val="37"/>
        </w:numPr>
        <w:spacing w:line="312" w:lineRule="auto"/>
        <w:ind w:left="1071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>wszystkie kryteria formalne zostały ocenione pozytywnie przez dwóch członków KOP i</w:t>
      </w:r>
    </w:p>
    <w:p w:rsidR="00680CE7" w:rsidRPr="00433238" w:rsidRDefault="00680CE7" w:rsidP="00D82FC1">
      <w:pPr>
        <w:pStyle w:val="Tekstprzypisudolnego"/>
        <w:numPr>
          <w:ilvl w:val="0"/>
          <w:numId w:val="37"/>
        </w:numPr>
        <w:spacing w:line="312" w:lineRule="auto"/>
        <w:ind w:left="1071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lastRenderedPageBreak/>
        <w:t>każde kryterium merytoryczne obligatoryjne zostało uznane za spełnione przez minimum dwóch członków KOP i</w:t>
      </w:r>
    </w:p>
    <w:p w:rsidR="00680CE7" w:rsidRPr="00433238" w:rsidRDefault="00680CE7" w:rsidP="00D82FC1">
      <w:pPr>
        <w:pStyle w:val="Tekstprzypisudolnego"/>
        <w:numPr>
          <w:ilvl w:val="0"/>
          <w:numId w:val="37"/>
        </w:numPr>
        <w:spacing w:line="312" w:lineRule="auto"/>
        <w:ind w:left="1071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 xml:space="preserve">projekt objęty wnioskiem uzyskał nie mniej niż </w:t>
      </w:r>
      <w:r w:rsidR="00743C66">
        <w:rPr>
          <w:rFonts w:ascii="Trebuchet MS" w:hAnsi="Trebuchet MS"/>
          <w:sz w:val="20"/>
        </w:rPr>
        <w:t>32</w:t>
      </w:r>
      <w:r w:rsidRPr="00433238">
        <w:rPr>
          <w:rFonts w:ascii="Trebuchet MS" w:hAnsi="Trebuchet MS"/>
          <w:sz w:val="20"/>
        </w:rPr>
        <w:t>,10 punktów (stanowiących 30 % możliwych do uzyskania punktów) i</w:t>
      </w:r>
    </w:p>
    <w:p w:rsidR="00680CE7" w:rsidRPr="00433238" w:rsidRDefault="00680CE7" w:rsidP="00D82FC1">
      <w:pPr>
        <w:pStyle w:val="Tekstprzypisudolnego"/>
        <w:numPr>
          <w:ilvl w:val="0"/>
          <w:numId w:val="37"/>
        </w:numPr>
        <w:spacing w:line="312" w:lineRule="auto"/>
        <w:ind w:left="1071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>kwota przeznaczona na dofinansowanie projektów w konkursie jest wystarczająca na wybranie projektu do dofinansowania.</w:t>
      </w:r>
    </w:p>
    <w:p w:rsidR="007710BB" w:rsidRPr="00433238" w:rsidRDefault="007710BB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Wniosek o dofinansowanie zostaje oceniony negatywnie, jeżeli nie spełnił wymogów określonych w ust. </w:t>
      </w:r>
      <w:r w:rsidR="00C75465">
        <w:rPr>
          <w:rFonts w:ascii="Trebuchet MS" w:hAnsi="Trebuchet MS"/>
        </w:rPr>
        <w:t>7</w:t>
      </w:r>
      <w:r w:rsidR="00C75465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powyżej. </w:t>
      </w:r>
    </w:p>
    <w:p w:rsidR="006B6DD6" w:rsidRPr="00433238" w:rsidRDefault="006B6DD6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negatywnej oceny wniosku o dofinansowanie wnioskodawca informowany jest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powodach negatywnej oceny wraz z pouczeniem o przysługującym środku odwoławczym.</w:t>
      </w:r>
    </w:p>
    <w:p w:rsidR="001B57CF" w:rsidRPr="00433238" w:rsidRDefault="006B6DD6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Informacja, o której mowa w ust. </w:t>
      </w:r>
      <w:r w:rsidR="00C75465">
        <w:rPr>
          <w:rFonts w:ascii="Trebuchet MS" w:hAnsi="Trebuchet MS"/>
        </w:rPr>
        <w:t>9</w:t>
      </w:r>
      <w:r w:rsidR="00C75465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powyżej nie stanowi decyzji w rozumieniu KPA.</w:t>
      </w:r>
    </w:p>
    <w:p w:rsidR="001B57CF" w:rsidRPr="00433238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stwierdzenia w trakcie oceny rozbieżności lub nieścisłości w treści wniosku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 xml:space="preserve">o dofinansowanie lub pojawienia się jakichkolwiek wątpliwości co do treści wniosku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dofinansowanie, KOP może wezwać wnioskodawcę do przekazania, w terminie nie dłuższym niż 7 dni od dnia przekazania wezwania, dodatkowych informacji i wyjaśnień.</w:t>
      </w:r>
    </w:p>
    <w:p w:rsidR="001B57CF" w:rsidRPr="00433238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Wezwanie, o którym mowa w ust. </w:t>
      </w:r>
      <w:r w:rsidR="00A62C6E">
        <w:rPr>
          <w:rFonts w:ascii="Trebuchet MS" w:hAnsi="Trebuchet MS"/>
        </w:rPr>
        <w:t>1</w:t>
      </w:r>
      <w:r w:rsidR="006C75B4">
        <w:rPr>
          <w:rFonts w:ascii="Trebuchet MS" w:hAnsi="Trebuchet MS"/>
        </w:rPr>
        <w:t>1</w:t>
      </w:r>
      <w:r w:rsidR="00A62C6E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przekazywane jest </w:t>
      </w:r>
      <w:r w:rsidR="00B1700E">
        <w:rPr>
          <w:rFonts w:ascii="Trebuchet MS" w:hAnsi="Trebuchet MS"/>
        </w:rPr>
        <w:t>w</w:t>
      </w:r>
      <w:r w:rsidRPr="00433238">
        <w:rPr>
          <w:rFonts w:ascii="Trebuchet MS" w:hAnsi="Trebuchet MS"/>
        </w:rPr>
        <w:t>nioskodawcy na adres e-mail wskazany we wniosku o dofinansowanie.</w:t>
      </w:r>
    </w:p>
    <w:p w:rsidR="001B57CF" w:rsidRPr="00433238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Dodatkowe informacje i wyjaśnienia, przekazane w przewidzianym terminie w odpowiedzi na wezwanie, o którym mowa w ust. </w:t>
      </w:r>
      <w:r w:rsidR="00A62C6E" w:rsidRPr="00433238">
        <w:rPr>
          <w:rFonts w:ascii="Trebuchet MS" w:hAnsi="Trebuchet MS"/>
        </w:rPr>
        <w:t>1</w:t>
      </w:r>
      <w:r w:rsidR="006C75B4">
        <w:rPr>
          <w:rFonts w:ascii="Trebuchet MS" w:hAnsi="Trebuchet MS"/>
        </w:rPr>
        <w:t>1</w:t>
      </w:r>
      <w:r w:rsidR="00A62C6E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powyżej, stanowią integralną część wniosku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dofinansowanie.</w:t>
      </w:r>
    </w:p>
    <w:p w:rsidR="001B57CF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Przedłożone informacje i wyjaśnienia nie mogą prowadzić do istotnej modyfikacji treści wniosku o dofinansowanie. Jeżeli dodatkowe informacje i wyjaśnienia dotyczące wniosku będą prowadzić do istotnej modyfikacji wniosku, nie będą one brane pod uwagę.</w:t>
      </w:r>
    </w:p>
    <w:p w:rsidR="00BB589F" w:rsidRPr="000F45C4" w:rsidRDefault="00BB589F" w:rsidP="00D82FC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line="312" w:lineRule="auto"/>
        <w:ind w:left="567" w:right="122" w:hanging="425"/>
        <w:contextualSpacing w:val="0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>W przypadku, gdy wydatki uznane przez członków KOP za niewpisujące się w katalog wydatków kwalifikowalnych pierwotnie wskazanych przez wnioskodawcę jako kwalifikowalne, kryterium „</w:t>
      </w:r>
      <w:r w:rsidR="00927CB2">
        <w:rPr>
          <w:rFonts w:ascii="Trebuchet MS" w:hAnsi="Trebuchet MS"/>
        </w:rPr>
        <w:t>Kwalifikowalność wydatków</w:t>
      </w:r>
      <w:r w:rsidRPr="000F45C4">
        <w:rPr>
          <w:rFonts w:ascii="Trebuchet MS" w:hAnsi="Trebuchet MS"/>
        </w:rPr>
        <w:t xml:space="preserve">” </w:t>
      </w:r>
      <w:r w:rsidR="00644338">
        <w:rPr>
          <w:rFonts w:ascii="Trebuchet MS" w:hAnsi="Trebuchet MS"/>
        </w:rPr>
        <w:t xml:space="preserve">może </w:t>
      </w:r>
      <w:r w:rsidRPr="000F45C4">
        <w:rPr>
          <w:rFonts w:ascii="Trebuchet MS" w:hAnsi="Trebuchet MS"/>
        </w:rPr>
        <w:t>zosta</w:t>
      </w:r>
      <w:r w:rsidR="00644338">
        <w:rPr>
          <w:rFonts w:ascii="Trebuchet MS" w:hAnsi="Trebuchet MS"/>
        </w:rPr>
        <w:t>ć</w:t>
      </w:r>
      <w:r w:rsidRPr="000F45C4">
        <w:rPr>
          <w:rFonts w:ascii="Trebuchet MS" w:hAnsi="Trebuchet MS"/>
        </w:rPr>
        <w:t xml:space="preserve"> uznane za spełnione, przy czym umowa o dofinansowanie/porozumienie o dofinansowanie zostanie zawarta, jeżeli wnioskodawca dostosuje się do rekomendacji </w:t>
      </w:r>
      <w:r w:rsidR="00644338">
        <w:rPr>
          <w:rFonts w:ascii="Trebuchet MS" w:hAnsi="Trebuchet MS"/>
        </w:rPr>
        <w:t>IOK</w:t>
      </w:r>
      <w:r w:rsidRPr="000F45C4">
        <w:rPr>
          <w:rFonts w:ascii="Trebuchet MS" w:hAnsi="Trebuchet MS"/>
        </w:rPr>
        <w:t xml:space="preserve">, o której mowa w § </w:t>
      </w:r>
      <w:r w:rsidR="00E06F9D">
        <w:rPr>
          <w:rFonts w:ascii="Trebuchet MS" w:hAnsi="Trebuchet MS"/>
        </w:rPr>
        <w:t>11</w:t>
      </w:r>
      <w:r w:rsidR="00E06F9D" w:rsidRPr="000F45C4">
        <w:rPr>
          <w:rFonts w:ascii="Trebuchet MS" w:hAnsi="Trebuchet MS"/>
        </w:rPr>
        <w:t xml:space="preserve"> </w:t>
      </w:r>
      <w:r w:rsidRPr="000F45C4">
        <w:rPr>
          <w:rFonts w:ascii="Trebuchet MS" w:hAnsi="Trebuchet MS"/>
        </w:rPr>
        <w:t xml:space="preserve">ust. 2 pkt </w:t>
      </w:r>
      <w:r w:rsidR="00435AB8">
        <w:rPr>
          <w:rFonts w:ascii="Trebuchet MS" w:hAnsi="Trebuchet MS"/>
        </w:rPr>
        <w:t>1</w:t>
      </w:r>
      <w:r w:rsidRPr="000F45C4">
        <w:rPr>
          <w:rFonts w:ascii="Trebuchet MS" w:hAnsi="Trebuchet MS"/>
        </w:rPr>
        <w:t xml:space="preserve"> Regulaminu.</w:t>
      </w:r>
    </w:p>
    <w:p w:rsidR="00435AB8" w:rsidRPr="000F45C4" w:rsidRDefault="00435AB8" w:rsidP="00D82FC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line="312" w:lineRule="auto"/>
        <w:ind w:left="567" w:right="122" w:hanging="425"/>
        <w:contextualSpacing w:val="0"/>
        <w:jc w:val="both"/>
        <w:rPr>
          <w:rFonts w:ascii="Trebuchet MS" w:hAnsi="Trebuchet MS"/>
        </w:rPr>
      </w:pPr>
      <w:r w:rsidRPr="00475235">
        <w:rPr>
          <w:rFonts w:ascii="Trebuchet MS" w:hAnsi="Trebuchet MS"/>
        </w:rPr>
        <w:t xml:space="preserve">W przypadku stwierdzenia, że dany wydatek wskazany we wniosku został przyporządkowany do niewłaściwej kategorii lub podkategorii wydatków określonych w „Katalogu wydatków kwalifikowalnych w </w:t>
      </w:r>
      <w:r w:rsidRPr="00475235">
        <w:rPr>
          <w:rFonts w:ascii="Trebuchet MS" w:hAnsi="Trebuchet MS"/>
        </w:rPr>
        <w:lastRenderedPageBreak/>
        <w:t xml:space="preserve">ramach II osi POPC na lata 2014-2020” </w:t>
      </w:r>
      <w:r w:rsidR="005D6439">
        <w:rPr>
          <w:rFonts w:ascii="Trebuchet MS" w:hAnsi="Trebuchet MS"/>
        </w:rPr>
        <w:t xml:space="preserve">stanowiącym </w:t>
      </w:r>
      <w:r w:rsidRPr="00475235">
        <w:rPr>
          <w:rFonts w:ascii="Trebuchet MS" w:hAnsi="Trebuchet MS"/>
        </w:rPr>
        <w:t xml:space="preserve">zał. nr </w:t>
      </w:r>
      <w:r w:rsidR="00C035CA">
        <w:rPr>
          <w:rFonts w:ascii="Trebuchet MS" w:hAnsi="Trebuchet MS"/>
        </w:rPr>
        <w:t>8</w:t>
      </w:r>
      <w:r w:rsidRPr="000F45C4">
        <w:rPr>
          <w:rFonts w:ascii="Trebuchet MS" w:hAnsi="Trebuchet MS"/>
        </w:rPr>
        <w:t xml:space="preserve"> do Regulaminu, na etapie zawierania umowy o dofinansowanie/porozumienia </w:t>
      </w:r>
      <w:r w:rsidRPr="000F45C4">
        <w:rPr>
          <w:rFonts w:ascii="Trebuchet MS" w:hAnsi="Trebuchet MS"/>
        </w:rPr>
        <w:br/>
        <w:t xml:space="preserve">o dofinasowanie wnioskodawca w ramach rekomendacji IOK wzywany jest do przesunięcia danego wydatku do właściwej kategorii/podkategorii. Umowa </w:t>
      </w:r>
      <w:r w:rsidRPr="000F45C4">
        <w:rPr>
          <w:rFonts w:ascii="Trebuchet MS" w:hAnsi="Trebuchet MS"/>
        </w:rPr>
        <w:br/>
        <w:t xml:space="preserve">o dofinansowanie/porozumienie o dofinansowanie zostanie zawarta, jeżeli wnioskodawca dostosuje się do rekomendacji Instytucji Organizującej Konkurs, o której mowa w § </w:t>
      </w:r>
      <w:r w:rsidR="00E06F9D">
        <w:rPr>
          <w:rFonts w:ascii="Trebuchet MS" w:hAnsi="Trebuchet MS"/>
        </w:rPr>
        <w:t>11</w:t>
      </w:r>
      <w:r w:rsidR="00E06F9D" w:rsidRPr="000F45C4">
        <w:rPr>
          <w:rFonts w:ascii="Trebuchet MS" w:hAnsi="Trebuchet MS"/>
        </w:rPr>
        <w:t xml:space="preserve"> </w:t>
      </w:r>
      <w:r w:rsidRPr="000F45C4">
        <w:rPr>
          <w:rFonts w:ascii="Trebuchet MS" w:hAnsi="Trebuchet MS"/>
        </w:rPr>
        <w:t>ust. 2 pkt 2 Regulaminu.</w:t>
      </w:r>
    </w:p>
    <w:p w:rsidR="00BB589F" w:rsidRPr="000F45C4" w:rsidRDefault="00BB589F" w:rsidP="00D82FC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line="312" w:lineRule="auto"/>
        <w:ind w:left="567" w:right="122" w:hanging="425"/>
        <w:contextualSpacing w:val="0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>W przypadku, gdy wydatki uznane przez członków KOP za niekwalifikowalne z tytułu ich niecelowości, zawyżenia, braku uzasadnienia lub nieadekwatnego uzasadnienia nie przekroczą 20 % wydatków pierwotnie wskazanych przez wnioskodawcę jako kwalifikowalne, kryterium „</w:t>
      </w:r>
      <w:r w:rsidR="00435AB8">
        <w:rPr>
          <w:rFonts w:ascii="Trebuchet MS" w:hAnsi="Trebuchet MS"/>
        </w:rPr>
        <w:t>Zakres rzeczowy i struktura wydatków są adekwatne do celów programu i projektu</w:t>
      </w:r>
      <w:r w:rsidRPr="000F45C4">
        <w:rPr>
          <w:rFonts w:ascii="Trebuchet MS" w:hAnsi="Trebuchet MS"/>
        </w:rPr>
        <w:t xml:space="preserve">” może uzyskać pozytywną ocenę. Umowa o dofinansowanie/porozumienie o dofinansowanie zostanie zawarta, jeżeli wnioskodawca dostosuje się do rekomendacji Instytucji Organizującej Konkurs, o której mowa w § </w:t>
      </w:r>
      <w:r w:rsidR="00E06F9D">
        <w:rPr>
          <w:rFonts w:ascii="Trebuchet MS" w:hAnsi="Trebuchet MS"/>
        </w:rPr>
        <w:t>11</w:t>
      </w:r>
      <w:r w:rsidR="00E06F9D" w:rsidRPr="000F45C4">
        <w:rPr>
          <w:rFonts w:ascii="Trebuchet MS" w:hAnsi="Trebuchet MS"/>
        </w:rPr>
        <w:t xml:space="preserve"> </w:t>
      </w:r>
      <w:r w:rsidRPr="000F45C4">
        <w:rPr>
          <w:rFonts w:ascii="Trebuchet MS" w:hAnsi="Trebuchet MS"/>
        </w:rPr>
        <w:t xml:space="preserve">ust. 2 pkt </w:t>
      </w:r>
      <w:r w:rsidR="00435AB8">
        <w:rPr>
          <w:rFonts w:ascii="Trebuchet MS" w:hAnsi="Trebuchet MS"/>
        </w:rPr>
        <w:t>3</w:t>
      </w:r>
      <w:r w:rsidRPr="000F45C4">
        <w:rPr>
          <w:rFonts w:ascii="Trebuchet MS" w:hAnsi="Trebuchet MS"/>
        </w:rPr>
        <w:t xml:space="preserve"> Regulaminu.</w:t>
      </w:r>
    </w:p>
    <w:p w:rsidR="001B57CF" w:rsidRPr="00433238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stwierdzenia podczas oceny wniosku o dofinansowanie braków </w:t>
      </w:r>
      <w:r w:rsidR="00644338">
        <w:rPr>
          <w:rFonts w:ascii="Trebuchet MS" w:hAnsi="Trebuchet MS"/>
        </w:rPr>
        <w:t xml:space="preserve">w zakresie warunków </w:t>
      </w:r>
      <w:r w:rsidRPr="00433238">
        <w:rPr>
          <w:rFonts w:ascii="Trebuchet MS" w:hAnsi="Trebuchet MS"/>
        </w:rPr>
        <w:t xml:space="preserve">formalnych uniemożliwiających ocenę wniosku, wniosek o dofinansowanie jest wycofywany z oceny w celu przeprowadzenia procedury określonej w § </w:t>
      </w:r>
      <w:r w:rsidR="00E06F9D">
        <w:rPr>
          <w:rFonts w:ascii="Trebuchet MS" w:hAnsi="Trebuchet MS"/>
        </w:rPr>
        <w:t>8</w:t>
      </w:r>
      <w:r w:rsidR="00E06F9D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Regulaminu.</w:t>
      </w:r>
    </w:p>
    <w:p w:rsidR="001B57CF" w:rsidRPr="00433238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Czas przewidziany na ocenę wniosku o dofinansowanie nie powinien</w:t>
      </w:r>
      <w:r w:rsidR="00B90C4D">
        <w:rPr>
          <w:rFonts w:ascii="Trebuchet MS" w:hAnsi="Trebuchet MS"/>
        </w:rPr>
        <w:t>, co do zasady,</w:t>
      </w:r>
      <w:r w:rsidRPr="00433238">
        <w:rPr>
          <w:rFonts w:ascii="Trebuchet MS" w:hAnsi="Trebuchet MS"/>
        </w:rPr>
        <w:t xml:space="preserve"> przekroczyć 80 dni licząc od daty przekazania wniosku do oceny do dnia zakończenia oceny wniosku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dofinansowanie</w:t>
      </w:r>
      <w:r w:rsidR="005E4D37">
        <w:rPr>
          <w:rFonts w:ascii="Trebuchet MS" w:hAnsi="Trebuchet MS"/>
        </w:rPr>
        <w:t>.</w:t>
      </w:r>
    </w:p>
    <w:p w:rsidR="005D21AE" w:rsidRPr="00433238" w:rsidRDefault="001B57CF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konieczności dostarczenia dodatkowych informacji lub wyjaśnień, o których mowa w ust. </w:t>
      </w:r>
      <w:r w:rsidR="00403AB1" w:rsidRPr="00433238">
        <w:rPr>
          <w:rFonts w:ascii="Trebuchet MS" w:hAnsi="Trebuchet MS"/>
        </w:rPr>
        <w:t>1</w:t>
      </w:r>
      <w:r w:rsidR="0080631D">
        <w:rPr>
          <w:rFonts w:ascii="Trebuchet MS" w:hAnsi="Trebuchet MS"/>
        </w:rPr>
        <w:t>1</w:t>
      </w:r>
      <w:r w:rsidR="00403AB1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powyżej</w:t>
      </w:r>
      <w:r w:rsidR="00775296">
        <w:rPr>
          <w:rFonts w:ascii="Trebuchet MS" w:hAnsi="Trebuchet MS"/>
        </w:rPr>
        <w:t>,</w:t>
      </w:r>
      <w:r w:rsidRPr="00433238">
        <w:rPr>
          <w:rFonts w:ascii="Trebuchet MS" w:hAnsi="Trebuchet MS"/>
        </w:rPr>
        <w:t xml:space="preserve"> czas przewidziany na ocenę ulega wydłużeniu o czas konieczny dla otrzymania odpowiedzi od wnioskodawcy oraz przeprowadzenie ponownej oceny wniosku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dofinansowanie w niezbędnym zakresie</w:t>
      </w:r>
      <w:r w:rsidRPr="00411CA4">
        <w:rPr>
          <w:rFonts w:ascii="Trebuchet MS" w:hAnsi="Trebuchet MS"/>
          <w:sz w:val="22"/>
          <w:szCs w:val="22"/>
        </w:rPr>
        <w:t xml:space="preserve"> </w:t>
      </w:r>
      <w:r w:rsidRPr="00433238">
        <w:rPr>
          <w:rFonts w:ascii="Trebuchet MS" w:hAnsi="Trebuchet MS"/>
        </w:rPr>
        <w:t xml:space="preserve">w terminie wskazanym w ust. </w:t>
      </w:r>
      <w:r w:rsidR="0080631D">
        <w:rPr>
          <w:rFonts w:ascii="Trebuchet MS" w:hAnsi="Trebuchet MS"/>
        </w:rPr>
        <w:t>1</w:t>
      </w:r>
      <w:r w:rsidR="00985001">
        <w:rPr>
          <w:rFonts w:ascii="Trebuchet MS" w:hAnsi="Trebuchet MS"/>
        </w:rPr>
        <w:t>9</w:t>
      </w:r>
      <w:r w:rsidRPr="00433238">
        <w:rPr>
          <w:rFonts w:ascii="Trebuchet MS" w:hAnsi="Trebuchet MS"/>
        </w:rPr>
        <w:t>.</w:t>
      </w:r>
    </w:p>
    <w:p w:rsidR="005D21AE" w:rsidRDefault="005D21AE" w:rsidP="00D82FC1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Czas przewidziany na przeprowadzenie oceny może ulec wydłużeniu jeżeli jest to niezbędne dla prawidłowej i rzetelnej oceny wniosku o dofinansowanie.  </w:t>
      </w:r>
    </w:p>
    <w:p w:rsidR="00403AB1" w:rsidRDefault="00403AB1" w:rsidP="000F45C4">
      <w:pPr>
        <w:spacing w:line="312" w:lineRule="auto"/>
        <w:ind w:left="499"/>
        <w:jc w:val="both"/>
        <w:rPr>
          <w:rFonts w:ascii="Trebuchet MS" w:hAnsi="Trebuchet MS"/>
        </w:rPr>
      </w:pPr>
    </w:p>
    <w:p w:rsidR="00D82FC1" w:rsidRDefault="00D82FC1" w:rsidP="000F45C4">
      <w:pPr>
        <w:spacing w:line="312" w:lineRule="auto"/>
        <w:ind w:left="499"/>
        <w:jc w:val="both"/>
        <w:rPr>
          <w:rFonts w:ascii="Trebuchet MS" w:hAnsi="Trebuchet MS"/>
        </w:rPr>
      </w:pPr>
    </w:p>
    <w:p w:rsidR="00927CB2" w:rsidRPr="00D82FC1" w:rsidRDefault="00927CB2" w:rsidP="00D82FC1">
      <w:pPr>
        <w:widowControl w:val="0"/>
        <w:tabs>
          <w:tab w:val="left" w:pos="529"/>
        </w:tabs>
        <w:spacing w:line="312" w:lineRule="auto"/>
        <w:ind w:left="2109" w:right="1967"/>
        <w:jc w:val="center"/>
        <w:outlineLvl w:val="0"/>
        <w:rPr>
          <w:rFonts w:ascii="Trebuchet MS" w:hAnsi="Trebuchet MS"/>
          <w:b/>
        </w:rPr>
      </w:pPr>
      <w:r w:rsidRPr="00D82FC1">
        <w:rPr>
          <w:rFonts w:ascii="Trebuchet MS" w:hAnsi="Trebuchet MS"/>
          <w:b/>
        </w:rPr>
        <w:t xml:space="preserve">§ </w:t>
      </w:r>
      <w:r w:rsidR="006A3774">
        <w:rPr>
          <w:rFonts w:ascii="Trebuchet MS" w:hAnsi="Trebuchet MS"/>
          <w:b/>
        </w:rPr>
        <w:t>11</w:t>
      </w:r>
      <w:r w:rsidR="006A3774" w:rsidRPr="00D82FC1">
        <w:rPr>
          <w:rFonts w:ascii="Trebuchet MS" w:hAnsi="Trebuchet MS"/>
          <w:b/>
        </w:rPr>
        <w:t xml:space="preserve"> </w:t>
      </w:r>
    </w:p>
    <w:p w:rsidR="00927CB2" w:rsidRPr="00D82FC1" w:rsidRDefault="00927CB2" w:rsidP="00D82FC1">
      <w:pPr>
        <w:widowControl w:val="0"/>
        <w:tabs>
          <w:tab w:val="left" w:pos="529"/>
        </w:tabs>
        <w:spacing w:line="312" w:lineRule="auto"/>
        <w:ind w:left="2109" w:right="1967"/>
        <w:jc w:val="center"/>
        <w:outlineLvl w:val="0"/>
        <w:rPr>
          <w:rFonts w:ascii="Trebuchet MS" w:hAnsi="Trebuchet MS"/>
          <w:b/>
        </w:rPr>
      </w:pPr>
      <w:r w:rsidRPr="00D82FC1">
        <w:rPr>
          <w:rFonts w:ascii="Trebuchet MS" w:hAnsi="Trebuchet MS"/>
          <w:b/>
        </w:rPr>
        <w:t>Weryfikacja budżetu wydatków kwalifikowalnych</w:t>
      </w:r>
    </w:p>
    <w:p w:rsidR="00927CB2" w:rsidRPr="000F45C4" w:rsidRDefault="00927CB2" w:rsidP="00927CB2">
      <w:pPr>
        <w:widowControl w:val="0"/>
        <w:rPr>
          <w:rFonts w:ascii="Trebuchet MS" w:hAnsi="Trebuchet MS"/>
        </w:rPr>
      </w:pPr>
    </w:p>
    <w:p w:rsidR="00927CB2" w:rsidRPr="000F45C4" w:rsidRDefault="00927CB2" w:rsidP="00D82FC1">
      <w:pPr>
        <w:widowControl w:val="0"/>
        <w:numPr>
          <w:ilvl w:val="0"/>
          <w:numId w:val="58"/>
        </w:numPr>
        <w:tabs>
          <w:tab w:val="left" w:pos="529"/>
        </w:tabs>
        <w:spacing w:line="312" w:lineRule="auto"/>
        <w:ind w:right="174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lastRenderedPageBreak/>
        <w:t>Ewentualne zmiany w budżecie wydatków kwalifikowalnych następują na etapie podpisywania porozumienia/umowy o dofinansowanie.</w:t>
      </w:r>
    </w:p>
    <w:p w:rsidR="00927CB2" w:rsidRPr="000F45C4" w:rsidRDefault="00927CB2" w:rsidP="00D82FC1">
      <w:pPr>
        <w:widowControl w:val="0"/>
        <w:numPr>
          <w:ilvl w:val="0"/>
          <w:numId w:val="58"/>
        </w:numPr>
        <w:tabs>
          <w:tab w:val="left" w:pos="529"/>
        </w:tabs>
        <w:spacing w:line="312" w:lineRule="auto"/>
        <w:ind w:right="174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>Do zmiany budżetu wydatków kwalifikowalnych dochodzi na skutek sformułowania przez IOK rekomendacji dotyczącej:</w:t>
      </w:r>
    </w:p>
    <w:p w:rsidR="00435AB8" w:rsidRDefault="00435AB8" w:rsidP="00D82FC1">
      <w:pPr>
        <w:widowControl w:val="0"/>
        <w:numPr>
          <w:ilvl w:val="1"/>
          <w:numId w:val="58"/>
        </w:numPr>
        <w:tabs>
          <w:tab w:val="left" w:pos="1282"/>
        </w:tabs>
        <w:spacing w:line="312" w:lineRule="auto"/>
        <w:ind w:right="173"/>
        <w:jc w:val="both"/>
        <w:rPr>
          <w:rFonts w:ascii="Trebuchet MS" w:hAnsi="Trebuchet MS"/>
        </w:rPr>
      </w:pPr>
      <w:r w:rsidRPr="007F1F2D">
        <w:rPr>
          <w:rFonts w:ascii="Trebuchet MS" w:hAnsi="Trebuchet MS"/>
        </w:rPr>
        <w:t xml:space="preserve">zmniejszenia wydatków kwalifikowalnych spowodowanej </w:t>
      </w:r>
      <w:proofErr w:type="spellStart"/>
      <w:r w:rsidRPr="007F1F2D">
        <w:rPr>
          <w:rFonts w:ascii="Trebuchet MS" w:hAnsi="Trebuchet MS"/>
        </w:rPr>
        <w:t>niekwalifikowalnością</w:t>
      </w:r>
      <w:proofErr w:type="spellEnd"/>
      <w:r w:rsidRPr="007F1F2D">
        <w:rPr>
          <w:rFonts w:ascii="Trebuchet MS" w:hAnsi="Trebuchet MS"/>
        </w:rPr>
        <w:t xml:space="preserve"> wydatku z powodu niezgodności wydatku z katalogiem wydatków możliwych do sfinansowania zgodnie z załącznikami nr </w:t>
      </w:r>
      <w:r w:rsidR="00C035CA">
        <w:rPr>
          <w:rFonts w:ascii="Trebuchet MS" w:hAnsi="Trebuchet MS"/>
        </w:rPr>
        <w:t>7</w:t>
      </w:r>
      <w:r w:rsidRPr="007F1F2D">
        <w:rPr>
          <w:rFonts w:ascii="Trebuchet MS" w:hAnsi="Trebuchet MS"/>
        </w:rPr>
        <w:t xml:space="preserve"> i </w:t>
      </w:r>
      <w:r w:rsidR="00C035CA">
        <w:rPr>
          <w:rFonts w:ascii="Trebuchet MS" w:hAnsi="Trebuchet MS"/>
        </w:rPr>
        <w:t>8</w:t>
      </w:r>
      <w:r w:rsidRPr="007F1F2D">
        <w:rPr>
          <w:rFonts w:ascii="Trebuchet MS" w:hAnsi="Trebuchet MS"/>
        </w:rPr>
        <w:t xml:space="preserve"> do Regulaminu</w:t>
      </w:r>
      <w:r>
        <w:rPr>
          <w:rFonts w:ascii="Trebuchet MS" w:hAnsi="Trebuchet MS"/>
        </w:rPr>
        <w:t>,</w:t>
      </w:r>
    </w:p>
    <w:p w:rsidR="00435AB8" w:rsidRPr="00435AB8" w:rsidRDefault="00435AB8" w:rsidP="00D82FC1">
      <w:pPr>
        <w:widowControl w:val="0"/>
        <w:numPr>
          <w:ilvl w:val="1"/>
          <w:numId w:val="58"/>
        </w:numPr>
        <w:tabs>
          <w:tab w:val="left" w:pos="1282"/>
        </w:tabs>
        <w:spacing w:line="312" w:lineRule="auto"/>
        <w:ind w:right="175"/>
        <w:jc w:val="both"/>
        <w:rPr>
          <w:rFonts w:ascii="Trebuchet MS" w:hAnsi="Trebuchet MS"/>
        </w:rPr>
      </w:pPr>
      <w:r w:rsidRPr="008F795D">
        <w:rPr>
          <w:rFonts w:ascii="Trebuchet MS" w:hAnsi="Trebuchet MS"/>
        </w:rPr>
        <w:t xml:space="preserve">przesunięcia pomiędzy kategoriami wydatków, o których mowa w § </w:t>
      </w:r>
      <w:r w:rsidR="00E06F9D">
        <w:rPr>
          <w:rFonts w:ascii="Trebuchet MS" w:hAnsi="Trebuchet MS"/>
        </w:rPr>
        <w:t>10</w:t>
      </w:r>
      <w:r w:rsidR="00E06F9D" w:rsidRPr="008F795D">
        <w:rPr>
          <w:rFonts w:ascii="Trebuchet MS" w:hAnsi="Trebuchet MS"/>
        </w:rPr>
        <w:t xml:space="preserve"> </w:t>
      </w:r>
      <w:r w:rsidRPr="008F795D">
        <w:rPr>
          <w:rFonts w:ascii="Trebuchet MS" w:hAnsi="Trebuchet MS"/>
        </w:rPr>
        <w:t>ust. 1</w:t>
      </w:r>
      <w:r w:rsidR="0024698B">
        <w:rPr>
          <w:rFonts w:ascii="Trebuchet MS" w:hAnsi="Trebuchet MS"/>
        </w:rPr>
        <w:t>6</w:t>
      </w:r>
      <w:r w:rsidRPr="008F795D">
        <w:rPr>
          <w:rFonts w:ascii="Trebuchet MS" w:hAnsi="Trebuchet MS"/>
        </w:rPr>
        <w:t xml:space="preserve"> spowodowanej błędnym przyporządkowaniem </w:t>
      </w:r>
      <w:r>
        <w:rPr>
          <w:rFonts w:ascii="Trebuchet MS" w:hAnsi="Trebuchet MS"/>
        </w:rPr>
        <w:t>wydatków,</w:t>
      </w:r>
    </w:p>
    <w:p w:rsidR="00927CB2" w:rsidRPr="000F45C4" w:rsidRDefault="00927CB2" w:rsidP="00D82FC1">
      <w:pPr>
        <w:widowControl w:val="0"/>
        <w:numPr>
          <w:ilvl w:val="1"/>
          <w:numId w:val="58"/>
        </w:numPr>
        <w:tabs>
          <w:tab w:val="left" w:pos="1282"/>
        </w:tabs>
        <w:spacing w:line="312" w:lineRule="auto"/>
        <w:ind w:right="173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 xml:space="preserve">zmniejszenia wydatków kwalifikowalnych spowodowanej </w:t>
      </w:r>
      <w:proofErr w:type="spellStart"/>
      <w:r w:rsidRPr="000F45C4">
        <w:rPr>
          <w:rFonts w:ascii="Trebuchet MS" w:hAnsi="Trebuchet MS"/>
        </w:rPr>
        <w:t>niekwalifikowalnością</w:t>
      </w:r>
      <w:proofErr w:type="spellEnd"/>
      <w:r w:rsidRPr="000F45C4">
        <w:rPr>
          <w:rFonts w:ascii="Trebuchet MS" w:hAnsi="Trebuchet MS"/>
        </w:rPr>
        <w:t xml:space="preserve"> wydatku z powodu jego niecelowości lub </w:t>
      </w:r>
      <w:r w:rsidR="00435AB8" w:rsidRPr="00435AB8">
        <w:rPr>
          <w:rFonts w:ascii="Trebuchet MS" w:hAnsi="Trebuchet MS"/>
        </w:rPr>
        <w:t>zawyżenia.</w:t>
      </w:r>
    </w:p>
    <w:p w:rsidR="00644338" w:rsidRPr="000F45C4" w:rsidRDefault="00927CB2" w:rsidP="00D82FC1">
      <w:pPr>
        <w:widowControl w:val="0"/>
        <w:numPr>
          <w:ilvl w:val="0"/>
          <w:numId w:val="58"/>
        </w:numPr>
        <w:tabs>
          <w:tab w:val="left" w:pos="529"/>
        </w:tabs>
        <w:spacing w:line="312" w:lineRule="auto"/>
        <w:ind w:right="174"/>
        <w:jc w:val="both"/>
        <w:rPr>
          <w:rFonts w:ascii="Trebuchet MS" w:hAnsi="Trebuchet MS"/>
        </w:rPr>
      </w:pPr>
      <w:r w:rsidRPr="000F45C4">
        <w:rPr>
          <w:rFonts w:ascii="Trebuchet MS" w:hAnsi="Trebuchet MS"/>
        </w:rPr>
        <w:t>Rekomendacja sformułowana z powodów określonych w ust. 2 pkt 1-</w:t>
      </w:r>
      <w:r w:rsidR="0024698B">
        <w:rPr>
          <w:rFonts w:ascii="Trebuchet MS" w:hAnsi="Trebuchet MS"/>
        </w:rPr>
        <w:t>2</w:t>
      </w:r>
      <w:r w:rsidRPr="000F45C4">
        <w:rPr>
          <w:rFonts w:ascii="Trebuchet MS" w:hAnsi="Trebuchet MS"/>
        </w:rPr>
        <w:t xml:space="preserve"> powyżej, powstaje </w:t>
      </w:r>
      <w:r w:rsidRPr="000F45C4">
        <w:rPr>
          <w:rFonts w:ascii="Trebuchet MS" w:hAnsi="Trebuchet MS"/>
        </w:rPr>
        <w:br/>
        <w:t>w oparciu o uzasadnienie oceny kryter</w:t>
      </w:r>
      <w:r w:rsidR="0024698B" w:rsidRPr="0024698B">
        <w:rPr>
          <w:rFonts w:ascii="Trebuchet MS" w:hAnsi="Trebuchet MS"/>
        </w:rPr>
        <w:t>ium</w:t>
      </w:r>
      <w:r w:rsidRPr="000F45C4">
        <w:rPr>
          <w:rFonts w:ascii="Trebuchet MS" w:hAnsi="Trebuchet MS"/>
        </w:rPr>
        <w:t xml:space="preserve"> merytoryczn</w:t>
      </w:r>
      <w:r w:rsidR="0024698B">
        <w:rPr>
          <w:rFonts w:ascii="Trebuchet MS" w:hAnsi="Trebuchet MS"/>
        </w:rPr>
        <w:t>ego</w:t>
      </w:r>
      <w:r w:rsidRPr="000F45C4">
        <w:rPr>
          <w:rFonts w:ascii="Trebuchet MS" w:hAnsi="Trebuchet MS"/>
        </w:rPr>
        <w:t xml:space="preserve"> „</w:t>
      </w:r>
      <w:r w:rsidR="0024698B">
        <w:rPr>
          <w:rFonts w:ascii="Trebuchet MS" w:hAnsi="Trebuchet MS"/>
        </w:rPr>
        <w:t>Kwalifikowalność wydatków</w:t>
      </w:r>
      <w:r w:rsidRPr="000F45C4">
        <w:rPr>
          <w:rFonts w:ascii="Trebuchet MS" w:hAnsi="Trebuchet MS"/>
        </w:rPr>
        <w:t>”</w:t>
      </w:r>
      <w:r w:rsidR="0024698B">
        <w:rPr>
          <w:rFonts w:ascii="Trebuchet MS" w:hAnsi="Trebuchet MS"/>
        </w:rPr>
        <w:t>, natomiast r</w:t>
      </w:r>
      <w:r w:rsidR="0024698B" w:rsidRPr="00C311C4">
        <w:rPr>
          <w:rFonts w:ascii="Trebuchet MS" w:hAnsi="Trebuchet MS"/>
        </w:rPr>
        <w:t xml:space="preserve">ekomendacja sformułowana z powodów określonych w ust. 2 pkt </w:t>
      </w:r>
      <w:r w:rsidR="0024698B">
        <w:rPr>
          <w:rFonts w:ascii="Trebuchet MS" w:hAnsi="Trebuchet MS"/>
        </w:rPr>
        <w:t>3</w:t>
      </w:r>
      <w:r w:rsidR="0024698B" w:rsidRPr="00C311C4">
        <w:rPr>
          <w:rFonts w:ascii="Trebuchet MS" w:hAnsi="Trebuchet MS"/>
        </w:rPr>
        <w:t xml:space="preserve"> powyżej, powstaje w oparciu o uzasadnienie oceny kryteri</w:t>
      </w:r>
      <w:r w:rsidR="0024698B">
        <w:rPr>
          <w:rFonts w:ascii="Trebuchet MS" w:hAnsi="Trebuchet MS"/>
        </w:rPr>
        <w:t>um</w:t>
      </w:r>
      <w:r w:rsidR="0024698B" w:rsidRPr="00C311C4">
        <w:rPr>
          <w:rFonts w:ascii="Trebuchet MS" w:hAnsi="Trebuchet MS"/>
        </w:rPr>
        <w:t xml:space="preserve"> merytoryczn</w:t>
      </w:r>
      <w:r w:rsidR="0024698B">
        <w:rPr>
          <w:rFonts w:ascii="Trebuchet MS" w:hAnsi="Trebuchet MS"/>
        </w:rPr>
        <w:t>ego</w:t>
      </w:r>
      <w:r w:rsidR="0024698B" w:rsidRPr="0024698B">
        <w:rPr>
          <w:rFonts w:ascii="Trebuchet MS" w:hAnsi="Trebuchet MS"/>
        </w:rPr>
        <w:t xml:space="preserve"> </w:t>
      </w:r>
      <w:r w:rsidR="0024698B">
        <w:rPr>
          <w:rFonts w:ascii="Trebuchet MS" w:hAnsi="Trebuchet MS"/>
        </w:rPr>
        <w:t xml:space="preserve">„Zakres rzeczowy </w:t>
      </w:r>
      <w:r w:rsidR="0024698B">
        <w:rPr>
          <w:rFonts w:ascii="Trebuchet MS" w:hAnsi="Trebuchet MS"/>
        </w:rPr>
        <w:br/>
        <w:t>i struktura wydatków są adekwatne do celów programu i projektu”.</w:t>
      </w:r>
    </w:p>
    <w:p w:rsidR="00403AB1" w:rsidRDefault="00403AB1" w:rsidP="000F45C4">
      <w:pPr>
        <w:spacing w:line="312" w:lineRule="auto"/>
        <w:jc w:val="both"/>
        <w:rPr>
          <w:rFonts w:ascii="Trebuchet MS" w:hAnsi="Trebuchet MS"/>
        </w:rPr>
      </w:pPr>
    </w:p>
    <w:p w:rsidR="00927CB2" w:rsidRPr="00433238" w:rsidRDefault="00927CB2" w:rsidP="000F45C4">
      <w:pPr>
        <w:spacing w:line="312" w:lineRule="auto"/>
        <w:jc w:val="both"/>
        <w:rPr>
          <w:rFonts w:ascii="Trebuchet MS" w:hAnsi="Trebuchet MS"/>
        </w:rPr>
      </w:pPr>
    </w:p>
    <w:p w:rsidR="009D65BC" w:rsidRPr="00433238" w:rsidRDefault="000B7737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 xml:space="preserve">§ </w:t>
      </w:r>
      <w:r w:rsidR="006A3774">
        <w:rPr>
          <w:rFonts w:ascii="Trebuchet MS" w:hAnsi="Trebuchet MS"/>
          <w:b/>
        </w:rPr>
        <w:t>12</w:t>
      </w:r>
    </w:p>
    <w:p w:rsidR="00D06793" w:rsidRPr="00433238" w:rsidRDefault="00D77988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Zakończenie oceny projektów i p</w:t>
      </w:r>
      <w:r w:rsidR="00797C17" w:rsidRPr="00433238">
        <w:rPr>
          <w:rFonts w:ascii="Trebuchet MS" w:hAnsi="Trebuchet MS"/>
          <w:b/>
        </w:rPr>
        <w:t>rzyznanie dofinansowania</w:t>
      </w:r>
    </w:p>
    <w:p w:rsidR="00333E71" w:rsidRPr="00433238" w:rsidRDefault="00333E71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</w:p>
    <w:p w:rsidR="00EC5F9A" w:rsidRPr="00433238" w:rsidRDefault="003916EF" w:rsidP="00D82FC1">
      <w:pPr>
        <w:pStyle w:val="Tekstpodstawowy"/>
        <w:numPr>
          <w:ilvl w:val="0"/>
          <w:numId w:val="41"/>
        </w:numPr>
        <w:suppressAutoHyphens/>
        <w:spacing w:line="312" w:lineRule="auto"/>
        <w:ind w:left="499" w:hanging="357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 xml:space="preserve">Dofinansowanie </w:t>
      </w:r>
      <w:r w:rsidR="00C62A81" w:rsidRPr="00433238">
        <w:rPr>
          <w:rFonts w:ascii="Trebuchet MS" w:hAnsi="Trebuchet MS"/>
          <w:sz w:val="20"/>
        </w:rPr>
        <w:t xml:space="preserve">uzyskują </w:t>
      </w:r>
      <w:r w:rsidR="00331062" w:rsidRPr="00433238">
        <w:rPr>
          <w:rFonts w:ascii="Trebuchet MS" w:hAnsi="Trebuchet MS"/>
          <w:sz w:val="20"/>
        </w:rPr>
        <w:t>wnioskodawcy, których wnioski o dofinansowanie uzyskały</w:t>
      </w:r>
      <w:r w:rsidR="00C82D2C" w:rsidRPr="00433238">
        <w:rPr>
          <w:rFonts w:ascii="Trebuchet MS" w:hAnsi="Trebuchet MS"/>
          <w:sz w:val="20"/>
        </w:rPr>
        <w:t xml:space="preserve"> pozytywną ocenę </w:t>
      </w:r>
      <w:r w:rsidR="00DC4CCA">
        <w:rPr>
          <w:rFonts w:ascii="Trebuchet MS" w:hAnsi="Trebuchet MS"/>
          <w:sz w:val="20"/>
        </w:rPr>
        <w:t xml:space="preserve">w danej rundzie, </w:t>
      </w:r>
      <w:r w:rsidR="00D069EA">
        <w:rPr>
          <w:rFonts w:ascii="Trebuchet MS" w:hAnsi="Trebuchet MS"/>
          <w:sz w:val="20"/>
        </w:rPr>
        <w:t xml:space="preserve">do wyczerpania środków finansowych przeznaczonych na </w:t>
      </w:r>
      <w:r w:rsidR="0094086A">
        <w:rPr>
          <w:rFonts w:ascii="Trebuchet MS" w:hAnsi="Trebuchet MS"/>
          <w:sz w:val="20"/>
        </w:rPr>
        <w:t>dofinansowanie</w:t>
      </w:r>
      <w:r w:rsidR="00723CDF">
        <w:rPr>
          <w:rFonts w:ascii="Trebuchet MS" w:hAnsi="Trebuchet MS"/>
          <w:sz w:val="20"/>
        </w:rPr>
        <w:t xml:space="preserve"> </w:t>
      </w:r>
      <w:r w:rsidR="00D069EA">
        <w:rPr>
          <w:rFonts w:ascii="Trebuchet MS" w:hAnsi="Trebuchet MS"/>
          <w:sz w:val="20"/>
        </w:rPr>
        <w:t>projektów w konkursie</w:t>
      </w:r>
      <w:r w:rsidR="00D82F02">
        <w:rPr>
          <w:rFonts w:ascii="Trebuchet MS" w:hAnsi="Trebuchet MS"/>
          <w:sz w:val="20"/>
        </w:rPr>
        <w:t>.</w:t>
      </w:r>
    </w:p>
    <w:p w:rsidR="00EE4F45" w:rsidRPr="00433238" w:rsidRDefault="00124DE9" w:rsidP="00D82FC1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 w:cs="Times New Roman"/>
          <w:sz w:val="20"/>
          <w:szCs w:val="20"/>
        </w:rPr>
        <w:t>W przypadku, gdy kwota środków przeznaczonych na dofinansowanie projektów</w:t>
      </w:r>
      <w:r w:rsidRPr="00FF2E82">
        <w:rPr>
          <w:rFonts w:ascii="Trebuchet MS" w:hAnsi="Trebuchet MS" w:cs="Times New Roman"/>
          <w:sz w:val="20"/>
          <w:szCs w:val="20"/>
        </w:rPr>
        <w:t xml:space="preserve"> nie wystarczy na dofinansowanie wszystkich projektów, dofinansowanie otrzymają projekty z najwyższą liczbą punktów spośród wszystkich projektów </w:t>
      </w:r>
      <w:r w:rsidR="00B1316B" w:rsidRPr="00433238">
        <w:rPr>
          <w:rFonts w:ascii="Trebuchet MS" w:hAnsi="Trebuchet MS" w:cs="Times New Roman"/>
          <w:sz w:val="20"/>
          <w:szCs w:val="20"/>
        </w:rPr>
        <w:t>ocenionych pozytywnie</w:t>
      </w:r>
      <w:r w:rsidR="00F60383" w:rsidRPr="00433238">
        <w:rPr>
          <w:rFonts w:ascii="Trebuchet MS" w:hAnsi="Trebuchet MS" w:cs="Times New Roman"/>
          <w:sz w:val="20"/>
          <w:szCs w:val="20"/>
        </w:rPr>
        <w:t xml:space="preserve"> </w:t>
      </w:r>
      <w:r w:rsidRPr="00433238">
        <w:rPr>
          <w:rFonts w:ascii="Trebuchet MS" w:hAnsi="Trebuchet MS" w:cs="Times New Roman"/>
          <w:sz w:val="20"/>
          <w:szCs w:val="20"/>
        </w:rPr>
        <w:t xml:space="preserve">w </w:t>
      </w:r>
      <w:r w:rsidR="00E06F9D">
        <w:rPr>
          <w:rFonts w:ascii="Trebuchet MS" w:hAnsi="Trebuchet MS" w:cs="Times New Roman"/>
          <w:sz w:val="20"/>
          <w:szCs w:val="20"/>
        </w:rPr>
        <w:t>danej rundzie, z zastrzeżeniem w ust. 1 powyżej</w:t>
      </w:r>
      <w:r w:rsidRPr="00433238">
        <w:rPr>
          <w:rFonts w:ascii="Trebuchet MS" w:hAnsi="Trebuchet MS" w:cs="Times New Roman"/>
          <w:sz w:val="20"/>
          <w:szCs w:val="20"/>
        </w:rPr>
        <w:t>.</w:t>
      </w:r>
    </w:p>
    <w:p w:rsidR="00D03D2B" w:rsidRPr="00433238" w:rsidRDefault="00644338" w:rsidP="00D82FC1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</w:rPr>
        <w:t>Lista projektów, o której mowa w art. 46 ust.</w:t>
      </w:r>
      <w:r w:rsidR="0069763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3 Ustawy zostanie umieszczona na stronie CPPC oraz Portalu w ciągu 7 dni od rozstrzygnięcia </w:t>
      </w:r>
      <w:r w:rsidR="006A3774">
        <w:rPr>
          <w:rFonts w:ascii="Trebuchet MS" w:hAnsi="Trebuchet MS"/>
          <w:sz w:val="20"/>
        </w:rPr>
        <w:t>danej rundy</w:t>
      </w:r>
      <w:r>
        <w:rPr>
          <w:rFonts w:ascii="Trebuchet MS" w:hAnsi="Trebuchet MS"/>
          <w:sz w:val="20"/>
        </w:rPr>
        <w:t xml:space="preserve">, przez co rozumie się zakończenie oceny wszystkich wniosków złożonych w </w:t>
      </w:r>
      <w:r w:rsidR="006A3774">
        <w:rPr>
          <w:rFonts w:ascii="Trebuchet MS" w:hAnsi="Trebuchet MS"/>
          <w:sz w:val="20"/>
        </w:rPr>
        <w:t>ramach danej rundy</w:t>
      </w:r>
      <w:r>
        <w:rPr>
          <w:rFonts w:ascii="Trebuchet MS" w:hAnsi="Trebuchet MS"/>
          <w:sz w:val="20"/>
        </w:rPr>
        <w:t>. Na stronie IOK wraz z listą, o której mowa powyżej zostaje umieszczona informacja o składzie KOP.</w:t>
      </w:r>
    </w:p>
    <w:p w:rsidR="00EE4F45" w:rsidRPr="00433238" w:rsidRDefault="002E163F" w:rsidP="00D82FC1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</w:rPr>
        <w:lastRenderedPageBreak/>
        <w:t xml:space="preserve">KOP może zarekomendować IOK zwiększenie alokacji. W takim wypadku IOK </w:t>
      </w:r>
      <w:r w:rsidR="009E7151">
        <w:rPr>
          <w:rFonts w:ascii="Trebuchet MS" w:hAnsi="Trebuchet MS"/>
          <w:sz w:val="20"/>
        </w:rPr>
        <w:br/>
      </w:r>
      <w:r w:rsidRPr="00433238">
        <w:rPr>
          <w:rFonts w:ascii="Trebuchet MS" w:hAnsi="Trebuchet MS"/>
          <w:sz w:val="20"/>
        </w:rPr>
        <w:t xml:space="preserve">w porozumieniu z IZ POPC podejmuje decyzję dotyczącą zwiększenia alokacji i publikuje ją wraz z listą projektów </w:t>
      </w:r>
      <w:r w:rsidR="003746DA">
        <w:rPr>
          <w:rFonts w:ascii="Trebuchet MS" w:hAnsi="Trebuchet MS"/>
          <w:sz w:val="20"/>
        </w:rPr>
        <w:t xml:space="preserve">spełniających kryteria, z wyróżnieniem </w:t>
      </w:r>
      <w:r w:rsidRPr="00433238">
        <w:rPr>
          <w:rFonts w:ascii="Trebuchet MS" w:hAnsi="Trebuchet MS"/>
          <w:sz w:val="20"/>
        </w:rPr>
        <w:t>projektów wybranych do dofinansowania</w:t>
      </w:r>
      <w:r w:rsidR="003746DA">
        <w:rPr>
          <w:rFonts w:ascii="Trebuchet MS" w:hAnsi="Trebuchet MS"/>
          <w:sz w:val="20"/>
        </w:rPr>
        <w:t>,</w:t>
      </w:r>
      <w:r w:rsidRPr="00433238">
        <w:rPr>
          <w:rFonts w:ascii="Trebuchet MS" w:hAnsi="Trebuchet MS"/>
          <w:sz w:val="20"/>
        </w:rPr>
        <w:t xml:space="preserve"> na stronie internetowej IOK i na Portalu</w:t>
      </w:r>
      <w:r w:rsidR="00C62A81" w:rsidRPr="00433238">
        <w:rPr>
          <w:rFonts w:ascii="Trebuchet MS" w:hAnsi="Trebuchet MS"/>
          <w:sz w:val="20"/>
        </w:rPr>
        <w:t>.</w:t>
      </w:r>
    </w:p>
    <w:p w:rsidR="000D3015" w:rsidRPr="00D11FDF" w:rsidRDefault="008458F6" w:rsidP="00AB3696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Style w:val="Odwoaniedokomentarza"/>
          <w:rFonts w:ascii="Trebuchet MS" w:hAnsi="Trebuchet MS"/>
          <w:sz w:val="20"/>
          <w:szCs w:val="20"/>
        </w:rPr>
        <w:t>W</w:t>
      </w:r>
      <w:r w:rsidR="002D5434" w:rsidRPr="00433238">
        <w:rPr>
          <w:rFonts w:ascii="Trebuchet MS" w:hAnsi="Trebuchet MS"/>
          <w:sz w:val="20"/>
        </w:rPr>
        <w:t xml:space="preserve">nioskodawcy, których projekty zostały wybrane do dofinansowania otrzymują informację </w:t>
      </w:r>
      <w:r w:rsidR="00EC00F4" w:rsidRPr="00433238">
        <w:rPr>
          <w:rFonts w:ascii="Trebuchet MS" w:hAnsi="Trebuchet MS"/>
          <w:sz w:val="20"/>
        </w:rPr>
        <w:br/>
      </w:r>
      <w:r w:rsidR="002D5434" w:rsidRPr="00433238">
        <w:rPr>
          <w:rFonts w:ascii="Trebuchet MS" w:hAnsi="Trebuchet MS"/>
          <w:sz w:val="20"/>
        </w:rPr>
        <w:t>o pozytywnym wyniku oceny wraz z wezwaniem do przygotowania dokumentów niezbędnych do podpisania umowy</w:t>
      </w:r>
      <w:r w:rsidR="00EE2F90" w:rsidRPr="00433238">
        <w:rPr>
          <w:rFonts w:ascii="Trebuchet MS" w:hAnsi="Trebuchet MS"/>
          <w:sz w:val="20"/>
        </w:rPr>
        <w:t>/porozumienia</w:t>
      </w:r>
      <w:r w:rsidR="002D5434" w:rsidRPr="00433238">
        <w:rPr>
          <w:rFonts w:ascii="Trebuchet MS" w:hAnsi="Trebuchet MS"/>
          <w:sz w:val="20"/>
        </w:rPr>
        <w:t xml:space="preserve"> o dofinansowanie.</w:t>
      </w:r>
      <w:r w:rsidR="00C42DF2">
        <w:rPr>
          <w:rFonts w:ascii="Trebuchet MS" w:hAnsi="Trebuchet MS"/>
          <w:sz w:val="20"/>
        </w:rPr>
        <w:t xml:space="preserve"> Lista dokumentów niezbędnych do podpisania porozumienia/umowy o dofinansowanie stanowi załącznik </w:t>
      </w:r>
      <w:r w:rsidR="00E33E68">
        <w:rPr>
          <w:rFonts w:ascii="Trebuchet MS" w:hAnsi="Trebuchet MS"/>
          <w:sz w:val="20"/>
        </w:rPr>
        <w:t xml:space="preserve">nr </w:t>
      </w:r>
      <w:r w:rsidR="00C42DF2">
        <w:rPr>
          <w:rFonts w:ascii="Trebuchet MS" w:hAnsi="Trebuchet MS"/>
          <w:sz w:val="20"/>
        </w:rPr>
        <w:t>13 do Regulaminu.</w:t>
      </w:r>
    </w:p>
    <w:p w:rsidR="00D11FDF" w:rsidRPr="007F0003" w:rsidRDefault="00D11FDF" w:rsidP="00AB3696">
      <w:pPr>
        <w:pStyle w:val="Akapitzlist"/>
        <w:numPr>
          <w:ilvl w:val="0"/>
          <w:numId w:val="41"/>
        </w:numPr>
        <w:spacing w:line="312" w:lineRule="auto"/>
        <w:ind w:left="499" w:hanging="425"/>
        <w:jc w:val="both"/>
        <w:rPr>
          <w:rFonts w:ascii="Trebuchet MS" w:hAnsi="Trebuchet MS" w:cs="Tahoma"/>
          <w:color w:val="000000"/>
          <w:szCs w:val="24"/>
        </w:rPr>
      </w:pPr>
      <w:r w:rsidRPr="00E37543">
        <w:rPr>
          <w:rFonts w:ascii="Trebuchet MS" w:hAnsi="Trebuchet MS" w:cs="Tahoma"/>
          <w:color w:val="000000"/>
          <w:szCs w:val="24"/>
        </w:rPr>
        <w:t>Termin na złożenie dokumentów niezbędnych do przygotowania i podpisania umowy/porozumienia o dofina</w:t>
      </w:r>
      <w:r w:rsidRPr="00E91D2B">
        <w:rPr>
          <w:rFonts w:ascii="Trebuchet MS" w:hAnsi="Trebuchet MS" w:cs="Tahoma"/>
          <w:color w:val="000000"/>
          <w:szCs w:val="24"/>
        </w:rPr>
        <w:t>nsowanie wynosi 7 dni od dnia doręczenia wezwania</w:t>
      </w:r>
      <w:r w:rsidR="003746DA" w:rsidRPr="00E91D2B">
        <w:rPr>
          <w:rFonts w:ascii="Trebuchet MS" w:hAnsi="Trebuchet MS" w:cs="Tahoma"/>
          <w:color w:val="000000"/>
          <w:szCs w:val="24"/>
        </w:rPr>
        <w:t>, o którym mowa w ust. 5 powyżej</w:t>
      </w:r>
      <w:r w:rsidRPr="00E91D2B">
        <w:rPr>
          <w:rFonts w:ascii="Trebuchet MS" w:hAnsi="Trebuchet MS" w:cs="Tahoma"/>
          <w:color w:val="000000"/>
          <w:szCs w:val="24"/>
        </w:rPr>
        <w:t xml:space="preserve">. Do doręczenia wezwania stosuje się zasady określone w § </w:t>
      </w:r>
      <w:r w:rsidR="001C1209">
        <w:rPr>
          <w:rFonts w:ascii="Trebuchet MS" w:hAnsi="Trebuchet MS" w:cs="Tahoma"/>
          <w:color w:val="000000"/>
          <w:szCs w:val="24"/>
        </w:rPr>
        <w:t>8</w:t>
      </w:r>
      <w:r w:rsidR="001C1209" w:rsidRPr="00E91D2B">
        <w:rPr>
          <w:rFonts w:ascii="Trebuchet MS" w:hAnsi="Trebuchet MS" w:cs="Tahoma"/>
          <w:color w:val="000000"/>
          <w:szCs w:val="24"/>
        </w:rPr>
        <w:t xml:space="preserve"> </w:t>
      </w:r>
      <w:r w:rsidRPr="00E91D2B">
        <w:rPr>
          <w:rFonts w:ascii="Trebuchet MS" w:hAnsi="Trebuchet MS" w:cs="Tahoma"/>
          <w:color w:val="000000"/>
          <w:szCs w:val="24"/>
        </w:rPr>
        <w:t>ust. 10-1</w:t>
      </w:r>
      <w:r w:rsidR="003746DA" w:rsidRPr="00E91D2B">
        <w:rPr>
          <w:rFonts w:ascii="Trebuchet MS" w:hAnsi="Trebuchet MS" w:cs="Tahoma"/>
          <w:color w:val="000000"/>
          <w:szCs w:val="24"/>
        </w:rPr>
        <w:t>2</w:t>
      </w:r>
      <w:r w:rsidRPr="00E91D2B">
        <w:rPr>
          <w:rFonts w:ascii="Trebuchet MS" w:hAnsi="Trebuchet MS" w:cs="Tahoma"/>
          <w:color w:val="000000"/>
          <w:szCs w:val="24"/>
        </w:rPr>
        <w:t xml:space="preserve"> Regulaminu.</w:t>
      </w:r>
    </w:p>
    <w:p w:rsidR="0097187F" w:rsidRPr="000F45C4" w:rsidRDefault="0097187F" w:rsidP="00AB3696">
      <w:pPr>
        <w:pStyle w:val="Akapitzlist"/>
        <w:numPr>
          <w:ilvl w:val="0"/>
          <w:numId w:val="41"/>
        </w:numPr>
        <w:spacing w:line="312" w:lineRule="auto"/>
        <w:ind w:left="499" w:hanging="425"/>
        <w:jc w:val="both"/>
        <w:rPr>
          <w:rFonts w:ascii="Trebuchet MS" w:hAnsi="Trebuchet MS"/>
        </w:rPr>
      </w:pPr>
      <w:r w:rsidRPr="00E37543">
        <w:rPr>
          <w:rFonts w:ascii="Trebuchet MS" w:hAnsi="Trebuchet MS" w:cs="Tahoma"/>
          <w:color w:val="000000"/>
          <w:szCs w:val="24"/>
        </w:rPr>
        <w:t>Wz</w:t>
      </w:r>
      <w:r w:rsidR="007A61D6" w:rsidRPr="00E37543">
        <w:rPr>
          <w:rFonts w:ascii="Trebuchet MS" w:hAnsi="Trebuchet MS" w:cs="Tahoma"/>
          <w:color w:val="000000"/>
          <w:szCs w:val="24"/>
        </w:rPr>
        <w:t>ory</w:t>
      </w:r>
      <w:r w:rsidRPr="00E37543">
        <w:rPr>
          <w:rFonts w:ascii="Trebuchet MS" w:hAnsi="Trebuchet MS" w:cs="Tahoma"/>
          <w:color w:val="000000"/>
          <w:szCs w:val="24"/>
        </w:rPr>
        <w:t xml:space="preserve"> porozumienia</w:t>
      </w:r>
      <w:r>
        <w:rPr>
          <w:rFonts w:ascii="Trebuchet MS" w:hAnsi="Trebuchet MS"/>
          <w:color w:val="000000"/>
        </w:rPr>
        <w:t xml:space="preserve"> i umowy o dofinansowanie stanowią</w:t>
      </w:r>
      <w:r w:rsidR="00E33E68">
        <w:rPr>
          <w:rFonts w:ascii="Trebuchet MS" w:hAnsi="Trebuchet MS"/>
          <w:color w:val="000000"/>
        </w:rPr>
        <w:t xml:space="preserve"> odpowiednio</w:t>
      </w:r>
      <w:r>
        <w:rPr>
          <w:rFonts w:ascii="Trebuchet MS" w:hAnsi="Trebuchet MS"/>
          <w:color w:val="000000"/>
        </w:rPr>
        <w:t xml:space="preserve"> załącznik</w:t>
      </w:r>
      <w:r w:rsidR="00E33E68">
        <w:rPr>
          <w:rFonts w:ascii="Trebuchet MS" w:hAnsi="Trebuchet MS"/>
          <w:color w:val="000000"/>
        </w:rPr>
        <w:t xml:space="preserve"> nr</w:t>
      </w:r>
      <w:r>
        <w:rPr>
          <w:rFonts w:ascii="Trebuchet MS" w:hAnsi="Trebuchet MS"/>
          <w:color w:val="000000"/>
        </w:rPr>
        <w:t xml:space="preserve"> 11 i</w:t>
      </w:r>
      <w:r w:rsidR="00E33E68">
        <w:rPr>
          <w:rFonts w:ascii="Trebuchet MS" w:hAnsi="Trebuchet MS"/>
          <w:color w:val="000000"/>
        </w:rPr>
        <w:t xml:space="preserve"> załącznik nr</w:t>
      </w:r>
      <w:r>
        <w:rPr>
          <w:rFonts w:ascii="Trebuchet MS" w:hAnsi="Trebuchet MS"/>
          <w:color w:val="000000"/>
        </w:rPr>
        <w:t xml:space="preserve"> 12 do Regulaminu.</w:t>
      </w:r>
    </w:p>
    <w:p w:rsidR="000D3015" w:rsidRPr="00433238" w:rsidRDefault="00B1700E" w:rsidP="00AB3696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/>
          <w:sz w:val="20"/>
        </w:rPr>
      </w:pPr>
      <w:r w:rsidRPr="00433238">
        <w:rPr>
          <w:rFonts w:ascii="Trebuchet MS" w:hAnsi="Trebuchet MS"/>
          <w:sz w:val="20"/>
        </w:rPr>
        <w:t xml:space="preserve">Przed podpisaniem umowy o dofinansowanie z wnioskodawcą, którego projekt został wybrany do dofinansowania, IOK może </w:t>
      </w:r>
      <w:r>
        <w:rPr>
          <w:rFonts w:ascii="Trebuchet MS" w:hAnsi="Trebuchet MS"/>
          <w:sz w:val="20"/>
        </w:rPr>
        <w:t xml:space="preserve">zażądać aktualizacji </w:t>
      </w:r>
      <w:r w:rsidRPr="00433238">
        <w:rPr>
          <w:rFonts w:ascii="Trebuchet MS" w:hAnsi="Trebuchet MS"/>
          <w:sz w:val="20"/>
        </w:rPr>
        <w:t>wniosku o dofinansowanie lub załączników</w:t>
      </w:r>
      <w:r>
        <w:rPr>
          <w:rFonts w:ascii="Trebuchet MS" w:hAnsi="Trebuchet MS"/>
          <w:sz w:val="20"/>
        </w:rPr>
        <w:t xml:space="preserve"> </w:t>
      </w:r>
      <w:r w:rsidR="009E7151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w zakresie niezbędnym dla zapewnienia</w:t>
      </w:r>
      <w:r w:rsidRPr="00433238">
        <w:rPr>
          <w:rFonts w:ascii="Trebuchet MS" w:hAnsi="Trebuchet MS"/>
          <w:sz w:val="20"/>
        </w:rPr>
        <w:t xml:space="preserve"> realizacji projektu</w:t>
      </w:r>
      <w:r>
        <w:rPr>
          <w:rFonts w:ascii="Trebuchet MS" w:hAnsi="Trebuchet MS"/>
          <w:sz w:val="20"/>
        </w:rPr>
        <w:t xml:space="preserve"> w wymaganym terminie. </w:t>
      </w:r>
    </w:p>
    <w:p w:rsidR="00EC00F4" w:rsidRPr="00433238" w:rsidRDefault="00C42DF2" w:rsidP="00AB3696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</w:rPr>
        <w:t>P</w:t>
      </w:r>
      <w:r w:rsidRPr="00433238">
        <w:rPr>
          <w:rFonts w:ascii="Trebuchet MS" w:hAnsi="Trebuchet MS"/>
          <w:sz w:val="20"/>
        </w:rPr>
        <w:t>orozumienie</w:t>
      </w:r>
      <w:r>
        <w:rPr>
          <w:rFonts w:ascii="Trebuchet MS" w:hAnsi="Trebuchet MS"/>
          <w:sz w:val="20"/>
        </w:rPr>
        <w:t>/umowa</w:t>
      </w:r>
      <w:r w:rsidR="00104C65" w:rsidRPr="00433238">
        <w:rPr>
          <w:rFonts w:ascii="Trebuchet MS" w:hAnsi="Trebuchet MS"/>
          <w:sz w:val="20"/>
        </w:rPr>
        <w:t xml:space="preserve"> </w:t>
      </w:r>
      <w:r w:rsidR="00333E71" w:rsidRPr="00433238">
        <w:rPr>
          <w:rFonts w:ascii="Trebuchet MS" w:hAnsi="Trebuchet MS"/>
          <w:sz w:val="20"/>
        </w:rPr>
        <w:t xml:space="preserve">o dofinansowanie powinna zostać </w:t>
      </w:r>
      <w:r w:rsidR="005B465E" w:rsidRPr="00433238">
        <w:rPr>
          <w:rFonts w:ascii="Trebuchet MS" w:hAnsi="Trebuchet MS"/>
          <w:sz w:val="20"/>
        </w:rPr>
        <w:t xml:space="preserve">zawarta </w:t>
      </w:r>
      <w:r w:rsidR="00333E71" w:rsidRPr="00433238">
        <w:rPr>
          <w:rFonts w:ascii="Trebuchet MS" w:hAnsi="Trebuchet MS"/>
          <w:sz w:val="20"/>
        </w:rPr>
        <w:t xml:space="preserve">w ciągu </w:t>
      </w:r>
      <w:r w:rsidR="00AA4050" w:rsidRPr="00433238">
        <w:rPr>
          <w:rFonts w:ascii="Trebuchet MS" w:hAnsi="Trebuchet MS"/>
          <w:sz w:val="20"/>
        </w:rPr>
        <w:t>30</w:t>
      </w:r>
      <w:r w:rsidR="00104C65" w:rsidRPr="00433238">
        <w:rPr>
          <w:rFonts w:ascii="Trebuchet MS" w:hAnsi="Trebuchet MS"/>
          <w:sz w:val="20"/>
        </w:rPr>
        <w:t xml:space="preserve"> </w:t>
      </w:r>
      <w:r w:rsidR="00333E71" w:rsidRPr="00433238">
        <w:rPr>
          <w:rFonts w:ascii="Trebuchet MS" w:hAnsi="Trebuchet MS"/>
          <w:sz w:val="20"/>
        </w:rPr>
        <w:t xml:space="preserve">dni od momentu poinformowania </w:t>
      </w:r>
      <w:r w:rsidR="00F20148" w:rsidRPr="00433238">
        <w:rPr>
          <w:rFonts w:ascii="Trebuchet MS" w:hAnsi="Trebuchet MS"/>
          <w:sz w:val="20"/>
        </w:rPr>
        <w:t>w</w:t>
      </w:r>
      <w:r w:rsidR="00333E71" w:rsidRPr="00433238">
        <w:rPr>
          <w:rFonts w:ascii="Trebuchet MS" w:hAnsi="Trebuchet MS"/>
          <w:sz w:val="20"/>
        </w:rPr>
        <w:t>nioskodawcy o przyznaniu dofinan</w:t>
      </w:r>
      <w:r w:rsidR="00AE5D92" w:rsidRPr="00433238">
        <w:rPr>
          <w:rFonts w:ascii="Trebuchet MS" w:hAnsi="Trebuchet MS"/>
          <w:sz w:val="20"/>
        </w:rPr>
        <w:t xml:space="preserve">sowania na realizację projektu. </w:t>
      </w:r>
    </w:p>
    <w:p w:rsidR="00B9583A" w:rsidRPr="00FF2E82" w:rsidRDefault="00EE4F45" w:rsidP="00D82FC1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</w:rPr>
        <w:t xml:space="preserve">W </w:t>
      </w:r>
      <w:r w:rsidR="00AE5D92" w:rsidRPr="00433238">
        <w:rPr>
          <w:rFonts w:ascii="Trebuchet MS" w:hAnsi="Trebuchet MS"/>
          <w:sz w:val="20"/>
        </w:rPr>
        <w:t>przypadk</w:t>
      </w:r>
      <w:r w:rsidRPr="00433238">
        <w:rPr>
          <w:rFonts w:ascii="Trebuchet MS" w:hAnsi="Trebuchet MS"/>
          <w:sz w:val="20"/>
        </w:rPr>
        <w:t>u</w:t>
      </w:r>
      <w:r w:rsidR="00AE5D92" w:rsidRPr="00433238">
        <w:rPr>
          <w:rFonts w:ascii="Trebuchet MS" w:hAnsi="Trebuchet MS"/>
          <w:sz w:val="20"/>
        </w:rPr>
        <w:t xml:space="preserve"> koniecznośc</w:t>
      </w:r>
      <w:r w:rsidRPr="00433238">
        <w:rPr>
          <w:rFonts w:ascii="Trebuchet MS" w:hAnsi="Trebuchet MS"/>
          <w:sz w:val="20"/>
        </w:rPr>
        <w:t>i</w:t>
      </w:r>
      <w:r w:rsidR="00AE5D92" w:rsidRPr="00433238">
        <w:rPr>
          <w:rFonts w:ascii="Trebuchet MS" w:hAnsi="Trebuchet MS"/>
          <w:sz w:val="20"/>
        </w:rPr>
        <w:t xml:space="preserve"> </w:t>
      </w:r>
      <w:r w:rsidR="00DB71D2">
        <w:rPr>
          <w:rFonts w:ascii="Trebuchet MS" w:hAnsi="Trebuchet MS"/>
          <w:sz w:val="20"/>
        </w:rPr>
        <w:t xml:space="preserve">dokonania zmian, o których mowa w ust. </w:t>
      </w:r>
      <w:r w:rsidR="00E33E68">
        <w:rPr>
          <w:rFonts w:ascii="Trebuchet MS" w:hAnsi="Trebuchet MS"/>
          <w:sz w:val="20"/>
        </w:rPr>
        <w:t xml:space="preserve">8 </w:t>
      </w:r>
      <w:r w:rsidR="00D069EA">
        <w:rPr>
          <w:rFonts w:ascii="Trebuchet MS" w:hAnsi="Trebuchet MS"/>
          <w:sz w:val="20"/>
        </w:rPr>
        <w:t xml:space="preserve">oraz </w:t>
      </w:r>
      <w:r w:rsidR="00C5708A">
        <w:rPr>
          <w:rFonts w:ascii="Trebuchet MS" w:hAnsi="Trebuchet MS"/>
          <w:sz w:val="20"/>
        </w:rPr>
        <w:t xml:space="preserve">w związku </w:t>
      </w:r>
      <w:r w:rsidR="009E7151">
        <w:rPr>
          <w:rFonts w:ascii="Trebuchet MS" w:hAnsi="Trebuchet MS"/>
          <w:sz w:val="20"/>
        </w:rPr>
        <w:br/>
      </w:r>
      <w:r w:rsidR="00C5708A">
        <w:rPr>
          <w:rFonts w:ascii="Trebuchet MS" w:hAnsi="Trebuchet MS"/>
          <w:sz w:val="20"/>
        </w:rPr>
        <w:t xml:space="preserve">z koniecznością wypełnienia rekomendacji IOK, o których mowa w § </w:t>
      </w:r>
      <w:r w:rsidR="001C1209">
        <w:rPr>
          <w:rFonts w:ascii="Trebuchet MS" w:hAnsi="Trebuchet MS"/>
          <w:sz w:val="20"/>
        </w:rPr>
        <w:t xml:space="preserve">11 </w:t>
      </w:r>
      <w:r w:rsidR="00C5708A">
        <w:rPr>
          <w:rFonts w:ascii="Trebuchet MS" w:hAnsi="Trebuchet MS"/>
          <w:sz w:val="20"/>
        </w:rPr>
        <w:t>ust. 2</w:t>
      </w:r>
      <w:r w:rsidR="00AE5D92" w:rsidRPr="00433238">
        <w:rPr>
          <w:rFonts w:ascii="Trebuchet MS" w:hAnsi="Trebuchet MS"/>
          <w:sz w:val="20"/>
        </w:rPr>
        <w:t xml:space="preserve"> porozumienie/umowa o dofinansowanie powinna</w:t>
      </w:r>
      <w:r w:rsidR="00EC00F4" w:rsidRPr="00433238">
        <w:rPr>
          <w:rFonts w:ascii="Trebuchet MS" w:hAnsi="Trebuchet MS"/>
          <w:sz w:val="20"/>
        </w:rPr>
        <w:t xml:space="preserve"> </w:t>
      </w:r>
      <w:r w:rsidR="00AE5D92" w:rsidRPr="00433238">
        <w:rPr>
          <w:rFonts w:ascii="Trebuchet MS" w:hAnsi="Trebuchet MS"/>
          <w:sz w:val="20"/>
        </w:rPr>
        <w:t>zostać</w:t>
      </w:r>
      <w:r w:rsidR="00EC00F4" w:rsidRPr="00433238">
        <w:rPr>
          <w:rFonts w:ascii="Trebuchet MS" w:hAnsi="Trebuchet MS"/>
          <w:sz w:val="20"/>
        </w:rPr>
        <w:t xml:space="preserve"> </w:t>
      </w:r>
      <w:r w:rsidR="00AE5D92" w:rsidRPr="00433238">
        <w:rPr>
          <w:rFonts w:ascii="Trebuchet MS" w:hAnsi="Trebuchet MS"/>
          <w:sz w:val="20"/>
        </w:rPr>
        <w:t>podpisana w ciągu 45 dni od</w:t>
      </w:r>
      <w:r w:rsidR="00EC00F4" w:rsidRPr="00433238">
        <w:rPr>
          <w:rFonts w:ascii="Trebuchet MS" w:hAnsi="Trebuchet MS"/>
          <w:sz w:val="20"/>
        </w:rPr>
        <w:t xml:space="preserve"> </w:t>
      </w:r>
      <w:r w:rsidR="00216132">
        <w:rPr>
          <w:rFonts w:ascii="Trebuchet MS" w:hAnsi="Trebuchet MS"/>
          <w:sz w:val="20"/>
        </w:rPr>
        <w:t>dnia</w:t>
      </w:r>
      <w:r w:rsidR="00AE5D92" w:rsidRPr="00620D67">
        <w:rPr>
          <w:rFonts w:ascii="Trebuchet MS" w:hAnsi="Trebuchet MS"/>
          <w:sz w:val="20"/>
        </w:rPr>
        <w:t xml:space="preserve"> doręczenia Wnioskodawcy informacji o przyznaniu dofinansowania na realizację projektu. </w:t>
      </w:r>
    </w:p>
    <w:p w:rsidR="00B9583A" w:rsidRPr="00433238" w:rsidRDefault="00333E71" w:rsidP="00D82FC1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</w:rPr>
        <w:t>Jeżeli</w:t>
      </w:r>
      <w:r w:rsidR="005B465E" w:rsidRPr="00433238">
        <w:rPr>
          <w:rFonts w:ascii="Trebuchet MS" w:hAnsi="Trebuchet MS"/>
          <w:sz w:val="20"/>
        </w:rPr>
        <w:t xml:space="preserve"> umowa</w:t>
      </w:r>
      <w:r w:rsidR="00EE2F90" w:rsidRPr="00433238">
        <w:rPr>
          <w:rFonts w:ascii="Trebuchet MS" w:hAnsi="Trebuchet MS"/>
          <w:sz w:val="20"/>
        </w:rPr>
        <w:t>/porozumienie</w:t>
      </w:r>
      <w:r w:rsidR="005B465E" w:rsidRPr="00433238">
        <w:rPr>
          <w:rFonts w:ascii="Trebuchet MS" w:hAnsi="Trebuchet MS"/>
          <w:sz w:val="20"/>
        </w:rPr>
        <w:t xml:space="preserve"> o dofinansowanie nie zostanie zawarta w </w:t>
      </w:r>
      <w:r w:rsidR="003746DA">
        <w:rPr>
          <w:rFonts w:ascii="Trebuchet MS" w:hAnsi="Trebuchet MS"/>
          <w:sz w:val="20"/>
        </w:rPr>
        <w:t xml:space="preserve">terminach, o których mowa w ust. </w:t>
      </w:r>
      <w:r w:rsidR="00E33E68">
        <w:rPr>
          <w:rFonts w:ascii="Trebuchet MS" w:hAnsi="Trebuchet MS"/>
          <w:sz w:val="20"/>
        </w:rPr>
        <w:t xml:space="preserve">9 </w:t>
      </w:r>
      <w:r w:rsidR="003746DA">
        <w:rPr>
          <w:rFonts w:ascii="Trebuchet MS" w:hAnsi="Trebuchet MS"/>
          <w:sz w:val="20"/>
        </w:rPr>
        <w:t xml:space="preserve">i </w:t>
      </w:r>
      <w:r w:rsidR="00E33E68">
        <w:rPr>
          <w:rFonts w:ascii="Trebuchet MS" w:hAnsi="Trebuchet MS"/>
          <w:sz w:val="20"/>
        </w:rPr>
        <w:t xml:space="preserve">10 </w:t>
      </w:r>
      <w:r w:rsidR="00780882" w:rsidRPr="00433238">
        <w:rPr>
          <w:rFonts w:ascii="Trebuchet MS" w:hAnsi="Trebuchet MS"/>
          <w:sz w:val="20"/>
        </w:rPr>
        <w:t>powyżej</w:t>
      </w:r>
      <w:r w:rsidR="0087099E" w:rsidRPr="00433238">
        <w:rPr>
          <w:rFonts w:ascii="Trebuchet MS" w:hAnsi="Trebuchet MS"/>
          <w:sz w:val="20"/>
        </w:rPr>
        <w:t xml:space="preserve"> </w:t>
      </w:r>
      <w:r w:rsidRPr="00433238">
        <w:rPr>
          <w:rFonts w:ascii="Trebuchet MS" w:hAnsi="Trebuchet MS"/>
          <w:sz w:val="20"/>
        </w:rPr>
        <w:t xml:space="preserve">z winy </w:t>
      </w:r>
      <w:r w:rsidR="00F20148" w:rsidRPr="00433238">
        <w:rPr>
          <w:rFonts w:ascii="Trebuchet MS" w:hAnsi="Trebuchet MS"/>
          <w:sz w:val="20"/>
        </w:rPr>
        <w:t>w</w:t>
      </w:r>
      <w:r w:rsidRPr="00433238">
        <w:rPr>
          <w:rFonts w:ascii="Trebuchet MS" w:hAnsi="Trebuchet MS"/>
          <w:sz w:val="20"/>
        </w:rPr>
        <w:t>nioskodawcy</w:t>
      </w:r>
      <w:r w:rsidR="005B465E" w:rsidRPr="00433238">
        <w:rPr>
          <w:rFonts w:ascii="Trebuchet MS" w:hAnsi="Trebuchet MS"/>
          <w:sz w:val="20"/>
        </w:rPr>
        <w:t>,</w:t>
      </w:r>
      <w:r w:rsidR="00104C65" w:rsidRPr="00433238">
        <w:rPr>
          <w:rFonts w:ascii="Trebuchet MS" w:hAnsi="Trebuchet MS"/>
          <w:sz w:val="20"/>
        </w:rPr>
        <w:t xml:space="preserve"> </w:t>
      </w:r>
      <w:r w:rsidR="005B465E" w:rsidRPr="00433238">
        <w:rPr>
          <w:rFonts w:ascii="Trebuchet MS" w:hAnsi="Trebuchet MS"/>
          <w:sz w:val="20"/>
        </w:rPr>
        <w:t>wnioskodawca traci przyznane dofinansowanie</w:t>
      </w:r>
      <w:r w:rsidRPr="00433238">
        <w:rPr>
          <w:rFonts w:ascii="Trebuchet MS" w:hAnsi="Trebuchet MS"/>
          <w:sz w:val="20"/>
        </w:rPr>
        <w:t>.</w:t>
      </w:r>
    </w:p>
    <w:p w:rsidR="003D2734" w:rsidRPr="00433238" w:rsidRDefault="005272A7" w:rsidP="00D82FC1">
      <w:pPr>
        <w:pStyle w:val="Default"/>
        <w:numPr>
          <w:ilvl w:val="0"/>
          <w:numId w:val="41"/>
        </w:numPr>
        <w:spacing w:line="312" w:lineRule="auto"/>
        <w:ind w:left="499" w:hanging="357"/>
        <w:jc w:val="both"/>
        <w:rPr>
          <w:rFonts w:ascii="Trebuchet MS" w:hAnsi="Trebuchet MS" w:cs="Times New Roman"/>
          <w:sz w:val="20"/>
          <w:szCs w:val="20"/>
        </w:rPr>
      </w:pPr>
      <w:r w:rsidRPr="00433238">
        <w:rPr>
          <w:rFonts w:ascii="Trebuchet MS" w:hAnsi="Trebuchet MS"/>
          <w:sz w:val="20"/>
        </w:rPr>
        <w:t>W razie zaistnienia okoliczności, o której mowa w ust.</w:t>
      </w:r>
      <w:r w:rsidR="00461E32" w:rsidRPr="00433238">
        <w:rPr>
          <w:rFonts w:ascii="Trebuchet MS" w:hAnsi="Trebuchet MS"/>
          <w:sz w:val="20"/>
        </w:rPr>
        <w:t xml:space="preserve"> </w:t>
      </w:r>
      <w:r w:rsidR="00E33E68">
        <w:rPr>
          <w:rFonts w:ascii="Trebuchet MS" w:hAnsi="Trebuchet MS"/>
          <w:sz w:val="20"/>
        </w:rPr>
        <w:t>11</w:t>
      </w:r>
      <w:r w:rsidRPr="00433238">
        <w:rPr>
          <w:rFonts w:ascii="Trebuchet MS" w:hAnsi="Trebuchet MS"/>
          <w:sz w:val="20"/>
        </w:rPr>
        <w:t xml:space="preserve">, </w:t>
      </w:r>
      <w:r w:rsidR="00104C65" w:rsidRPr="00433238">
        <w:rPr>
          <w:rFonts w:ascii="Trebuchet MS" w:hAnsi="Trebuchet MS"/>
          <w:sz w:val="20"/>
        </w:rPr>
        <w:t>wybrany do dofinansowania zostaje projekt, który uzyskał następną w kolejności najwyższą liczbę punktów w ramach oceny merytorycznej punktowanej</w:t>
      </w:r>
      <w:r w:rsidR="001E3F5C" w:rsidRPr="00433238">
        <w:rPr>
          <w:rFonts w:ascii="Trebuchet MS" w:hAnsi="Trebuchet MS"/>
          <w:sz w:val="20"/>
        </w:rPr>
        <w:t>, o</w:t>
      </w:r>
      <w:r w:rsidR="00104C65" w:rsidRPr="00433238">
        <w:rPr>
          <w:rFonts w:ascii="Trebuchet MS" w:hAnsi="Trebuchet MS"/>
          <w:sz w:val="20"/>
        </w:rPr>
        <w:t xml:space="preserve"> ile pozostająca kwota środków przeznaczonych na dofinansowanie projektów w konkursie pozwala pokryć całość wnioskowanej przez tego wnioskodawcę kwoty dofinansowania.</w:t>
      </w:r>
    </w:p>
    <w:p w:rsidR="00216132" w:rsidRDefault="00216132" w:rsidP="00D82FC1">
      <w:pPr>
        <w:pStyle w:val="Tekstpodstawowy"/>
        <w:suppressAutoHyphens/>
        <w:spacing w:line="312" w:lineRule="auto"/>
        <w:rPr>
          <w:rFonts w:ascii="Trebuchet MS" w:hAnsi="Trebuchet MS"/>
          <w:sz w:val="20"/>
        </w:rPr>
      </w:pPr>
    </w:p>
    <w:p w:rsidR="003D2734" w:rsidRPr="00620D67" w:rsidRDefault="003D2734" w:rsidP="00411CA4">
      <w:pPr>
        <w:pStyle w:val="Tekstpodstawowy"/>
        <w:suppressAutoHyphens/>
        <w:spacing w:line="312" w:lineRule="auto"/>
        <w:rPr>
          <w:rFonts w:ascii="Trebuchet MS" w:hAnsi="Trebuchet MS"/>
          <w:sz w:val="20"/>
        </w:rPr>
      </w:pPr>
    </w:p>
    <w:p w:rsidR="00D06793" w:rsidRPr="00433238" w:rsidRDefault="00D06793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FF2E82">
        <w:rPr>
          <w:rFonts w:ascii="Trebuchet MS" w:hAnsi="Trebuchet MS"/>
          <w:b/>
        </w:rPr>
        <w:t>§</w:t>
      </w:r>
      <w:r w:rsidR="00E20161" w:rsidRPr="00433238">
        <w:rPr>
          <w:rFonts w:ascii="Trebuchet MS" w:hAnsi="Trebuchet MS"/>
          <w:b/>
        </w:rPr>
        <w:t xml:space="preserve"> </w:t>
      </w:r>
      <w:r w:rsidR="006A3774">
        <w:rPr>
          <w:rFonts w:ascii="Trebuchet MS" w:hAnsi="Trebuchet MS"/>
          <w:b/>
        </w:rPr>
        <w:t>13</w:t>
      </w:r>
    </w:p>
    <w:p w:rsidR="00D06793" w:rsidRPr="003F5831" w:rsidRDefault="00D06793" w:rsidP="00411CA4">
      <w:pPr>
        <w:spacing w:line="312" w:lineRule="auto"/>
        <w:ind w:left="142"/>
        <w:jc w:val="center"/>
        <w:rPr>
          <w:rFonts w:ascii="Trebuchet MS" w:hAnsi="Trebuchet MS"/>
          <w:b/>
        </w:rPr>
      </w:pPr>
      <w:r w:rsidRPr="003F5831">
        <w:rPr>
          <w:rFonts w:ascii="Trebuchet MS" w:hAnsi="Trebuchet MS"/>
          <w:b/>
        </w:rPr>
        <w:t>Procedura odwoławcza</w:t>
      </w:r>
    </w:p>
    <w:p w:rsidR="00333E71" w:rsidRPr="003F5831" w:rsidRDefault="00333E71" w:rsidP="00411CA4">
      <w:pPr>
        <w:spacing w:line="312" w:lineRule="auto"/>
        <w:ind w:left="499" w:hanging="357"/>
        <w:jc w:val="center"/>
        <w:rPr>
          <w:rFonts w:ascii="Trebuchet MS" w:hAnsi="Trebuchet MS"/>
          <w:b/>
        </w:rPr>
      </w:pPr>
    </w:p>
    <w:p w:rsidR="00D95B21" w:rsidRPr="003F5831" w:rsidRDefault="00E36A9A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3F5831">
        <w:rPr>
          <w:rFonts w:ascii="Trebuchet MS" w:hAnsi="Trebuchet MS"/>
        </w:rPr>
        <w:t xml:space="preserve">Środki odwoławcze są wnoszone na podstawie i zgodnie z przepisami </w:t>
      </w:r>
      <w:r w:rsidR="00BF1E36" w:rsidRPr="003F5831">
        <w:rPr>
          <w:rFonts w:ascii="Trebuchet MS" w:hAnsi="Trebuchet MS"/>
        </w:rPr>
        <w:t>U</w:t>
      </w:r>
      <w:r w:rsidRPr="003F5831">
        <w:rPr>
          <w:rFonts w:ascii="Trebuchet MS" w:hAnsi="Trebuchet MS"/>
        </w:rPr>
        <w:t>stawy</w:t>
      </w:r>
      <w:r w:rsidR="00BF7144" w:rsidRPr="003F5831">
        <w:rPr>
          <w:rFonts w:ascii="Trebuchet MS" w:hAnsi="Trebuchet MS"/>
        </w:rPr>
        <w:t>.</w:t>
      </w:r>
    </w:p>
    <w:p w:rsidR="00D95B21" w:rsidRPr="003F5831" w:rsidRDefault="007C755A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3F5831">
        <w:rPr>
          <w:rFonts w:ascii="Trebuchet MS" w:hAnsi="Trebuchet MS"/>
        </w:rPr>
        <w:t>Środkiem odwoławczym jest protest.</w:t>
      </w:r>
    </w:p>
    <w:p w:rsidR="0001293F" w:rsidRPr="003F5831" w:rsidRDefault="00AD7EB6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3F5831">
        <w:rPr>
          <w:rFonts w:ascii="Trebuchet MS" w:hAnsi="Trebuchet MS"/>
        </w:rPr>
        <w:t>Protest przysługuje od negatywnej oceny wniosku o dofinansowanie, przy czym w przypadku gdy kwota przeznaczona na dofinansowanie projektów w konkursie nie wystarcza na wybranie projektu do dofinansowania, okoliczność ta nie może stanowić wyłącznej przesłanki wniesienia protestu</w:t>
      </w:r>
      <w:r w:rsidR="008D6ECF" w:rsidRPr="003F5831">
        <w:rPr>
          <w:rFonts w:ascii="Trebuchet MS" w:hAnsi="Trebuchet MS"/>
        </w:rPr>
        <w:t>.</w:t>
      </w:r>
      <w:r w:rsidR="0001293F" w:rsidRPr="003F5831">
        <w:rPr>
          <w:rFonts w:ascii="Trebuchet MS" w:hAnsi="Trebuchet MS"/>
          <w:vanish/>
        </w:rPr>
        <w:cr/>
        <w:t>onkursie. ocenę formalno-merytorycznąytywnie przez dwóch członków KOP i</w:t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  <w:r w:rsidR="0001293F" w:rsidRPr="003F5831">
        <w:rPr>
          <w:rFonts w:ascii="Trebuchet MS" w:hAnsi="Trebuchet MS"/>
          <w:vanish/>
        </w:rPr>
        <w:pgNum/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pozostawienia wniosku o dofinansowane bez rozpatrzenia, zgodnie z § </w:t>
      </w:r>
      <w:r w:rsidR="006A3774">
        <w:rPr>
          <w:rFonts w:ascii="Trebuchet MS" w:hAnsi="Trebuchet MS"/>
        </w:rPr>
        <w:t>8</w:t>
      </w:r>
      <w:r w:rsidR="006A3774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ust. </w:t>
      </w:r>
      <w:r w:rsidR="008177F4">
        <w:rPr>
          <w:rFonts w:ascii="Trebuchet MS" w:hAnsi="Trebuchet MS"/>
        </w:rPr>
        <w:t>5</w:t>
      </w:r>
      <w:r w:rsidR="003F5A37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 xml:space="preserve">Regulaminu, protest nie przysługuje. </w:t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Protest wnoszony jest do IZ POPC za pośrednictwem IOK.</w:t>
      </w:r>
    </w:p>
    <w:p w:rsidR="00B30C29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Protest jest składany w terminie 14 dni od dnia doręczenia wnioskodawcy informacji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 xml:space="preserve">o negatywnym wyniku oceny wniosku o dofinansowanie. </w:t>
      </w:r>
    </w:p>
    <w:p w:rsidR="00EB6E8A" w:rsidRPr="00EB6E8A" w:rsidRDefault="00EB6E8A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Wnioskodawca może wycofać protest do czasu zakończenia rozpatrywania protestu przez IZ zgodnie z art. 54</w:t>
      </w:r>
      <w:r w:rsidR="008928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 Ustawy.</w:t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IOK w</w:t>
      </w:r>
      <w:r w:rsidRPr="00411CA4">
        <w:rPr>
          <w:rFonts w:ascii="Trebuchet MS" w:hAnsi="Trebuchet MS"/>
          <w:sz w:val="18"/>
          <w:szCs w:val="18"/>
        </w:rPr>
        <w:t xml:space="preserve"> </w:t>
      </w:r>
      <w:r w:rsidRPr="00433238">
        <w:rPr>
          <w:rFonts w:ascii="Trebuchet MS" w:hAnsi="Trebuchet MS"/>
        </w:rPr>
        <w:t xml:space="preserve">terminie </w:t>
      </w:r>
      <w:r w:rsidR="00EB6E8A">
        <w:rPr>
          <w:rFonts w:ascii="Trebuchet MS" w:hAnsi="Trebuchet MS"/>
        </w:rPr>
        <w:t xml:space="preserve">14 </w:t>
      </w:r>
      <w:r w:rsidRPr="00433238">
        <w:rPr>
          <w:rFonts w:ascii="Trebuchet MS" w:hAnsi="Trebuchet MS"/>
        </w:rPr>
        <w:t xml:space="preserve">dni od dnia otrzymania protestu weryfikuje wyniki dokonanej przez siebie oceny projektu w zakresie kryteriów i zarzutów, o których mowa w art. 54 ust. 2 pkt 4 i 5 Ustawy i dokonuje zmiany podjętego rozstrzygnięcia, co skutkuje odpowiednio skierowaniem projektu do właściwego etapu oceny albo </w:t>
      </w:r>
      <w:r w:rsidR="00EB6E8A">
        <w:rPr>
          <w:rFonts w:ascii="Trebuchet MS" w:hAnsi="Trebuchet MS"/>
        </w:rPr>
        <w:t>dokonuje aktualizacji listy, o której mowa w art. 46 ust. 3 Ustawy</w:t>
      </w:r>
      <w:r w:rsidRPr="00433238">
        <w:rPr>
          <w:rFonts w:ascii="Trebuchet MS" w:hAnsi="Trebuchet MS"/>
        </w:rPr>
        <w:t>, informując o tym wnioskodawcę, albo</w:t>
      </w:r>
      <w:bookmarkStart w:id="9" w:name="mip33870213"/>
      <w:bookmarkEnd w:id="9"/>
      <w:r w:rsidRPr="00433238">
        <w:rPr>
          <w:rFonts w:ascii="Trebuchet MS" w:hAnsi="Trebuchet MS"/>
        </w:rPr>
        <w:t xml:space="preserve"> kieruje protest wraz z otrzymaną od wnioskodawcy dokumentacją do IZ POPC, załączając do niego stanowisko dotyczące braku podstaw do zmiany podjętego rozstrzygnięcia, oraz informuje wnioskodawcę na piśmie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o przekazaniu protestu.</w:t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IZ POPC rozpatruje protest w terminie nie dłuższym niż </w:t>
      </w:r>
      <w:r w:rsidR="00EB6E8A">
        <w:rPr>
          <w:rFonts w:ascii="Trebuchet MS" w:hAnsi="Trebuchet MS"/>
        </w:rPr>
        <w:t xml:space="preserve">21 </w:t>
      </w:r>
      <w:r w:rsidRPr="00433238">
        <w:rPr>
          <w:rFonts w:ascii="Trebuchet MS" w:hAnsi="Trebuchet MS"/>
        </w:rPr>
        <w:t>dni, licząc od dnia jego otrzymania.</w:t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 uzasadnionych przypadkach, w szczególności gdy w trakcie rozpatrywania protestu konieczne jest skorzystanie z pomocy ekspertów, termin rozpatrzenia protestu może być przedłużony do</w:t>
      </w:r>
      <w:r w:rsidR="006528C9">
        <w:rPr>
          <w:rFonts w:ascii="Trebuchet MS" w:hAnsi="Trebuchet MS"/>
        </w:rPr>
        <w:t xml:space="preserve"> </w:t>
      </w:r>
      <w:r w:rsidR="00EB6E8A">
        <w:rPr>
          <w:rFonts w:ascii="Trebuchet MS" w:hAnsi="Trebuchet MS"/>
        </w:rPr>
        <w:t>45</w:t>
      </w:r>
      <w:r w:rsidR="00EB6E8A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dni od dnia jego otrzymania, o czym IZ POPC informuje na piśmie wnioskodawcę.</w:t>
      </w:r>
    </w:p>
    <w:p w:rsidR="002E40BE" w:rsidRPr="00AF73E6" w:rsidRDefault="002E40BE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AF73E6">
        <w:rPr>
          <w:rFonts w:ascii="Trebuchet MS" w:hAnsi="Trebuchet MS"/>
        </w:rPr>
        <w:t xml:space="preserve">Projekt może otrzymać dofinansowanie w wyniku procedury odwoławczej pod warunkiem, że spełnił wszystkie kryteria wyboru projektów </w:t>
      </w:r>
      <w:r w:rsidR="00A72BFB">
        <w:rPr>
          <w:rFonts w:ascii="Trebuchet MS" w:hAnsi="Trebuchet MS"/>
        </w:rPr>
        <w:t>i</w:t>
      </w:r>
      <w:r w:rsidRPr="00AF73E6">
        <w:rPr>
          <w:rFonts w:ascii="Trebuchet MS" w:hAnsi="Trebuchet MS"/>
        </w:rPr>
        <w:t xml:space="preserve"> uzyskał co najmniej taki odsetek możliwych do uzyskania punktów, </w:t>
      </w:r>
      <w:r w:rsidRPr="00AF73E6">
        <w:rPr>
          <w:rFonts w:ascii="Trebuchet MS" w:hAnsi="Trebuchet MS"/>
        </w:rPr>
        <w:lastRenderedPageBreak/>
        <w:t xml:space="preserve">jaki przyjęto jako uprawniający do uzyskania dofinansowania w ramach konkursu oraz pod warunkiem dostępności środków </w:t>
      </w:r>
      <w:r w:rsidR="00B606C2">
        <w:rPr>
          <w:rFonts w:ascii="Trebuchet MS" w:hAnsi="Trebuchet MS"/>
        </w:rPr>
        <w:t>przeznaczonych na dofinansowanie projektów w ramach poddziałania</w:t>
      </w:r>
      <w:r w:rsidRPr="00AF73E6">
        <w:rPr>
          <w:rFonts w:ascii="Trebuchet MS" w:hAnsi="Trebuchet MS"/>
        </w:rPr>
        <w:t>.</w:t>
      </w:r>
    </w:p>
    <w:p w:rsidR="00B30C29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Procedura odwoławcza, nie wstrzymuje zawierania umów z wnioskodawcami, których projekty zostały wybrane do dofinansowania.</w:t>
      </w:r>
    </w:p>
    <w:p w:rsidR="00F96CFE" w:rsidRPr="00433238" w:rsidRDefault="00F96CFE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>Zgodnie z art. 61 ust. 1 w przypadku pozostawienia protestu bez rozpatrzenia Wnioskodawca może wnieść skargę do sądu administracyjnego.</w:t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Zgodnie z art. 61 i art. 62 Ustawy, po wyczerpaniu środków odwoławczych przewidzianych w systemie realizacji POPC i po otrzymaniu informacji o negatywnym wyniku procedury odwoławczej, wnioskodawca może wnieść skargę do wojewódzkiego sądu administracyjnego,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 xml:space="preserve">a następnie skargę kasacyjną do Naczelnego Sądu Administracyjnego. </w:t>
      </w:r>
    </w:p>
    <w:p w:rsidR="00B30C29" w:rsidRPr="00433238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Po rozpatrzeniu wszystkich wniesionych protestów, IZ POPC sporządza protokół z procedury odwoławczej, w którym przedstawi wyniki ponownej oceny w ramach procedury odwoławczej wraz z uzasadnieniem.</w:t>
      </w:r>
    </w:p>
    <w:p w:rsidR="00B30C29" w:rsidRDefault="00B30C29" w:rsidP="00D82FC1">
      <w:pPr>
        <w:numPr>
          <w:ilvl w:val="0"/>
          <w:numId w:val="9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Każdorazowo po rozpatrzeniu protestu IOK aktualizuje listę rankingową obejmującą projekty wybrane do dofinansowania i uwzględnia w niej projekty ocenione pozytywnie w wyniku przeprowadzonej procedury odwoławczej.</w:t>
      </w:r>
    </w:p>
    <w:p w:rsidR="008B7248" w:rsidRPr="00433238" w:rsidRDefault="008B7248" w:rsidP="00411CA4">
      <w:pPr>
        <w:spacing w:line="312" w:lineRule="auto"/>
        <w:ind w:left="499"/>
        <w:jc w:val="both"/>
        <w:rPr>
          <w:rFonts w:ascii="Trebuchet MS" w:hAnsi="Trebuchet MS"/>
        </w:rPr>
      </w:pPr>
    </w:p>
    <w:p w:rsidR="008B7248" w:rsidRPr="00620D67" w:rsidRDefault="008B7248" w:rsidP="00411CA4">
      <w:pPr>
        <w:spacing w:line="312" w:lineRule="auto"/>
        <w:ind w:left="499"/>
        <w:jc w:val="both"/>
        <w:rPr>
          <w:rFonts w:ascii="Trebuchet MS" w:hAnsi="Trebuchet MS"/>
        </w:rPr>
      </w:pPr>
    </w:p>
    <w:p w:rsidR="003F2270" w:rsidRPr="00433238" w:rsidRDefault="003F2270" w:rsidP="00433238">
      <w:pPr>
        <w:spacing w:line="312" w:lineRule="auto"/>
        <w:jc w:val="center"/>
        <w:rPr>
          <w:rFonts w:ascii="Trebuchet MS" w:hAnsi="Trebuchet MS"/>
          <w:b/>
        </w:rPr>
      </w:pPr>
      <w:r w:rsidRPr="00620D67">
        <w:rPr>
          <w:rFonts w:ascii="Trebuchet MS" w:hAnsi="Trebuchet MS"/>
          <w:b/>
        </w:rPr>
        <w:t>§</w:t>
      </w:r>
      <w:r w:rsidR="00E20161" w:rsidRPr="00620D67">
        <w:rPr>
          <w:rFonts w:ascii="Trebuchet MS" w:hAnsi="Trebuchet MS"/>
          <w:b/>
        </w:rPr>
        <w:t xml:space="preserve"> </w:t>
      </w:r>
      <w:r w:rsidR="006A3774">
        <w:rPr>
          <w:rFonts w:ascii="Trebuchet MS" w:hAnsi="Trebuchet MS"/>
          <w:b/>
        </w:rPr>
        <w:t>14</w:t>
      </w:r>
    </w:p>
    <w:p w:rsidR="003F2270" w:rsidRPr="00433238" w:rsidRDefault="003F2270" w:rsidP="00433238">
      <w:pPr>
        <w:spacing w:line="312" w:lineRule="auto"/>
        <w:jc w:val="center"/>
        <w:rPr>
          <w:rFonts w:ascii="Trebuchet MS" w:hAnsi="Trebuchet MS"/>
          <w:b/>
        </w:rPr>
      </w:pPr>
      <w:r w:rsidRPr="00433238">
        <w:rPr>
          <w:rFonts w:ascii="Trebuchet MS" w:hAnsi="Trebuchet MS"/>
          <w:b/>
        </w:rPr>
        <w:t>Postanowienia końcowe</w:t>
      </w:r>
    </w:p>
    <w:p w:rsidR="00837201" w:rsidRPr="00433238" w:rsidRDefault="00837201" w:rsidP="00433238">
      <w:pPr>
        <w:spacing w:line="312" w:lineRule="auto"/>
        <w:jc w:val="center"/>
        <w:rPr>
          <w:rFonts w:ascii="Trebuchet MS" w:hAnsi="Trebuchet MS"/>
          <w:b/>
        </w:rPr>
      </w:pPr>
    </w:p>
    <w:p w:rsidR="007909DE" w:rsidRPr="00433238" w:rsidRDefault="003F2270" w:rsidP="00D82FC1">
      <w:pPr>
        <w:numPr>
          <w:ilvl w:val="0"/>
          <w:numId w:val="6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Regulamin konkursu może ulegać zmianom w trakcie trwania konkursu</w:t>
      </w:r>
      <w:r w:rsidR="00B7430E" w:rsidRPr="00433238">
        <w:rPr>
          <w:rFonts w:ascii="Trebuchet MS" w:hAnsi="Trebuchet MS"/>
        </w:rPr>
        <w:t xml:space="preserve">. Do czasu rozstrzygnięcia konkursu </w:t>
      </w:r>
      <w:r w:rsidR="00FF7653" w:rsidRPr="00433238">
        <w:rPr>
          <w:rFonts w:ascii="Trebuchet MS" w:hAnsi="Trebuchet MS"/>
        </w:rPr>
        <w:t>R</w:t>
      </w:r>
      <w:r w:rsidR="00B7430E" w:rsidRPr="00433238">
        <w:rPr>
          <w:rFonts w:ascii="Trebuchet MS" w:hAnsi="Trebuchet MS"/>
        </w:rPr>
        <w:t>egulamin nie może być zmieniany w sposób skutkujący nierównym traktowaniem wnioskodawców, chyba że konieczność jego zmiany wynika z przepisów pr</w:t>
      </w:r>
      <w:r w:rsidR="007909DE" w:rsidRPr="00433238">
        <w:rPr>
          <w:rFonts w:ascii="Trebuchet MS" w:hAnsi="Trebuchet MS"/>
        </w:rPr>
        <w:t>awa powszechnie obowiązującego.</w:t>
      </w:r>
    </w:p>
    <w:p w:rsidR="007909DE" w:rsidRPr="00433238" w:rsidRDefault="00B7430E" w:rsidP="00D82FC1">
      <w:pPr>
        <w:numPr>
          <w:ilvl w:val="0"/>
          <w:numId w:val="6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przypadku zmiany </w:t>
      </w:r>
      <w:r w:rsidR="00FF7653" w:rsidRPr="00433238">
        <w:rPr>
          <w:rFonts w:ascii="Trebuchet MS" w:hAnsi="Trebuchet MS"/>
        </w:rPr>
        <w:t>R</w:t>
      </w:r>
      <w:r w:rsidRPr="00433238">
        <w:rPr>
          <w:rFonts w:ascii="Trebuchet MS" w:hAnsi="Trebuchet MS"/>
        </w:rPr>
        <w:t>egulaminu</w:t>
      </w:r>
      <w:r w:rsidR="00913D21" w:rsidRPr="00433238">
        <w:rPr>
          <w:rFonts w:ascii="Trebuchet MS" w:hAnsi="Trebuchet MS"/>
        </w:rPr>
        <w:t>,</w:t>
      </w:r>
      <w:r w:rsidRPr="00433238">
        <w:rPr>
          <w:rFonts w:ascii="Trebuchet MS" w:hAnsi="Trebuchet MS"/>
        </w:rPr>
        <w:t xml:space="preserve"> IOK zamieszcza na swojej stronie internetowej oraz na </w:t>
      </w:r>
      <w:r w:rsidR="00140EE8" w:rsidRPr="00433238">
        <w:rPr>
          <w:rFonts w:ascii="Trebuchet MS" w:hAnsi="Trebuchet MS"/>
        </w:rPr>
        <w:t>P</w:t>
      </w:r>
      <w:r w:rsidRPr="00433238">
        <w:rPr>
          <w:rFonts w:ascii="Trebuchet MS" w:hAnsi="Trebuchet MS"/>
        </w:rPr>
        <w:t xml:space="preserve">ortalu informację o zmianie </w:t>
      </w:r>
      <w:r w:rsidR="00FF7653" w:rsidRPr="00433238">
        <w:rPr>
          <w:rFonts w:ascii="Trebuchet MS" w:hAnsi="Trebuchet MS"/>
        </w:rPr>
        <w:t>R</w:t>
      </w:r>
      <w:r w:rsidRPr="00433238">
        <w:rPr>
          <w:rFonts w:ascii="Trebuchet MS" w:hAnsi="Trebuchet MS"/>
        </w:rPr>
        <w:t xml:space="preserve">egulaminu, aktualną treść </w:t>
      </w:r>
      <w:r w:rsidR="00FF7653" w:rsidRPr="00433238">
        <w:rPr>
          <w:rFonts w:ascii="Trebuchet MS" w:hAnsi="Trebuchet MS"/>
        </w:rPr>
        <w:t>R</w:t>
      </w:r>
      <w:r w:rsidRPr="00433238">
        <w:rPr>
          <w:rFonts w:ascii="Trebuchet MS" w:hAnsi="Trebuchet MS"/>
        </w:rPr>
        <w:t>egulaminu, uzasadnienie oraz termin, od którego zmiana obowiązuje.</w:t>
      </w:r>
    </w:p>
    <w:p w:rsidR="001E3F5C" w:rsidRPr="00433238" w:rsidRDefault="00A56706" w:rsidP="00D82FC1">
      <w:pPr>
        <w:numPr>
          <w:ilvl w:val="0"/>
          <w:numId w:val="6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Konkurs może zostać anulowany w następujących przypadkach</w:t>
      </w:r>
      <w:r w:rsidR="001E3F5C" w:rsidRPr="00433238">
        <w:rPr>
          <w:rFonts w:ascii="Trebuchet MS" w:hAnsi="Trebuchet MS"/>
        </w:rPr>
        <w:t xml:space="preserve">: </w:t>
      </w:r>
    </w:p>
    <w:p w:rsidR="007909DE" w:rsidRPr="00433238" w:rsidRDefault="001E3F5C" w:rsidP="00D82FC1">
      <w:pPr>
        <w:pStyle w:val="Akapitzlist"/>
        <w:numPr>
          <w:ilvl w:val="0"/>
          <w:numId w:val="43"/>
        </w:numPr>
        <w:spacing w:line="312" w:lineRule="auto"/>
        <w:ind w:left="1071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niewyłonienia kandydatów na ekspertów lub ekspertów niezbędnych do oceny wniosków;</w:t>
      </w:r>
    </w:p>
    <w:p w:rsidR="00A56706" w:rsidRPr="00433238" w:rsidRDefault="001E3F5C" w:rsidP="00D82FC1">
      <w:pPr>
        <w:pStyle w:val="Akapitzlist"/>
        <w:numPr>
          <w:ilvl w:val="0"/>
          <w:numId w:val="43"/>
        </w:numPr>
        <w:spacing w:line="312" w:lineRule="auto"/>
        <w:ind w:left="1071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ogłoszenia aktów prawnych lub wytycznych horyzontalnych w istotny sposób sprzecznych </w:t>
      </w:r>
      <w:r w:rsidR="007909DE" w:rsidRPr="00433238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z postanowieniami niniejszego Regulaminu;</w:t>
      </w:r>
      <w:r w:rsidR="00A56706" w:rsidRPr="00433238">
        <w:rPr>
          <w:rFonts w:ascii="Trebuchet MS" w:hAnsi="Trebuchet MS"/>
          <w:vanish/>
        </w:rPr>
        <w:cr/>
        <w:t xml:space="preserve"> </w:t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  <w:r w:rsidR="00A56706" w:rsidRPr="00EB2465">
        <w:rPr>
          <w:rFonts w:ascii="Trebuchet MS" w:hAnsi="Trebuchet MS"/>
          <w:vanish/>
          <w:highlight w:val="yellow"/>
        </w:rPr>
        <w:pgNum/>
      </w:r>
    </w:p>
    <w:p w:rsidR="00272F51" w:rsidRPr="00433238" w:rsidRDefault="003746DA" w:rsidP="00D82FC1">
      <w:pPr>
        <w:pStyle w:val="Akapitzlist"/>
        <w:numPr>
          <w:ilvl w:val="0"/>
          <w:numId w:val="43"/>
        </w:numPr>
        <w:spacing w:line="312" w:lineRule="auto"/>
        <w:ind w:left="1071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stwierdzenia konieczności dokonania w treści dokumentacji konkursowej zmian wykraczających poza zakres modyfikacji, które mogą zostać wprowadzone w trakcie trwania konkursu zgodnie z Ustawą.</w:t>
      </w:r>
    </w:p>
    <w:p w:rsidR="007909DE" w:rsidRPr="00433238" w:rsidRDefault="00950BDA" w:rsidP="00D82FC1">
      <w:pPr>
        <w:pStyle w:val="Akapitzlist"/>
        <w:numPr>
          <w:ilvl w:val="0"/>
          <w:numId w:val="6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11CA4">
        <w:rPr>
          <w:rFonts w:ascii="Trebuchet MS" w:hAnsi="Trebuchet MS"/>
        </w:rPr>
        <w:t>Wnioskodawca ma obowiązek niezwłocznego informowania IOK o każdej zmianie danych adresowych</w:t>
      </w:r>
      <w:r w:rsidR="00F91FA5" w:rsidRPr="00411CA4">
        <w:rPr>
          <w:rFonts w:ascii="Trebuchet MS" w:hAnsi="Trebuchet MS"/>
        </w:rPr>
        <w:t>, w tym o zm</w:t>
      </w:r>
      <w:r w:rsidR="004D6C3F" w:rsidRPr="00411CA4">
        <w:rPr>
          <w:rFonts w:ascii="Trebuchet MS" w:hAnsi="Trebuchet MS"/>
        </w:rPr>
        <w:t>i</w:t>
      </w:r>
      <w:r w:rsidR="00F91FA5" w:rsidRPr="00411CA4">
        <w:rPr>
          <w:rFonts w:ascii="Trebuchet MS" w:hAnsi="Trebuchet MS"/>
        </w:rPr>
        <w:t xml:space="preserve">anie adresu skrzynki </w:t>
      </w:r>
      <w:proofErr w:type="spellStart"/>
      <w:r w:rsidR="00F91FA5" w:rsidRPr="00411CA4">
        <w:rPr>
          <w:rFonts w:ascii="Trebuchet MS" w:hAnsi="Trebuchet MS"/>
        </w:rPr>
        <w:t>ePUAP</w:t>
      </w:r>
      <w:proofErr w:type="spellEnd"/>
      <w:r w:rsidR="00F91FA5" w:rsidRPr="00411CA4">
        <w:rPr>
          <w:rFonts w:ascii="Trebuchet MS" w:hAnsi="Trebuchet MS"/>
        </w:rPr>
        <w:t>,</w:t>
      </w:r>
      <w:r w:rsidRPr="00411CA4">
        <w:rPr>
          <w:rFonts w:ascii="Trebuchet MS" w:hAnsi="Trebuchet MS"/>
        </w:rPr>
        <w:t xml:space="preserve"> pod rygorem</w:t>
      </w:r>
      <w:r w:rsidR="00F91FA5" w:rsidRPr="00433238">
        <w:rPr>
          <w:rFonts w:ascii="Trebuchet MS" w:hAnsi="Trebuchet MS"/>
        </w:rPr>
        <w:t xml:space="preserve"> uznania</w:t>
      </w:r>
      <w:r w:rsidR="00104C65" w:rsidRPr="00433238">
        <w:rPr>
          <w:rFonts w:ascii="Trebuchet MS" w:hAnsi="Trebuchet MS"/>
        </w:rPr>
        <w:t xml:space="preserve"> </w:t>
      </w:r>
      <w:r w:rsidR="00F91FA5" w:rsidRPr="00433238">
        <w:rPr>
          <w:rFonts w:ascii="Trebuchet MS" w:hAnsi="Trebuchet MS"/>
        </w:rPr>
        <w:t xml:space="preserve">za skuteczne doręczenia </w:t>
      </w:r>
      <w:r w:rsidRPr="00433238">
        <w:rPr>
          <w:rFonts w:ascii="Trebuchet MS" w:hAnsi="Trebuchet MS"/>
        </w:rPr>
        <w:t xml:space="preserve">pisma </w:t>
      </w:r>
      <w:r w:rsidR="00F91FA5" w:rsidRPr="00433238">
        <w:rPr>
          <w:rFonts w:ascii="Trebuchet MS" w:hAnsi="Trebuchet MS"/>
        </w:rPr>
        <w:t xml:space="preserve">na ostatni </w:t>
      </w:r>
      <w:r w:rsidRPr="00433238">
        <w:rPr>
          <w:rFonts w:ascii="Trebuchet MS" w:hAnsi="Trebuchet MS"/>
        </w:rPr>
        <w:t>znany adres</w:t>
      </w:r>
      <w:r w:rsidR="00104C65" w:rsidRPr="00433238">
        <w:rPr>
          <w:rFonts w:ascii="Trebuchet MS" w:hAnsi="Trebuchet MS"/>
        </w:rPr>
        <w:t>.</w:t>
      </w:r>
    </w:p>
    <w:p w:rsidR="00272F51" w:rsidRPr="00411CA4" w:rsidRDefault="00272F51" w:rsidP="00D82FC1">
      <w:pPr>
        <w:pStyle w:val="Akapitzlist"/>
        <w:numPr>
          <w:ilvl w:val="0"/>
          <w:numId w:val="6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Po rozstrzygnięciu konkursu wnioski o dofinansowanie będą archiwizowane</w:t>
      </w:r>
      <w:r w:rsidR="00EB6E8A">
        <w:rPr>
          <w:rFonts w:ascii="Trebuchet MS" w:hAnsi="Trebuchet MS"/>
        </w:rPr>
        <w:t xml:space="preserve"> poprzez zamieszczenie na dyskach fizycznych lub wirtualnych/w chmurze.</w:t>
      </w:r>
    </w:p>
    <w:p w:rsidR="00366BB2" w:rsidRPr="00433238" w:rsidRDefault="00366BB2" w:rsidP="00D82FC1">
      <w:pPr>
        <w:pStyle w:val="Akapitzlist"/>
        <w:numPr>
          <w:ilvl w:val="0"/>
          <w:numId w:val="6"/>
        </w:numPr>
        <w:spacing w:line="312" w:lineRule="auto"/>
        <w:ind w:left="499" w:hanging="357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W sprawach nieuregulowanych niniejszym </w:t>
      </w:r>
      <w:r w:rsidR="00165FC2" w:rsidRPr="00433238">
        <w:rPr>
          <w:rFonts w:ascii="Trebuchet MS" w:hAnsi="Trebuchet MS"/>
        </w:rPr>
        <w:t xml:space="preserve">Regulaminem </w:t>
      </w:r>
      <w:r w:rsidRPr="00433238">
        <w:rPr>
          <w:rFonts w:ascii="Trebuchet MS" w:hAnsi="Trebuchet MS"/>
        </w:rPr>
        <w:t xml:space="preserve">zastosowanie mają przepisy </w:t>
      </w:r>
      <w:r w:rsidR="002D210F" w:rsidRPr="00433238">
        <w:rPr>
          <w:rFonts w:ascii="Trebuchet MS" w:hAnsi="Trebuchet MS"/>
        </w:rPr>
        <w:t>U</w:t>
      </w:r>
      <w:r w:rsidRPr="00433238">
        <w:rPr>
          <w:rFonts w:ascii="Trebuchet MS" w:hAnsi="Trebuchet MS"/>
        </w:rPr>
        <w:t>stawy.</w:t>
      </w:r>
    </w:p>
    <w:p w:rsidR="00207613" w:rsidRPr="00433238" w:rsidRDefault="00BE4D59" w:rsidP="00D82FC1">
      <w:pPr>
        <w:spacing w:line="312" w:lineRule="auto"/>
        <w:rPr>
          <w:rFonts w:ascii="Trebuchet MS" w:hAnsi="Trebuchet MS"/>
          <w:b/>
        </w:rPr>
      </w:pPr>
      <w:r w:rsidRPr="00433238">
        <w:rPr>
          <w:rFonts w:ascii="Trebuchet MS" w:hAnsi="Trebuchet MS"/>
        </w:rPr>
        <w:br w:type="page"/>
      </w:r>
      <w:r w:rsidR="00A74C37" w:rsidRPr="00433238">
        <w:rPr>
          <w:rFonts w:ascii="Trebuchet MS" w:hAnsi="Trebuchet MS"/>
          <w:b/>
        </w:rPr>
        <w:lastRenderedPageBreak/>
        <w:t>Załączniki do Regulaminu konkursu:</w:t>
      </w:r>
    </w:p>
    <w:p w:rsidR="00BE4D59" w:rsidRPr="00433238" w:rsidRDefault="00BE4D59" w:rsidP="00914D8F">
      <w:pPr>
        <w:spacing w:line="312" w:lineRule="auto"/>
        <w:jc w:val="both"/>
        <w:rPr>
          <w:rFonts w:ascii="Trebuchet MS" w:hAnsi="Trebuchet MS"/>
        </w:rPr>
      </w:pPr>
    </w:p>
    <w:p w:rsidR="00207613" w:rsidRPr="00433238" w:rsidRDefault="0086645A" w:rsidP="00914D8F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620D67">
        <w:rPr>
          <w:rFonts w:ascii="Trebuchet MS" w:hAnsi="Trebuchet MS"/>
        </w:rPr>
        <w:t>W</w:t>
      </w:r>
      <w:r w:rsidR="00207613" w:rsidRPr="00620D67">
        <w:rPr>
          <w:rFonts w:ascii="Trebuchet MS" w:hAnsi="Trebuchet MS"/>
        </w:rPr>
        <w:t xml:space="preserve">zór wniosku o </w:t>
      </w:r>
      <w:r w:rsidR="00AF3120" w:rsidRPr="00620D67">
        <w:rPr>
          <w:rFonts w:ascii="Trebuchet MS" w:hAnsi="Trebuchet MS"/>
        </w:rPr>
        <w:t>dofinansowanie</w:t>
      </w:r>
      <w:r w:rsidR="00207613" w:rsidRPr="00FF2E82">
        <w:rPr>
          <w:rFonts w:ascii="Trebuchet MS" w:hAnsi="Trebuchet MS"/>
        </w:rPr>
        <w:t xml:space="preserve"> projektu</w:t>
      </w:r>
      <w:r w:rsidR="0095349F" w:rsidRPr="00433238">
        <w:rPr>
          <w:rFonts w:ascii="Trebuchet MS" w:hAnsi="Trebuchet MS"/>
        </w:rPr>
        <w:t xml:space="preserve"> wraz z załącznikami</w:t>
      </w:r>
    </w:p>
    <w:p w:rsidR="00851CFE" w:rsidRPr="00433238" w:rsidRDefault="0086645A" w:rsidP="00914D8F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I</w:t>
      </w:r>
      <w:r w:rsidR="00487FDB" w:rsidRPr="00433238">
        <w:rPr>
          <w:rFonts w:ascii="Trebuchet MS" w:hAnsi="Trebuchet MS"/>
        </w:rPr>
        <w:t>nstrukcja</w:t>
      </w:r>
      <w:r w:rsidR="00207613" w:rsidRPr="00433238">
        <w:rPr>
          <w:rFonts w:ascii="Trebuchet MS" w:hAnsi="Trebuchet MS"/>
        </w:rPr>
        <w:t xml:space="preserve"> wypełniania wniosku o dofinansowanie</w:t>
      </w:r>
    </w:p>
    <w:p w:rsidR="00207613" w:rsidRDefault="0000338E" w:rsidP="00914D8F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Formalne</w:t>
      </w:r>
      <w:r w:rsidR="00DA54D1" w:rsidRPr="00433238">
        <w:rPr>
          <w:rFonts w:ascii="Trebuchet MS" w:hAnsi="Trebuchet MS"/>
        </w:rPr>
        <w:t xml:space="preserve"> </w:t>
      </w:r>
      <w:r w:rsidRPr="00433238">
        <w:rPr>
          <w:rFonts w:ascii="Trebuchet MS" w:hAnsi="Trebuchet MS"/>
        </w:rPr>
        <w:t>k</w:t>
      </w:r>
      <w:r w:rsidR="002B2AA6" w:rsidRPr="00433238">
        <w:rPr>
          <w:rFonts w:ascii="Trebuchet MS" w:hAnsi="Trebuchet MS"/>
        </w:rPr>
        <w:t>ryteri</w:t>
      </w:r>
      <w:r w:rsidR="00207613" w:rsidRPr="00433238">
        <w:rPr>
          <w:rFonts w:ascii="Trebuchet MS" w:hAnsi="Trebuchet MS"/>
        </w:rPr>
        <w:t>a wyboru projektów</w:t>
      </w:r>
    </w:p>
    <w:p w:rsidR="00BC7D50" w:rsidRPr="00433238" w:rsidRDefault="00BC7D50" w:rsidP="00BC7D50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Pr="00433238">
        <w:rPr>
          <w:rFonts w:ascii="Trebuchet MS" w:hAnsi="Trebuchet MS"/>
        </w:rPr>
        <w:t>erytoryczne kryteria wyboru projektów</w:t>
      </w:r>
    </w:p>
    <w:p w:rsidR="00C035CA" w:rsidRPr="00433238" w:rsidRDefault="00C035CA" w:rsidP="00C035CA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Przewodnik po merytorycznych kryteriach wyboru projektów dla poddziałania 2.3.1 Cyfrowe udostępnienie informacji sektora publicznego (ISP) ze źródeł administracyjnych oraz zasobów nauki Programu Operacyjnego Polska Cyfrowa na lata 2014-2020 (Typ </w:t>
      </w:r>
      <w:r>
        <w:rPr>
          <w:rFonts w:ascii="Trebuchet MS" w:hAnsi="Trebuchet MS"/>
        </w:rPr>
        <w:t>I</w:t>
      </w:r>
      <w:r w:rsidRPr="00433238">
        <w:rPr>
          <w:rFonts w:ascii="Trebuchet MS" w:hAnsi="Trebuchet MS"/>
        </w:rPr>
        <w:t xml:space="preserve">I projektu: Cyfrowe udostępnienie </w:t>
      </w:r>
      <w:r>
        <w:rPr>
          <w:rFonts w:ascii="Trebuchet MS" w:hAnsi="Trebuchet MS"/>
        </w:rPr>
        <w:t>zasobów nauki</w:t>
      </w:r>
      <w:r w:rsidRPr="00433238">
        <w:rPr>
          <w:rFonts w:ascii="Trebuchet MS" w:hAnsi="Trebuchet MS"/>
        </w:rPr>
        <w:t>)</w:t>
      </w:r>
    </w:p>
    <w:p w:rsidR="00C035CA" w:rsidRPr="00433238" w:rsidRDefault="00C035CA" w:rsidP="00C035CA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Zalecenia dotyczące struktury i zakresu studium wykonalności</w:t>
      </w:r>
    </w:p>
    <w:p w:rsidR="000C4EE0" w:rsidRPr="00411CA4" w:rsidRDefault="004573CA" w:rsidP="00914D8F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  <w:spacing w:val="-2"/>
        </w:rPr>
      </w:pPr>
      <w:r w:rsidRPr="00411CA4">
        <w:rPr>
          <w:rFonts w:ascii="Trebuchet MS" w:hAnsi="Trebuchet MS"/>
          <w:spacing w:val="-2"/>
        </w:rPr>
        <w:t>W</w:t>
      </w:r>
      <w:r w:rsidR="000C4EE0" w:rsidRPr="00411CA4">
        <w:rPr>
          <w:rFonts w:ascii="Trebuchet MS" w:hAnsi="Trebuchet MS"/>
          <w:spacing w:val="-2"/>
        </w:rPr>
        <w:t xml:space="preserve">ytyczne </w:t>
      </w:r>
      <w:r w:rsidRPr="00411CA4">
        <w:rPr>
          <w:rFonts w:ascii="Trebuchet MS" w:hAnsi="Trebuchet MS"/>
          <w:spacing w:val="-2"/>
        </w:rPr>
        <w:t>w zakresie</w:t>
      </w:r>
      <w:r w:rsidR="000C4EE0" w:rsidRPr="00411CA4">
        <w:rPr>
          <w:rFonts w:ascii="Trebuchet MS" w:hAnsi="Trebuchet MS"/>
          <w:spacing w:val="-2"/>
        </w:rPr>
        <w:t xml:space="preserve"> kwalifikowalności wydatków w </w:t>
      </w:r>
      <w:r w:rsidR="00985D3A" w:rsidRPr="00411CA4">
        <w:rPr>
          <w:rFonts w:ascii="Trebuchet MS" w:hAnsi="Trebuchet MS"/>
          <w:spacing w:val="-2"/>
        </w:rPr>
        <w:t>zakresie</w:t>
      </w:r>
      <w:r w:rsidR="000C4EE0" w:rsidRPr="00411CA4">
        <w:rPr>
          <w:rFonts w:ascii="Trebuchet MS" w:hAnsi="Trebuchet MS"/>
          <w:spacing w:val="-2"/>
        </w:rPr>
        <w:t xml:space="preserve"> Europejskiego Funduszu Rozwoju Regionalnego, Europejskiego Funduszu Społecznego oraz Funduszu Spójności </w:t>
      </w:r>
      <w:r w:rsidRPr="00411CA4">
        <w:rPr>
          <w:rFonts w:ascii="Trebuchet MS" w:hAnsi="Trebuchet MS"/>
          <w:spacing w:val="-2"/>
        </w:rPr>
        <w:t xml:space="preserve">na lata </w:t>
      </w:r>
      <w:r w:rsidR="000C4EE0" w:rsidRPr="00411CA4">
        <w:rPr>
          <w:rFonts w:ascii="Trebuchet MS" w:hAnsi="Trebuchet MS"/>
          <w:spacing w:val="-2"/>
        </w:rPr>
        <w:t>2014-2020</w:t>
      </w:r>
    </w:p>
    <w:p w:rsidR="0052218E" w:rsidRDefault="0052218E" w:rsidP="00914D8F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Katalogu wydatków kwalifikowalnych w projektach realizowanych</w:t>
      </w:r>
      <w:r w:rsidRPr="00433238">
        <w:rPr>
          <w:rFonts w:ascii="Trebuchet MS" w:hAnsi="Trebuchet MS"/>
        </w:rPr>
        <w:t xml:space="preserve"> w ramach II osi priorytetowej Programu Operacyjn</w:t>
      </w:r>
      <w:r w:rsidR="00375586">
        <w:rPr>
          <w:rFonts w:ascii="Trebuchet MS" w:hAnsi="Trebuchet MS"/>
        </w:rPr>
        <w:t>ego Polska Cyfrowa na lata 2014</w:t>
      </w:r>
      <w:r w:rsidRPr="00433238">
        <w:rPr>
          <w:rFonts w:ascii="Trebuchet MS" w:hAnsi="Trebuchet MS"/>
        </w:rPr>
        <w:t>–2020</w:t>
      </w:r>
    </w:p>
    <w:p w:rsidR="00C035CA" w:rsidRPr="00411CA4" w:rsidRDefault="00C035CA" w:rsidP="00C035CA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  <w:spacing w:val="-2"/>
        </w:rPr>
      </w:pPr>
      <w:r w:rsidRPr="00411CA4">
        <w:rPr>
          <w:rFonts w:ascii="Trebuchet MS" w:hAnsi="Trebuchet MS"/>
          <w:spacing w:val="-2"/>
        </w:rPr>
        <w:t>Szczegółowy opis osi priorytetowych Programu Operacyjnego Polska Cyfrowa na lata 2014-2020</w:t>
      </w:r>
    </w:p>
    <w:p w:rsidR="004905BA" w:rsidRPr="00433238" w:rsidRDefault="004905BA" w:rsidP="00914D8F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 xml:space="preserve">Rozporządzenie Ministra Administracji i Cyfryzacji z dnia 21 sierpnia 2015 r. w sprawie udzielania pomocy publicznej i pomocy de </w:t>
      </w:r>
      <w:proofErr w:type="spellStart"/>
      <w:r w:rsidRPr="00433238">
        <w:rPr>
          <w:rFonts w:ascii="Trebuchet MS" w:hAnsi="Trebuchet MS"/>
        </w:rPr>
        <w:t>minimis</w:t>
      </w:r>
      <w:proofErr w:type="spellEnd"/>
      <w:r w:rsidRPr="00433238">
        <w:rPr>
          <w:rFonts w:ascii="Trebuchet MS" w:hAnsi="Trebuchet MS"/>
        </w:rPr>
        <w:t xml:space="preserve"> na cyfrowe udostępnienie informacji </w:t>
      </w:r>
      <w:r w:rsidR="009E7151">
        <w:rPr>
          <w:rFonts w:ascii="Trebuchet MS" w:hAnsi="Trebuchet MS"/>
        </w:rPr>
        <w:br/>
      </w:r>
      <w:r w:rsidRPr="00433238">
        <w:rPr>
          <w:rFonts w:ascii="Trebuchet MS" w:hAnsi="Trebuchet MS"/>
        </w:rPr>
        <w:t>z sektora publicznego ze źródeł administracyjnych i zasobów nauki oraz cyfrowe udostepnienie zasobów kultury w ramach programu operacyjnego polska Cyfrowa na lata 2014-2020</w:t>
      </w:r>
    </w:p>
    <w:p w:rsidR="00C035CA" w:rsidRPr="00433238" w:rsidRDefault="00C035CA" w:rsidP="00C035CA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Wzór porozumienia o dofinansowanie</w:t>
      </w:r>
    </w:p>
    <w:p w:rsidR="00C035CA" w:rsidRPr="00433238" w:rsidRDefault="00C035CA" w:rsidP="00C035CA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Wzór umowy o dofinansowanie</w:t>
      </w:r>
    </w:p>
    <w:p w:rsidR="00C035CA" w:rsidRPr="00433238" w:rsidRDefault="00C035CA" w:rsidP="00C035CA">
      <w:pPr>
        <w:numPr>
          <w:ilvl w:val="0"/>
          <w:numId w:val="3"/>
        </w:numPr>
        <w:spacing w:line="312" w:lineRule="auto"/>
        <w:jc w:val="both"/>
        <w:rPr>
          <w:rFonts w:ascii="Trebuchet MS" w:hAnsi="Trebuchet MS"/>
        </w:rPr>
      </w:pPr>
      <w:r w:rsidRPr="00433238">
        <w:rPr>
          <w:rFonts w:ascii="Trebuchet MS" w:hAnsi="Trebuchet MS"/>
        </w:rPr>
        <w:t>Lista dokumentów niezbędnych do podpisania porozumienia/umowy o dofinansowanie</w:t>
      </w:r>
    </w:p>
    <w:p w:rsidR="000A3D09" w:rsidRPr="00433238" w:rsidRDefault="000A3D09" w:rsidP="00D82FC1">
      <w:pPr>
        <w:spacing w:line="312" w:lineRule="auto"/>
        <w:jc w:val="both"/>
        <w:rPr>
          <w:rFonts w:ascii="Trebuchet MS" w:hAnsi="Trebuchet MS"/>
        </w:rPr>
      </w:pPr>
    </w:p>
    <w:p w:rsidR="003D2734" w:rsidRPr="00433238" w:rsidRDefault="003D2734" w:rsidP="00914D8F">
      <w:pPr>
        <w:pStyle w:val="Akapitzlist"/>
        <w:spacing w:line="312" w:lineRule="auto"/>
        <w:ind w:right="76"/>
        <w:jc w:val="both"/>
        <w:rPr>
          <w:rFonts w:ascii="Trebuchet MS" w:hAnsi="Trebuchet MS"/>
        </w:rPr>
      </w:pPr>
    </w:p>
    <w:p w:rsidR="003D2734" w:rsidRPr="00433238" w:rsidRDefault="003D2734" w:rsidP="00914D8F">
      <w:pPr>
        <w:spacing w:line="312" w:lineRule="auto"/>
        <w:ind w:left="720"/>
        <w:jc w:val="both"/>
        <w:rPr>
          <w:rFonts w:ascii="Trebuchet MS" w:hAnsi="Trebuchet MS"/>
        </w:rPr>
      </w:pPr>
    </w:p>
    <w:sectPr w:rsidR="003D2734" w:rsidRPr="00433238" w:rsidSect="009C042E">
      <w:headerReference w:type="even" r:id="rId16"/>
      <w:footerReference w:type="default" r:id="rId17"/>
      <w:footerReference w:type="first" r:id="rId18"/>
      <w:pgSz w:w="11906" w:h="16838" w:code="9"/>
      <w:pgMar w:top="1417" w:right="1417" w:bottom="1417" w:left="1418" w:header="142" w:footer="3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4B" w:rsidRDefault="00FE484B">
      <w:r>
        <w:separator/>
      </w:r>
    </w:p>
  </w:endnote>
  <w:endnote w:type="continuationSeparator" w:id="0">
    <w:p w:rsidR="00FE484B" w:rsidRDefault="00FE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45" w:rsidRPr="00B916C7" w:rsidRDefault="00EE4F45">
    <w:pPr>
      <w:pStyle w:val="Stopka"/>
      <w:jc w:val="center"/>
      <w:rPr>
        <w:rFonts w:ascii="Trebuchet MS" w:hAnsi="Trebuchet MS"/>
      </w:rPr>
    </w:pPr>
    <w:r w:rsidRPr="00B916C7">
      <w:rPr>
        <w:rFonts w:ascii="Trebuchet MS" w:hAnsi="Trebuchet MS"/>
      </w:rPr>
      <w:fldChar w:fldCharType="begin"/>
    </w:r>
    <w:r w:rsidRPr="00B916C7">
      <w:rPr>
        <w:rFonts w:ascii="Trebuchet MS" w:hAnsi="Trebuchet MS"/>
      </w:rPr>
      <w:instrText>PAGE   \* MERGEFORMAT</w:instrText>
    </w:r>
    <w:r w:rsidRPr="00B916C7">
      <w:rPr>
        <w:rFonts w:ascii="Trebuchet MS" w:hAnsi="Trebuchet MS"/>
      </w:rPr>
      <w:fldChar w:fldCharType="separate"/>
    </w:r>
    <w:r w:rsidR="00E61797">
      <w:rPr>
        <w:rFonts w:ascii="Trebuchet MS" w:hAnsi="Trebuchet MS"/>
        <w:noProof/>
      </w:rPr>
      <w:t>15</w:t>
    </w:r>
    <w:r w:rsidRPr="00B916C7">
      <w:rPr>
        <w:rFonts w:ascii="Trebuchet MS" w:hAnsi="Trebuchet MS"/>
        <w:noProof/>
      </w:rPr>
      <w:fldChar w:fldCharType="end"/>
    </w:r>
  </w:p>
  <w:p w:rsidR="00EE4F45" w:rsidRPr="004E531E" w:rsidRDefault="00EE4F45" w:rsidP="004E531E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45" w:rsidRDefault="00EE4F45" w:rsidP="00243866">
    <w:pPr>
      <w:pStyle w:val="Stopka"/>
      <w:pBdr>
        <w:top w:val="double" w:sz="4" w:space="1" w:color="auto"/>
      </w:pBdr>
      <w:tabs>
        <w:tab w:val="clear" w:pos="4536"/>
        <w:tab w:val="clear" w:pos="9072"/>
        <w:tab w:val="right" w:pos="92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859A41D" wp14:editId="31F9D86F">
          <wp:simplePos x="0" y="0"/>
          <wp:positionH relativeFrom="column">
            <wp:posOffset>4252595</wp:posOffset>
          </wp:positionH>
          <wp:positionV relativeFrom="paragraph">
            <wp:posOffset>193675</wp:posOffset>
          </wp:positionV>
          <wp:extent cx="1400175" cy="550545"/>
          <wp:effectExtent l="0" t="0" r="9525" b="190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tbl>
    <w:tblPr>
      <w:tblW w:w="3944" w:type="dxa"/>
      <w:tblLayout w:type="fixed"/>
      <w:tblLook w:val="04A0" w:firstRow="1" w:lastRow="0" w:firstColumn="1" w:lastColumn="0" w:noHBand="0" w:noVBand="1"/>
    </w:tblPr>
    <w:tblGrid>
      <w:gridCol w:w="3708"/>
      <w:gridCol w:w="236"/>
    </w:tblGrid>
    <w:tr w:rsidR="00EE4F45" w:rsidRPr="005671A9" w:rsidTr="002D14ED">
      <w:trPr>
        <w:trHeight w:val="704"/>
      </w:trPr>
      <w:tc>
        <w:tcPr>
          <w:tcW w:w="3708" w:type="dxa"/>
          <w:vAlign w:val="center"/>
        </w:tcPr>
        <w:p w:rsidR="00EE4F45" w:rsidRPr="00457881" w:rsidRDefault="00EE4F45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Centrum Projektów Polska Cyfrowa</w:t>
          </w:r>
        </w:p>
        <w:p w:rsidR="00EE4F45" w:rsidRPr="00457881" w:rsidRDefault="00EE4F45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 w:rsidRPr="00411799">
            <w:rPr>
              <w:rFonts w:ascii="Arial" w:hAnsi="Arial" w:cs="Arial"/>
              <w:sz w:val="14"/>
              <w:szCs w:val="14"/>
            </w:rPr>
            <w:t xml:space="preserve">ul. </w:t>
          </w:r>
          <w:r w:rsidRPr="00460443">
            <w:rPr>
              <w:rFonts w:ascii="Arial" w:hAnsi="Arial" w:cs="Arial"/>
              <w:bCs/>
              <w:sz w:val="14"/>
              <w:szCs w:val="14"/>
            </w:rPr>
            <w:t>Spokojna 13A</w:t>
          </w:r>
          <w:r w:rsidRPr="00411799">
            <w:rPr>
              <w:rFonts w:ascii="Arial" w:hAnsi="Arial" w:cs="Arial"/>
              <w:sz w:val="14"/>
              <w:szCs w:val="14"/>
            </w:rPr>
            <w:t>, 01-0</w:t>
          </w:r>
          <w:r>
            <w:rPr>
              <w:rFonts w:ascii="Arial" w:hAnsi="Arial" w:cs="Arial"/>
              <w:sz w:val="14"/>
              <w:szCs w:val="14"/>
            </w:rPr>
            <w:t>44</w:t>
          </w:r>
          <w:r w:rsidRPr="00411799">
            <w:rPr>
              <w:rFonts w:ascii="Arial" w:hAnsi="Arial" w:cs="Arial"/>
              <w:sz w:val="14"/>
              <w:szCs w:val="14"/>
            </w:rPr>
            <w:t xml:space="preserve"> Warszawa</w:t>
          </w:r>
        </w:p>
        <w:p w:rsidR="00EE4F45" w:rsidRPr="006528C9" w:rsidRDefault="00EE4F45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6528C9">
            <w:rPr>
              <w:rFonts w:ascii="Arial" w:hAnsi="Arial" w:cs="Arial"/>
              <w:sz w:val="14"/>
              <w:szCs w:val="14"/>
              <w:lang w:val="en-US"/>
            </w:rPr>
            <w:t>tel. 022 315 22 00,</w:t>
          </w:r>
        </w:p>
        <w:p w:rsidR="00EE4F45" w:rsidRPr="00B378AA" w:rsidRDefault="00EE4F45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proofErr w:type="spellStart"/>
          <w:r w:rsidRPr="00B378AA">
            <w:rPr>
              <w:rFonts w:ascii="Arial" w:hAnsi="Arial" w:cs="Arial"/>
              <w:sz w:val="14"/>
              <w:szCs w:val="14"/>
              <w:lang w:val="en-US"/>
            </w:rPr>
            <w:t>faks</w:t>
          </w:r>
          <w:proofErr w:type="spellEnd"/>
          <w:r w:rsidRPr="00B378AA">
            <w:rPr>
              <w:rFonts w:ascii="Arial" w:hAnsi="Arial" w:cs="Arial"/>
              <w:sz w:val="14"/>
              <w:szCs w:val="14"/>
              <w:lang w:val="en-US"/>
            </w:rPr>
            <w:t xml:space="preserve"> 022 315 22 02</w:t>
          </w:r>
        </w:p>
        <w:p w:rsidR="00EE4F45" w:rsidRPr="00A862B8" w:rsidRDefault="00EE4F45" w:rsidP="00A521C0">
          <w:pPr>
            <w:pStyle w:val="Stopka"/>
            <w:tabs>
              <w:tab w:val="clear" w:pos="4536"/>
              <w:tab w:val="clear" w:pos="9072"/>
              <w:tab w:val="right" w:pos="9240"/>
            </w:tabs>
            <w:rPr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www.cppc</w:t>
          </w:r>
          <w:r w:rsidRPr="00411799">
            <w:rPr>
              <w:rFonts w:ascii="Arial" w:hAnsi="Arial" w:cs="Arial"/>
              <w:sz w:val="14"/>
              <w:szCs w:val="14"/>
              <w:lang w:val="en-US"/>
            </w:rPr>
            <w:t>.gov.pl</w:t>
          </w:r>
        </w:p>
      </w:tc>
      <w:tc>
        <w:tcPr>
          <w:tcW w:w="236" w:type="dxa"/>
          <w:vAlign w:val="center"/>
        </w:tcPr>
        <w:p w:rsidR="00EE4F45" w:rsidRPr="000D3AD2" w:rsidRDefault="00EE4F45" w:rsidP="00902130">
          <w:pPr>
            <w:pStyle w:val="Stopka"/>
            <w:ind w:left="-142"/>
            <w:jc w:val="right"/>
            <w:rPr>
              <w:rFonts w:ascii="Arial" w:hAnsi="Arial" w:cs="Arial"/>
              <w:sz w:val="22"/>
              <w:lang w:val="en-US"/>
            </w:rPr>
          </w:pPr>
        </w:p>
      </w:tc>
    </w:tr>
  </w:tbl>
  <w:p w:rsidR="00EE4F45" w:rsidRPr="000D3AD2" w:rsidRDefault="00EE4F45" w:rsidP="00243866">
    <w:pPr>
      <w:pStyle w:val="Stopka"/>
      <w:rPr>
        <w:rFonts w:ascii="Arial Narrow" w:hAnsi="Arial Narrow"/>
        <w:b/>
        <w:sz w:val="14"/>
        <w:lang w:val="en-US"/>
      </w:rPr>
    </w:pPr>
  </w:p>
  <w:p w:rsidR="00EE4F45" w:rsidRPr="000D3AD2" w:rsidRDefault="00EE4F45" w:rsidP="00102424">
    <w:pPr>
      <w:pStyle w:val="Stopka"/>
      <w:tabs>
        <w:tab w:val="clear" w:pos="9072"/>
        <w:tab w:val="right" w:pos="9240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4B" w:rsidRDefault="00FE484B">
      <w:r>
        <w:separator/>
      </w:r>
    </w:p>
  </w:footnote>
  <w:footnote w:type="continuationSeparator" w:id="0">
    <w:p w:rsidR="00FE484B" w:rsidRDefault="00FE484B">
      <w:r>
        <w:continuationSeparator/>
      </w:r>
    </w:p>
  </w:footnote>
  <w:footnote w:id="1">
    <w:p w:rsidR="00F47D26" w:rsidRPr="00741D0F" w:rsidRDefault="00F47D26">
      <w:pPr>
        <w:pStyle w:val="Tekstprzypisudolnego"/>
        <w:rPr>
          <w:rFonts w:ascii="Trebuchet MS" w:hAnsi="Trebuchet MS"/>
          <w:spacing w:val="-2"/>
        </w:rPr>
      </w:pPr>
      <w:r w:rsidRPr="00741D0F">
        <w:rPr>
          <w:rStyle w:val="Odwoanieprzypisudolnego"/>
          <w:rFonts w:ascii="Trebuchet MS" w:hAnsi="Trebuchet MS"/>
          <w:spacing w:val="-2"/>
          <w:sz w:val="18"/>
        </w:rPr>
        <w:footnoteRef/>
      </w:r>
      <w:r w:rsidRPr="00741D0F">
        <w:rPr>
          <w:rFonts w:ascii="Trebuchet MS" w:hAnsi="Trebuchet MS"/>
          <w:spacing w:val="-2"/>
          <w:sz w:val="18"/>
        </w:rPr>
        <w:t xml:space="preserve"> W przypadku projektów, których wsparcie będzie spełniało przesłanki pomocy publicznej, o których mowa w art. 107 ust. 1 Traktatu o funkcjonowaniu Unii Europejskiej (wersja skonsolidowana: Dz. Urz. UE C 326 z 26.10.2012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45" w:rsidRDefault="00E61797">
    <w:pPr>
      <w:pStyle w:val="Nagwek"/>
    </w:pPr>
    <w:r>
      <w:rPr>
        <w:noProof/>
      </w:rPr>
      <w:pict w14:anchorId="31F96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0.4pt;height:455.6pt;z-index:-251658240;mso-position-horizontal:center;mso-position-horizontal-relative:margin;mso-position-vertical:center;mso-position-vertical-relative:margin" o:allowincell="f">
          <v:imagedata r:id="rId1" o:title="wwpwp logo Mk2 mono wod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7389D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5ACEEEC"/>
    <w:name w:val="WW8Num1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b w:val="0"/>
      </w:rPr>
    </w:lvl>
  </w:abstractNum>
  <w:abstractNum w:abstractNumId="8" w15:restartNumberingAfterBreak="0">
    <w:nsid w:val="00000023"/>
    <w:multiLevelType w:val="singleLevel"/>
    <w:tmpl w:val="00000023"/>
    <w:name w:val="WW8Num35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9" w15:restartNumberingAfterBreak="0">
    <w:nsid w:val="01985CA1"/>
    <w:multiLevelType w:val="hybridMultilevel"/>
    <w:tmpl w:val="0818C606"/>
    <w:lvl w:ilvl="0" w:tplc="FB548B5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2EE159B"/>
    <w:multiLevelType w:val="hybridMultilevel"/>
    <w:tmpl w:val="085C21F2"/>
    <w:lvl w:ilvl="0" w:tplc="98EC2A5C">
      <w:start w:val="1"/>
      <w:numFmt w:val="decimal"/>
      <w:lvlText w:val="%1."/>
      <w:lvlJc w:val="left"/>
      <w:pPr>
        <w:ind w:left="461" w:hanging="360"/>
      </w:pPr>
      <w:rPr>
        <w:rFonts w:hint="default"/>
        <w:spacing w:val="0"/>
        <w:w w:val="99"/>
      </w:rPr>
    </w:lvl>
    <w:lvl w:ilvl="1" w:tplc="4E52066C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C0A6500A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A6AA96C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8CECFBC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D75A1742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0785BCE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66C2915C"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011CD454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1" w15:restartNumberingAfterBreak="0">
    <w:nsid w:val="031E448C"/>
    <w:multiLevelType w:val="hybridMultilevel"/>
    <w:tmpl w:val="748473CC"/>
    <w:lvl w:ilvl="0" w:tplc="CD526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2A1B55"/>
    <w:multiLevelType w:val="hybridMultilevel"/>
    <w:tmpl w:val="412E1314"/>
    <w:lvl w:ilvl="0" w:tplc="65B0B16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0104D"/>
    <w:multiLevelType w:val="hybridMultilevel"/>
    <w:tmpl w:val="D222F2D6"/>
    <w:lvl w:ilvl="0" w:tplc="BDB8B1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B265682"/>
    <w:multiLevelType w:val="hybridMultilevel"/>
    <w:tmpl w:val="F8465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634C4"/>
    <w:multiLevelType w:val="hybridMultilevel"/>
    <w:tmpl w:val="1848E002"/>
    <w:lvl w:ilvl="0" w:tplc="CDEEC64E">
      <w:start w:val="1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F1700"/>
    <w:multiLevelType w:val="hybridMultilevel"/>
    <w:tmpl w:val="F524FF0E"/>
    <w:lvl w:ilvl="0" w:tplc="510A59E4">
      <w:start w:val="1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25093"/>
    <w:multiLevelType w:val="hybridMultilevel"/>
    <w:tmpl w:val="00E24FDC"/>
    <w:lvl w:ilvl="0" w:tplc="A2343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F4E1A"/>
    <w:multiLevelType w:val="hybridMultilevel"/>
    <w:tmpl w:val="6912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D695A"/>
    <w:multiLevelType w:val="hybridMultilevel"/>
    <w:tmpl w:val="34AADAB2"/>
    <w:lvl w:ilvl="0" w:tplc="5CA6DA56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51C5C50">
      <w:start w:val="1"/>
      <w:numFmt w:val="decimal"/>
      <w:lvlText w:val="%2."/>
      <w:lvlJc w:val="left"/>
      <w:pPr>
        <w:ind w:left="602" w:hanging="34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2" w:tplc="D818B832">
      <w:numFmt w:val="bullet"/>
      <w:lvlText w:val="•"/>
      <w:lvlJc w:val="left"/>
      <w:pPr>
        <w:ind w:left="1608" w:hanging="346"/>
      </w:pPr>
      <w:rPr>
        <w:rFonts w:hint="default"/>
      </w:rPr>
    </w:lvl>
    <w:lvl w:ilvl="3" w:tplc="E160CD3A">
      <w:numFmt w:val="bullet"/>
      <w:lvlText w:val="•"/>
      <w:lvlJc w:val="left"/>
      <w:pPr>
        <w:ind w:left="2617" w:hanging="346"/>
      </w:pPr>
      <w:rPr>
        <w:rFonts w:hint="default"/>
      </w:rPr>
    </w:lvl>
    <w:lvl w:ilvl="4" w:tplc="A8123F8A">
      <w:numFmt w:val="bullet"/>
      <w:lvlText w:val="•"/>
      <w:lvlJc w:val="left"/>
      <w:pPr>
        <w:ind w:left="3626" w:hanging="346"/>
      </w:pPr>
      <w:rPr>
        <w:rFonts w:hint="default"/>
      </w:rPr>
    </w:lvl>
    <w:lvl w:ilvl="5" w:tplc="1430B958">
      <w:numFmt w:val="bullet"/>
      <w:lvlText w:val="•"/>
      <w:lvlJc w:val="left"/>
      <w:pPr>
        <w:ind w:left="4635" w:hanging="346"/>
      </w:pPr>
      <w:rPr>
        <w:rFonts w:hint="default"/>
      </w:rPr>
    </w:lvl>
    <w:lvl w:ilvl="6" w:tplc="0E063782">
      <w:numFmt w:val="bullet"/>
      <w:lvlText w:val="•"/>
      <w:lvlJc w:val="left"/>
      <w:pPr>
        <w:ind w:left="5644" w:hanging="346"/>
      </w:pPr>
      <w:rPr>
        <w:rFonts w:hint="default"/>
      </w:rPr>
    </w:lvl>
    <w:lvl w:ilvl="7" w:tplc="08668BA8">
      <w:numFmt w:val="bullet"/>
      <w:lvlText w:val="•"/>
      <w:lvlJc w:val="left"/>
      <w:pPr>
        <w:ind w:left="6653" w:hanging="346"/>
      </w:pPr>
      <w:rPr>
        <w:rFonts w:hint="default"/>
      </w:rPr>
    </w:lvl>
    <w:lvl w:ilvl="8" w:tplc="16D4422C">
      <w:numFmt w:val="bullet"/>
      <w:lvlText w:val="•"/>
      <w:lvlJc w:val="left"/>
      <w:pPr>
        <w:ind w:left="7662" w:hanging="346"/>
      </w:pPr>
      <w:rPr>
        <w:rFonts w:hint="default"/>
      </w:rPr>
    </w:lvl>
  </w:abstractNum>
  <w:abstractNum w:abstractNumId="20" w15:restartNumberingAfterBreak="0">
    <w:nsid w:val="1AA42B28"/>
    <w:multiLevelType w:val="hybridMultilevel"/>
    <w:tmpl w:val="45787000"/>
    <w:lvl w:ilvl="0" w:tplc="486A9E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67ACC"/>
    <w:multiLevelType w:val="hybridMultilevel"/>
    <w:tmpl w:val="4EDEE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C51068"/>
    <w:multiLevelType w:val="hybridMultilevel"/>
    <w:tmpl w:val="3F32C7EE"/>
    <w:lvl w:ilvl="0" w:tplc="4030F838">
      <w:start w:val="1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80AAB"/>
    <w:multiLevelType w:val="hybridMultilevel"/>
    <w:tmpl w:val="CB7843AE"/>
    <w:lvl w:ilvl="0" w:tplc="04E62A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463264E"/>
    <w:multiLevelType w:val="hybridMultilevel"/>
    <w:tmpl w:val="3B54567A"/>
    <w:lvl w:ilvl="0" w:tplc="F9D27E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49C2071"/>
    <w:multiLevelType w:val="hybridMultilevel"/>
    <w:tmpl w:val="8336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265DD"/>
    <w:multiLevelType w:val="hybridMultilevel"/>
    <w:tmpl w:val="4FC83DE2"/>
    <w:lvl w:ilvl="0" w:tplc="2848BDE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26A16"/>
    <w:multiLevelType w:val="hybridMultilevel"/>
    <w:tmpl w:val="19260BEC"/>
    <w:lvl w:ilvl="0" w:tplc="40A2F6B0">
      <w:start w:val="10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43E3F"/>
    <w:multiLevelType w:val="hybridMultilevel"/>
    <w:tmpl w:val="93907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C18D1"/>
    <w:multiLevelType w:val="hybridMultilevel"/>
    <w:tmpl w:val="79344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D20E1"/>
    <w:multiLevelType w:val="hybridMultilevel"/>
    <w:tmpl w:val="3C9CA3E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E6473C2"/>
    <w:multiLevelType w:val="hybridMultilevel"/>
    <w:tmpl w:val="442481CC"/>
    <w:lvl w:ilvl="0" w:tplc="33662E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E10C0"/>
    <w:multiLevelType w:val="hybridMultilevel"/>
    <w:tmpl w:val="B6A0B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13872"/>
    <w:multiLevelType w:val="hybridMultilevel"/>
    <w:tmpl w:val="08469E76"/>
    <w:lvl w:ilvl="0" w:tplc="33662E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3E04E79"/>
    <w:multiLevelType w:val="hybridMultilevel"/>
    <w:tmpl w:val="95101BF0"/>
    <w:lvl w:ilvl="0" w:tplc="FAD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CF31C5"/>
    <w:multiLevelType w:val="hybridMultilevel"/>
    <w:tmpl w:val="CF707F62"/>
    <w:lvl w:ilvl="0" w:tplc="440E1B86">
      <w:start w:val="7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DA4D24"/>
    <w:multiLevelType w:val="hybridMultilevel"/>
    <w:tmpl w:val="B7DCE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4554AC"/>
    <w:multiLevelType w:val="hybridMultilevel"/>
    <w:tmpl w:val="D21C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80BCB"/>
    <w:multiLevelType w:val="hybridMultilevel"/>
    <w:tmpl w:val="5B702D32"/>
    <w:lvl w:ilvl="0" w:tplc="966E647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B6BB5"/>
    <w:multiLevelType w:val="hybridMultilevel"/>
    <w:tmpl w:val="B6ECF09E"/>
    <w:lvl w:ilvl="0" w:tplc="901C1EC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CB29F7"/>
    <w:multiLevelType w:val="hybridMultilevel"/>
    <w:tmpl w:val="F282F030"/>
    <w:lvl w:ilvl="0" w:tplc="1B82A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B21F8"/>
    <w:multiLevelType w:val="hybridMultilevel"/>
    <w:tmpl w:val="4574D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520BFC"/>
    <w:multiLevelType w:val="hybridMultilevel"/>
    <w:tmpl w:val="D43A4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624E65"/>
    <w:multiLevelType w:val="hybridMultilevel"/>
    <w:tmpl w:val="08588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F0D92"/>
    <w:multiLevelType w:val="hybridMultilevel"/>
    <w:tmpl w:val="AC62A93A"/>
    <w:lvl w:ilvl="0" w:tplc="93BE836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C93C05"/>
    <w:multiLevelType w:val="hybridMultilevel"/>
    <w:tmpl w:val="748A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1477A2"/>
    <w:multiLevelType w:val="hybridMultilevel"/>
    <w:tmpl w:val="C26404DA"/>
    <w:lvl w:ilvl="0" w:tplc="0C4C2838">
      <w:start w:val="1"/>
      <w:numFmt w:val="decimal"/>
      <w:lvlText w:val="%1."/>
      <w:lvlJc w:val="left"/>
      <w:pPr>
        <w:ind w:left="502" w:hanging="360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17">
      <w:start w:val="1"/>
      <w:numFmt w:val="lowerLetter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0366427"/>
    <w:multiLevelType w:val="hybridMultilevel"/>
    <w:tmpl w:val="D6D2F6AE"/>
    <w:lvl w:ilvl="0" w:tplc="03F6724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B62AD688">
      <w:start w:val="1"/>
      <w:numFmt w:val="decimal"/>
      <w:lvlText w:val="%2)"/>
      <w:lvlJc w:val="left"/>
      <w:pPr>
        <w:ind w:left="1192" w:hanging="341"/>
      </w:pPr>
      <w:rPr>
        <w:w w:val="99"/>
        <w:sz w:val="20"/>
        <w:szCs w:val="20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48" w15:restartNumberingAfterBreak="0">
    <w:nsid w:val="50EF1BC6"/>
    <w:multiLevelType w:val="hybridMultilevel"/>
    <w:tmpl w:val="15EA3568"/>
    <w:lvl w:ilvl="0" w:tplc="40A8D436">
      <w:start w:val="1"/>
      <w:numFmt w:val="decimal"/>
      <w:lvlText w:val="%1."/>
      <w:lvlJc w:val="left"/>
      <w:pPr>
        <w:ind w:left="502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2B36C3"/>
    <w:multiLevelType w:val="hybridMultilevel"/>
    <w:tmpl w:val="8E56DB48"/>
    <w:lvl w:ilvl="0" w:tplc="F888225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F325AF"/>
    <w:multiLevelType w:val="hybridMultilevel"/>
    <w:tmpl w:val="2070F0F2"/>
    <w:lvl w:ilvl="0" w:tplc="37588BF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77DC2"/>
    <w:multiLevelType w:val="hybridMultilevel"/>
    <w:tmpl w:val="95101BF0"/>
    <w:lvl w:ilvl="0" w:tplc="FAD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D34F0C"/>
    <w:multiLevelType w:val="hybridMultilevel"/>
    <w:tmpl w:val="46E8B510"/>
    <w:lvl w:ilvl="0" w:tplc="AF82998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4E2471"/>
    <w:multiLevelType w:val="hybridMultilevel"/>
    <w:tmpl w:val="557875D4"/>
    <w:lvl w:ilvl="0" w:tplc="BC00E2B4">
      <w:start w:val="10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861001"/>
    <w:multiLevelType w:val="hybridMultilevel"/>
    <w:tmpl w:val="BBCAB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855684"/>
    <w:multiLevelType w:val="hybridMultilevel"/>
    <w:tmpl w:val="78AE0D72"/>
    <w:lvl w:ilvl="0" w:tplc="6AF2373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2B056B"/>
    <w:multiLevelType w:val="hybridMultilevel"/>
    <w:tmpl w:val="8338665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384221"/>
    <w:multiLevelType w:val="hybridMultilevel"/>
    <w:tmpl w:val="8682A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D86D3D"/>
    <w:multiLevelType w:val="hybridMultilevel"/>
    <w:tmpl w:val="3DF2EC78"/>
    <w:lvl w:ilvl="0" w:tplc="6B006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C3ACF"/>
    <w:multiLevelType w:val="hybridMultilevel"/>
    <w:tmpl w:val="19647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353AF"/>
    <w:multiLevelType w:val="hybridMultilevel"/>
    <w:tmpl w:val="378417B0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1" w15:restartNumberingAfterBreak="0">
    <w:nsid w:val="7489101A"/>
    <w:multiLevelType w:val="hybridMultilevel"/>
    <w:tmpl w:val="B88E8DBA"/>
    <w:lvl w:ilvl="0" w:tplc="79B82D9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12000A"/>
    <w:multiLevelType w:val="hybridMultilevel"/>
    <w:tmpl w:val="934AF4BC"/>
    <w:lvl w:ilvl="0" w:tplc="72A81084">
      <w:start w:val="7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83437F"/>
    <w:multiLevelType w:val="hybridMultilevel"/>
    <w:tmpl w:val="15EA3568"/>
    <w:lvl w:ilvl="0" w:tplc="40A8D43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7072106"/>
    <w:multiLevelType w:val="hybridMultilevel"/>
    <w:tmpl w:val="465C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100446"/>
    <w:multiLevelType w:val="hybridMultilevel"/>
    <w:tmpl w:val="1C4E3034"/>
    <w:lvl w:ilvl="0" w:tplc="10E0D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8026DE"/>
    <w:multiLevelType w:val="hybridMultilevel"/>
    <w:tmpl w:val="236EA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601AA6"/>
    <w:multiLevelType w:val="hybridMultilevel"/>
    <w:tmpl w:val="1EEC9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8E7482"/>
    <w:multiLevelType w:val="hybridMultilevel"/>
    <w:tmpl w:val="BF84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3E457D"/>
    <w:multiLevelType w:val="hybridMultilevel"/>
    <w:tmpl w:val="1FE04C24"/>
    <w:lvl w:ilvl="0" w:tplc="BD2CE9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CB748A4"/>
    <w:multiLevelType w:val="hybridMultilevel"/>
    <w:tmpl w:val="EE9A47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56"/>
  </w:num>
  <w:num w:numId="3">
    <w:abstractNumId w:val="40"/>
  </w:num>
  <w:num w:numId="4">
    <w:abstractNumId w:val="48"/>
  </w:num>
  <w:num w:numId="5">
    <w:abstractNumId w:val="20"/>
  </w:num>
  <w:num w:numId="6">
    <w:abstractNumId w:val="51"/>
  </w:num>
  <w:num w:numId="7">
    <w:abstractNumId w:val="46"/>
  </w:num>
  <w:num w:numId="8">
    <w:abstractNumId w:val="39"/>
  </w:num>
  <w:num w:numId="9">
    <w:abstractNumId w:val="21"/>
  </w:num>
  <w:num w:numId="10">
    <w:abstractNumId w:val="35"/>
  </w:num>
  <w:num w:numId="11">
    <w:abstractNumId w:val="9"/>
  </w:num>
  <w:num w:numId="12">
    <w:abstractNumId w:val="61"/>
  </w:num>
  <w:num w:numId="13">
    <w:abstractNumId w:val="49"/>
  </w:num>
  <w:num w:numId="14">
    <w:abstractNumId w:val="33"/>
  </w:num>
  <w:num w:numId="15">
    <w:abstractNumId w:val="62"/>
  </w:num>
  <w:num w:numId="16">
    <w:abstractNumId w:val="53"/>
  </w:num>
  <w:num w:numId="17">
    <w:abstractNumId w:val="24"/>
  </w:num>
  <w:num w:numId="18">
    <w:abstractNumId w:val="18"/>
  </w:num>
  <w:num w:numId="19">
    <w:abstractNumId w:val="66"/>
  </w:num>
  <w:num w:numId="20">
    <w:abstractNumId w:val="32"/>
  </w:num>
  <w:num w:numId="21">
    <w:abstractNumId w:val="42"/>
  </w:num>
  <w:num w:numId="22">
    <w:abstractNumId w:val="44"/>
  </w:num>
  <w:num w:numId="23">
    <w:abstractNumId w:val="50"/>
  </w:num>
  <w:num w:numId="24">
    <w:abstractNumId w:val="31"/>
  </w:num>
  <w:num w:numId="25">
    <w:abstractNumId w:val="59"/>
  </w:num>
  <w:num w:numId="26">
    <w:abstractNumId w:val="11"/>
  </w:num>
  <w:num w:numId="27">
    <w:abstractNumId w:val="16"/>
  </w:num>
  <w:num w:numId="28">
    <w:abstractNumId w:val="29"/>
  </w:num>
  <w:num w:numId="29">
    <w:abstractNumId w:val="34"/>
  </w:num>
  <w:num w:numId="30">
    <w:abstractNumId w:val="57"/>
  </w:num>
  <w:num w:numId="31">
    <w:abstractNumId w:val="30"/>
  </w:num>
  <w:num w:numId="32">
    <w:abstractNumId w:val="52"/>
  </w:num>
  <w:num w:numId="33">
    <w:abstractNumId w:val="64"/>
  </w:num>
  <w:num w:numId="34">
    <w:abstractNumId w:val="67"/>
  </w:num>
  <w:num w:numId="35">
    <w:abstractNumId w:val="41"/>
  </w:num>
  <w:num w:numId="36">
    <w:abstractNumId w:val="14"/>
  </w:num>
  <w:num w:numId="37">
    <w:abstractNumId w:val="37"/>
  </w:num>
  <w:num w:numId="38">
    <w:abstractNumId w:val="69"/>
  </w:num>
  <w:num w:numId="39">
    <w:abstractNumId w:val="43"/>
  </w:num>
  <w:num w:numId="40">
    <w:abstractNumId w:val="68"/>
  </w:num>
  <w:num w:numId="41">
    <w:abstractNumId w:val="70"/>
  </w:num>
  <w:num w:numId="42">
    <w:abstractNumId w:val="45"/>
  </w:num>
  <w:num w:numId="43">
    <w:abstractNumId w:val="28"/>
  </w:num>
  <w:num w:numId="44">
    <w:abstractNumId w:val="15"/>
  </w:num>
  <w:num w:numId="45">
    <w:abstractNumId w:val="55"/>
  </w:num>
  <w:num w:numId="46">
    <w:abstractNumId w:val="27"/>
  </w:num>
  <w:num w:numId="47">
    <w:abstractNumId w:val="22"/>
  </w:num>
  <w:num w:numId="48">
    <w:abstractNumId w:val="38"/>
  </w:num>
  <w:num w:numId="49">
    <w:abstractNumId w:val="54"/>
  </w:num>
  <w:num w:numId="50">
    <w:abstractNumId w:val="26"/>
  </w:num>
  <w:num w:numId="51">
    <w:abstractNumId w:val="65"/>
  </w:num>
  <w:num w:numId="52">
    <w:abstractNumId w:val="58"/>
  </w:num>
  <w:num w:numId="53">
    <w:abstractNumId w:val="17"/>
  </w:num>
  <w:num w:numId="54">
    <w:abstractNumId w:val="10"/>
  </w:num>
  <w:num w:numId="55">
    <w:abstractNumId w:val="25"/>
  </w:num>
  <w:num w:numId="56">
    <w:abstractNumId w:val="13"/>
  </w:num>
  <w:num w:numId="57">
    <w:abstractNumId w:val="19"/>
  </w:num>
  <w:num w:numId="58">
    <w:abstractNumId w:val="47"/>
  </w:num>
  <w:num w:numId="59">
    <w:abstractNumId w:val="63"/>
  </w:num>
  <w:num w:numId="60">
    <w:abstractNumId w:val="23"/>
  </w:num>
  <w:num w:numId="61">
    <w:abstractNumId w:val="36"/>
  </w:num>
  <w:num w:numId="62">
    <w:abstractNumId w:val="6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0"/>
    <w:rsid w:val="00002757"/>
    <w:rsid w:val="00002DC4"/>
    <w:rsid w:val="0000338E"/>
    <w:rsid w:val="00003A86"/>
    <w:rsid w:val="00003B86"/>
    <w:rsid w:val="00004435"/>
    <w:rsid w:val="0000465C"/>
    <w:rsid w:val="00004BE6"/>
    <w:rsid w:val="00004F8C"/>
    <w:rsid w:val="00005235"/>
    <w:rsid w:val="0000523A"/>
    <w:rsid w:val="000054BE"/>
    <w:rsid w:val="000063FE"/>
    <w:rsid w:val="000073F2"/>
    <w:rsid w:val="0001005A"/>
    <w:rsid w:val="00010751"/>
    <w:rsid w:val="00010CF1"/>
    <w:rsid w:val="00011051"/>
    <w:rsid w:val="0001293F"/>
    <w:rsid w:val="00012F49"/>
    <w:rsid w:val="000131B3"/>
    <w:rsid w:val="00013C7A"/>
    <w:rsid w:val="00013E47"/>
    <w:rsid w:val="0001445A"/>
    <w:rsid w:val="00014543"/>
    <w:rsid w:val="00014634"/>
    <w:rsid w:val="00014649"/>
    <w:rsid w:val="00014910"/>
    <w:rsid w:val="000158AD"/>
    <w:rsid w:val="00015A64"/>
    <w:rsid w:val="000161E3"/>
    <w:rsid w:val="00016A5C"/>
    <w:rsid w:val="00016D38"/>
    <w:rsid w:val="00016DB5"/>
    <w:rsid w:val="00016ED4"/>
    <w:rsid w:val="00017394"/>
    <w:rsid w:val="00020CDA"/>
    <w:rsid w:val="00021226"/>
    <w:rsid w:val="00021E74"/>
    <w:rsid w:val="00022D76"/>
    <w:rsid w:val="0002377A"/>
    <w:rsid w:val="00023EF0"/>
    <w:rsid w:val="00025F91"/>
    <w:rsid w:val="000260AB"/>
    <w:rsid w:val="000275F9"/>
    <w:rsid w:val="00027EAC"/>
    <w:rsid w:val="00030D41"/>
    <w:rsid w:val="000326A4"/>
    <w:rsid w:val="0003313C"/>
    <w:rsid w:val="00033245"/>
    <w:rsid w:val="0003467C"/>
    <w:rsid w:val="00034F71"/>
    <w:rsid w:val="00036ADB"/>
    <w:rsid w:val="00037675"/>
    <w:rsid w:val="000400CD"/>
    <w:rsid w:val="00040450"/>
    <w:rsid w:val="000408C1"/>
    <w:rsid w:val="00040B5F"/>
    <w:rsid w:val="000410A8"/>
    <w:rsid w:val="00041630"/>
    <w:rsid w:val="00041689"/>
    <w:rsid w:val="0004170C"/>
    <w:rsid w:val="00042517"/>
    <w:rsid w:val="000432D5"/>
    <w:rsid w:val="00043992"/>
    <w:rsid w:val="000447E7"/>
    <w:rsid w:val="00045A45"/>
    <w:rsid w:val="00047098"/>
    <w:rsid w:val="00047306"/>
    <w:rsid w:val="00047B71"/>
    <w:rsid w:val="00050240"/>
    <w:rsid w:val="00050D92"/>
    <w:rsid w:val="00051028"/>
    <w:rsid w:val="00051741"/>
    <w:rsid w:val="000517C5"/>
    <w:rsid w:val="00051EB8"/>
    <w:rsid w:val="000522C7"/>
    <w:rsid w:val="00052EA4"/>
    <w:rsid w:val="00053E1C"/>
    <w:rsid w:val="0005421F"/>
    <w:rsid w:val="00054360"/>
    <w:rsid w:val="00054AB8"/>
    <w:rsid w:val="000550A6"/>
    <w:rsid w:val="00055322"/>
    <w:rsid w:val="00055EB4"/>
    <w:rsid w:val="000574F8"/>
    <w:rsid w:val="00057B7B"/>
    <w:rsid w:val="000611C4"/>
    <w:rsid w:val="00061624"/>
    <w:rsid w:val="00062440"/>
    <w:rsid w:val="0006277D"/>
    <w:rsid w:val="0006299F"/>
    <w:rsid w:val="00066B9F"/>
    <w:rsid w:val="0006720C"/>
    <w:rsid w:val="00067515"/>
    <w:rsid w:val="00067E8C"/>
    <w:rsid w:val="000708EE"/>
    <w:rsid w:val="00070C0B"/>
    <w:rsid w:val="00071644"/>
    <w:rsid w:val="00071AFB"/>
    <w:rsid w:val="00071C0B"/>
    <w:rsid w:val="000724C2"/>
    <w:rsid w:val="000733D9"/>
    <w:rsid w:val="0007353F"/>
    <w:rsid w:val="00073CD0"/>
    <w:rsid w:val="000741DE"/>
    <w:rsid w:val="0007443C"/>
    <w:rsid w:val="00074DF9"/>
    <w:rsid w:val="00075340"/>
    <w:rsid w:val="00075EA1"/>
    <w:rsid w:val="0007634B"/>
    <w:rsid w:val="000766D9"/>
    <w:rsid w:val="00076A3B"/>
    <w:rsid w:val="000776AA"/>
    <w:rsid w:val="00077AD9"/>
    <w:rsid w:val="00082B38"/>
    <w:rsid w:val="00082D37"/>
    <w:rsid w:val="0008315F"/>
    <w:rsid w:val="000839B7"/>
    <w:rsid w:val="00083D88"/>
    <w:rsid w:val="00084616"/>
    <w:rsid w:val="00085C9E"/>
    <w:rsid w:val="00085D93"/>
    <w:rsid w:val="00086270"/>
    <w:rsid w:val="000862B7"/>
    <w:rsid w:val="00086EAD"/>
    <w:rsid w:val="000870EE"/>
    <w:rsid w:val="0008728F"/>
    <w:rsid w:val="00087D05"/>
    <w:rsid w:val="00087E1A"/>
    <w:rsid w:val="00087F4D"/>
    <w:rsid w:val="00090DE9"/>
    <w:rsid w:val="000927A4"/>
    <w:rsid w:val="00092C2E"/>
    <w:rsid w:val="00092CD3"/>
    <w:rsid w:val="00093729"/>
    <w:rsid w:val="000937F3"/>
    <w:rsid w:val="00094C01"/>
    <w:rsid w:val="00095427"/>
    <w:rsid w:val="00096A21"/>
    <w:rsid w:val="00096DE2"/>
    <w:rsid w:val="000A06DE"/>
    <w:rsid w:val="000A0AD0"/>
    <w:rsid w:val="000A15B6"/>
    <w:rsid w:val="000A28A1"/>
    <w:rsid w:val="000A3D09"/>
    <w:rsid w:val="000A476B"/>
    <w:rsid w:val="000A5360"/>
    <w:rsid w:val="000A7494"/>
    <w:rsid w:val="000B0A49"/>
    <w:rsid w:val="000B0E44"/>
    <w:rsid w:val="000B11C1"/>
    <w:rsid w:val="000B1BE9"/>
    <w:rsid w:val="000B21B6"/>
    <w:rsid w:val="000B4182"/>
    <w:rsid w:val="000B41F6"/>
    <w:rsid w:val="000B4882"/>
    <w:rsid w:val="000B4DDF"/>
    <w:rsid w:val="000B4FE6"/>
    <w:rsid w:val="000B55C9"/>
    <w:rsid w:val="000B565D"/>
    <w:rsid w:val="000B6E8F"/>
    <w:rsid w:val="000B714D"/>
    <w:rsid w:val="000B7238"/>
    <w:rsid w:val="000B7737"/>
    <w:rsid w:val="000B7EA6"/>
    <w:rsid w:val="000C0D3B"/>
    <w:rsid w:val="000C118C"/>
    <w:rsid w:val="000C128C"/>
    <w:rsid w:val="000C1469"/>
    <w:rsid w:val="000C14F6"/>
    <w:rsid w:val="000C183F"/>
    <w:rsid w:val="000C1FC5"/>
    <w:rsid w:val="000C22DE"/>
    <w:rsid w:val="000C3939"/>
    <w:rsid w:val="000C463A"/>
    <w:rsid w:val="000C4AD6"/>
    <w:rsid w:val="000C4EE0"/>
    <w:rsid w:val="000C5316"/>
    <w:rsid w:val="000C5BF3"/>
    <w:rsid w:val="000C5DF9"/>
    <w:rsid w:val="000C7153"/>
    <w:rsid w:val="000C7630"/>
    <w:rsid w:val="000D18CF"/>
    <w:rsid w:val="000D2871"/>
    <w:rsid w:val="000D3015"/>
    <w:rsid w:val="000D3313"/>
    <w:rsid w:val="000D3A69"/>
    <w:rsid w:val="000D3AD2"/>
    <w:rsid w:val="000D47A9"/>
    <w:rsid w:val="000D5816"/>
    <w:rsid w:val="000D63FE"/>
    <w:rsid w:val="000D64D1"/>
    <w:rsid w:val="000D6579"/>
    <w:rsid w:val="000D72A3"/>
    <w:rsid w:val="000D7DAF"/>
    <w:rsid w:val="000D7F1E"/>
    <w:rsid w:val="000E1160"/>
    <w:rsid w:val="000E337F"/>
    <w:rsid w:val="000E39A5"/>
    <w:rsid w:val="000E4706"/>
    <w:rsid w:val="000E567F"/>
    <w:rsid w:val="000E596C"/>
    <w:rsid w:val="000E60DF"/>
    <w:rsid w:val="000E6E82"/>
    <w:rsid w:val="000E76E6"/>
    <w:rsid w:val="000F0512"/>
    <w:rsid w:val="000F0733"/>
    <w:rsid w:val="000F19AB"/>
    <w:rsid w:val="000F246A"/>
    <w:rsid w:val="000F2824"/>
    <w:rsid w:val="000F29C9"/>
    <w:rsid w:val="000F2D90"/>
    <w:rsid w:val="000F2DD1"/>
    <w:rsid w:val="000F2F05"/>
    <w:rsid w:val="000F30D1"/>
    <w:rsid w:val="000F45C4"/>
    <w:rsid w:val="000F5941"/>
    <w:rsid w:val="000F5BE1"/>
    <w:rsid w:val="000F75A4"/>
    <w:rsid w:val="00100060"/>
    <w:rsid w:val="001015EC"/>
    <w:rsid w:val="00101FF4"/>
    <w:rsid w:val="00102424"/>
    <w:rsid w:val="00103CAB"/>
    <w:rsid w:val="00103FE4"/>
    <w:rsid w:val="00104C65"/>
    <w:rsid w:val="0010599A"/>
    <w:rsid w:val="00105E80"/>
    <w:rsid w:val="00105FE1"/>
    <w:rsid w:val="00106792"/>
    <w:rsid w:val="001067BC"/>
    <w:rsid w:val="0010787F"/>
    <w:rsid w:val="00107F89"/>
    <w:rsid w:val="00110756"/>
    <w:rsid w:val="00111AA4"/>
    <w:rsid w:val="00112914"/>
    <w:rsid w:val="00113618"/>
    <w:rsid w:val="001160C0"/>
    <w:rsid w:val="00116A89"/>
    <w:rsid w:val="00117142"/>
    <w:rsid w:val="0011773C"/>
    <w:rsid w:val="00117D9B"/>
    <w:rsid w:val="00117DB7"/>
    <w:rsid w:val="0012010C"/>
    <w:rsid w:val="00121E04"/>
    <w:rsid w:val="0012212E"/>
    <w:rsid w:val="0012374E"/>
    <w:rsid w:val="0012391E"/>
    <w:rsid w:val="0012394B"/>
    <w:rsid w:val="00123BB4"/>
    <w:rsid w:val="001241D0"/>
    <w:rsid w:val="001242D6"/>
    <w:rsid w:val="00124DE9"/>
    <w:rsid w:val="00126919"/>
    <w:rsid w:val="0012743D"/>
    <w:rsid w:val="00127A78"/>
    <w:rsid w:val="00130FF5"/>
    <w:rsid w:val="0013124C"/>
    <w:rsid w:val="0013177F"/>
    <w:rsid w:val="00132001"/>
    <w:rsid w:val="00132A67"/>
    <w:rsid w:val="00134061"/>
    <w:rsid w:val="00136026"/>
    <w:rsid w:val="00136F8F"/>
    <w:rsid w:val="0013723A"/>
    <w:rsid w:val="0014016B"/>
    <w:rsid w:val="00140180"/>
    <w:rsid w:val="00140225"/>
    <w:rsid w:val="00140BC6"/>
    <w:rsid w:val="00140EE8"/>
    <w:rsid w:val="00141493"/>
    <w:rsid w:val="00141C5C"/>
    <w:rsid w:val="00142200"/>
    <w:rsid w:val="00142A79"/>
    <w:rsid w:val="00142EB1"/>
    <w:rsid w:val="001453D2"/>
    <w:rsid w:val="001458FC"/>
    <w:rsid w:val="00146CDB"/>
    <w:rsid w:val="0015008A"/>
    <w:rsid w:val="001504B0"/>
    <w:rsid w:val="0015060F"/>
    <w:rsid w:val="001510E2"/>
    <w:rsid w:val="0015167B"/>
    <w:rsid w:val="001518C0"/>
    <w:rsid w:val="00151B6F"/>
    <w:rsid w:val="00152039"/>
    <w:rsid w:val="00152115"/>
    <w:rsid w:val="00152980"/>
    <w:rsid w:val="00152A1C"/>
    <w:rsid w:val="00152BF8"/>
    <w:rsid w:val="00152D25"/>
    <w:rsid w:val="00153674"/>
    <w:rsid w:val="00153EAF"/>
    <w:rsid w:val="00154999"/>
    <w:rsid w:val="00154ACE"/>
    <w:rsid w:val="001550B6"/>
    <w:rsid w:val="001556E1"/>
    <w:rsid w:val="00155CCE"/>
    <w:rsid w:val="0015641D"/>
    <w:rsid w:val="0015659B"/>
    <w:rsid w:val="00156B19"/>
    <w:rsid w:val="00157B7F"/>
    <w:rsid w:val="00157E93"/>
    <w:rsid w:val="001615B2"/>
    <w:rsid w:val="001623B2"/>
    <w:rsid w:val="00162B77"/>
    <w:rsid w:val="00163FDB"/>
    <w:rsid w:val="001645D4"/>
    <w:rsid w:val="00164D80"/>
    <w:rsid w:val="00165E4E"/>
    <w:rsid w:val="00165FC2"/>
    <w:rsid w:val="00167CFD"/>
    <w:rsid w:val="00170D34"/>
    <w:rsid w:val="001720CF"/>
    <w:rsid w:val="00172573"/>
    <w:rsid w:val="00172584"/>
    <w:rsid w:val="00174675"/>
    <w:rsid w:val="00174802"/>
    <w:rsid w:val="00174AC4"/>
    <w:rsid w:val="00174F88"/>
    <w:rsid w:val="0017509C"/>
    <w:rsid w:val="001754A4"/>
    <w:rsid w:val="00175993"/>
    <w:rsid w:val="001761AF"/>
    <w:rsid w:val="00176AF9"/>
    <w:rsid w:val="001776FE"/>
    <w:rsid w:val="00177DD5"/>
    <w:rsid w:val="0018086D"/>
    <w:rsid w:val="00182048"/>
    <w:rsid w:val="001824ED"/>
    <w:rsid w:val="001828AA"/>
    <w:rsid w:val="00182921"/>
    <w:rsid w:val="00182F65"/>
    <w:rsid w:val="00183365"/>
    <w:rsid w:val="00183B29"/>
    <w:rsid w:val="00184693"/>
    <w:rsid w:val="001848F5"/>
    <w:rsid w:val="00184E0A"/>
    <w:rsid w:val="00185347"/>
    <w:rsid w:val="00185553"/>
    <w:rsid w:val="00185B57"/>
    <w:rsid w:val="001863A2"/>
    <w:rsid w:val="001866E5"/>
    <w:rsid w:val="00186D16"/>
    <w:rsid w:val="001878EF"/>
    <w:rsid w:val="0019174C"/>
    <w:rsid w:val="00191CC8"/>
    <w:rsid w:val="00192421"/>
    <w:rsid w:val="00192607"/>
    <w:rsid w:val="001932BC"/>
    <w:rsid w:val="001947FD"/>
    <w:rsid w:val="00195D69"/>
    <w:rsid w:val="001968A1"/>
    <w:rsid w:val="00196BFF"/>
    <w:rsid w:val="00197E73"/>
    <w:rsid w:val="001A057E"/>
    <w:rsid w:val="001A0ED8"/>
    <w:rsid w:val="001A13AC"/>
    <w:rsid w:val="001A262A"/>
    <w:rsid w:val="001A2F10"/>
    <w:rsid w:val="001A356C"/>
    <w:rsid w:val="001A364C"/>
    <w:rsid w:val="001A3832"/>
    <w:rsid w:val="001A5215"/>
    <w:rsid w:val="001A5921"/>
    <w:rsid w:val="001A5A87"/>
    <w:rsid w:val="001A5BFE"/>
    <w:rsid w:val="001A741A"/>
    <w:rsid w:val="001B022A"/>
    <w:rsid w:val="001B02B6"/>
    <w:rsid w:val="001B1E86"/>
    <w:rsid w:val="001B2186"/>
    <w:rsid w:val="001B28A7"/>
    <w:rsid w:val="001B2AC0"/>
    <w:rsid w:val="001B39AD"/>
    <w:rsid w:val="001B49FE"/>
    <w:rsid w:val="001B4A9D"/>
    <w:rsid w:val="001B4E62"/>
    <w:rsid w:val="001B51CF"/>
    <w:rsid w:val="001B57CF"/>
    <w:rsid w:val="001B5B6E"/>
    <w:rsid w:val="001B6CE2"/>
    <w:rsid w:val="001B6D6D"/>
    <w:rsid w:val="001C1209"/>
    <w:rsid w:val="001C266F"/>
    <w:rsid w:val="001C2784"/>
    <w:rsid w:val="001C315A"/>
    <w:rsid w:val="001C33CD"/>
    <w:rsid w:val="001C384A"/>
    <w:rsid w:val="001C3872"/>
    <w:rsid w:val="001C3EBB"/>
    <w:rsid w:val="001C411E"/>
    <w:rsid w:val="001C5E93"/>
    <w:rsid w:val="001C68FD"/>
    <w:rsid w:val="001C739E"/>
    <w:rsid w:val="001C7D23"/>
    <w:rsid w:val="001D1598"/>
    <w:rsid w:val="001D17BF"/>
    <w:rsid w:val="001D1B9B"/>
    <w:rsid w:val="001D1CE1"/>
    <w:rsid w:val="001D2362"/>
    <w:rsid w:val="001D2AF3"/>
    <w:rsid w:val="001D32F8"/>
    <w:rsid w:val="001D3B5B"/>
    <w:rsid w:val="001D4218"/>
    <w:rsid w:val="001D4389"/>
    <w:rsid w:val="001D497D"/>
    <w:rsid w:val="001D4EFA"/>
    <w:rsid w:val="001D629D"/>
    <w:rsid w:val="001D6C1D"/>
    <w:rsid w:val="001D76A0"/>
    <w:rsid w:val="001D7E4F"/>
    <w:rsid w:val="001E06D7"/>
    <w:rsid w:val="001E0A9D"/>
    <w:rsid w:val="001E0FD4"/>
    <w:rsid w:val="001E13E6"/>
    <w:rsid w:val="001E1D7A"/>
    <w:rsid w:val="001E3F5C"/>
    <w:rsid w:val="001E4A6D"/>
    <w:rsid w:val="001E5224"/>
    <w:rsid w:val="001E57CD"/>
    <w:rsid w:val="001E7288"/>
    <w:rsid w:val="001E7333"/>
    <w:rsid w:val="001E782C"/>
    <w:rsid w:val="001E78D1"/>
    <w:rsid w:val="001F1A14"/>
    <w:rsid w:val="001F2D57"/>
    <w:rsid w:val="001F32CA"/>
    <w:rsid w:val="001F4577"/>
    <w:rsid w:val="001F460A"/>
    <w:rsid w:val="001F48DB"/>
    <w:rsid w:val="001F51EB"/>
    <w:rsid w:val="001F53F4"/>
    <w:rsid w:val="001F5DDE"/>
    <w:rsid w:val="001F6257"/>
    <w:rsid w:val="001F6DF1"/>
    <w:rsid w:val="001F7790"/>
    <w:rsid w:val="001F79E0"/>
    <w:rsid w:val="001F7B82"/>
    <w:rsid w:val="00202770"/>
    <w:rsid w:val="00202D48"/>
    <w:rsid w:val="00203C5A"/>
    <w:rsid w:val="00203C62"/>
    <w:rsid w:val="00205D32"/>
    <w:rsid w:val="00206253"/>
    <w:rsid w:val="0020685A"/>
    <w:rsid w:val="00206C7B"/>
    <w:rsid w:val="00207613"/>
    <w:rsid w:val="00210A00"/>
    <w:rsid w:val="00210C41"/>
    <w:rsid w:val="00213221"/>
    <w:rsid w:val="00213266"/>
    <w:rsid w:val="0021370B"/>
    <w:rsid w:val="00213E69"/>
    <w:rsid w:val="00214CFF"/>
    <w:rsid w:val="00216132"/>
    <w:rsid w:val="0021617D"/>
    <w:rsid w:val="00216C7B"/>
    <w:rsid w:val="0021756F"/>
    <w:rsid w:val="00220D9C"/>
    <w:rsid w:val="00221056"/>
    <w:rsid w:val="00221CA8"/>
    <w:rsid w:val="0022301C"/>
    <w:rsid w:val="002239BD"/>
    <w:rsid w:val="00225C33"/>
    <w:rsid w:val="00225E46"/>
    <w:rsid w:val="002260A4"/>
    <w:rsid w:val="0022656F"/>
    <w:rsid w:val="002270BE"/>
    <w:rsid w:val="00227516"/>
    <w:rsid w:val="00227EDC"/>
    <w:rsid w:val="00231228"/>
    <w:rsid w:val="0023128E"/>
    <w:rsid w:val="002317D8"/>
    <w:rsid w:val="00231EFB"/>
    <w:rsid w:val="00232741"/>
    <w:rsid w:val="0023310F"/>
    <w:rsid w:val="002334BE"/>
    <w:rsid w:val="00233DA3"/>
    <w:rsid w:val="00233F1D"/>
    <w:rsid w:val="002350F1"/>
    <w:rsid w:val="00235E1F"/>
    <w:rsid w:val="002363A8"/>
    <w:rsid w:val="00236A50"/>
    <w:rsid w:val="00237063"/>
    <w:rsid w:val="00237941"/>
    <w:rsid w:val="00237BE5"/>
    <w:rsid w:val="00237C45"/>
    <w:rsid w:val="0024037A"/>
    <w:rsid w:val="00242457"/>
    <w:rsid w:val="002428FE"/>
    <w:rsid w:val="00242B0D"/>
    <w:rsid w:val="00243711"/>
    <w:rsid w:val="00243866"/>
    <w:rsid w:val="002440FF"/>
    <w:rsid w:val="00245078"/>
    <w:rsid w:val="002450DB"/>
    <w:rsid w:val="00245536"/>
    <w:rsid w:val="00245936"/>
    <w:rsid w:val="00245CE6"/>
    <w:rsid w:val="0024698B"/>
    <w:rsid w:val="002474B0"/>
    <w:rsid w:val="00247716"/>
    <w:rsid w:val="0025051E"/>
    <w:rsid w:val="002509D8"/>
    <w:rsid w:val="00250A49"/>
    <w:rsid w:val="002519DF"/>
    <w:rsid w:val="00251C52"/>
    <w:rsid w:val="00252146"/>
    <w:rsid w:val="00252F23"/>
    <w:rsid w:val="0025346C"/>
    <w:rsid w:val="00255D92"/>
    <w:rsid w:val="00255DA4"/>
    <w:rsid w:val="00256069"/>
    <w:rsid w:val="002566C9"/>
    <w:rsid w:val="002603E3"/>
    <w:rsid w:val="002610A4"/>
    <w:rsid w:val="002614F7"/>
    <w:rsid w:val="00262CBD"/>
    <w:rsid w:val="00262DE0"/>
    <w:rsid w:val="0026324D"/>
    <w:rsid w:val="002636F0"/>
    <w:rsid w:val="00264F6F"/>
    <w:rsid w:val="00265D8E"/>
    <w:rsid w:val="00266270"/>
    <w:rsid w:val="00266380"/>
    <w:rsid w:val="00266E18"/>
    <w:rsid w:val="00267519"/>
    <w:rsid w:val="0026769F"/>
    <w:rsid w:val="00270684"/>
    <w:rsid w:val="00270A15"/>
    <w:rsid w:val="0027157C"/>
    <w:rsid w:val="0027237C"/>
    <w:rsid w:val="00272C0F"/>
    <w:rsid w:val="00272C6D"/>
    <w:rsid w:val="00272E8E"/>
    <w:rsid w:val="00272F51"/>
    <w:rsid w:val="0027317F"/>
    <w:rsid w:val="0027362F"/>
    <w:rsid w:val="00273DB0"/>
    <w:rsid w:val="00273DE6"/>
    <w:rsid w:val="002744C4"/>
    <w:rsid w:val="00274A1E"/>
    <w:rsid w:val="002751F7"/>
    <w:rsid w:val="00275601"/>
    <w:rsid w:val="002759C9"/>
    <w:rsid w:val="00275C25"/>
    <w:rsid w:val="00275F52"/>
    <w:rsid w:val="00276566"/>
    <w:rsid w:val="0028024F"/>
    <w:rsid w:val="0028066C"/>
    <w:rsid w:val="00280AF7"/>
    <w:rsid w:val="00280B58"/>
    <w:rsid w:val="00280D76"/>
    <w:rsid w:val="0028121A"/>
    <w:rsid w:val="002812B0"/>
    <w:rsid w:val="002812BA"/>
    <w:rsid w:val="0028216A"/>
    <w:rsid w:val="00282D98"/>
    <w:rsid w:val="002830A9"/>
    <w:rsid w:val="002835DC"/>
    <w:rsid w:val="00283E22"/>
    <w:rsid w:val="00283E28"/>
    <w:rsid w:val="00284437"/>
    <w:rsid w:val="00286EDA"/>
    <w:rsid w:val="00287B4D"/>
    <w:rsid w:val="00287D1D"/>
    <w:rsid w:val="002906DB"/>
    <w:rsid w:val="00290901"/>
    <w:rsid w:val="0029095E"/>
    <w:rsid w:val="00292A06"/>
    <w:rsid w:val="00293B15"/>
    <w:rsid w:val="00295187"/>
    <w:rsid w:val="0029523D"/>
    <w:rsid w:val="00295EE0"/>
    <w:rsid w:val="00296332"/>
    <w:rsid w:val="00296978"/>
    <w:rsid w:val="00297685"/>
    <w:rsid w:val="002976DC"/>
    <w:rsid w:val="002A03A2"/>
    <w:rsid w:val="002A03AD"/>
    <w:rsid w:val="002A0B34"/>
    <w:rsid w:val="002A1099"/>
    <w:rsid w:val="002A2CF2"/>
    <w:rsid w:val="002A3087"/>
    <w:rsid w:val="002A37BB"/>
    <w:rsid w:val="002A43C9"/>
    <w:rsid w:val="002A4982"/>
    <w:rsid w:val="002A4B0B"/>
    <w:rsid w:val="002A4D6D"/>
    <w:rsid w:val="002A4E99"/>
    <w:rsid w:val="002A56FF"/>
    <w:rsid w:val="002A58F2"/>
    <w:rsid w:val="002A5C4D"/>
    <w:rsid w:val="002A5F1F"/>
    <w:rsid w:val="002A660E"/>
    <w:rsid w:val="002A68EB"/>
    <w:rsid w:val="002A6ABE"/>
    <w:rsid w:val="002B086A"/>
    <w:rsid w:val="002B1596"/>
    <w:rsid w:val="002B1DD8"/>
    <w:rsid w:val="002B1E01"/>
    <w:rsid w:val="002B2199"/>
    <w:rsid w:val="002B278E"/>
    <w:rsid w:val="002B27C9"/>
    <w:rsid w:val="002B2AA6"/>
    <w:rsid w:val="002B2FE2"/>
    <w:rsid w:val="002B30B2"/>
    <w:rsid w:val="002B317E"/>
    <w:rsid w:val="002B359C"/>
    <w:rsid w:val="002B40A7"/>
    <w:rsid w:val="002B5181"/>
    <w:rsid w:val="002B6A94"/>
    <w:rsid w:val="002B7199"/>
    <w:rsid w:val="002B7B18"/>
    <w:rsid w:val="002B7D26"/>
    <w:rsid w:val="002C04A4"/>
    <w:rsid w:val="002C07FA"/>
    <w:rsid w:val="002C20D4"/>
    <w:rsid w:val="002C23DB"/>
    <w:rsid w:val="002C365A"/>
    <w:rsid w:val="002C470B"/>
    <w:rsid w:val="002C5E7A"/>
    <w:rsid w:val="002C609C"/>
    <w:rsid w:val="002C6AC7"/>
    <w:rsid w:val="002C7048"/>
    <w:rsid w:val="002C7220"/>
    <w:rsid w:val="002C7460"/>
    <w:rsid w:val="002C7516"/>
    <w:rsid w:val="002C7D4E"/>
    <w:rsid w:val="002C7DA4"/>
    <w:rsid w:val="002D0F73"/>
    <w:rsid w:val="002D129F"/>
    <w:rsid w:val="002D14ED"/>
    <w:rsid w:val="002D1A17"/>
    <w:rsid w:val="002D1C05"/>
    <w:rsid w:val="002D210F"/>
    <w:rsid w:val="002D296B"/>
    <w:rsid w:val="002D3099"/>
    <w:rsid w:val="002D4AB2"/>
    <w:rsid w:val="002D4B2F"/>
    <w:rsid w:val="002D5289"/>
    <w:rsid w:val="002D5434"/>
    <w:rsid w:val="002D5A6D"/>
    <w:rsid w:val="002D6773"/>
    <w:rsid w:val="002D6FCC"/>
    <w:rsid w:val="002E09A9"/>
    <w:rsid w:val="002E09F8"/>
    <w:rsid w:val="002E0F3D"/>
    <w:rsid w:val="002E153A"/>
    <w:rsid w:val="002E1550"/>
    <w:rsid w:val="002E163F"/>
    <w:rsid w:val="002E1845"/>
    <w:rsid w:val="002E2C1D"/>
    <w:rsid w:val="002E2C5D"/>
    <w:rsid w:val="002E2FA3"/>
    <w:rsid w:val="002E38AA"/>
    <w:rsid w:val="002E40BE"/>
    <w:rsid w:val="002E5007"/>
    <w:rsid w:val="002E6B97"/>
    <w:rsid w:val="002F0198"/>
    <w:rsid w:val="002F080B"/>
    <w:rsid w:val="002F130A"/>
    <w:rsid w:val="002F15EA"/>
    <w:rsid w:val="002F260E"/>
    <w:rsid w:val="002F435A"/>
    <w:rsid w:val="002F4ABB"/>
    <w:rsid w:val="002F4EB1"/>
    <w:rsid w:val="002F5512"/>
    <w:rsid w:val="002F5BFD"/>
    <w:rsid w:val="002F5D60"/>
    <w:rsid w:val="002F6853"/>
    <w:rsid w:val="002F75D4"/>
    <w:rsid w:val="002F7E79"/>
    <w:rsid w:val="00300254"/>
    <w:rsid w:val="00300705"/>
    <w:rsid w:val="003014FD"/>
    <w:rsid w:val="00301BE0"/>
    <w:rsid w:val="003025AA"/>
    <w:rsid w:val="0030311C"/>
    <w:rsid w:val="00303A11"/>
    <w:rsid w:val="003043A8"/>
    <w:rsid w:val="003044BA"/>
    <w:rsid w:val="00304E91"/>
    <w:rsid w:val="00305384"/>
    <w:rsid w:val="00305670"/>
    <w:rsid w:val="0030601D"/>
    <w:rsid w:val="003072CA"/>
    <w:rsid w:val="00307424"/>
    <w:rsid w:val="003077B8"/>
    <w:rsid w:val="00310048"/>
    <w:rsid w:val="00310755"/>
    <w:rsid w:val="00310D03"/>
    <w:rsid w:val="00311260"/>
    <w:rsid w:val="00311AD1"/>
    <w:rsid w:val="00313933"/>
    <w:rsid w:val="00313E53"/>
    <w:rsid w:val="00313F91"/>
    <w:rsid w:val="003141FC"/>
    <w:rsid w:val="00314844"/>
    <w:rsid w:val="00314BD5"/>
    <w:rsid w:val="003157FF"/>
    <w:rsid w:val="0031614F"/>
    <w:rsid w:val="003175AB"/>
    <w:rsid w:val="00320671"/>
    <w:rsid w:val="0032091D"/>
    <w:rsid w:val="00320A7F"/>
    <w:rsid w:val="00321049"/>
    <w:rsid w:val="00321396"/>
    <w:rsid w:val="00321C6D"/>
    <w:rsid w:val="00322AC2"/>
    <w:rsid w:val="00323FE6"/>
    <w:rsid w:val="003265BF"/>
    <w:rsid w:val="0032701D"/>
    <w:rsid w:val="003270DE"/>
    <w:rsid w:val="00327B63"/>
    <w:rsid w:val="00330746"/>
    <w:rsid w:val="00331062"/>
    <w:rsid w:val="003313D8"/>
    <w:rsid w:val="00331F9E"/>
    <w:rsid w:val="003325DE"/>
    <w:rsid w:val="00332FBF"/>
    <w:rsid w:val="00333251"/>
    <w:rsid w:val="00333571"/>
    <w:rsid w:val="00333E71"/>
    <w:rsid w:val="0033407E"/>
    <w:rsid w:val="00334AF4"/>
    <w:rsid w:val="00334EFF"/>
    <w:rsid w:val="0033563D"/>
    <w:rsid w:val="00335844"/>
    <w:rsid w:val="00335CEE"/>
    <w:rsid w:val="003364C1"/>
    <w:rsid w:val="0033775B"/>
    <w:rsid w:val="00337AD1"/>
    <w:rsid w:val="00341A85"/>
    <w:rsid w:val="003434A0"/>
    <w:rsid w:val="00344899"/>
    <w:rsid w:val="003451E7"/>
    <w:rsid w:val="003460D6"/>
    <w:rsid w:val="00346441"/>
    <w:rsid w:val="00346CC8"/>
    <w:rsid w:val="0034711C"/>
    <w:rsid w:val="00347400"/>
    <w:rsid w:val="003474AC"/>
    <w:rsid w:val="003474F6"/>
    <w:rsid w:val="00347513"/>
    <w:rsid w:val="0035154A"/>
    <w:rsid w:val="00351CD7"/>
    <w:rsid w:val="0035218E"/>
    <w:rsid w:val="00352F26"/>
    <w:rsid w:val="003552FA"/>
    <w:rsid w:val="00357672"/>
    <w:rsid w:val="003576E0"/>
    <w:rsid w:val="00357CE9"/>
    <w:rsid w:val="00360199"/>
    <w:rsid w:val="0036116B"/>
    <w:rsid w:val="00361182"/>
    <w:rsid w:val="003617CF"/>
    <w:rsid w:val="0036240E"/>
    <w:rsid w:val="00362C3E"/>
    <w:rsid w:val="003631C0"/>
    <w:rsid w:val="00363882"/>
    <w:rsid w:val="00366205"/>
    <w:rsid w:val="00366B4A"/>
    <w:rsid w:val="00366BB2"/>
    <w:rsid w:val="003679BD"/>
    <w:rsid w:val="00370E37"/>
    <w:rsid w:val="00371DBD"/>
    <w:rsid w:val="0037242E"/>
    <w:rsid w:val="0037343E"/>
    <w:rsid w:val="003736A8"/>
    <w:rsid w:val="003737F4"/>
    <w:rsid w:val="00373C72"/>
    <w:rsid w:val="00374658"/>
    <w:rsid w:val="003746DA"/>
    <w:rsid w:val="0037470F"/>
    <w:rsid w:val="00374DE5"/>
    <w:rsid w:val="0037514C"/>
    <w:rsid w:val="003754CF"/>
    <w:rsid w:val="00375586"/>
    <w:rsid w:val="003757A7"/>
    <w:rsid w:val="0037781D"/>
    <w:rsid w:val="0038191C"/>
    <w:rsid w:val="00381938"/>
    <w:rsid w:val="00383074"/>
    <w:rsid w:val="00383546"/>
    <w:rsid w:val="00383810"/>
    <w:rsid w:val="0038427B"/>
    <w:rsid w:val="00384978"/>
    <w:rsid w:val="0038539E"/>
    <w:rsid w:val="003854DF"/>
    <w:rsid w:val="003865A3"/>
    <w:rsid w:val="00390192"/>
    <w:rsid w:val="003906D1"/>
    <w:rsid w:val="00390889"/>
    <w:rsid w:val="00390BE9"/>
    <w:rsid w:val="003916DB"/>
    <w:rsid w:val="003916EF"/>
    <w:rsid w:val="00391B4C"/>
    <w:rsid w:val="00391FD6"/>
    <w:rsid w:val="00393660"/>
    <w:rsid w:val="00394CED"/>
    <w:rsid w:val="003958DA"/>
    <w:rsid w:val="003965BA"/>
    <w:rsid w:val="00396D0A"/>
    <w:rsid w:val="00396DF5"/>
    <w:rsid w:val="00397177"/>
    <w:rsid w:val="00397A15"/>
    <w:rsid w:val="00397D7A"/>
    <w:rsid w:val="003A06CF"/>
    <w:rsid w:val="003A0D62"/>
    <w:rsid w:val="003A10D3"/>
    <w:rsid w:val="003A1298"/>
    <w:rsid w:val="003A24F9"/>
    <w:rsid w:val="003A2C75"/>
    <w:rsid w:val="003A2E33"/>
    <w:rsid w:val="003A32A6"/>
    <w:rsid w:val="003A417D"/>
    <w:rsid w:val="003A59D1"/>
    <w:rsid w:val="003A5BCC"/>
    <w:rsid w:val="003A6AE4"/>
    <w:rsid w:val="003A6DEE"/>
    <w:rsid w:val="003A7439"/>
    <w:rsid w:val="003A74C8"/>
    <w:rsid w:val="003B0B36"/>
    <w:rsid w:val="003B0BF4"/>
    <w:rsid w:val="003B1044"/>
    <w:rsid w:val="003B10DE"/>
    <w:rsid w:val="003B11A7"/>
    <w:rsid w:val="003B1C88"/>
    <w:rsid w:val="003B2ED8"/>
    <w:rsid w:val="003B3705"/>
    <w:rsid w:val="003B39CC"/>
    <w:rsid w:val="003B3A2E"/>
    <w:rsid w:val="003B3C65"/>
    <w:rsid w:val="003B45D4"/>
    <w:rsid w:val="003B4B54"/>
    <w:rsid w:val="003B7177"/>
    <w:rsid w:val="003C0AD0"/>
    <w:rsid w:val="003C0C28"/>
    <w:rsid w:val="003C0F5A"/>
    <w:rsid w:val="003C1071"/>
    <w:rsid w:val="003C1A13"/>
    <w:rsid w:val="003C2ABF"/>
    <w:rsid w:val="003C3567"/>
    <w:rsid w:val="003C3CB5"/>
    <w:rsid w:val="003C415B"/>
    <w:rsid w:val="003C4556"/>
    <w:rsid w:val="003C4EE3"/>
    <w:rsid w:val="003C56D7"/>
    <w:rsid w:val="003C6F2F"/>
    <w:rsid w:val="003C706F"/>
    <w:rsid w:val="003D0827"/>
    <w:rsid w:val="003D19E3"/>
    <w:rsid w:val="003D2734"/>
    <w:rsid w:val="003D2D7C"/>
    <w:rsid w:val="003D2FEB"/>
    <w:rsid w:val="003D3C7F"/>
    <w:rsid w:val="003D3F8A"/>
    <w:rsid w:val="003D421F"/>
    <w:rsid w:val="003D4847"/>
    <w:rsid w:val="003D53D2"/>
    <w:rsid w:val="003D5DCA"/>
    <w:rsid w:val="003E00CF"/>
    <w:rsid w:val="003E0502"/>
    <w:rsid w:val="003E0715"/>
    <w:rsid w:val="003E204D"/>
    <w:rsid w:val="003E2B3C"/>
    <w:rsid w:val="003E39CF"/>
    <w:rsid w:val="003E3DED"/>
    <w:rsid w:val="003E4C2B"/>
    <w:rsid w:val="003E5FB7"/>
    <w:rsid w:val="003E6367"/>
    <w:rsid w:val="003E6F97"/>
    <w:rsid w:val="003E7926"/>
    <w:rsid w:val="003E796E"/>
    <w:rsid w:val="003E79CF"/>
    <w:rsid w:val="003F043D"/>
    <w:rsid w:val="003F1C99"/>
    <w:rsid w:val="003F2270"/>
    <w:rsid w:val="003F2748"/>
    <w:rsid w:val="003F2C46"/>
    <w:rsid w:val="003F3FCE"/>
    <w:rsid w:val="003F47CD"/>
    <w:rsid w:val="003F538B"/>
    <w:rsid w:val="003F5831"/>
    <w:rsid w:val="003F58CB"/>
    <w:rsid w:val="003F5A37"/>
    <w:rsid w:val="003F5D16"/>
    <w:rsid w:val="003F6656"/>
    <w:rsid w:val="003F670C"/>
    <w:rsid w:val="003F7C64"/>
    <w:rsid w:val="00400438"/>
    <w:rsid w:val="00400E3F"/>
    <w:rsid w:val="00401320"/>
    <w:rsid w:val="00402424"/>
    <w:rsid w:val="00402963"/>
    <w:rsid w:val="00402B3E"/>
    <w:rsid w:val="00402C3F"/>
    <w:rsid w:val="00403065"/>
    <w:rsid w:val="00403AB1"/>
    <w:rsid w:val="00404C9E"/>
    <w:rsid w:val="00404F04"/>
    <w:rsid w:val="004062E3"/>
    <w:rsid w:val="004065A9"/>
    <w:rsid w:val="0040693A"/>
    <w:rsid w:val="00406B70"/>
    <w:rsid w:val="00406F6D"/>
    <w:rsid w:val="00407A0B"/>
    <w:rsid w:val="00407F29"/>
    <w:rsid w:val="00410253"/>
    <w:rsid w:val="00410721"/>
    <w:rsid w:val="0041077B"/>
    <w:rsid w:val="00410BDA"/>
    <w:rsid w:val="00411799"/>
    <w:rsid w:val="00411867"/>
    <w:rsid w:val="00411CA4"/>
    <w:rsid w:val="00412AF1"/>
    <w:rsid w:val="00413010"/>
    <w:rsid w:val="00413335"/>
    <w:rsid w:val="0041398E"/>
    <w:rsid w:val="00415F74"/>
    <w:rsid w:val="00416B6A"/>
    <w:rsid w:val="00417DC5"/>
    <w:rsid w:val="00420011"/>
    <w:rsid w:val="004219E0"/>
    <w:rsid w:val="00422628"/>
    <w:rsid w:val="00422706"/>
    <w:rsid w:val="00422874"/>
    <w:rsid w:val="00422A74"/>
    <w:rsid w:val="00422FDA"/>
    <w:rsid w:val="004236CD"/>
    <w:rsid w:val="004246B7"/>
    <w:rsid w:val="00424AFE"/>
    <w:rsid w:val="00424D53"/>
    <w:rsid w:val="0042566B"/>
    <w:rsid w:val="004275D0"/>
    <w:rsid w:val="0043196E"/>
    <w:rsid w:val="00431B5A"/>
    <w:rsid w:val="00431FBC"/>
    <w:rsid w:val="004322B3"/>
    <w:rsid w:val="0043239A"/>
    <w:rsid w:val="00432609"/>
    <w:rsid w:val="0043262D"/>
    <w:rsid w:val="00432B50"/>
    <w:rsid w:val="00433238"/>
    <w:rsid w:val="004334BB"/>
    <w:rsid w:val="00433C76"/>
    <w:rsid w:val="00433E7A"/>
    <w:rsid w:val="00435AB8"/>
    <w:rsid w:val="00437453"/>
    <w:rsid w:val="004375B3"/>
    <w:rsid w:val="00437826"/>
    <w:rsid w:val="00437A46"/>
    <w:rsid w:val="00437AD7"/>
    <w:rsid w:val="00437E36"/>
    <w:rsid w:val="00441466"/>
    <w:rsid w:val="00441720"/>
    <w:rsid w:val="00442F02"/>
    <w:rsid w:val="00442FAE"/>
    <w:rsid w:val="00443DE4"/>
    <w:rsid w:val="004453F9"/>
    <w:rsid w:val="00445EA8"/>
    <w:rsid w:val="004463B1"/>
    <w:rsid w:val="00446892"/>
    <w:rsid w:val="00446E01"/>
    <w:rsid w:val="0044755D"/>
    <w:rsid w:val="0044797C"/>
    <w:rsid w:val="004501D0"/>
    <w:rsid w:val="00450641"/>
    <w:rsid w:val="00454AB2"/>
    <w:rsid w:val="00454CF6"/>
    <w:rsid w:val="00456454"/>
    <w:rsid w:val="004567C6"/>
    <w:rsid w:val="00456825"/>
    <w:rsid w:val="00456A8D"/>
    <w:rsid w:val="00456B7D"/>
    <w:rsid w:val="00456D32"/>
    <w:rsid w:val="004573CA"/>
    <w:rsid w:val="0045782A"/>
    <w:rsid w:val="00457881"/>
    <w:rsid w:val="004578F9"/>
    <w:rsid w:val="00457AD5"/>
    <w:rsid w:val="00460443"/>
    <w:rsid w:val="004604B9"/>
    <w:rsid w:val="004605F7"/>
    <w:rsid w:val="004608EB"/>
    <w:rsid w:val="00460A28"/>
    <w:rsid w:val="004612B7"/>
    <w:rsid w:val="004613C9"/>
    <w:rsid w:val="00461B01"/>
    <w:rsid w:val="00461E32"/>
    <w:rsid w:val="0046201E"/>
    <w:rsid w:val="0046402E"/>
    <w:rsid w:val="00465438"/>
    <w:rsid w:val="004658A2"/>
    <w:rsid w:val="00465910"/>
    <w:rsid w:val="00465A24"/>
    <w:rsid w:val="00465FDA"/>
    <w:rsid w:val="004667D7"/>
    <w:rsid w:val="0046712F"/>
    <w:rsid w:val="004673AE"/>
    <w:rsid w:val="00467705"/>
    <w:rsid w:val="00471515"/>
    <w:rsid w:val="004716BE"/>
    <w:rsid w:val="004716F1"/>
    <w:rsid w:val="0047187E"/>
    <w:rsid w:val="00472980"/>
    <w:rsid w:val="00472F0B"/>
    <w:rsid w:val="004731FE"/>
    <w:rsid w:val="00473A86"/>
    <w:rsid w:val="00475C2D"/>
    <w:rsid w:val="0047692E"/>
    <w:rsid w:val="00476B42"/>
    <w:rsid w:val="00477D11"/>
    <w:rsid w:val="00480E0C"/>
    <w:rsid w:val="00481FEA"/>
    <w:rsid w:val="004832AC"/>
    <w:rsid w:val="0048333D"/>
    <w:rsid w:val="004834CF"/>
    <w:rsid w:val="004838B2"/>
    <w:rsid w:val="00484090"/>
    <w:rsid w:val="004855D6"/>
    <w:rsid w:val="004872CC"/>
    <w:rsid w:val="0048791F"/>
    <w:rsid w:val="00487FDB"/>
    <w:rsid w:val="00490272"/>
    <w:rsid w:val="004905BA"/>
    <w:rsid w:val="00490F9C"/>
    <w:rsid w:val="0049263C"/>
    <w:rsid w:val="00494B80"/>
    <w:rsid w:val="004950C0"/>
    <w:rsid w:val="004959E0"/>
    <w:rsid w:val="00495A1D"/>
    <w:rsid w:val="00495F5F"/>
    <w:rsid w:val="0049608F"/>
    <w:rsid w:val="004963C4"/>
    <w:rsid w:val="00496952"/>
    <w:rsid w:val="00497CB5"/>
    <w:rsid w:val="004A0C81"/>
    <w:rsid w:val="004A0FC0"/>
    <w:rsid w:val="004A115A"/>
    <w:rsid w:val="004A21B3"/>
    <w:rsid w:val="004A26EA"/>
    <w:rsid w:val="004A2C45"/>
    <w:rsid w:val="004A41E4"/>
    <w:rsid w:val="004A54A9"/>
    <w:rsid w:val="004A5D2E"/>
    <w:rsid w:val="004A6D65"/>
    <w:rsid w:val="004A6D79"/>
    <w:rsid w:val="004A75CE"/>
    <w:rsid w:val="004B1596"/>
    <w:rsid w:val="004B15D6"/>
    <w:rsid w:val="004B163A"/>
    <w:rsid w:val="004B16AF"/>
    <w:rsid w:val="004B1B86"/>
    <w:rsid w:val="004B1DB3"/>
    <w:rsid w:val="004B382A"/>
    <w:rsid w:val="004B3CEE"/>
    <w:rsid w:val="004B3EB7"/>
    <w:rsid w:val="004B47FA"/>
    <w:rsid w:val="004B568E"/>
    <w:rsid w:val="004B6674"/>
    <w:rsid w:val="004B6AD1"/>
    <w:rsid w:val="004B7A8E"/>
    <w:rsid w:val="004C076F"/>
    <w:rsid w:val="004C486F"/>
    <w:rsid w:val="004C5A40"/>
    <w:rsid w:val="004C6306"/>
    <w:rsid w:val="004C6352"/>
    <w:rsid w:val="004C7F07"/>
    <w:rsid w:val="004D0416"/>
    <w:rsid w:val="004D0B05"/>
    <w:rsid w:val="004D0FBF"/>
    <w:rsid w:val="004D2045"/>
    <w:rsid w:val="004D2C37"/>
    <w:rsid w:val="004D3174"/>
    <w:rsid w:val="004D3D13"/>
    <w:rsid w:val="004D6C3F"/>
    <w:rsid w:val="004D74CB"/>
    <w:rsid w:val="004D789B"/>
    <w:rsid w:val="004E0A81"/>
    <w:rsid w:val="004E0B35"/>
    <w:rsid w:val="004E0D51"/>
    <w:rsid w:val="004E12E7"/>
    <w:rsid w:val="004E1B7B"/>
    <w:rsid w:val="004E3928"/>
    <w:rsid w:val="004E4B8C"/>
    <w:rsid w:val="004E531E"/>
    <w:rsid w:val="004E5900"/>
    <w:rsid w:val="004E65B8"/>
    <w:rsid w:val="004E6F1C"/>
    <w:rsid w:val="004E757D"/>
    <w:rsid w:val="004E79C3"/>
    <w:rsid w:val="004F136E"/>
    <w:rsid w:val="004F3BBB"/>
    <w:rsid w:val="004F3C02"/>
    <w:rsid w:val="004F3DDD"/>
    <w:rsid w:val="004F443A"/>
    <w:rsid w:val="004F48A8"/>
    <w:rsid w:val="004F4EBE"/>
    <w:rsid w:val="004F50A0"/>
    <w:rsid w:val="00502424"/>
    <w:rsid w:val="005030F3"/>
    <w:rsid w:val="00504385"/>
    <w:rsid w:val="00506A8E"/>
    <w:rsid w:val="00506CED"/>
    <w:rsid w:val="00506E5D"/>
    <w:rsid w:val="00507799"/>
    <w:rsid w:val="00510474"/>
    <w:rsid w:val="00510CD5"/>
    <w:rsid w:val="00510E3B"/>
    <w:rsid w:val="00510E63"/>
    <w:rsid w:val="0051113F"/>
    <w:rsid w:val="00511141"/>
    <w:rsid w:val="00511390"/>
    <w:rsid w:val="00511A20"/>
    <w:rsid w:val="005126B0"/>
    <w:rsid w:val="00512F54"/>
    <w:rsid w:val="0051326E"/>
    <w:rsid w:val="00513279"/>
    <w:rsid w:val="00513BA7"/>
    <w:rsid w:val="00513CC4"/>
    <w:rsid w:val="00513EBD"/>
    <w:rsid w:val="005145BC"/>
    <w:rsid w:val="00516084"/>
    <w:rsid w:val="00516D54"/>
    <w:rsid w:val="0051727D"/>
    <w:rsid w:val="00521024"/>
    <w:rsid w:val="0052218E"/>
    <w:rsid w:val="0052262E"/>
    <w:rsid w:val="00522915"/>
    <w:rsid w:val="00522AD7"/>
    <w:rsid w:val="00523984"/>
    <w:rsid w:val="005239DE"/>
    <w:rsid w:val="00523D91"/>
    <w:rsid w:val="0052449C"/>
    <w:rsid w:val="005244A3"/>
    <w:rsid w:val="005245DF"/>
    <w:rsid w:val="00524838"/>
    <w:rsid w:val="00524C4C"/>
    <w:rsid w:val="005251A7"/>
    <w:rsid w:val="005251D9"/>
    <w:rsid w:val="0052548F"/>
    <w:rsid w:val="00525E91"/>
    <w:rsid w:val="00526510"/>
    <w:rsid w:val="00526855"/>
    <w:rsid w:val="005272A7"/>
    <w:rsid w:val="005275F0"/>
    <w:rsid w:val="00531C1E"/>
    <w:rsid w:val="00531F6A"/>
    <w:rsid w:val="005325FB"/>
    <w:rsid w:val="0053289A"/>
    <w:rsid w:val="0053327A"/>
    <w:rsid w:val="005336A9"/>
    <w:rsid w:val="00535200"/>
    <w:rsid w:val="0053523A"/>
    <w:rsid w:val="00535614"/>
    <w:rsid w:val="00535877"/>
    <w:rsid w:val="00535A5C"/>
    <w:rsid w:val="00535A71"/>
    <w:rsid w:val="00535D97"/>
    <w:rsid w:val="00535E47"/>
    <w:rsid w:val="00536158"/>
    <w:rsid w:val="005368BD"/>
    <w:rsid w:val="00537117"/>
    <w:rsid w:val="00537321"/>
    <w:rsid w:val="005374EA"/>
    <w:rsid w:val="00537B6D"/>
    <w:rsid w:val="005405F6"/>
    <w:rsid w:val="005414BD"/>
    <w:rsid w:val="00541CD2"/>
    <w:rsid w:val="00541FC5"/>
    <w:rsid w:val="00542F4A"/>
    <w:rsid w:val="005430E4"/>
    <w:rsid w:val="00543321"/>
    <w:rsid w:val="00543B7F"/>
    <w:rsid w:val="00543BB7"/>
    <w:rsid w:val="005453E7"/>
    <w:rsid w:val="005453EF"/>
    <w:rsid w:val="00546A48"/>
    <w:rsid w:val="00546D60"/>
    <w:rsid w:val="00546DF9"/>
    <w:rsid w:val="00550B07"/>
    <w:rsid w:val="005510C4"/>
    <w:rsid w:val="00552149"/>
    <w:rsid w:val="0055215C"/>
    <w:rsid w:val="00553588"/>
    <w:rsid w:val="00553F2B"/>
    <w:rsid w:val="005540CF"/>
    <w:rsid w:val="0055474F"/>
    <w:rsid w:val="00554EE4"/>
    <w:rsid w:val="00555B7A"/>
    <w:rsid w:val="00557207"/>
    <w:rsid w:val="005602BC"/>
    <w:rsid w:val="005602D2"/>
    <w:rsid w:val="00560997"/>
    <w:rsid w:val="00561B61"/>
    <w:rsid w:val="00563EC1"/>
    <w:rsid w:val="0056526D"/>
    <w:rsid w:val="00565366"/>
    <w:rsid w:val="0056599C"/>
    <w:rsid w:val="00565EDB"/>
    <w:rsid w:val="005663EF"/>
    <w:rsid w:val="0056663D"/>
    <w:rsid w:val="005671A9"/>
    <w:rsid w:val="00567208"/>
    <w:rsid w:val="00567313"/>
    <w:rsid w:val="00567BED"/>
    <w:rsid w:val="00567C74"/>
    <w:rsid w:val="005723B8"/>
    <w:rsid w:val="00572A8A"/>
    <w:rsid w:val="00572F2E"/>
    <w:rsid w:val="005735A8"/>
    <w:rsid w:val="0057381E"/>
    <w:rsid w:val="00573FE9"/>
    <w:rsid w:val="0057488C"/>
    <w:rsid w:val="0057490B"/>
    <w:rsid w:val="00575223"/>
    <w:rsid w:val="00577284"/>
    <w:rsid w:val="005810DE"/>
    <w:rsid w:val="005816F8"/>
    <w:rsid w:val="005823AA"/>
    <w:rsid w:val="00582C4D"/>
    <w:rsid w:val="00582D50"/>
    <w:rsid w:val="00583921"/>
    <w:rsid w:val="00585882"/>
    <w:rsid w:val="00587B47"/>
    <w:rsid w:val="00587BDA"/>
    <w:rsid w:val="00590118"/>
    <w:rsid w:val="005908D2"/>
    <w:rsid w:val="00590EFC"/>
    <w:rsid w:val="00591E8F"/>
    <w:rsid w:val="005934A7"/>
    <w:rsid w:val="005937FA"/>
    <w:rsid w:val="00594815"/>
    <w:rsid w:val="0059611D"/>
    <w:rsid w:val="0059666B"/>
    <w:rsid w:val="00596F9C"/>
    <w:rsid w:val="00597054"/>
    <w:rsid w:val="005A0172"/>
    <w:rsid w:val="005A045F"/>
    <w:rsid w:val="005A062B"/>
    <w:rsid w:val="005A07AB"/>
    <w:rsid w:val="005A1090"/>
    <w:rsid w:val="005A1161"/>
    <w:rsid w:val="005A118D"/>
    <w:rsid w:val="005A1E53"/>
    <w:rsid w:val="005A20EE"/>
    <w:rsid w:val="005A21B3"/>
    <w:rsid w:val="005A34B9"/>
    <w:rsid w:val="005A39DA"/>
    <w:rsid w:val="005A3A8A"/>
    <w:rsid w:val="005A3E33"/>
    <w:rsid w:val="005A4AB2"/>
    <w:rsid w:val="005A561F"/>
    <w:rsid w:val="005A6177"/>
    <w:rsid w:val="005A7575"/>
    <w:rsid w:val="005B0EC0"/>
    <w:rsid w:val="005B1317"/>
    <w:rsid w:val="005B136E"/>
    <w:rsid w:val="005B14E6"/>
    <w:rsid w:val="005B2F78"/>
    <w:rsid w:val="005B394E"/>
    <w:rsid w:val="005B465E"/>
    <w:rsid w:val="005B580D"/>
    <w:rsid w:val="005B5F61"/>
    <w:rsid w:val="005B7CA4"/>
    <w:rsid w:val="005C083C"/>
    <w:rsid w:val="005C185E"/>
    <w:rsid w:val="005C2082"/>
    <w:rsid w:val="005C2323"/>
    <w:rsid w:val="005C32D6"/>
    <w:rsid w:val="005C3A4C"/>
    <w:rsid w:val="005C3A65"/>
    <w:rsid w:val="005C4886"/>
    <w:rsid w:val="005C523B"/>
    <w:rsid w:val="005C7226"/>
    <w:rsid w:val="005C7830"/>
    <w:rsid w:val="005C7EF8"/>
    <w:rsid w:val="005D0154"/>
    <w:rsid w:val="005D0304"/>
    <w:rsid w:val="005D0DE1"/>
    <w:rsid w:val="005D1034"/>
    <w:rsid w:val="005D177E"/>
    <w:rsid w:val="005D21AE"/>
    <w:rsid w:val="005D26C0"/>
    <w:rsid w:val="005D4149"/>
    <w:rsid w:val="005D43CA"/>
    <w:rsid w:val="005D4639"/>
    <w:rsid w:val="005D6439"/>
    <w:rsid w:val="005D6CCA"/>
    <w:rsid w:val="005D7870"/>
    <w:rsid w:val="005E0A19"/>
    <w:rsid w:val="005E1655"/>
    <w:rsid w:val="005E206C"/>
    <w:rsid w:val="005E2F21"/>
    <w:rsid w:val="005E33A8"/>
    <w:rsid w:val="005E375B"/>
    <w:rsid w:val="005E4C2D"/>
    <w:rsid w:val="005E4D37"/>
    <w:rsid w:val="005E5C4F"/>
    <w:rsid w:val="005E5EDF"/>
    <w:rsid w:val="005E7307"/>
    <w:rsid w:val="005E7544"/>
    <w:rsid w:val="005E7965"/>
    <w:rsid w:val="005F0342"/>
    <w:rsid w:val="005F1710"/>
    <w:rsid w:val="005F20BB"/>
    <w:rsid w:val="005F2334"/>
    <w:rsid w:val="005F2379"/>
    <w:rsid w:val="005F3292"/>
    <w:rsid w:val="005F35B4"/>
    <w:rsid w:val="005F3687"/>
    <w:rsid w:val="005F53E1"/>
    <w:rsid w:val="005F5A31"/>
    <w:rsid w:val="005F7D4D"/>
    <w:rsid w:val="005F7E20"/>
    <w:rsid w:val="00600B04"/>
    <w:rsid w:val="00600BE0"/>
    <w:rsid w:val="00601110"/>
    <w:rsid w:val="006014AF"/>
    <w:rsid w:val="0060205C"/>
    <w:rsid w:val="006027AE"/>
    <w:rsid w:val="00603E18"/>
    <w:rsid w:val="00604441"/>
    <w:rsid w:val="006049C3"/>
    <w:rsid w:val="00605547"/>
    <w:rsid w:val="00605E84"/>
    <w:rsid w:val="00606973"/>
    <w:rsid w:val="00606E4F"/>
    <w:rsid w:val="0061125A"/>
    <w:rsid w:val="006112A4"/>
    <w:rsid w:val="0061139C"/>
    <w:rsid w:val="00612614"/>
    <w:rsid w:val="00613D1C"/>
    <w:rsid w:val="00613E47"/>
    <w:rsid w:val="00614725"/>
    <w:rsid w:val="006156CA"/>
    <w:rsid w:val="00615F58"/>
    <w:rsid w:val="00616585"/>
    <w:rsid w:val="00616D7A"/>
    <w:rsid w:val="00620D67"/>
    <w:rsid w:val="006222BD"/>
    <w:rsid w:val="006225EC"/>
    <w:rsid w:val="00622AED"/>
    <w:rsid w:val="006238AB"/>
    <w:rsid w:val="006239DD"/>
    <w:rsid w:val="00623BC8"/>
    <w:rsid w:val="006248AD"/>
    <w:rsid w:val="00625F5C"/>
    <w:rsid w:val="006276DA"/>
    <w:rsid w:val="00627B76"/>
    <w:rsid w:val="00627D1A"/>
    <w:rsid w:val="00630C27"/>
    <w:rsid w:val="006326D5"/>
    <w:rsid w:val="006329FA"/>
    <w:rsid w:val="006338D5"/>
    <w:rsid w:val="006338FE"/>
    <w:rsid w:val="006358E8"/>
    <w:rsid w:val="00635C45"/>
    <w:rsid w:val="00637EFB"/>
    <w:rsid w:val="00640060"/>
    <w:rsid w:val="0064034A"/>
    <w:rsid w:val="006416B7"/>
    <w:rsid w:val="00642E70"/>
    <w:rsid w:val="0064337C"/>
    <w:rsid w:val="00643A5B"/>
    <w:rsid w:val="00643F0A"/>
    <w:rsid w:val="00644338"/>
    <w:rsid w:val="00644CF0"/>
    <w:rsid w:val="00644CFD"/>
    <w:rsid w:val="00644E08"/>
    <w:rsid w:val="00644F06"/>
    <w:rsid w:val="00645327"/>
    <w:rsid w:val="00646D22"/>
    <w:rsid w:val="0064732E"/>
    <w:rsid w:val="006477A6"/>
    <w:rsid w:val="006510F4"/>
    <w:rsid w:val="0065149D"/>
    <w:rsid w:val="00651FE3"/>
    <w:rsid w:val="0065237C"/>
    <w:rsid w:val="00652547"/>
    <w:rsid w:val="006528C9"/>
    <w:rsid w:val="00652FDF"/>
    <w:rsid w:val="0065365C"/>
    <w:rsid w:val="006537BB"/>
    <w:rsid w:val="00653890"/>
    <w:rsid w:val="0065410E"/>
    <w:rsid w:val="0065479B"/>
    <w:rsid w:val="00654A94"/>
    <w:rsid w:val="006554C5"/>
    <w:rsid w:val="0065555E"/>
    <w:rsid w:val="00655C79"/>
    <w:rsid w:val="0065604C"/>
    <w:rsid w:val="006563F3"/>
    <w:rsid w:val="00656D9E"/>
    <w:rsid w:val="006573BE"/>
    <w:rsid w:val="0065769A"/>
    <w:rsid w:val="00657871"/>
    <w:rsid w:val="00660146"/>
    <w:rsid w:val="00660BF0"/>
    <w:rsid w:val="00660ECB"/>
    <w:rsid w:val="006610DE"/>
    <w:rsid w:val="00661394"/>
    <w:rsid w:val="006617E8"/>
    <w:rsid w:val="006621A3"/>
    <w:rsid w:val="0066308C"/>
    <w:rsid w:val="0066317F"/>
    <w:rsid w:val="00663218"/>
    <w:rsid w:val="0066540F"/>
    <w:rsid w:val="00665993"/>
    <w:rsid w:val="00666FF9"/>
    <w:rsid w:val="006672A7"/>
    <w:rsid w:val="00670950"/>
    <w:rsid w:val="00671062"/>
    <w:rsid w:val="00671636"/>
    <w:rsid w:val="00671ABE"/>
    <w:rsid w:val="00671D05"/>
    <w:rsid w:val="00671EBE"/>
    <w:rsid w:val="0067377A"/>
    <w:rsid w:val="006738A4"/>
    <w:rsid w:val="006739EF"/>
    <w:rsid w:val="00673EC6"/>
    <w:rsid w:val="0067400C"/>
    <w:rsid w:val="0067442B"/>
    <w:rsid w:val="0067452B"/>
    <w:rsid w:val="006747B4"/>
    <w:rsid w:val="00674C34"/>
    <w:rsid w:val="00675286"/>
    <w:rsid w:val="006758A7"/>
    <w:rsid w:val="00675A8D"/>
    <w:rsid w:val="00675A98"/>
    <w:rsid w:val="00676780"/>
    <w:rsid w:val="00677D62"/>
    <w:rsid w:val="0068015E"/>
    <w:rsid w:val="00680519"/>
    <w:rsid w:val="006805C3"/>
    <w:rsid w:val="006807D3"/>
    <w:rsid w:val="00680CE7"/>
    <w:rsid w:val="006812B3"/>
    <w:rsid w:val="00681AE2"/>
    <w:rsid w:val="006821CF"/>
    <w:rsid w:val="006829D3"/>
    <w:rsid w:val="00682D4F"/>
    <w:rsid w:val="00682E84"/>
    <w:rsid w:val="00683E4F"/>
    <w:rsid w:val="00684E13"/>
    <w:rsid w:val="006879E1"/>
    <w:rsid w:val="006879F7"/>
    <w:rsid w:val="00687CB9"/>
    <w:rsid w:val="00687FDA"/>
    <w:rsid w:val="006905D0"/>
    <w:rsid w:val="00691D53"/>
    <w:rsid w:val="0069282E"/>
    <w:rsid w:val="00692CA6"/>
    <w:rsid w:val="00693016"/>
    <w:rsid w:val="006938C8"/>
    <w:rsid w:val="00693990"/>
    <w:rsid w:val="00693A2B"/>
    <w:rsid w:val="00693C34"/>
    <w:rsid w:val="00694BF8"/>
    <w:rsid w:val="00695CC7"/>
    <w:rsid w:val="0069603B"/>
    <w:rsid w:val="00696A54"/>
    <w:rsid w:val="00697638"/>
    <w:rsid w:val="00697CCA"/>
    <w:rsid w:val="006A0159"/>
    <w:rsid w:val="006A1CFE"/>
    <w:rsid w:val="006A2CBF"/>
    <w:rsid w:val="006A3774"/>
    <w:rsid w:val="006A4E8F"/>
    <w:rsid w:val="006A5289"/>
    <w:rsid w:val="006A7428"/>
    <w:rsid w:val="006A799B"/>
    <w:rsid w:val="006B069B"/>
    <w:rsid w:val="006B1BFF"/>
    <w:rsid w:val="006B1D39"/>
    <w:rsid w:val="006B21A1"/>
    <w:rsid w:val="006B2A58"/>
    <w:rsid w:val="006B2C0B"/>
    <w:rsid w:val="006B34DF"/>
    <w:rsid w:val="006B3B21"/>
    <w:rsid w:val="006B423F"/>
    <w:rsid w:val="006B43B6"/>
    <w:rsid w:val="006B52A1"/>
    <w:rsid w:val="006B62FC"/>
    <w:rsid w:val="006B6DD6"/>
    <w:rsid w:val="006B7D62"/>
    <w:rsid w:val="006C051C"/>
    <w:rsid w:val="006C1002"/>
    <w:rsid w:val="006C1393"/>
    <w:rsid w:val="006C23D9"/>
    <w:rsid w:val="006C315C"/>
    <w:rsid w:val="006C6E84"/>
    <w:rsid w:val="006C74B9"/>
    <w:rsid w:val="006C75B4"/>
    <w:rsid w:val="006D0D38"/>
    <w:rsid w:val="006D17D4"/>
    <w:rsid w:val="006D1AB6"/>
    <w:rsid w:val="006D2B6D"/>
    <w:rsid w:val="006D3027"/>
    <w:rsid w:val="006D3310"/>
    <w:rsid w:val="006D394C"/>
    <w:rsid w:val="006D4D01"/>
    <w:rsid w:val="006D4F48"/>
    <w:rsid w:val="006D7AD0"/>
    <w:rsid w:val="006D7E46"/>
    <w:rsid w:val="006E097D"/>
    <w:rsid w:val="006E11BB"/>
    <w:rsid w:val="006E1B42"/>
    <w:rsid w:val="006E2848"/>
    <w:rsid w:val="006E30C0"/>
    <w:rsid w:val="006E3CF4"/>
    <w:rsid w:val="006E3E7B"/>
    <w:rsid w:val="006E4127"/>
    <w:rsid w:val="006E4388"/>
    <w:rsid w:val="006E5CF5"/>
    <w:rsid w:val="006E64EC"/>
    <w:rsid w:val="006E6B53"/>
    <w:rsid w:val="006E7461"/>
    <w:rsid w:val="006E78E5"/>
    <w:rsid w:val="006F0545"/>
    <w:rsid w:val="006F08E3"/>
    <w:rsid w:val="006F21D5"/>
    <w:rsid w:val="006F4DCB"/>
    <w:rsid w:val="006F551C"/>
    <w:rsid w:val="006F5681"/>
    <w:rsid w:val="006F5F0D"/>
    <w:rsid w:val="006F5F6A"/>
    <w:rsid w:val="006F66AC"/>
    <w:rsid w:val="006F6F1D"/>
    <w:rsid w:val="006F7DDB"/>
    <w:rsid w:val="006F7F79"/>
    <w:rsid w:val="007010AD"/>
    <w:rsid w:val="00701695"/>
    <w:rsid w:val="00701706"/>
    <w:rsid w:val="00701BCD"/>
    <w:rsid w:val="00702CE8"/>
    <w:rsid w:val="007035EE"/>
    <w:rsid w:val="00704BA5"/>
    <w:rsid w:val="0070576C"/>
    <w:rsid w:val="00706845"/>
    <w:rsid w:val="007070AF"/>
    <w:rsid w:val="00707165"/>
    <w:rsid w:val="00707628"/>
    <w:rsid w:val="00707824"/>
    <w:rsid w:val="00707EA0"/>
    <w:rsid w:val="007109E4"/>
    <w:rsid w:val="00710A70"/>
    <w:rsid w:val="00710EA5"/>
    <w:rsid w:val="00712633"/>
    <w:rsid w:val="00712D6C"/>
    <w:rsid w:val="0071411A"/>
    <w:rsid w:val="0071503F"/>
    <w:rsid w:val="007154D4"/>
    <w:rsid w:val="00715684"/>
    <w:rsid w:val="007162D5"/>
    <w:rsid w:val="00716B5E"/>
    <w:rsid w:val="0071710B"/>
    <w:rsid w:val="00717B42"/>
    <w:rsid w:val="00720C13"/>
    <w:rsid w:val="00720FB8"/>
    <w:rsid w:val="00721023"/>
    <w:rsid w:val="00721C38"/>
    <w:rsid w:val="00722BBC"/>
    <w:rsid w:val="00722FED"/>
    <w:rsid w:val="00723BB8"/>
    <w:rsid w:val="00723CDF"/>
    <w:rsid w:val="007249FE"/>
    <w:rsid w:val="00724AF2"/>
    <w:rsid w:val="00724DB5"/>
    <w:rsid w:val="00725152"/>
    <w:rsid w:val="007269C3"/>
    <w:rsid w:val="0073076B"/>
    <w:rsid w:val="007308FD"/>
    <w:rsid w:val="0073240D"/>
    <w:rsid w:val="00732BA6"/>
    <w:rsid w:val="007335AE"/>
    <w:rsid w:val="00733A56"/>
    <w:rsid w:val="00734EA7"/>
    <w:rsid w:val="0073596C"/>
    <w:rsid w:val="00735C61"/>
    <w:rsid w:val="00737C14"/>
    <w:rsid w:val="00737FA0"/>
    <w:rsid w:val="00740226"/>
    <w:rsid w:val="00740C76"/>
    <w:rsid w:val="00740EC6"/>
    <w:rsid w:val="0074129E"/>
    <w:rsid w:val="00741D0F"/>
    <w:rsid w:val="007422DB"/>
    <w:rsid w:val="007424C3"/>
    <w:rsid w:val="007426CE"/>
    <w:rsid w:val="00742E1B"/>
    <w:rsid w:val="00742EE3"/>
    <w:rsid w:val="00743C66"/>
    <w:rsid w:val="0074540A"/>
    <w:rsid w:val="00746075"/>
    <w:rsid w:val="00747105"/>
    <w:rsid w:val="00751AC2"/>
    <w:rsid w:val="007528AD"/>
    <w:rsid w:val="007531AE"/>
    <w:rsid w:val="00753DB1"/>
    <w:rsid w:val="00754681"/>
    <w:rsid w:val="007549E9"/>
    <w:rsid w:val="00755C10"/>
    <w:rsid w:val="00755D42"/>
    <w:rsid w:val="007602B7"/>
    <w:rsid w:val="0076095F"/>
    <w:rsid w:val="00760E61"/>
    <w:rsid w:val="007613CA"/>
    <w:rsid w:val="00761B7E"/>
    <w:rsid w:val="00762F77"/>
    <w:rsid w:val="00763763"/>
    <w:rsid w:val="00763B46"/>
    <w:rsid w:val="0076406C"/>
    <w:rsid w:val="00765374"/>
    <w:rsid w:val="00765B5E"/>
    <w:rsid w:val="007668E5"/>
    <w:rsid w:val="007670ED"/>
    <w:rsid w:val="00770669"/>
    <w:rsid w:val="00770EC5"/>
    <w:rsid w:val="00770F1B"/>
    <w:rsid w:val="007710BB"/>
    <w:rsid w:val="007725EB"/>
    <w:rsid w:val="007726A3"/>
    <w:rsid w:val="0077296E"/>
    <w:rsid w:val="00772D18"/>
    <w:rsid w:val="00773093"/>
    <w:rsid w:val="007741FF"/>
    <w:rsid w:val="00774661"/>
    <w:rsid w:val="00774E78"/>
    <w:rsid w:val="00775296"/>
    <w:rsid w:val="007756DB"/>
    <w:rsid w:val="00775F41"/>
    <w:rsid w:val="00775F83"/>
    <w:rsid w:val="00776F19"/>
    <w:rsid w:val="00776F4A"/>
    <w:rsid w:val="0077736D"/>
    <w:rsid w:val="00777482"/>
    <w:rsid w:val="00777893"/>
    <w:rsid w:val="00777A80"/>
    <w:rsid w:val="007802DE"/>
    <w:rsid w:val="0078078F"/>
    <w:rsid w:val="00780882"/>
    <w:rsid w:val="00780957"/>
    <w:rsid w:val="00780C73"/>
    <w:rsid w:val="00780FF6"/>
    <w:rsid w:val="00781620"/>
    <w:rsid w:val="0078381E"/>
    <w:rsid w:val="00783BAC"/>
    <w:rsid w:val="00784091"/>
    <w:rsid w:val="00784282"/>
    <w:rsid w:val="00784E8B"/>
    <w:rsid w:val="00785276"/>
    <w:rsid w:val="007856E7"/>
    <w:rsid w:val="00785718"/>
    <w:rsid w:val="0078599F"/>
    <w:rsid w:val="00785E5F"/>
    <w:rsid w:val="007909DE"/>
    <w:rsid w:val="00790A01"/>
    <w:rsid w:val="00791858"/>
    <w:rsid w:val="007924FA"/>
    <w:rsid w:val="00792ED4"/>
    <w:rsid w:val="00794973"/>
    <w:rsid w:val="00794A2D"/>
    <w:rsid w:val="007965B6"/>
    <w:rsid w:val="0079682B"/>
    <w:rsid w:val="0079717B"/>
    <w:rsid w:val="007975F6"/>
    <w:rsid w:val="00797C17"/>
    <w:rsid w:val="00797CF5"/>
    <w:rsid w:val="007A0143"/>
    <w:rsid w:val="007A066C"/>
    <w:rsid w:val="007A08D6"/>
    <w:rsid w:val="007A1375"/>
    <w:rsid w:val="007A2356"/>
    <w:rsid w:val="007A2BB1"/>
    <w:rsid w:val="007A3018"/>
    <w:rsid w:val="007A307B"/>
    <w:rsid w:val="007A36EF"/>
    <w:rsid w:val="007A3DF0"/>
    <w:rsid w:val="007A4132"/>
    <w:rsid w:val="007A4EA6"/>
    <w:rsid w:val="007A5CE4"/>
    <w:rsid w:val="007A61D6"/>
    <w:rsid w:val="007A666D"/>
    <w:rsid w:val="007A6B48"/>
    <w:rsid w:val="007A7570"/>
    <w:rsid w:val="007B1956"/>
    <w:rsid w:val="007B1F61"/>
    <w:rsid w:val="007B1FD1"/>
    <w:rsid w:val="007B202D"/>
    <w:rsid w:val="007B2292"/>
    <w:rsid w:val="007B23D7"/>
    <w:rsid w:val="007B2DBE"/>
    <w:rsid w:val="007B3336"/>
    <w:rsid w:val="007B3BC1"/>
    <w:rsid w:val="007B3E13"/>
    <w:rsid w:val="007B53B4"/>
    <w:rsid w:val="007B5583"/>
    <w:rsid w:val="007B6B9F"/>
    <w:rsid w:val="007B6CA3"/>
    <w:rsid w:val="007B7199"/>
    <w:rsid w:val="007C1393"/>
    <w:rsid w:val="007C1912"/>
    <w:rsid w:val="007C225B"/>
    <w:rsid w:val="007C285F"/>
    <w:rsid w:val="007C35D4"/>
    <w:rsid w:val="007C3858"/>
    <w:rsid w:val="007C4629"/>
    <w:rsid w:val="007C517D"/>
    <w:rsid w:val="007C551B"/>
    <w:rsid w:val="007C5638"/>
    <w:rsid w:val="007C755A"/>
    <w:rsid w:val="007D0BAC"/>
    <w:rsid w:val="007D15D9"/>
    <w:rsid w:val="007D29CD"/>
    <w:rsid w:val="007D3123"/>
    <w:rsid w:val="007D33AA"/>
    <w:rsid w:val="007D3E24"/>
    <w:rsid w:val="007D403D"/>
    <w:rsid w:val="007D409C"/>
    <w:rsid w:val="007D44C8"/>
    <w:rsid w:val="007D4B89"/>
    <w:rsid w:val="007D4EA9"/>
    <w:rsid w:val="007D60DE"/>
    <w:rsid w:val="007D72EB"/>
    <w:rsid w:val="007D793A"/>
    <w:rsid w:val="007D797E"/>
    <w:rsid w:val="007D7B99"/>
    <w:rsid w:val="007D7C38"/>
    <w:rsid w:val="007E0370"/>
    <w:rsid w:val="007E0BDE"/>
    <w:rsid w:val="007E0D5E"/>
    <w:rsid w:val="007E19B1"/>
    <w:rsid w:val="007E2FFA"/>
    <w:rsid w:val="007E3607"/>
    <w:rsid w:val="007E3744"/>
    <w:rsid w:val="007E379C"/>
    <w:rsid w:val="007E3C31"/>
    <w:rsid w:val="007E3CD4"/>
    <w:rsid w:val="007E4007"/>
    <w:rsid w:val="007E520E"/>
    <w:rsid w:val="007E5BAF"/>
    <w:rsid w:val="007E723F"/>
    <w:rsid w:val="007E76EA"/>
    <w:rsid w:val="007E7FFC"/>
    <w:rsid w:val="007F0003"/>
    <w:rsid w:val="007F09E7"/>
    <w:rsid w:val="007F1C5C"/>
    <w:rsid w:val="007F213C"/>
    <w:rsid w:val="007F339F"/>
    <w:rsid w:val="007F38E5"/>
    <w:rsid w:val="007F3911"/>
    <w:rsid w:val="007F41FA"/>
    <w:rsid w:val="007F45ED"/>
    <w:rsid w:val="007F46A1"/>
    <w:rsid w:val="007F4971"/>
    <w:rsid w:val="007F5B53"/>
    <w:rsid w:val="007F7BA5"/>
    <w:rsid w:val="007F7D77"/>
    <w:rsid w:val="008000B3"/>
    <w:rsid w:val="00800A72"/>
    <w:rsid w:val="00800B07"/>
    <w:rsid w:val="00801516"/>
    <w:rsid w:val="00801838"/>
    <w:rsid w:val="008018F8"/>
    <w:rsid w:val="00802A9B"/>
    <w:rsid w:val="00803B3B"/>
    <w:rsid w:val="00803F90"/>
    <w:rsid w:val="00804B35"/>
    <w:rsid w:val="00804F4C"/>
    <w:rsid w:val="00805B57"/>
    <w:rsid w:val="00805BCC"/>
    <w:rsid w:val="00805F51"/>
    <w:rsid w:val="0080631D"/>
    <w:rsid w:val="00806A0A"/>
    <w:rsid w:val="00807B0B"/>
    <w:rsid w:val="00810D2D"/>
    <w:rsid w:val="00811D16"/>
    <w:rsid w:val="00811EAA"/>
    <w:rsid w:val="008128DD"/>
    <w:rsid w:val="00812A5B"/>
    <w:rsid w:val="00812F83"/>
    <w:rsid w:val="00813AFF"/>
    <w:rsid w:val="008147E6"/>
    <w:rsid w:val="0081525F"/>
    <w:rsid w:val="0081624F"/>
    <w:rsid w:val="00816701"/>
    <w:rsid w:val="00816A04"/>
    <w:rsid w:val="0081746C"/>
    <w:rsid w:val="008177F4"/>
    <w:rsid w:val="008179EB"/>
    <w:rsid w:val="008202AA"/>
    <w:rsid w:val="00820E4A"/>
    <w:rsid w:val="00820FE7"/>
    <w:rsid w:val="0082160A"/>
    <w:rsid w:val="00821633"/>
    <w:rsid w:val="00821ADA"/>
    <w:rsid w:val="00821F61"/>
    <w:rsid w:val="00822130"/>
    <w:rsid w:val="00822911"/>
    <w:rsid w:val="00822A84"/>
    <w:rsid w:val="008233FE"/>
    <w:rsid w:val="00824621"/>
    <w:rsid w:val="00824D73"/>
    <w:rsid w:val="0082518F"/>
    <w:rsid w:val="00825D66"/>
    <w:rsid w:val="00826618"/>
    <w:rsid w:val="008267F5"/>
    <w:rsid w:val="00826950"/>
    <w:rsid w:val="00830744"/>
    <w:rsid w:val="008316B8"/>
    <w:rsid w:val="008319CD"/>
    <w:rsid w:val="00831A2F"/>
    <w:rsid w:val="00831D29"/>
    <w:rsid w:val="00831FD7"/>
    <w:rsid w:val="008320C8"/>
    <w:rsid w:val="00833213"/>
    <w:rsid w:val="0083329B"/>
    <w:rsid w:val="00833C8C"/>
    <w:rsid w:val="00834B7A"/>
    <w:rsid w:val="008354E8"/>
    <w:rsid w:val="00835A14"/>
    <w:rsid w:val="00837201"/>
    <w:rsid w:val="008375B9"/>
    <w:rsid w:val="00837741"/>
    <w:rsid w:val="00837933"/>
    <w:rsid w:val="00837A13"/>
    <w:rsid w:val="00837E02"/>
    <w:rsid w:val="00841763"/>
    <w:rsid w:val="008421F2"/>
    <w:rsid w:val="008435FC"/>
    <w:rsid w:val="00844735"/>
    <w:rsid w:val="0084536D"/>
    <w:rsid w:val="008458F6"/>
    <w:rsid w:val="00847089"/>
    <w:rsid w:val="00847565"/>
    <w:rsid w:val="008509F2"/>
    <w:rsid w:val="008515B2"/>
    <w:rsid w:val="008516A3"/>
    <w:rsid w:val="0085177A"/>
    <w:rsid w:val="00851A79"/>
    <w:rsid w:val="00851CFE"/>
    <w:rsid w:val="00852089"/>
    <w:rsid w:val="00853251"/>
    <w:rsid w:val="00853753"/>
    <w:rsid w:val="00853CAA"/>
    <w:rsid w:val="00854BA4"/>
    <w:rsid w:val="00855F15"/>
    <w:rsid w:val="008560FB"/>
    <w:rsid w:val="00856202"/>
    <w:rsid w:val="00856C6B"/>
    <w:rsid w:val="00856D4B"/>
    <w:rsid w:val="008605BB"/>
    <w:rsid w:val="00860BFA"/>
    <w:rsid w:val="00860F94"/>
    <w:rsid w:val="008616B7"/>
    <w:rsid w:val="00861B64"/>
    <w:rsid w:val="00862AD2"/>
    <w:rsid w:val="00862F12"/>
    <w:rsid w:val="00863DD1"/>
    <w:rsid w:val="008657F4"/>
    <w:rsid w:val="00865F99"/>
    <w:rsid w:val="0086603A"/>
    <w:rsid w:val="00866145"/>
    <w:rsid w:val="0086645A"/>
    <w:rsid w:val="00866E13"/>
    <w:rsid w:val="00867831"/>
    <w:rsid w:val="00867FAD"/>
    <w:rsid w:val="0087099E"/>
    <w:rsid w:val="008713E8"/>
    <w:rsid w:val="00871DCE"/>
    <w:rsid w:val="00871E90"/>
    <w:rsid w:val="0087217A"/>
    <w:rsid w:val="00872B41"/>
    <w:rsid w:val="0087353E"/>
    <w:rsid w:val="008743A0"/>
    <w:rsid w:val="0087529F"/>
    <w:rsid w:val="00875F72"/>
    <w:rsid w:val="00876D68"/>
    <w:rsid w:val="00877660"/>
    <w:rsid w:val="0087796E"/>
    <w:rsid w:val="0088040C"/>
    <w:rsid w:val="008813CB"/>
    <w:rsid w:val="008816BE"/>
    <w:rsid w:val="00881BCF"/>
    <w:rsid w:val="00881C0A"/>
    <w:rsid w:val="00882FB8"/>
    <w:rsid w:val="00882FE9"/>
    <w:rsid w:val="00884B98"/>
    <w:rsid w:val="008850AE"/>
    <w:rsid w:val="00885690"/>
    <w:rsid w:val="00885FEC"/>
    <w:rsid w:val="00887552"/>
    <w:rsid w:val="008905CE"/>
    <w:rsid w:val="0089159E"/>
    <w:rsid w:val="0089182C"/>
    <w:rsid w:val="008923AF"/>
    <w:rsid w:val="008925A3"/>
    <w:rsid w:val="00892862"/>
    <w:rsid w:val="008929AE"/>
    <w:rsid w:val="008933EB"/>
    <w:rsid w:val="008942A8"/>
    <w:rsid w:val="00894584"/>
    <w:rsid w:val="00895691"/>
    <w:rsid w:val="00895992"/>
    <w:rsid w:val="00895B31"/>
    <w:rsid w:val="008963D6"/>
    <w:rsid w:val="00896CCD"/>
    <w:rsid w:val="00897225"/>
    <w:rsid w:val="008A01DF"/>
    <w:rsid w:val="008A0CF1"/>
    <w:rsid w:val="008A172E"/>
    <w:rsid w:val="008A1F39"/>
    <w:rsid w:val="008A28EE"/>
    <w:rsid w:val="008A43AA"/>
    <w:rsid w:val="008A43B0"/>
    <w:rsid w:val="008A4DBA"/>
    <w:rsid w:val="008A5A28"/>
    <w:rsid w:val="008A6CF7"/>
    <w:rsid w:val="008A7CCF"/>
    <w:rsid w:val="008B01F0"/>
    <w:rsid w:val="008B055B"/>
    <w:rsid w:val="008B0945"/>
    <w:rsid w:val="008B09E6"/>
    <w:rsid w:val="008B0C44"/>
    <w:rsid w:val="008B0CCC"/>
    <w:rsid w:val="008B1A0F"/>
    <w:rsid w:val="008B1D02"/>
    <w:rsid w:val="008B2769"/>
    <w:rsid w:val="008B3462"/>
    <w:rsid w:val="008B354F"/>
    <w:rsid w:val="008B387A"/>
    <w:rsid w:val="008B4920"/>
    <w:rsid w:val="008B5DC2"/>
    <w:rsid w:val="008B637F"/>
    <w:rsid w:val="008B63B3"/>
    <w:rsid w:val="008B7248"/>
    <w:rsid w:val="008B7553"/>
    <w:rsid w:val="008C0155"/>
    <w:rsid w:val="008C01D9"/>
    <w:rsid w:val="008C0835"/>
    <w:rsid w:val="008C0F83"/>
    <w:rsid w:val="008C1147"/>
    <w:rsid w:val="008C20D8"/>
    <w:rsid w:val="008C25FA"/>
    <w:rsid w:val="008C2894"/>
    <w:rsid w:val="008C3955"/>
    <w:rsid w:val="008C398D"/>
    <w:rsid w:val="008C3E15"/>
    <w:rsid w:val="008C5111"/>
    <w:rsid w:val="008C5A6D"/>
    <w:rsid w:val="008C6D08"/>
    <w:rsid w:val="008D11C2"/>
    <w:rsid w:val="008D143F"/>
    <w:rsid w:val="008D2E2E"/>
    <w:rsid w:val="008D2EA7"/>
    <w:rsid w:val="008D2FEE"/>
    <w:rsid w:val="008D41C8"/>
    <w:rsid w:val="008D42B8"/>
    <w:rsid w:val="008D4C33"/>
    <w:rsid w:val="008D590B"/>
    <w:rsid w:val="008D5E7E"/>
    <w:rsid w:val="008D64A1"/>
    <w:rsid w:val="008D67D5"/>
    <w:rsid w:val="008D6BBF"/>
    <w:rsid w:val="008D6ECF"/>
    <w:rsid w:val="008E0955"/>
    <w:rsid w:val="008E0D2B"/>
    <w:rsid w:val="008E125B"/>
    <w:rsid w:val="008E143F"/>
    <w:rsid w:val="008E23CB"/>
    <w:rsid w:val="008E2F51"/>
    <w:rsid w:val="008E35B3"/>
    <w:rsid w:val="008E3940"/>
    <w:rsid w:val="008E3A01"/>
    <w:rsid w:val="008E429B"/>
    <w:rsid w:val="008E43ED"/>
    <w:rsid w:val="008E4551"/>
    <w:rsid w:val="008E4E38"/>
    <w:rsid w:val="008E54C6"/>
    <w:rsid w:val="008E64C2"/>
    <w:rsid w:val="008E689B"/>
    <w:rsid w:val="008E6C70"/>
    <w:rsid w:val="008E6CA3"/>
    <w:rsid w:val="008F1BD5"/>
    <w:rsid w:val="008F1D43"/>
    <w:rsid w:val="008F2180"/>
    <w:rsid w:val="008F2365"/>
    <w:rsid w:val="008F24D0"/>
    <w:rsid w:val="008F2B67"/>
    <w:rsid w:val="008F3216"/>
    <w:rsid w:val="008F451F"/>
    <w:rsid w:val="008F4745"/>
    <w:rsid w:val="008F47BF"/>
    <w:rsid w:val="008F4AC7"/>
    <w:rsid w:val="008F5F95"/>
    <w:rsid w:val="008F614F"/>
    <w:rsid w:val="008F6561"/>
    <w:rsid w:val="008F6654"/>
    <w:rsid w:val="008F7272"/>
    <w:rsid w:val="00900199"/>
    <w:rsid w:val="00900764"/>
    <w:rsid w:val="00900B7A"/>
    <w:rsid w:val="00900E76"/>
    <w:rsid w:val="00901B2F"/>
    <w:rsid w:val="00901BE1"/>
    <w:rsid w:val="00902130"/>
    <w:rsid w:val="00902469"/>
    <w:rsid w:val="009024A4"/>
    <w:rsid w:val="00902E35"/>
    <w:rsid w:val="00903A14"/>
    <w:rsid w:val="00904042"/>
    <w:rsid w:val="00904A19"/>
    <w:rsid w:val="00905487"/>
    <w:rsid w:val="00906906"/>
    <w:rsid w:val="00906A28"/>
    <w:rsid w:val="00906CC0"/>
    <w:rsid w:val="0090774B"/>
    <w:rsid w:val="009109B1"/>
    <w:rsid w:val="009116E1"/>
    <w:rsid w:val="00911806"/>
    <w:rsid w:val="00911D7B"/>
    <w:rsid w:val="009127C4"/>
    <w:rsid w:val="0091334C"/>
    <w:rsid w:val="00913654"/>
    <w:rsid w:val="00913C2D"/>
    <w:rsid w:val="00913D21"/>
    <w:rsid w:val="00914D8F"/>
    <w:rsid w:val="0091523F"/>
    <w:rsid w:val="009156E1"/>
    <w:rsid w:val="009163A2"/>
    <w:rsid w:val="00916555"/>
    <w:rsid w:val="00917436"/>
    <w:rsid w:val="0091760F"/>
    <w:rsid w:val="00917909"/>
    <w:rsid w:val="009205D5"/>
    <w:rsid w:val="00920766"/>
    <w:rsid w:val="009238F5"/>
    <w:rsid w:val="0092483B"/>
    <w:rsid w:val="00924E19"/>
    <w:rsid w:val="00925B4A"/>
    <w:rsid w:val="00926058"/>
    <w:rsid w:val="009272D7"/>
    <w:rsid w:val="00927CB2"/>
    <w:rsid w:val="0093002C"/>
    <w:rsid w:val="00930C12"/>
    <w:rsid w:val="00930E4B"/>
    <w:rsid w:val="0093133D"/>
    <w:rsid w:val="00931859"/>
    <w:rsid w:val="00932DB3"/>
    <w:rsid w:val="0093337D"/>
    <w:rsid w:val="00933CD9"/>
    <w:rsid w:val="00933EBC"/>
    <w:rsid w:val="00934F37"/>
    <w:rsid w:val="009350F6"/>
    <w:rsid w:val="0093571E"/>
    <w:rsid w:val="00935F5F"/>
    <w:rsid w:val="00936F6B"/>
    <w:rsid w:val="009374FF"/>
    <w:rsid w:val="0093781C"/>
    <w:rsid w:val="0094086A"/>
    <w:rsid w:val="009410E8"/>
    <w:rsid w:val="00941937"/>
    <w:rsid w:val="00942C3E"/>
    <w:rsid w:val="0094390D"/>
    <w:rsid w:val="0094656E"/>
    <w:rsid w:val="0094662E"/>
    <w:rsid w:val="009466E8"/>
    <w:rsid w:val="00946A81"/>
    <w:rsid w:val="00946D56"/>
    <w:rsid w:val="009470D6"/>
    <w:rsid w:val="009508C9"/>
    <w:rsid w:val="00950BBE"/>
    <w:rsid w:val="00950BDA"/>
    <w:rsid w:val="00951179"/>
    <w:rsid w:val="00951445"/>
    <w:rsid w:val="00951642"/>
    <w:rsid w:val="00951A39"/>
    <w:rsid w:val="00951FBB"/>
    <w:rsid w:val="00953285"/>
    <w:rsid w:val="0095349F"/>
    <w:rsid w:val="00953F2C"/>
    <w:rsid w:val="009551DA"/>
    <w:rsid w:val="009554E8"/>
    <w:rsid w:val="00955854"/>
    <w:rsid w:val="00955CE6"/>
    <w:rsid w:val="009573DC"/>
    <w:rsid w:val="00957DD3"/>
    <w:rsid w:val="00960833"/>
    <w:rsid w:val="00961E69"/>
    <w:rsid w:val="009622B5"/>
    <w:rsid w:val="00962C0B"/>
    <w:rsid w:val="00963386"/>
    <w:rsid w:val="00963C94"/>
    <w:rsid w:val="00963DE7"/>
    <w:rsid w:val="00963DF0"/>
    <w:rsid w:val="009648CC"/>
    <w:rsid w:val="0096581D"/>
    <w:rsid w:val="00965EDF"/>
    <w:rsid w:val="00967058"/>
    <w:rsid w:val="00967D7F"/>
    <w:rsid w:val="00970741"/>
    <w:rsid w:val="009708A0"/>
    <w:rsid w:val="00970D28"/>
    <w:rsid w:val="0097187F"/>
    <w:rsid w:val="00971E54"/>
    <w:rsid w:val="0097250D"/>
    <w:rsid w:val="0097284A"/>
    <w:rsid w:val="009728BF"/>
    <w:rsid w:val="00972AE0"/>
    <w:rsid w:val="00972C9F"/>
    <w:rsid w:val="00973715"/>
    <w:rsid w:val="00974241"/>
    <w:rsid w:val="009744C4"/>
    <w:rsid w:val="009747D5"/>
    <w:rsid w:val="00974A9C"/>
    <w:rsid w:val="00975B3F"/>
    <w:rsid w:val="0097639B"/>
    <w:rsid w:val="00976B6E"/>
    <w:rsid w:val="0097703F"/>
    <w:rsid w:val="0097722D"/>
    <w:rsid w:val="00977AB1"/>
    <w:rsid w:val="00977E92"/>
    <w:rsid w:val="00980296"/>
    <w:rsid w:val="009803B4"/>
    <w:rsid w:val="00980502"/>
    <w:rsid w:val="009810DF"/>
    <w:rsid w:val="00981E92"/>
    <w:rsid w:val="00982132"/>
    <w:rsid w:val="00982183"/>
    <w:rsid w:val="009822CE"/>
    <w:rsid w:val="009824BA"/>
    <w:rsid w:val="00982E2C"/>
    <w:rsid w:val="00982E56"/>
    <w:rsid w:val="00983440"/>
    <w:rsid w:val="009844E4"/>
    <w:rsid w:val="00984B6C"/>
    <w:rsid w:val="00985001"/>
    <w:rsid w:val="00985D3A"/>
    <w:rsid w:val="00985E6D"/>
    <w:rsid w:val="00986D27"/>
    <w:rsid w:val="00987185"/>
    <w:rsid w:val="00987A9D"/>
    <w:rsid w:val="00990008"/>
    <w:rsid w:val="0099010D"/>
    <w:rsid w:val="009906CC"/>
    <w:rsid w:val="00990785"/>
    <w:rsid w:val="00990E38"/>
    <w:rsid w:val="00991FCA"/>
    <w:rsid w:val="00993518"/>
    <w:rsid w:val="00996CBF"/>
    <w:rsid w:val="009974EC"/>
    <w:rsid w:val="0099779F"/>
    <w:rsid w:val="00997A21"/>
    <w:rsid w:val="00997CB8"/>
    <w:rsid w:val="009A0CD7"/>
    <w:rsid w:val="009A1440"/>
    <w:rsid w:val="009A1E8B"/>
    <w:rsid w:val="009A2321"/>
    <w:rsid w:val="009A2842"/>
    <w:rsid w:val="009A2A9E"/>
    <w:rsid w:val="009A31EC"/>
    <w:rsid w:val="009A3B15"/>
    <w:rsid w:val="009A4F0D"/>
    <w:rsid w:val="009A4F3A"/>
    <w:rsid w:val="009A577D"/>
    <w:rsid w:val="009A58E8"/>
    <w:rsid w:val="009A6C08"/>
    <w:rsid w:val="009A754D"/>
    <w:rsid w:val="009B0B2A"/>
    <w:rsid w:val="009B2DB3"/>
    <w:rsid w:val="009B306C"/>
    <w:rsid w:val="009B4403"/>
    <w:rsid w:val="009B461A"/>
    <w:rsid w:val="009B498E"/>
    <w:rsid w:val="009B4D98"/>
    <w:rsid w:val="009B55C4"/>
    <w:rsid w:val="009B587E"/>
    <w:rsid w:val="009B5D02"/>
    <w:rsid w:val="009B5D1E"/>
    <w:rsid w:val="009B6394"/>
    <w:rsid w:val="009B64FD"/>
    <w:rsid w:val="009B6760"/>
    <w:rsid w:val="009B6A84"/>
    <w:rsid w:val="009B751B"/>
    <w:rsid w:val="009B778D"/>
    <w:rsid w:val="009B7E9C"/>
    <w:rsid w:val="009C02CE"/>
    <w:rsid w:val="009C042E"/>
    <w:rsid w:val="009C0CDE"/>
    <w:rsid w:val="009C0F01"/>
    <w:rsid w:val="009C1104"/>
    <w:rsid w:val="009C1752"/>
    <w:rsid w:val="009C2893"/>
    <w:rsid w:val="009C2FAC"/>
    <w:rsid w:val="009C399B"/>
    <w:rsid w:val="009C415A"/>
    <w:rsid w:val="009C496D"/>
    <w:rsid w:val="009C50B3"/>
    <w:rsid w:val="009C5214"/>
    <w:rsid w:val="009C723B"/>
    <w:rsid w:val="009C74AD"/>
    <w:rsid w:val="009C790D"/>
    <w:rsid w:val="009C79D1"/>
    <w:rsid w:val="009D00D2"/>
    <w:rsid w:val="009D03CB"/>
    <w:rsid w:val="009D042F"/>
    <w:rsid w:val="009D062C"/>
    <w:rsid w:val="009D0D04"/>
    <w:rsid w:val="009D3931"/>
    <w:rsid w:val="009D409F"/>
    <w:rsid w:val="009D4466"/>
    <w:rsid w:val="009D53D4"/>
    <w:rsid w:val="009D5488"/>
    <w:rsid w:val="009D5823"/>
    <w:rsid w:val="009D5890"/>
    <w:rsid w:val="009D5D42"/>
    <w:rsid w:val="009D6464"/>
    <w:rsid w:val="009D65BC"/>
    <w:rsid w:val="009D6831"/>
    <w:rsid w:val="009D6AA7"/>
    <w:rsid w:val="009D757A"/>
    <w:rsid w:val="009D7871"/>
    <w:rsid w:val="009E0395"/>
    <w:rsid w:val="009E07B1"/>
    <w:rsid w:val="009E0B59"/>
    <w:rsid w:val="009E0BE7"/>
    <w:rsid w:val="009E0D77"/>
    <w:rsid w:val="009E1099"/>
    <w:rsid w:val="009E153F"/>
    <w:rsid w:val="009E18F6"/>
    <w:rsid w:val="009E26DF"/>
    <w:rsid w:val="009E26E0"/>
    <w:rsid w:val="009E357E"/>
    <w:rsid w:val="009E3667"/>
    <w:rsid w:val="009E3C77"/>
    <w:rsid w:val="009E4BEB"/>
    <w:rsid w:val="009E4BFE"/>
    <w:rsid w:val="009E5118"/>
    <w:rsid w:val="009E590E"/>
    <w:rsid w:val="009E5B94"/>
    <w:rsid w:val="009E68A5"/>
    <w:rsid w:val="009E6D06"/>
    <w:rsid w:val="009E7151"/>
    <w:rsid w:val="009E745B"/>
    <w:rsid w:val="009F02EE"/>
    <w:rsid w:val="009F1ADE"/>
    <w:rsid w:val="009F33B1"/>
    <w:rsid w:val="009F3A05"/>
    <w:rsid w:val="009F5780"/>
    <w:rsid w:val="009F5AB3"/>
    <w:rsid w:val="009F5B7A"/>
    <w:rsid w:val="009F5D38"/>
    <w:rsid w:val="009F5DF4"/>
    <w:rsid w:val="009F6886"/>
    <w:rsid w:val="009F6CF5"/>
    <w:rsid w:val="009F78BD"/>
    <w:rsid w:val="009F7B76"/>
    <w:rsid w:val="009F7E1F"/>
    <w:rsid w:val="00A003EF"/>
    <w:rsid w:val="00A01322"/>
    <w:rsid w:val="00A023C4"/>
    <w:rsid w:val="00A02A61"/>
    <w:rsid w:val="00A02CBD"/>
    <w:rsid w:val="00A030EB"/>
    <w:rsid w:val="00A036D0"/>
    <w:rsid w:val="00A039FE"/>
    <w:rsid w:val="00A03E50"/>
    <w:rsid w:val="00A0457D"/>
    <w:rsid w:val="00A054E9"/>
    <w:rsid w:val="00A06AD2"/>
    <w:rsid w:val="00A07B89"/>
    <w:rsid w:val="00A07D65"/>
    <w:rsid w:val="00A10A52"/>
    <w:rsid w:val="00A10E37"/>
    <w:rsid w:val="00A11148"/>
    <w:rsid w:val="00A1123F"/>
    <w:rsid w:val="00A112EB"/>
    <w:rsid w:val="00A11525"/>
    <w:rsid w:val="00A1192C"/>
    <w:rsid w:val="00A11D26"/>
    <w:rsid w:val="00A12094"/>
    <w:rsid w:val="00A127DA"/>
    <w:rsid w:val="00A12903"/>
    <w:rsid w:val="00A13845"/>
    <w:rsid w:val="00A139AB"/>
    <w:rsid w:val="00A13B71"/>
    <w:rsid w:val="00A14773"/>
    <w:rsid w:val="00A1588C"/>
    <w:rsid w:val="00A16648"/>
    <w:rsid w:val="00A17E5B"/>
    <w:rsid w:val="00A20B26"/>
    <w:rsid w:val="00A21540"/>
    <w:rsid w:val="00A232F5"/>
    <w:rsid w:val="00A23828"/>
    <w:rsid w:val="00A23A05"/>
    <w:rsid w:val="00A23C32"/>
    <w:rsid w:val="00A23D7E"/>
    <w:rsid w:val="00A2440D"/>
    <w:rsid w:val="00A25424"/>
    <w:rsid w:val="00A26B46"/>
    <w:rsid w:val="00A27575"/>
    <w:rsid w:val="00A302CA"/>
    <w:rsid w:val="00A30C1A"/>
    <w:rsid w:val="00A311A8"/>
    <w:rsid w:val="00A31F05"/>
    <w:rsid w:val="00A32AAD"/>
    <w:rsid w:val="00A32E08"/>
    <w:rsid w:val="00A3355A"/>
    <w:rsid w:val="00A35BC4"/>
    <w:rsid w:val="00A37493"/>
    <w:rsid w:val="00A40717"/>
    <w:rsid w:val="00A40DE9"/>
    <w:rsid w:val="00A40FD8"/>
    <w:rsid w:val="00A41C17"/>
    <w:rsid w:val="00A42E2F"/>
    <w:rsid w:val="00A43096"/>
    <w:rsid w:val="00A43BD6"/>
    <w:rsid w:val="00A4415B"/>
    <w:rsid w:val="00A456E5"/>
    <w:rsid w:val="00A477CF"/>
    <w:rsid w:val="00A500D4"/>
    <w:rsid w:val="00A512A2"/>
    <w:rsid w:val="00A513BC"/>
    <w:rsid w:val="00A519CC"/>
    <w:rsid w:val="00A521C0"/>
    <w:rsid w:val="00A52898"/>
    <w:rsid w:val="00A52CEB"/>
    <w:rsid w:val="00A52EE1"/>
    <w:rsid w:val="00A5417D"/>
    <w:rsid w:val="00A5481A"/>
    <w:rsid w:val="00A54855"/>
    <w:rsid w:val="00A55556"/>
    <w:rsid w:val="00A5577A"/>
    <w:rsid w:val="00A56706"/>
    <w:rsid w:val="00A569B6"/>
    <w:rsid w:val="00A56A82"/>
    <w:rsid w:val="00A573C4"/>
    <w:rsid w:val="00A574B3"/>
    <w:rsid w:val="00A575F6"/>
    <w:rsid w:val="00A61351"/>
    <w:rsid w:val="00A61C75"/>
    <w:rsid w:val="00A62BE2"/>
    <w:rsid w:val="00A62C6E"/>
    <w:rsid w:val="00A62CDF"/>
    <w:rsid w:val="00A63603"/>
    <w:rsid w:val="00A63CDD"/>
    <w:rsid w:val="00A63E29"/>
    <w:rsid w:val="00A64FFD"/>
    <w:rsid w:val="00A652BF"/>
    <w:rsid w:val="00A65B12"/>
    <w:rsid w:val="00A65B42"/>
    <w:rsid w:val="00A65E40"/>
    <w:rsid w:val="00A666BD"/>
    <w:rsid w:val="00A678F9"/>
    <w:rsid w:val="00A67A20"/>
    <w:rsid w:val="00A67BD8"/>
    <w:rsid w:val="00A717C0"/>
    <w:rsid w:val="00A71971"/>
    <w:rsid w:val="00A71BA2"/>
    <w:rsid w:val="00A71F54"/>
    <w:rsid w:val="00A722C9"/>
    <w:rsid w:val="00A723D1"/>
    <w:rsid w:val="00A724CF"/>
    <w:rsid w:val="00A72BFB"/>
    <w:rsid w:val="00A72D08"/>
    <w:rsid w:val="00A73EDE"/>
    <w:rsid w:val="00A73F41"/>
    <w:rsid w:val="00A74B47"/>
    <w:rsid w:val="00A74C37"/>
    <w:rsid w:val="00A75386"/>
    <w:rsid w:val="00A75B1A"/>
    <w:rsid w:val="00A75EDF"/>
    <w:rsid w:val="00A76024"/>
    <w:rsid w:val="00A7734F"/>
    <w:rsid w:val="00A779B3"/>
    <w:rsid w:val="00A82E88"/>
    <w:rsid w:val="00A82EF5"/>
    <w:rsid w:val="00A83244"/>
    <w:rsid w:val="00A83C3E"/>
    <w:rsid w:val="00A84192"/>
    <w:rsid w:val="00A841C1"/>
    <w:rsid w:val="00A841F1"/>
    <w:rsid w:val="00A84504"/>
    <w:rsid w:val="00A84E58"/>
    <w:rsid w:val="00A8519A"/>
    <w:rsid w:val="00A8524C"/>
    <w:rsid w:val="00A85509"/>
    <w:rsid w:val="00A861AB"/>
    <w:rsid w:val="00A862B8"/>
    <w:rsid w:val="00A869DE"/>
    <w:rsid w:val="00A87630"/>
    <w:rsid w:val="00A90E20"/>
    <w:rsid w:val="00A9146F"/>
    <w:rsid w:val="00A92725"/>
    <w:rsid w:val="00A92F64"/>
    <w:rsid w:val="00A93178"/>
    <w:rsid w:val="00A93465"/>
    <w:rsid w:val="00A937CB"/>
    <w:rsid w:val="00A9382B"/>
    <w:rsid w:val="00A93872"/>
    <w:rsid w:val="00A93D24"/>
    <w:rsid w:val="00A93FD4"/>
    <w:rsid w:val="00A9408B"/>
    <w:rsid w:val="00A95333"/>
    <w:rsid w:val="00A955FD"/>
    <w:rsid w:val="00A95CFB"/>
    <w:rsid w:val="00A95F70"/>
    <w:rsid w:val="00A96C90"/>
    <w:rsid w:val="00A96CCB"/>
    <w:rsid w:val="00A9793C"/>
    <w:rsid w:val="00A97A7E"/>
    <w:rsid w:val="00A97C33"/>
    <w:rsid w:val="00A97C48"/>
    <w:rsid w:val="00A97C56"/>
    <w:rsid w:val="00AA0297"/>
    <w:rsid w:val="00AA1CF4"/>
    <w:rsid w:val="00AA2464"/>
    <w:rsid w:val="00AA27C1"/>
    <w:rsid w:val="00AA4050"/>
    <w:rsid w:val="00AA460D"/>
    <w:rsid w:val="00AA462F"/>
    <w:rsid w:val="00AA60E2"/>
    <w:rsid w:val="00AA6556"/>
    <w:rsid w:val="00AA7428"/>
    <w:rsid w:val="00AB1B45"/>
    <w:rsid w:val="00AB1F5E"/>
    <w:rsid w:val="00AB2559"/>
    <w:rsid w:val="00AB3696"/>
    <w:rsid w:val="00AB5CEA"/>
    <w:rsid w:val="00AB641A"/>
    <w:rsid w:val="00AB66C4"/>
    <w:rsid w:val="00AB733D"/>
    <w:rsid w:val="00AB7362"/>
    <w:rsid w:val="00AB75BF"/>
    <w:rsid w:val="00AC0361"/>
    <w:rsid w:val="00AC0724"/>
    <w:rsid w:val="00AC073C"/>
    <w:rsid w:val="00AC0881"/>
    <w:rsid w:val="00AC08CF"/>
    <w:rsid w:val="00AC0B37"/>
    <w:rsid w:val="00AC0EE4"/>
    <w:rsid w:val="00AC1722"/>
    <w:rsid w:val="00AC2C44"/>
    <w:rsid w:val="00AC3800"/>
    <w:rsid w:val="00AC487C"/>
    <w:rsid w:val="00AC4BF3"/>
    <w:rsid w:val="00AC6FA0"/>
    <w:rsid w:val="00AC7C2F"/>
    <w:rsid w:val="00AD1463"/>
    <w:rsid w:val="00AD1CC9"/>
    <w:rsid w:val="00AD24ED"/>
    <w:rsid w:val="00AD27E9"/>
    <w:rsid w:val="00AD4014"/>
    <w:rsid w:val="00AD4492"/>
    <w:rsid w:val="00AD4C08"/>
    <w:rsid w:val="00AD4F1A"/>
    <w:rsid w:val="00AD5031"/>
    <w:rsid w:val="00AD5404"/>
    <w:rsid w:val="00AD5521"/>
    <w:rsid w:val="00AD64C3"/>
    <w:rsid w:val="00AD7126"/>
    <w:rsid w:val="00AD78C7"/>
    <w:rsid w:val="00AD7EB6"/>
    <w:rsid w:val="00AE0A30"/>
    <w:rsid w:val="00AE5522"/>
    <w:rsid w:val="00AE5B63"/>
    <w:rsid w:val="00AE5D92"/>
    <w:rsid w:val="00AE665E"/>
    <w:rsid w:val="00AE6CF0"/>
    <w:rsid w:val="00AE75D8"/>
    <w:rsid w:val="00AE7614"/>
    <w:rsid w:val="00AF004D"/>
    <w:rsid w:val="00AF0282"/>
    <w:rsid w:val="00AF06CB"/>
    <w:rsid w:val="00AF0F44"/>
    <w:rsid w:val="00AF13B8"/>
    <w:rsid w:val="00AF1603"/>
    <w:rsid w:val="00AF1982"/>
    <w:rsid w:val="00AF1EF6"/>
    <w:rsid w:val="00AF21BB"/>
    <w:rsid w:val="00AF2F0D"/>
    <w:rsid w:val="00AF3120"/>
    <w:rsid w:val="00AF4333"/>
    <w:rsid w:val="00AF50E4"/>
    <w:rsid w:val="00AF7341"/>
    <w:rsid w:val="00AF73E6"/>
    <w:rsid w:val="00AF74C0"/>
    <w:rsid w:val="00AF77E7"/>
    <w:rsid w:val="00AF7920"/>
    <w:rsid w:val="00AF7C3B"/>
    <w:rsid w:val="00B002F4"/>
    <w:rsid w:val="00B0215F"/>
    <w:rsid w:val="00B02CCD"/>
    <w:rsid w:val="00B035F3"/>
    <w:rsid w:val="00B036AD"/>
    <w:rsid w:val="00B03756"/>
    <w:rsid w:val="00B04325"/>
    <w:rsid w:val="00B04464"/>
    <w:rsid w:val="00B04828"/>
    <w:rsid w:val="00B04E80"/>
    <w:rsid w:val="00B051F3"/>
    <w:rsid w:val="00B05256"/>
    <w:rsid w:val="00B067F5"/>
    <w:rsid w:val="00B07DF1"/>
    <w:rsid w:val="00B07FCC"/>
    <w:rsid w:val="00B105F2"/>
    <w:rsid w:val="00B1076D"/>
    <w:rsid w:val="00B1263A"/>
    <w:rsid w:val="00B13001"/>
    <w:rsid w:val="00B1316B"/>
    <w:rsid w:val="00B13391"/>
    <w:rsid w:val="00B13D32"/>
    <w:rsid w:val="00B145B3"/>
    <w:rsid w:val="00B14A3C"/>
    <w:rsid w:val="00B15CC4"/>
    <w:rsid w:val="00B16467"/>
    <w:rsid w:val="00B1700E"/>
    <w:rsid w:val="00B20C21"/>
    <w:rsid w:val="00B2202C"/>
    <w:rsid w:val="00B22F21"/>
    <w:rsid w:val="00B232D0"/>
    <w:rsid w:val="00B239BD"/>
    <w:rsid w:val="00B23C61"/>
    <w:rsid w:val="00B23FAB"/>
    <w:rsid w:val="00B24616"/>
    <w:rsid w:val="00B255F9"/>
    <w:rsid w:val="00B25B92"/>
    <w:rsid w:val="00B25F44"/>
    <w:rsid w:val="00B262F2"/>
    <w:rsid w:val="00B263B0"/>
    <w:rsid w:val="00B269C9"/>
    <w:rsid w:val="00B30C29"/>
    <w:rsid w:val="00B31075"/>
    <w:rsid w:val="00B3135D"/>
    <w:rsid w:val="00B31E60"/>
    <w:rsid w:val="00B3201B"/>
    <w:rsid w:val="00B327E3"/>
    <w:rsid w:val="00B32F9D"/>
    <w:rsid w:val="00B330C0"/>
    <w:rsid w:val="00B3460D"/>
    <w:rsid w:val="00B35296"/>
    <w:rsid w:val="00B35AAF"/>
    <w:rsid w:val="00B35C25"/>
    <w:rsid w:val="00B362EF"/>
    <w:rsid w:val="00B3636D"/>
    <w:rsid w:val="00B3643D"/>
    <w:rsid w:val="00B3645B"/>
    <w:rsid w:val="00B36D67"/>
    <w:rsid w:val="00B37446"/>
    <w:rsid w:val="00B378AA"/>
    <w:rsid w:val="00B400E6"/>
    <w:rsid w:val="00B406DC"/>
    <w:rsid w:val="00B40908"/>
    <w:rsid w:val="00B41C4E"/>
    <w:rsid w:val="00B41FAA"/>
    <w:rsid w:val="00B42C1D"/>
    <w:rsid w:val="00B42D5E"/>
    <w:rsid w:val="00B43AE4"/>
    <w:rsid w:val="00B45431"/>
    <w:rsid w:val="00B45C41"/>
    <w:rsid w:val="00B463AA"/>
    <w:rsid w:val="00B5003F"/>
    <w:rsid w:val="00B50659"/>
    <w:rsid w:val="00B51692"/>
    <w:rsid w:val="00B51CDB"/>
    <w:rsid w:val="00B52B0F"/>
    <w:rsid w:val="00B52F42"/>
    <w:rsid w:val="00B53253"/>
    <w:rsid w:val="00B53690"/>
    <w:rsid w:val="00B53D05"/>
    <w:rsid w:val="00B54154"/>
    <w:rsid w:val="00B541A6"/>
    <w:rsid w:val="00B542EB"/>
    <w:rsid w:val="00B5457C"/>
    <w:rsid w:val="00B549C1"/>
    <w:rsid w:val="00B555FA"/>
    <w:rsid w:val="00B5605F"/>
    <w:rsid w:val="00B57016"/>
    <w:rsid w:val="00B6059C"/>
    <w:rsid w:val="00B606C2"/>
    <w:rsid w:val="00B619B9"/>
    <w:rsid w:val="00B61D52"/>
    <w:rsid w:val="00B62141"/>
    <w:rsid w:val="00B62231"/>
    <w:rsid w:val="00B6251D"/>
    <w:rsid w:val="00B6302C"/>
    <w:rsid w:val="00B636CE"/>
    <w:rsid w:val="00B638F6"/>
    <w:rsid w:val="00B64F01"/>
    <w:rsid w:val="00B64F11"/>
    <w:rsid w:val="00B651D4"/>
    <w:rsid w:val="00B65A06"/>
    <w:rsid w:val="00B65E80"/>
    <w:rsid w:val="00B66581"/>
    <w:rsid w:val="00B66AF7"/>
    <w:rsid w:val="00B67BE0"/>
    <w:rsid w:val="00B70008"/>
    <w:rsid w:val="00B70522"/>
    <w:rsid w:val="00B7080A"/>
    <w:rsid w:val="00B722BE"/>
    <w:rsid w:val="00B72C61"/>
    <w:rsid w:val="00B730B8"/>
    <w:rsid w:val="00B7348B"/>
    <w:rsid w:val="00B735D9"/>
    <w:rsid w:val="00B7430E"/>
    <w:rsid w:val="00B758E6"/>
    <w:rsid w:val="00B75D33"/>
    <w:rsid w:val="00B77B08"/>
    <w:rsid w:val="00B77CB1"/>
    <w:rsid w:val="00B80379"/>
    <w:rsid w:val="00B80DC8"/>
    <w:rsid w:val="00B80EFC"/>
    <w:rsid w:val="00B812C2"/>
    <w:rsid w:val="00B8177E"/>
    <w:rsid w:val="00B81D6B"/>
    <w:rsid w:val="00B82316"/>
    <w:rsid w:val="00B83F85"/>
    <w:rsid w:val="00B841E7"/>
    <w:rsid w:val="00B844A8"/>
    <w:rsid w:val="00B84584"/>
    <w:rsid w:val="00B8480E"/>
    <w:rsid w:val="00B848FB"/>
    <w:rsid w:val="00B85E5B"/>
    <w:rsid w:val="00B8690F"/>
    <w:rsid w:val="00B86E39"/>
    <w:rsid w:val="00B87522"/>
    <w:rsid w:val="00B87882"/>
    <w:rsid w:val="00B87F80"/>
    <w:rsid w:val="00B90136"/>
    <w:rsid w:val="00B90C4D"/>
    <w:rsid w:val="00B916C7"/>
    <w:rsid w:val="00B949F9"/>
    <w:rsid w:val="00B953A7"/>
    <w:rsid w:val="00B9583A"/>
    <w:rsid w:val="00B9637A"/>
    <w:rsid w:val="00B96543"/>
    <w:rsid w:val="00B971EA"/>
    <w:rsid w:val="00B97B52"/>
    <w:rsid w:val="00B97FE8"/>
    <w:rsid w:val="00BA0900"/>
    <w:rsid w:val="00BA0E7D"/>
    <w:rsid w:val="00BA104A"/>
    <w:rsid w:val="00BA19D1"/>
    <w:rsid w:val="00BA27BF"/>
    <w:rsid w:val="00BA2C47"/>
    <w:rsid w:val="00BA30E4"/>
    <w:rsid w:val="00BA32D1"/>
    <w:rsid w:val="00BA363B"/>
    <w:rsid w:val="00BA3863"/>
    <w:rsid w:val="00BA5012"/>
    <w:rsid w:val="00BA6D49"/>
    <w:rsid w:val="00BA7228"/>
    <w:rsid w:val="00BA72C6"/>
    <w:rsid w:val="00BA7EDC"/>
    <w:rsid w:val="00BB0209"/>
    <w:rsid w:val="00BB0488"/>
    <w:rsid w:val="00BB1415"/>
    <w:rsid w:val="00BB158C"/>
    <w:rsid w:val="00BB1617"/>
    <w:rsid w:val="00BB1BD0"/>
    <w:rsid w:val="00BB2B5A"/>
    <w:rsid w:val="00BB2B8A"/>
    <w:rsid w:val="00BB3C65"/>
    <w:rsid w:val="00BB43A6"/>
    <w:rsid w:val="00BB4E28"/>
    <w:rsid w:val="00BB52FF"/>
    <w:rsid w:val="00BB549D"/>
    <w:rsid w:val="00BB589F"/>
    <w:rsid w:val="00BB618F"/>
    <w:rsid w:val="00BB6BCB"/>
    <w:rsid w:val="00BB734D"/>
    <w:rsid w:val="00BB7D82"/>
    <w:rsid w:val="00BC01B2"/>
    <w:rsid w:val="00BC081B"/>
    <w:rsid w:val="00BC126A"/>
    <w:rsid w:val="00BC145F"/>
    <w:rsid w:val="00BC14CA"/>
    <w:rsid w:val="00BC1DD6"/>
    <w:rsid w:val="00BC2361"/>
    <w:rsid w:val="00BC245E"/>
    <w:rsid w:val="00BC28AD"/>
    <w:rsid w:val="00BC29C7"/>
    <w:rsid w:val="00BC2B6B"/>
    <w:rsid w:val="00BC2C80"/>
    <w:rsid w:val="00BC346F"/>
    <w:rsid w:val="00BC4A8D"/>
    <w:rsid w:val="00BC4A98"/>
    <w:rsid w:val="00BC5E98"/>
    <w:rsid w:val="00BC689E"/>
    <w:rsid w:val="00BC78AC"/>
    <w:rsid w:val="00BC7D50"/>
    <w:rsid w:val="00BD0203"/>
    <w:rsid w:val="00BD1262"/>
    <w:rsid w:val="00BD2F66"/>
    <w:rsid w:val="00BD34C9"/>
    <w:rsid w:val="00BD55A1"/>
    <w:rsid w:val="00BD6C77"/>
    <w:rsid w:val="00BD7D0A"/>
    <w:rsid w:val="00BE0AC2"/>
    <w:rsid w:val="00BE18F5"/>
    <w:rsid w:val="00BE24CE"/>
    <w:rsid w:val="00BE2962"/>
    <w:rsid w:val="00BE3A1F"/>
    <w:rsid w:val="00BE3B13"/>
    <w:rsid w:val="00BE3CDA"/>
    <w:rsid w:val="00BE4D1E"/>
    <w:rsid w:val="00BE4D59"/>
    <w:rsid w:val="00BE586E"/>
    <w:rsid w:val="00BE68A0"/>
    <w:rsid w:val="00BE6B6B"/>
    <w:rsid w:val="00BE6FF9"/>
    <w:rsid w:val="00BF19E8"/>
    <w:rsid w:val="00BF1E36"/>
    <w:rsid w:val="00BF1FB9"/>
    <w:rsid w:val="00BF2238"/>
    <w:rsid w:val="00BF2432"/>
    <w:rsid w:val="00BF2B60"/>
    <w:rsid w:val="00BF3768"/>
    <w:rsid w:val="00BF3A6A"/>
    <w:rsid w:val="00BF3F9C"/>
    <w:rsid w:val="00BF3FCD"/>
    <w:rsid w:val="00BF6089"/>
    <w:rsid w:val="00BF60B9"/>
    <w:rsid w:val="00BF66E8"/>
    <w:rsid w:val="00BF7144"/>
    <w:rsid w:val="00BF76DF"/>
    <w:rsid w:val="00BF781E"/>
    <w:rsid w:val="00BF7CBA"/>
    <w:rsid w:val="00BF7DA7"/>
    <w:rsid w:val="00C008E1"/>
    <w:rsid w:val="00C01679"/>
    <w:rsid w:val="00C016C7"/>
    <w:rsid w:val="00C01D7D"/>
    <w:rsid w:val="00C022B0"/>
    <w:rsid w:val="00C0322B"/>
    <w:rsid w:val="00C035CA"/>
    <w:rsid w:val="00C04413"/>
    <w:rsid w:val="00C0458A"/>
    <w:rsid w:val="00C04627"/>
    <w:rsid w:val="00C0577B"/>
    <w:rsid w:val="00C06B11"/>
    <w:rsid w:val="00C07887"/>
    <w:rsid w:val="00C107B4"/>
    <w:rsid w:val="00C12A86"/>
    <w:rsid w:val="00C12E76"/>
    <w:rsid w:val="00C1376C"/>
    <w:rsid w:val="00C14EAC"/>
    <w:rsid w:val="00C154D9"/>
    <w:rsid w:val="00C15F83"/>
    <w:rsid w:val="00C17261"/>
    <w:rsid w:val="00C177E7"/>
    <w:rsid w:val="00C179ED"/>
    <w:rsid w:val="00C2032D"/>
    <w:rsid w:val="00C21555"/>
    <w:rsid w:val="00C216EC"/>
    <w:rsid w:val="00C219FC"/>
    <w:rsid w:val="00C21D16"/>
    <w:rsid w:val="00C21F06"/>
    <w:rsid w:val="00C22242"/>
    <w:rsid w:val="00C223F3"/>
    <w:rsid w:val="00C22BA2"/>
    <w:rsid w:val="00C22C34"/>
    <w:rsid w:val="00C24249"/>
    <w:rsid w:val="00C2441C"/>
    <w:rsid w:val="00C24423"/>
    <w:rsid w:val="00C2454D"/>
    <w:rsid w:val="00C2529F"/>
    <w:rsid w:val="00C25690"/>
    <w:rsid w:val="00C268BF"/>
    <w:rsid w:val="00C268FF"/>
    <w:rsid w:val="00C26D30"/>
    <w:rsid w:val="00C26D9C"/>
    <w:rsid w:val="00C278BB"/>
    <w:rsid w:val="00C27C6C"/>
    <w:rsid w:val="00C30600"/>
    <w:rsid w:val="00C31367"/>
    <w:rsid w:val="00C313E1"/>
    <w:rsid w:val="00C31CD2"/>
    <w:rsid w:val="00C31DA6"/>
    <w:rsid w:val="00C31F30"/>
    <w:rsid w:val="00C320ED"/>
    <w:rsid w:val="00C32366"/>
    <w:rsid w:val="00C32BF1"/>
    <w:rsid w:val="00C33906"/>
    <w:rsid w:val="00C342DD"/>
    <w:rsid w:val="00C347F4"/>
    <w:rsid w:val="00C34CC5"/>
    <w:rsid w:val="00C3597C"/>
    <w:rsid w:val="00C3615A"/>
    <w:rsid w:val="00C36BC7"/>
    <w:rsid w:val="00C36F2B"/>
    <w:rsid w:val="00C377C8"/>
    <w:rsid w:val="00C37952"/>
    <w:rsid w:val="00C40196"/>
    <w:rsid w:val="00C411A2"/>
    <w:rsid w:val="00C416CA"/>
    <w:rsid w:val="00C42DF2"/>
    <w:rsid w:val="00C42FCD"/>
    <w:rsid w:val="00C4421D"/>
    <w:rsid w:val="00C451DF"/>
    <w:rsid w:val="00C45311"/>
    <w:rsid w:val="00C45CCB"/>
    <w:rsid w:val="00C464C3"/>
    <w:rsid w:val="00C466D2"/>
    <w:rsid w:val="00C46B85"/>
    <w:rsid w:val="00C47B35"/>
    <w:rsid w:val="00C47EDC"/>
    <w:rsid w:val="00C5083C"/>
    <w:rsid w:val="00C5176B"/>
    <w:rsid w:val="00C5238A"/>
    <w:rsid w:val="00C52AB4"/>
    <w:rsid w:val="00C52ADC"/>
    <w:rsid w:val="00C52E9A"/>
    <w:rsid w:val="00C535FE"/>
    <w:rsid w:val="00C5382C"/>
    <w:rsid w:val="00C53C0D"/>
    <w:rsid w:val="00C53CC5"/>
    <w:rsid w:val="00C543C4"/>
    <w:rsid w:val="00C5464B"/>
    <w:rsid w:val="00C559CD"/>
    <w:rsid w:val="00C55B48"/>
    <w:rsid w:val="00C55CBB"/>
    <w:rsid w:val="00C55E48"/>
    <w:rsid w:val="00C55E7E"/>
    <w:rsid w:val="00C562A0"/>
    <w:rsid w:val="00C56522"/>
    <w:rsid w:val="00C5708A"/>
    <w:rsid w:val="00C572AD"/>
    <w:rsid w:val="00C575C5"/>
    <w:rsid w:val="00C609B7"/>
    <w:rsid w:val="00C6149A"/>
    <w:rsid w:val="00C61E73"/>
    <w:rsid w:val="00C62636"/>
    <w:rsid w:val="00C62A81"/>
    <w:rsid w:val="00C63C44"/>
    <w:rsid w:val="00C63E66"/>
    <w:rsid w:val="00C647C9"/>
    <w:rsid w:val="00C64CB4"/>
    <w:rsid w:val="00C64F09"/>
    <w:rsid w:val="00C65494"/>
    <w:rsid w:val="00C65709"/>
    <w:rsid w:val="00C65F8F"/>
    <w:rsid w:val="00C65FC5"/>
    <w:rsid w:val="00C6600E"/>
    <w:rsid w:val="00C66204"/>
    <w:rsid w:val="00C66AE4"/>
    <w:rsid w:val="00C67C94"/>
    <w:rsid w:val="00C7015B"/>
    <w:rsid w:val="00C70C1C"/>
    <w:rsid w:val="00C71C4F"/>
    <w:rsid w:val="00C7307A"/>
    <w:rsid w:val="00C7401D"/>
    <w:rsid w:val="00C74506"/>
    <w:rsid w:val="00C75465"/>
    <w:rsid w:val="00C75AD5"/>
    <w:rsid w:val="00C75F47"/>
    <w:rsid w:val="00C7778C"/>
    <w:rsid w:val="00C77889"/>
    <w:rsid w:val="00C77F7C"/>
    <w:rsid w:val="00C80617"/>
    <w:rsid w:val="00C814AF"/>
    <w:rsid w:val="00C81908"/>
    <w:rsid w:val="00C82207"/>
    <w:rsid w:val="00C826AE"/>
    <w:rsid w:val="00C82B8F"/>
    <w:rsid w:val="00C82D2C"/>
    <w:rsid w:val="00C832F1"/>
    <w:rsid w:val="00C83A6B"/>
    <w:rsid w:val="00C83E0D"/>
    <w:rsid w:val="00C845EB"/>
    <w:rsid w:val="00C84A6D"/>
    <w:rsid w:val="00C84F50"/>
    <w:rsid w:val="00C852CD"/>
    <w:rsid w:val="00C85372"/>
    <w:rsid w:val="00C86780"/>
    <w:rsid w:val="00C86A70"/>
    <w:rsid w:val="00C87A22"/>
    <w:rsid w:val="00C87FBE"/>
    <w:rsid w:val="00C90340"/>
    <w:rsid w:val="00C9072A"/>
    <w:rsid w:val="00C90F7E"/>
    <w:rsid w:val="00C91AB7"/>
    <w:rsid w:val="00C91F46"/>
    <w:rsid w:val="00C926CB"/>
    <w:rsid w:val="00C9270A"/>
    <w:rsid w:val="00C94CE8"/>
    <w:rsid w:val="00C95C74"/>
    <w:rsid w:val="00C9688E"/>
    <w:rsid w:val="00CA057A"/>
    <w:rsid w:val="00CA0677"/>
    <w:rsid w:val="00CA0E4B"/>
    <w:rsid w:val="00CA151D"/>
    <w:rsid w:val="00CA1E49"/>
    <w:rsid w:val="00CA212D"/>
    <w:rsid w:val="00CA3054"/>
    <w:rsid w:val="00CA45F0"/>
    <w:rsid w:val="00CA4BF3"/>
    <w:rsid w:val="00CA501B"/>
    <w:rsid w:val="00CA5DFA"/>
    <w:rsid w:val="00CB0550"/>
    <w:rsid w:val="00CB0AB7"/>
    <w:rsid w:val="00CB1943"/>
    <w:rsid w:val="00CB2202"/>
    <w:rsid w:val="00CB254C"/>
    <w:rsid w:val="00CB2CEE"/>
    <w:rsid w:val="00CB508C"/>
    <w:rsid w:val="00CB6551"/>
    <w:rsid w:val="00CB7008"/>
    <w:rsid w:val="00CC0A9C"/>
    <w:rsid w:val="00CC0DE2"/>
    <w:rsid w:val="00CC1687"/>
    <w:rsid w:val="00CC2060"/>
    <w:rsid w:val="00CC413B"/>
    <w:rsid w:val="00CC44F7"/>
    <w:rsid w:val="00CC4750"/>
    <w:rsid w:val="00CC6106"/>
    <w:rsid w:val="00CC7963"/>
    <w:rsid w:val="00CC7BF4"/>
    <w:rsid w:val="00CD00BC"/>
    <w:rsid w:val="00CD0756"/>
    <w:rsid w:val="00CD1892"/>
    <w:rsid w:val="00CD1B65"/>
    <w:rsid w:val="00CD271B"/>
    <w:rsid w:val="00CD3900"/>
    <w:rsid w:val="00CD3F41"/>
    <w:rsid w:val="00CD3F53"/>
    <w:rsid w:val="00CD4F54"/>
    <w:rsid w:val="00CD75A7"/>
    <w:rsid w:val="00CD787D"/>
    <w:rsid w:val="00CD7C53"/>
    <w:rsid w:val="00CE0887"/>
    <w:rsid w:val="00CE08E0"/>
    <w:rsid w:val="00CE0F48"/>
    <w:rsid w:val="00CE1682"/>
    <w:rsid w:val="00CE1A12"/>
    <w:rsid w:val="00CE1CA2"/>
    <w:rsid w:val="00CE1CAA"/>
    <w:rsid w:val="00CE2401"/>
    <w:rsid w:val="00CE25D0"/>
    <w:rsid w:val="00CE27E8"/>
    <w:rsid w:val="00CE2FA1"/>
    <w:rsid w:val="00CE3184"/>
    <w:rsid w:val="00CE3434"/>
    <w:rsid w:val="00CE3D08"/>
    <w:rsid w:val="00CE4617"/>
    <w:rsid w:val="00CE5229"/>
    <w:rsid w:val="00CE58BA"/>
    <w:rsid w:val="00CE7441"/>
    <w:rsid w:val="00CE784D"/>
    <w:rsid w:val="00CF0677"/>
    <w:rsid w:val="00CF1DE1"/>
    <w:rsid w:val="00CF29E6"/>
    <w:rsid w:val="00CF3B5B"/>
    <w:rsid w:val="00CF50F9"/>
    <w:rsid w:val="00CF5751"/>
    <w:rsid w:val="00CF58A2"/>
    <w:rsid w:val="00CF7509"/>
    <w:rsid w:val="00CF77C5"/>
    <w:rsid w:val="00CF7983"/>
    <w:rsid w:val="00CF7A5E"/>
    <w:rsid w:val="00CF7F42"/>
    <w:rsid w:val="00D00FC0"/>
    <w:rsid w:val="00D02162"/>
    <w:rsid w:val="00D0299E"/>
    <w:rsid w:val="00D03964"/>
    <w:rsid w:val="00D03D2B"/>
    <w:rsid w:val="00D05185"/>
    <w:rsid w:val="00D06119"/>
    <w:rsid w:val="00D06793"/>
    <w:rsid w:val="00D069EA"/>
    <w:rsid w:val="00D07421"/>
    <w:rsid w:val="00D07717"/>
    <w:rsid w:val="00D1010C"/>
    <w:rsid w:val="00D109DC"/>
    <w:rsid w:val="00D112D4"/>
    <w:rsid w:val="00D11A4F"/>
    <w:rsid w:val="00D11FDF"/>
    <w:rsid w:val="00D12D9E"/>
    <w:rsid w:val="00D13EA9"/>
    <w:rsid w:val="00D15125"/>
    <w:rsid w:val="00D1535B"/>
    <w:rsid w:val="00D158D2"/>
    <w:rsid w:val="00D16BA1"/>
    <w:rsid w:val="00D17410"/>
    <w:rsid w:val="00D17E21"/>
    <w:rsid w:val="00D2027C"/>
    <w:rsid w:val="00D20972"/>
    <w:rsid w:val="00D20D5A"/>
    <w:rsid w:val="00D2135A"/>
    <w:rsid w:val="00D21621"/>
    <w:rsid w:val="00D21ECA"/>
    <w:rsid w:val="00D24434"/>
    <w:rsid w:val="00D24DD0"/>
    <w:rsid w:val="00D25A22"/>
    <w:rsid w:val="00D25B02"/>
    <w:rsid w:val="00D266D4"/>
    <w:rsid w:val="00D26AE5"/>
    <w:rsid w:val="00D26CA9"/>
    <w:rsid w:val="00D27124"/>
    <w:rsid w:val="00D2749C"/>
    <w:rsid w:val="00D30207"/>
    <w:rsid w:val="00D302BA"/>
    <w:rsid w:val="00D3053A"/>
    <w:rsid w:val="00D30B50"/>
    <w:rsid w:val="00D31CBC"/>
    <w:rsid w:val="00D32335"/>
    <w:rsid w:val="00D33CB8"/>
    <w:rsid w:val="00D33DBE"/>
    <w:rsid w:val="00D3497F"/>
    <w:rsid w:val="00D34C7D"/>
    <w:rsid w:val="00D3795B"/>
    <w:rsid w:val="00D40743"/>
    <w:rsid w:val="00D41CDD"/>
    <w:rsid w:val="00D42141"/>
    <w:rsid w:val="00D42AFC"/>
    <w:rsid w:val="00D42D79"/>
    <w:rsid w:val="00D42ECC"/>
    <w:rsid w:val="00D42F90"/>
    <w:rsid w:val="00D43A77"/>
    <w:rsid w:val="00D44190"/>
    <w:rsid w:val="00D4432E"/>
    <w:rsid w:val="00D44C82"/>
    <w:rsid w:val="00D44D4D"/>
    <w:rsid w:val="00D45913"/>
    <w:rsid w:val="00D46649"/>
    <w:rsid w:val="00D466BD"/>
    <w:rsid w:val="00D467C2"/>
    <w:rsid w:val="00D50CD7"/>
    <w:rsid w:val="00D51358"/>
    <w:rsid w:val="00D51731"/>
    <w:rsid w:val="00D5177C"/>
    <w:rsid w:val="00D53E8F"/>
    <w:rsid w:val="00D54229"/>
    <w:rsid w:val="00D54974"/>
    <w:rsid w:val="00D551CA"/>
    <w:rsid w:val="00D56989"/>
    <w:rsid w:val="00D56BFF"/>
    <w:rsid w:val="00D57DB3"/>
    <w:rsid w:val="00D6138A"/>
    <w:rsid w:val="00D6166A"/>
    <w:rsid w:val="00D61B31"/>
    <w:rsid w:val="00D628FB"/>
    <w:rsid w:val="00D6309D"/>
    <w:rsid w:val="00D6333F"/>
    <w:rsid w:val="00D641B9"/>
    <w:rsid w:val="00D64A74"/>
    <w:rsid w:val="00D64D5E"/>
    <w:rsid w:val="00D64D74"/>
    <w:rsid w:val="00D65490"/>
    <w:rsid w:val="00D658EA"/>
    <w:rsid w:val="00D65A80"/>
    <w:rsid w:val="00D67884"/>
    <w:rsid w:val="00D70511"/>
    <w:rsid w:val="00D71240"/>
    <w:rsid w:val="00D71BFE"/>
    <w:rsid w:val="00D7254D"/>
    <w:rsid w:val="00D7476B"/>
    <w:rsid w:val="00D74F17"/>
    <w:rsid w:val="00D74F3B"/>
    <w:rsid w:val="00D75A08"/>
    <w:rsid w:val="00D77214"/>
    <w:rsid w:val="00D77988"/>
    <w:rsid w:val="00D80112"/>
    <w:rsid w:val="00D80F9C"/>
    <w:rsid w:val="00D8134C"/>
    <w:rsid w:val="00D82283"/>
    <w:rsid w:val="00D82B93"/>
    <w:rsid w:val="00D82F02"/>
    <w:rsid w:val="00D82FC1"/>
    <w:rsid w:val="00D834BA"/>
    <w:rsid w:val="00D840DE"/>
    <w:rsid w:val="00D84F67"/>
    <w:rsid w:val="00D85B05"/>
    <w:rsid w:val="00D85CE4"/>
    <w:rsid w:val="00D85FFE"/>
    <w:rsid w:val="00D86352"/>
    <w:rsid w:val="00D87D06"/>
    <w:rsid w:val="00D937C4"/>
    <w:rsid w:val="00D937DA"/>
    <w:rsid w:val="00D93E02"/>
    <w:rsid w:val="00D944AB"/>
    <w:rsid w:val="00D949C4"/>
    <w:rsid w:val="00D95B21"/>
    <w:rsid w:val="00D96BF1"/>
    <w:rsid w:val="00D96D1B"/>
    <w:rsid w:val="00D97C2F"/>
    <w:rsid w:val="00DA1402"/>
    <w:rsid w:val="00DA2A5A"/>
    <w:rsid w:val="00DA2F73"/>
    <w:rsid w:val="00DA35A9"/>
    <w:rsid w:val="00DA3AF9"/>
    <w:rsid w:val="00DA41F5"/>
    <w:rsid w:val="00DA4420"/>
    <w:rsid w:val="00DA4513"/>
    <w:rsid w:val="00DA4667"/>
    <w:rsid w:val="00DA4F4C"/>
    <w:rsid w:val="00DA54D1"/>
    <w:rsid w:val="00DA5555"/>
    <w:rsid w:val="00DA6A96"/>
    <w:rsid w:val="00DA6ED6"/>
    <w:rsid w:val="00DA6F54"/>
    <w:rsid w:val="00DB12F3"/>
    <w:rsid w:val="00DB2053"/>
    <w:rsid w:val="00DB2AB9"/>
    <w:rsid w:val="00DB2E39"/>
    <w:rsid w:val="00DB3419"/>
    <w:rsid w:val="00DB38D7"/>
    <w:rsid w:val="00DB4D69"/>
    <w:rsid w:val="00DB52AE"/>
    <w:rsid w:val="00DB5ECE"/>
    <w:rsid w:val="00DB5F91"/>
    <w:rsid w:val="00DB62E2"/>
    <w:rsid w:val="00DB6B51"/>
    <w:rsid w:val="00DB6EF5"/>
    <w:rsid w:val="00DB6F2C"/>
    <w:rsid w:val="00DB71D2"/>
    <w:rsid w:val="00DB7BD5"/>
    <w:rsid w:val="00DC0971"/>
    <w:rsid w:val="00DC109F"/>
    <w:rsid w:val="00DC1C25"/>
    <w:rsid w:val="00DC2095"/>
    <w:rsid w:val="00DC354B"/>
    <w:rsid w:val="00DC3A8B"/>
    <w:rsid w:val="00DC439F"/>
    <w:rsid w:val="00DC4CCA"/>
    <w:rsid w:val="00DC6B43"/>
    <w:rsid w:val="00DC6B70"/>
    <w:rsid w:val="00DC7231"/>
    <w:rsid w:val="00DC749B"/>
    <w:rsid w:val="00DC7871"/>
    <w:rsid w:val="00DC79CD"/>
    <w:rsid w:val="00DD008E"/>
    <w:rsid w:val="00DD01F0"/>
    <w:rsid w:val="00DD04BA"/>
    <w:rsid w:val="00DD3D15"/>
    <w:rsid w:val="00DD4D1C"/>
    <w:rsid w:val="00DD51CE"/>
    <w:rsid w:val="00DD52E4"/>
    <w:rsid w:val="00DD537B"/>
    <w:rsid w:val="00DD63A7"/>
    <w:rsid w:val="00DD76B4"/>
    <w:rsid w:val="00DD7CDC"/>
    <w:rsid w:val="00DE0DB2"/>
    <w:rsid w:val="00DE16DA"/>
    <w:rsid w:val="00DE1C7D"/>
    <w:rsid w:val="00DE1DE0"/>
    <w:rsid w:val="00DE27D5"/>
    <w:rsid w:val="00DE2992"/>
    <w:rsid w:val="00DE3687"/>
    <w:rsid w:val="00DE3A03"/>
    <w:rsid w:val="00DE3A1F"/>
    <w:rsid w:val="00DE400D"/>
    <w:rsid w:val="00DE445B"/>
    <w:rsid w:val="00DE46CE"/>
    <w:rsid w:val="00DE47DA"/>
    <w:rsid w:val="00DE6827"/>
    <w:rsid w:val="00DE6C55"/>
    <w:rsid w:val="00DE6E3F"/>
    <w:rsid w:val="00DE6F02"/>
    <w:rsid w:val="00DE6F5A"/>
    <w:rsid w:val="00DE7045"/>
    <w:rsid w:val="00DF145C"/>
    <w:rsid w:val="00DF1DF3"/>
    <w:rsid w:val="00DF35C6"/>
    <w:rsid w:val="00DF4B1F"/>
    <w:rsid w:val="00DF520E"/>
    <w:rsid w:val="00DF5236"/>
    <w:rsid w:val="00DF611F"/>
    <w:rsid w:val="00E00CFE"/>
    <w:rsid w:val="00E01550"/>
    <w:rsid w:val="00E015A2"/>
    <w:rsid w:val="00E017BC"/>
    <w:rsid w:val="00E01C65"/>
    <w:rsid w:val="00E02009"/>
    <w:rsid w:val="00E022AF"/>
    <w:rsid w:val="00E025D2"/>
    <w:rsid w:val="00E02A13"/>
    <w:rsid w:val="00E02F5B"/>
    <w:rsid w:val="00E035CD"/>
    <w:rsid w:val="00E03987"/>
    <w:rsid w:val="00E04330"/>
    <w:rsid w:val="00E0443B"/>
    <w:rsid w:val="00E04EC7"/>
    <w:rsid w:val="00E05110"/>
    <w:rsid w:val="00E05B1B"/>
    <w:rsid w:val="00E06A90"/>
    <w:rsid w:val="00E06D06"/>
    <w:rsid w:val="00E06F9D"/>
    <w:rsid w:val="00E077E4"/>
    <w:rsid w:val="00E10269"/>
    <w:rsid w:val="00E1062E"/>
    <w:rsid w:val="00E11EEA"/>
    <w:rsid w:val="00E122F9"/>
    <w:rsid w:val="00E1265F"/>
    <w:rsid w:val="00E127DF"/>
    <w:rsid w:val="00E13C67"/>
    <w:rsid w:val="00E13FF3"/>
    <w:rsid w:val="00E148B0"/>
    <w:rsid w:val="00E14B98"/>
    <w:rsid w:val="00E14C0A"/>
    <w:rsid w:val="00E17C70"/>
    <w:rsid w:val="00E17DB7"/>
    <w:rsid w:val="00E20161"/>
    <w:rsid w:val="00E22842"/>
    <w:rsid w:val="00E22E6E"/>
    <w:rsid w:val="00E23095"/>
    <w:rsid w:val="00E235CE"/>
    <w:rsid w:val="00E23B2E"/>
    <w:rsid w:val="00E24157"/>
    <w:rsid w:val="00E24E05"/>
    <w:rsid w:val="00E2522D"/>
    <w:rsid w:val="00E259A9"/>
    <w:rsid w:val="00E259F3"/>
    <w:rsid w:val="00E27944"/>
    <w:rsid w:val="00E3003B"/>
    <w:rsid w:val="00E30321"/>
    <w:rsid w:val="00E317B0"/>
    <w:rsid w:val="00E32432"/>
    <w:rsid w:val="00E3249C"/>
    <w:rsid w:val="00E3355F"/>
    <w:rsid w:val="00E338FB"/>
    <w:rsid w:val="00E33A62"/>
    <w:rsid w:val="00E33E68"/>
    <w:rsid w:val="00E340E8"/>
    <w:rsid w:val="00E355B7"/>
    <w:rsid w:val="00E36A9A"/>
    <w:rsid w:val="00E36BDF"/>
    <w:rsid w:val="00E37543"/>
    <w:rsid w:val="00E3795B"/>
    <w:rsid w:val="00E37B97"/>
    <w:rsid w:val="00E37C82"/>
    <w:rsid w:val="00E37D13"/>
    <w:rsid w:val="00E40719"/>
    <w:rsid w:val="00E4122E"/>
    <w:rsid w:val="00E416D2"/>
    <w:rsid w:val="00E42486"/>
    <w:rsid w:val="00E4260B"/>
    <w:rsid w:val="00E43336"/>
    <w:rsid w:val="00E43D67"/>
    <w:rsid w:val="00E44008"/>
    <w:rsid w:val="00E443FB"/>
    <w:rsid w:val="00E44A71"/>
    <w:rsid w:val="00E462C9"/>
    <w:rsid w:val="00E467C1"/>
    <w:rsid w:val="00E47653"/>
    <w:rsid w:val="00E47EC9"/>
    <w:rsid w:val="00E50850"/>
    <w:rsid w:val="00E512F6"/>
    <w:rsid w:val="00E51981"/>
    <w:rsid w:val="00E51C71"/>
    <w:rsid w:val="00E520AB"/>
    <w:rsid w:val="00E52826"/>
    <w:rsid w:val="00E52B11"/>
    <w:rsid w:val="00E53845"/>
    <w:rsid w:val="00E5394A"/>
    <w:rsid w:val="00E53976"/>
    <w:rsid w:val="00E549B9"/>
    <w:rsid w:val="00E551A7"/>
    <w:rsid w:val="00E555B0"/>
    <w:rsid w:val="00E55FEE"/>
    <w:rsid w:val="00E5665B"/>
    <w:rsid w:val="00E56DAB"/>
    <w:rsid w:val="00E56F97"/>
    <w:rsid w:val="00E57498"/>
    <w:rsid w:val="00E57AF3"/>
    <w:rsid w:val="00E6009E"/>
    <w:rsid w:val="00E604E3"/>
    <w:rsid w:val="00E60533"/>
    <w:rsid w:val="00E6069E"/>
    <w:rsid w:val="00E61797"/>
    <w:rsid w:val="00E62211"/>
    <w:rsid w:val="00E64508"/>
    <w:rsid w:val="00E64982"/>
    <w:rsid w:val="00E64A20"/>
    <w:rsid w:val="00E66403"/>
    <w:rsid w:val="00E66AD7"/>
    <w:rsid w:val="00E67E53"/>
    <w:rsid w:val="00E701FB"/>
    <w:rsid w:val="00E705DC"/>
    <w:rsid w:val="00E70F47"/>
    <w:rsid w:val="00E71135"/>
    <w:rsid w:val="00E7181E"/>
    <w:rsid w:val="00E71AA1"/>
    <w:rsid w:val="00E7254C"/>
    <w:rsid w:val="00E731C4"/>
    <w:rsid w:val="00E73F24"/>
    <w:rsid w:val="00E7466B"/>
    <w:rsid w:val="00E74928"/>
    <w:rsid w:val="00E75D17"/>
    <w:rsid w:val="00E7716D"/>
    <w:rsid w:val="00E776C1"/>
    <w:rsid w:val="00E80A0B"/>
    <w:rsid w:val="00E80FE3"/>
    <w:rsid w:val="00E81435"/>
    <w:rsid w:val="00E8148B"/>
    <w:rsid w:val="00E814BC"/>
    <w:rsid w:val="00E81789"/>
    <w:rsid w:val="00E82D89"/>
    <w:rsid w:val="00E82DC6"/>
    <w:rsid w:val="00E8433D"/>
    <w:rsid w:val="00E8480C"/>
    <w:rsid w:val="00E84AAD"/>
    <w:rsid w:val="00E8504C"/>
    <w:rsid w:val="00E85E68"/>
    <w:rsid w:val="00E8637C"/>
    <w:rsid w:val="00E87622"/>
    <w:rsid w:val="00E87A31"/>
    <w:rsid w:val="00E9076A"/>
    <w:rsid w:val="00E9089E"/>
    <w:rsid w:val="00E90AF6"/>
    <w:rsid w:val="00E90F8F"/>
    <w:rsid w:val="00E91D2B"/>
    <w:rsid w:val="00E92F2D"/>
    <w:rsid w:val="00E933F5"/>
    <w:rsid w:val="00E93F47"/>
    <w:rsid w:val="00E9439E"/>
    <w:rsid w:val="00E9593C"/>
    <w:rsid w:val="00E963DF"/>
    <w:rsid w:val="00E978D3"/>
    <w:rsid w:val="00E97C01"/>
    <w:rsid w:val="00EA0F7F"/>
    <w:rsid w:val="00EA18D0"/>
    <w:rsid w:val="00EA2910"/>
    <w:rsid w:val="00EA2A2E"/>
    <w:rsid w:val="00EA2AA8"/>
    <w:rsid w:val="00EA2B3F"/>
    <w:rsid w:val="00EA2CEF"/>
    <w:rsid w:val="00EA3193"/>
    <w:rsid w:val="00EA386A"/>
    <w:rsid w:val="00EA3A44"/>
    <w:rsid w:val="00EA44B3"/>
    <w:rsid w:val="00EA4DA4"/>
    <w:rsid w:val="00EA4EEC"/>
    <w:rsid w:val="00EA5772"/>
    <w:rsid w:val="00EA6D28"/>
    <w:rsid w:val="00EA72B1"/>
    <w:rsid w:val="00EA7858"/>
    <w:rsid w:val="00EA7AAF"/>
    <w:rsid w:val="00EB1823"/>
    <w:rsid w:val="00EB2465"/>
    <w:rsid w:val="00EB2658"/>
    <w:rsid w:val="00EB2B70"/>
    <w:rsid w:val="00EB2F4B"/>
    <w:rsid w:val="00EB376E"/>
    <w:rsid w:val="00EB4CE4"/>
    <w:rsid w:val="00EB4F00"/>
    <w:rsid w:val="00EB513E"/>
    <w:rsid w:val="00EB530F"/>
    <w:rsid w:val="00EB6C7C"/>
    <w:rsid w:val="00EB6E8A"/>
    <w:rsid w:val="00EC00F4"/>
    <w:rsid w:val="00EC02AD"/>
    <w:rsid w:val="00EC0B50"/>
    <w:rsid w:val="00EC197C"/>
    <w:rsid w:val="00EC1FB6"/>
    <w:rsid w:val="00EC2454"/>
    <w:rsid w:val="00EC24E4"/>
    <w:rsid w:val="00EC2674"/>
    <w:rsid w:val="00EC303F"/>
    <w:rsid w:val="00EC4295"/>
    <w:rsid w:val="00EC595E"/>
    <w:rsid w:val="00EC5D85"/>
    <w:rsid w:val="00EC5F9A"/>
    <w:rsid w:val="00EC6769"/>
    <w:rsid w:val="00EC78AE"/>
    <w:rsid w:val="00ED001D"/>
    <w:rsid w:val="00ED06B5"/>
    <w:rsid w:val="00ED0981"/>
    <w:rsid w:val="00ED0E52"/>
    <w:rsid w:val="00ED1D42"/>
    <w:rsid w:val="00ED4169"/>
    <w:rsid w:val="00ED44F1"/>
    <w:rsid w:val="00ED5728"/>
    <w:rsid w:val="00ED57C2"/>
    <w:rsid w:val="00ED6B58"/>
    <w:rsid w:val="00ED6F55"/>
    <w:rsid w:val="00EE0274"/>
    <w:rsid w:val="00EE2C3E"/>
    <w:rsid w:val="00EE2F90"/>
    <w:rsid w:val="00EE4F45"/>
    <w:rsid w:val="00EE55B1"/>
    <w:rsid w:val="00EE55F2"/>
    <w:rsid w:val="00EE5761"/>
    <w:rsid w:val="00EE5B68"/>
    <w:rsid w:val="00EE5C5A"/>
    <w:rsid w:val="00EE6E1A"/>
    <w:rsid w:val="00EE7F98"/>
    <w:rsid w:val="00EF01CE"/>
    <w:rsid w:val="00EF123D"/>
    <w:rsid w:val="00EF24D7"/>
    <w:rsid w:val="00EF3DA4"/>
    <w:rsid w:val="00EF4503"/>
    <w:rsid w:val="00EF48EE"/>
    <w:rsid w:val="00EF554F"/>
    <w:rsid w:val="00EF5AB0"/>
    <w:rsid w:val="00EF5C0D"/>
    <w:rsid w:val="00EF60FE"/>
    <w:rsid w:val="00EF6C03"/>
    <w:rsid w:val="00EF74EC"/>
    <w:rsid w:val="00F00991"/>
    <w:rsid w:val="00F0333C"/>
    <w:rsid w:val="00F033BF"/>
    <w:rsid w:val="00F03FC2"/>
    <w:rsid w:val="00F04C41"/>
    <w:rsid w:val="00F0556F"/>
    <w:rsid w:val="00F057A4"/>
    <w:rsid w:val="00F06293"/>
    <w:rsid w:val="00F06CC4"/>
    <w:rsid w:val="00F1080E"/>
    <w:rsid w:val="00F1119B"/>
    <w:rsid w:val="00F12709"/>
    <w:rsid w:val="00F12D46"/>
    <w:rsid w:val="00F12D5B"/>
    <w:rsid w:val="00F13321"/>
    <w:rsid w:val="00F138B5"/>
    <w:rsid w:val="00F13A0F"/>
    <w:rsid w:val="00F13F2A"/>
    <w:rsid w:val="00F15AB3"/>
    <w:rsid w:val="00F16623"/>
    <w:rsid w:val="00F16657"/>
    <w:rsid w:val="00F167C8"/>
    <w:rsid w:val="00F16D1F"/>
    <w:rsid w:val="00F17168"/>
    <w:rsid w:val="00F20148"/>
    <w:rsid w:val="00F2029A"/>
    <w:rsid w:val="00F2075C"/>
    <w:rsid w:val="00F207FC"/>
    <w:rsid w:val="00F20943"/>
    <w:rsid w:val="00F20A4F"/>
    <w:rsid w:val="00F20B37"/>
    <w:rsid w:val="00F221FF"/>
    <w:rsid w:val="00F23E66"/>
    <w:rsid w:val="00F248D9"/>
    <w:rsid w:val="00F24C74"/>
    <w:rsid w:val="00F25B91"/>
    <w:rsid w:val="00F26470"/>
    <w:rsid w:val="00F269D4"/>
    <w:rsid w:val="00F26D5F"/>
    <w:rsid w:val="00F274AC"/>
    <w:rsid w:val="00F27AB8"/>
    <w:rsid w:val="00F30CEF"/>
    <w:rsid w:val="00F312DF"/>
    <w:rsid w:val="00F321D6"/>
    <w:rsid w:val="00F321F5"/>
    <w:rsid w:val="00F321F8"/>
    <w:rsid w:val="00F3299D"/>
    <w:rsid w:val="00F32A2F"/>
    <w:rsid w:val="00F34F7F"/>
    <w:rsid w:val="00F34FDD"/>
    <w:rsid w:val="00F3795A"/>
    <w:rsid w:val="00F404A1"/>
    <w:rsid w:val="00F40CA8"/>
    <w:rsid w:val="00F421D7"/>
    <w:rsid w:val="00F42EA2"/>
    <w:rsid w:val="00F43E56"/>
    <w:rsid w:val="00F44876"/>
    <w:rsid w:val="00F44E5C"/>
    <w:rsid w:val="00F45349"/>
    <w:rsid w:val="00F45369"/>
    <w:rsid w:val="00F45D19"/>
    <w:rsid w:val="00F4742B"/>
    <w:rsid w:val="00F47D26"/>
    <w:rsid w:val="00F5025E"/>
    <w:rsid w:val="00F502CD"/>
    <w:rsid w:val="00F523C0"/>
    <w:rsid w:val="00F525EA"/>
    <w:rsid w:val="00F52D62"/>
    <w:rsid w:val="00F5331D"/>
    <w:rsid w:val="00F54BD5"/>
    <w:rsid w:val="00F54F27"/>
    <w:rsid w:val="00F57A49"/>
    <w:rsid w:val="00F60383"/>
    <w:rsid w:val="00F6085D"/>
    <w:rsid w:val="00F60D99"/>
    <w:rsid w:val="00F61FA0"/>
    <w:rsid w:val="00F623A0"/>
    <w:rsid w:val="00F62A3D"/>
    <w:rsid w:val="00F62A65"/>
    <w:rsid w:val="00F62EC0"/>
    <w:rsid w:val="00F636DD"/>
    <w:rsid w:val="00F64292"/>
    <w:rsid w:val="00F64E5D"/>
    <w:rsid w:val="00F65215"/>
    <w:rsid w:val="00F65B6F"/>
    <w:rsid w:val="00F660B0"/>
    <w:rsid w:val="00F66736"/>
    <w:rsid w:val="00F66A9F"/>
    <w:rsid w:val="00F66F14"/>
    <w:rsid w:val="00F67A31"/>
    <w:rsid w:val="00F67EB8"/>
    <w:rsid w:val="00F705F3"/>
    <w:rsid w:val="00F70AA6"/>
    <w:rsid w:val="00F70B6F"/>
    <w:rsid w:val="00F7125E"/>
    <w:rsid w:val="00F7148B"/>
    <w:rsid w:val="00F7196F"/>
    <w:rsid w:val="00F71B7D"/>
    <w:rsid w:val="00F71C91"/>
    <w:rsid w:val="00F71E08"/>
    <w:rsid w:val="00F72270"/>
    <w:rsid w:val="00F7249D"/>
    <w:rsid w:val="00F727A8"/>
    <w:rsid w:val="00F733DD"/>
    <w:rsid w:val="00F73CB8"/>
    <w:rsid w:val="00F74550"/>
    <w:rsid w:val="00F762E2"/>
    <w:rsid w:val="00F76727"/>
    <w:rsid w:val="00F8068C"/>
    <w:rsid w:val="00F81411"/>
    <w:rsid w:val="00F816BA"/>
    <w:rsid w:val="00F823A4"/>
    <w:rsid w:val="00F82D4B"/>
    <w:rsid w:val="00F83AA3"/>
    <w:rsid w:val="00F8409C"/>
    <w:rsid w:val="00F85A1D"/>
    <w:rsid w:val="00F86C73"/>
    <w:rsid w:val="00F874E4"/>
    <w:rsid w:val="00F8777F"/>
    <w:rsid w:val="00F87FBB"/>
    <w:rsid w:val="00F9129C"/>
    <w:rsid w:val="00F9156A"/>
    <w:rsid w:val="00F915F2"/>
    <w:rsid w:val="00F918E0"/>
    <w:rsid w:val="00F91FA5"/>
    <w:rsid w:val="00F92B1D"/>
    <w:rsid w:val="00F93242"/>
    <w:rsid w:val="00F94236"/>
    <w:rsid w:val="00F943D5"/>
    <w:rsid w:val="00F94566"/>
    <w:rsid w:val="00F949B5"/>
    <w:rsid w:val="00F96863"/>
    <w:rsid w:val="00F96946"/>
    <w:rsid w:val="00F96CFE"/>
    <w:rsid w:val="00F97DB1"/>
    <w:rsid w:val="00FA0671"/>
    <w:rsid w:val="00FA0BE4"/>
    <w:rsid w:val="00FA298D"/>
    <w:rsid w:val="00FA366E"/>
    <w:rsid w:val="00FA5F05"/>
    <w:rsid w:val="00FA5F47"/>
    <w:rsid w:val="00FA61EE"/>
    <w:rsid w:val="00FA6414"/>
    <w:rsid w:val="00FA6687"/>
    <w:rsid w:val="00FA67B7"/>
    <w:rsid w:val="00FA6DC3"/>
    <w:rsid w:val="00FA6DE9"/>
    <w:rsid w:val="00FA7076"/>
    <w:rsid w:val="00FB1686"/>
    <w:rsid w:val="00FB25B9"/>
    <w:rsid w:val="00FB2831"/>
    <w:rsid w:val="00FB29CC"/>
    <w:rsid w:val="00FB2A2A"/>
    <w:rsid w:val="00FB2D18"/>
    <w:rsid w:val="00FB3FE8"/>
    <w:rsid w:val="00FB50D2"/>
    <w:rsid w:val="00FB644E"/>
    <w:rsid w:val="00FB70C9"/>
    <w:rsid w:val="00FB7B9D"/>
    <w:rsid w:val="00FC0A21"/>
    <w:rsid w:val="00FC0BF6"/>
    <w:rsid w:val="00FC16D5"/>
    <w:rsid w:val="00FC1758"/>
    <w:rsid w:val="00FC200C"/>
    <w:rsid w:val="00FC3A9D"/>
    <w:rsid w:val="00FC43AB"/>
    <w:rsid w:val="00FC498D"/>
    <w:rsid w:val="00FC4C43"/>
    <w:rsid w:val="00FC4C45"/>
    <w:rsid w:val="00FC64FB"/>
    <w:rsid w:val="00FC6BE2"/>
    <w:rsid w:val="00FC7302"/>
    <w:rsid w:val="00FC7BDD"/>
    <w:rsid w:val="00FC7FAB"/>
    <w:rsid w:val="00FD0578"/>
    <w:rsid w:val="00FD05BA"/>
    <w:rsid w:val="00FD13D1"/>
    <w:rsid w:val="00FD1B34"/>
    <w:rsid w:val="00FD1C7F"/>
    <w:rsid w:val="00FD3429"/>
    <w:rsid w:val="00FD3847"/>
    <w:rsid w:val="00FD3945"/>
    <w:rsid w:val="00FD4227"/>
    <w:rsid w:val="00FD455F"/>
    <w:rsid w:val="00FD64B4"/>
    <w:rsid w:val="00FD6707"/>
    <w:rsid w:val="00FD69F4"/>
    <w:rsid w:val="00FD6BE6"/>
    <w:rsid w:val="00FD744F"/>
    <w:rsid w:val="00FD7A77"/>
    <w:rsid w:val="00FE01B3"/>
    <w:rsid w:val="00FE1575"/>
    <w:rsid w:val="00FE1E6C"/>
    <w:rsid w:val="00FE324E"/>
    <w:rsid w:val="00FE3F36"/>
    <w:rsid w:val="00FE4482"/>
    <w:rsid w:val="00FE458F"/>
    <w:rsid w:val="00FE484B"/>
    <w:rsid w:val="00FE5183"/>
    <w:rsid w:val="00FE5E46"/>
    <w:rsid w:val="00FE6E3B"/>
    <w:rsid w:val="00FE7370"/>
    <w:rsid w:val="00FF00C8"/>
    <w:rsid w:val="00FF2468"/>
    <w:rsid w:val="00FF268F"/>
    <w:rsid w:val="00FF2E82"/>
    <w:rsid w:val="00FF2FF5"/>
    <w:rsid w:val="00FF3FBC"/>
    <w:rsid w:val="00FF4B94"/>
    <w:rsid w:val="00FF4FB9"/>
    <w:rsid w:val="00FF5380"/>
    <w:rsid w:val="00FF5D4B"/>
    <w:rsid w:val="00FF6039"/>
    <w:rsid w:val="00FF6D58"/>
    <w:rsid w:val="00FF7402"/>
    <w:rsid w:val="00FF7653"/>
    <w:rsid w:val="00FF7AF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9AFA04"/>
  <w15:docId w15:val="{1D310597-60C9-4941-9472-74F73FB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7E7"/>
  </w:style>
  <w:style w:type="paragraph" w:styleId="Nagwek1">
    <w:name w:val="heading 1"/>
    <w:basedOn w:val="Normalny"/>
    <w:next w:val="Normalny"/>
    <w:link w:val="Nagwek1Znak"/>
    <w:uiPriority w:val="9"/>
    <w:qFormat/>
    <w:rsid w:val="0041179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11799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11799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62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22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FD422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22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22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22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1799"/>
    <w:pPr>
      <w:jc w:val="both"/>
    </w:pPr>
    <w:rPr>
      <w:sz w:val="24"/>
    </w:rPr>
  </w:style>
  <w:style w:type="paragraph" w:styleId="Tekstpodstawowy2">
    <w:name w:val="Body Text 2"/>
    <w:basedOn w:val="Normalny"/>
    <w:rsid w:val="00411799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Normalny"/>
    <w:rsid w:val="00411799"/>
    <w:rPr>
      <w:rFonts w:ascii="Garamond" w:hAnsi="Garamond"/>
      <w:i/>
      <w:sz w:val="28"/>
    </w:rPr>
  </w:style>
  <w:style w:type="paragraph" w:styleId="Nagwek">
    <w:name w:val="header"/>
    <w:aliases w:val="Znak Znak"/>
    <w:basedOn w:val="Normalny"/>
    <w:link w:val="NagwekZnak"/>
    <w:uiPriority w:val="99"/>
    <w:rsid w:val="007C5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55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951FBB"/>
    <w:rPr>
      <w:rFonts w:ascii="Tahoma" w:hAnsi="Tahoma" w:cs="Tahoma"/>
      <w:sz w:val="16"/>
      <w:szCs w:val="16"/>
    </w:rPr>
  </w:style>
  <w:style w:type="character" w:customStyle="1" w:styleId="Data1">
    <w:name w:val="Data1"/>
    <w:basedOn w:val="Domylnaczcionkaakapitu"/>
    <w:rsid w:val="007A666D"/>
  </w:style>
  <w:style w:type="character" w:styleId="Hipercze">
    <w:name w:val="Hyperlink"/>
    <w:rsid w:val="007A666D"/>
    <w:rPr>
      <w:color w:val="0000FF"/>
      <w:u w:val="single"/>
    </w:rPr>
  </w:style>
  <w:style w:type="character" w:customStyle="1" w:styleId="lead">
    <w:name w:val="lead"/>
    <w:basedOn w:val="Domylnaczcionkaakapitu"/>
    <w:rsid w:val="007A666D"/>
  </w:style>
  <w:style w:type="paragraph" w:styleId="NormalnyWeb">
    <w:name w:val="Normal (Web)"/>
    <w:basedOn w:val="Normalny"/>
    <w:uiPriority w:val="99"/>
    <w:unhideWhenUsed/>
    <w:rsid w:val="00BA501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24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A862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A862B8"/>
    <w:rPr>
      <w:b/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A862B8"/>
  </w:style>
  <w:style w:type="paragraph" w:styleId="Zwykytekst">
    <w:name w:val="Plain Text"/>
    <w:basedOn w:val="Normalny"/>
    <w:link w:val="ZwykytekstZnak"/>
    <w:unhideWhenUsed/>
    <w:rsid w:val="003A129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3A1298"/>
    <w:rPr>
      <w:rFonts w:ascii="Consolas" w:eastAsia="Calibri" w:hAnsi="Consolas"/>
      <w:sz w:val="21"/>
      <w:szCs w:val="21"/>
    </w:rPr>
  </w:style>
  <w:style w:type="character" w:styleId="Odwoanieprzypisudolnego">
    <w:name w:val="footnote reference"/>
    <w:rsid w:val="003A129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F7983"/>
  </w:style>
  <w:style w:type="character" w:customStyle="1" w:styleId="TekstprzypisukocowegoZnak">
    <w:name w:val="Tekst przypisu końcowego Znak"/>
    <w:basedOn w:val="Domylnaczcionkaakapitu"/>
    <w:link w:val="Tekstprzypisukocowego"/>
    <w:rsid w:val="00CF7983"/>
  </w:style>
  <w:style w:type="character" w:styleId="Odwoanieprzypisukocowego">
    <w:name w:val="endnote reference"/>
    <w:rsid w:val="00CF7983"/>
    <w:rPr>
      <w:vertAlign w:val="superscript"/>
    </w:rPr>
  </w:style>
  <w:style w:type="character" w:customStyle="1" w:styleId="Znakiprzypiswdolnych">
    <w:name w:val="Znaki przypisów dolnych"/>
    <w:rsid w:val="009D65BC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9D65B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Tekst przypisu,o,fn"/>
    <w:basedOn w:val="Normalny"/>
    <w:link w:val="TekstprzypisudolnegoZnak"/>
    <w:uiPriority w:val="99"/>
    <w:rsid w:val="009D65BC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o Znak"/>
    <w:link w:val="Tekstprzypisudolnego"/>
    <w:uiPriority w:val="99"/>
    <w:rsid w:val="009D65BC"/>
    <w:rPr>
      <w:rFonts w:ascii="Arial" w:hAnsi="Arial"/>
      <w:sz w:val="24"/>
      <w:lang w:eastAsia="ar-SA"/>
    </w:rPr>
  </w:style>
  <w:style w:type="paragraph" w:customStyle="1" w:styleId="Tekstpodstawowy31">
    <w:name w:val="Tekst podstawowy 31"/>
    <w:basedOn w:val="Normalny"/>
    <w:rsid w:val="009D65BC"/>
    <w:pPr>
      <w:suppressAutoHyphens/>
      <w:spacing w:before="120" w:line="360" w:lineRule="auto"/>
      <w:jc w:val="both"/>
    </w:pPr>
    <w:rPr>
      <w:rFonts w:ascii="Arial" w:hAnsi="Arial"/>
      <w:sz w:val="24"/>
      <w:lang w:eastAsia="ar-SA"/>
    </w:rPr>
  </w:style>
  <w:style w:type="paragraph" w:customStyle="1" w:styleId="WW-Tretekstu">
    <w:name w:val="WW-Treść tekstu"/>
    <w:basedOn w:val="Normalny"/>
    <w:rsid w:val="009D65BC"/>
    <w:pPr>
      <w:widowControl w:val="0"/>
      <w:suppressAutoHyphens/>
      <w:autoSpaceDE w:val="0"/>
      <w:spacing w:after="120"/>
      <w:jc w:val="both"/>
    </w:pPr>
    <w:rPr>
      <w:rFonts w:ascii="Arial" w:hAnsi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D65BC"/>
    <w:pPr>
      <w:suppressAutoHyphens/>
      <w:ind w:left="360"/>
      <w:jc w:val="both"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rsid w:val="00016A5C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016A5C"/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016A5C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A5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16A5C"/>
    <w:rPr>
      <w:b/>
      <w:bCs/>
    </w:rPr>
  </w:style>
  <w:style w:type="paragraph" w:customStyle="1" w:styleId="Default">
    <w:name w:val="Default"/>
    <w:rsid w:val="006879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DE445B"/>
  </w:style>
  <w:style w:type="paragraph" w:customStyle="1" w:styleId="Kolorowalistaakcent11">
    <w:name w:val="Kolorowa lista — akcent 11"/>
    <w:basedOn w:val="Normalny"/>
    <w:uiPriority w:val="99"/>
    <w:qFormat/>
    <w:rsid w:val="00531F6A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747105"/>
    <w:pPr>
      <w:spacing w:before="120"/>
      <w:jc w:val="center"/>
    </w:pPr>
    <w:rPr>
      <w:rFonts w:ascii="Arial" w:hAnsi="Arial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747105"/>
    <w:rPr>
      <w:rFonts w:ascii="Arial" w:hAnsi="Arial"/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072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10721"/>
    <w:rPr>
      <w:rFonts w:ascii="EUAlbertina" w:hAnsi="EUAlbertina" w:cs="Times New Roman"/>
      <w:color w:val="auto"/>
    </w:rPr>
  </w:style>
  <w:style w:type="paragraph" w:styleId="Akapitzlist">
    <w:name w:val="List Paragraph"/>
    <w:basedOn w:val="Normalny"/>
    <w:uiPriority w:val="1"/>
    <w:qFormat/>
    <w:rsid w:val="000447E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22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FD4227"/>
    <w:rPr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22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22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227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4227"/>
    <w:rPr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4227"/>
    <w:rPr>
      <w:b/>
      <w:i/>
      <w:sz w:val="26"/>
    </w:r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D422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2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227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C0EE4"/>
    <w:rPr>
      <w:sz w:val="24"/>
    </w:rPr>
  </w:style>
  <w:style w:type="character" w:styleId="Pogrubienie">
    <w:name w:val="Strong"/>
    <w:basedOn w:val="Domylnaczcionkaakapitu"/>
    <w:uiPriority w:val="22"/>
    <w:qFormat/>
    <w:rsid w:val="002D6FCC"/>
    <w:rPr>
      <w:b/>
      <w:bCs/>
    </w:rPr>
  </w:style>
  <w:style w:type="character" w:styleId="UyteHipercze">
    <w:name w:val="FollowedHyperlink"/>
    <w:basedOn w:val="Domylnaczcionkaakapitu"/>
    <w:unhideWhenUsed/>
    <w:rsid w:val="0094662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34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enerator.cppc.gov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bp.pl/home.aspx?f=/kursy/kursy_archiwum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2.3nauka@cppc.gov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pc020301.cppc.gov.pl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ppc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D16E-E142-4E54-8AA0-558E79EF8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F2085-4905-40E1-B7B2-02CA9A7FF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C2E3F-21AB-4614-993D-AD79DA79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5540</Words>
  <Characters>34868</Characters>
  <Application>Microsoft Office Word</Application>
  <DocSecurity>4</DocSecurity>
  <Lines>290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WWPWP</Company>
  <LinksUpToDate>false</LinksUpToDate>
  <CharactersWithSpaces>40328</CharactersWithSpaces>
  <SharedDoc>false</SharedDoc>
  <HLinks>
    <vt:vector size="12" baseType="variant"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http://www.cppc.gov.pl/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http://generator.cppc.gov.pl/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wwpe</dc:creator>
  <cp:keywords/>
  <dc:description/>
  <cp:lastModifiedBy>Slawomir Zubiak</cp:lastModifiedBy>
  <cp:revision>2</cp:revision>
  <cp:lastPrinted>2018-10-12T06:54:00Z</cp:lastPrinted>
  <dcterms:created xsi:type="dcterms:W3CDTF">2018-10-12T08:32:00Z</dcterms:created>
  <dcterms:modified xsi:type="dcterms:W3CDTF">2018-10-12T08:32:00Z</dcterms:modified>
</cp:coreProperties>
</file>