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4C613" w14:textId="77777777" w:rsidR="00642D10" w:rsidRPr="00C4284B" w:rsidRDefault="00642D10" w:rsidP="00642D10">
      <w:pPr>
        <w:pStyle w:val="Teksttreci30"/>
        <w:spacing w:after="0"/>
        <w:rPr>
          <w:sz w:val="24"/>
          <w:szCs w:val="24"/>
        </w:rPr>
      </w:pPr>
      <w:r w:rsidRPr="00C4284B">
        <w:rPr>
          <w:b w:val="0"/>
          <w:bCs w:val="0"/>
          <w:sz w:val="24"/>
          <w:szCs w:val="24"/>
        </w:rPr>
        <w:t>Zamawiający:</w:t>
      </w:r>
    </w:p>
    <w:p w14:paraId="731F980C" w14:textId="77777777" w:rsidR="00642D10" w:rsidRPr="00C4284B" w:rsidRDefault="00642D10" w:rsidP="00642D10">
      <w:pPr>
        <w:pStyle w:val="Teksttreci30"/>
        <w:spacing w:after="1020"/>
        <w:rPr>
          <w:sz w:val="24"/>
          <w:szCs w:val="24"/>
        </w:rPr>
      </w:pPr>
      <w:r w:rsidRPr="00C4284B">
        <w:rPr>
          <w:sz w:val="24"/>
          <w:szCs w:val="24"/>
        </w:rPr>
        <w:t>Wojewódzki Inspektorat Ochrony Środowiska w Warszawie</w:t>
      </w:r>
      <w:r w:rsidRPr="00C4284B">
        <w:rPr>
          <w:sz w:val="24"/>
          <w:szCs w:val="24"/>
        </w:rPr>
        <w:br/>
      </w:r>
      <w:r w:rsidRPr="00C4284B">
        <w:rPr>
          <w:b w:val="0"/>
          <w:bCs w:val="0"/>
          <w:sz w:val="24"/>
          <w:szCs w:val="24"/>
        </w:rPr>
        <w:t>ul. Bartycka 110A</w:t>
      </w:r>
      <w:r w:rsidRPr="00C4284B">
        <w:rPr>
          <w:b w:val="0"/>
          <w:bCs w:val="0"/>
          <w:sz w:val="24"/>
          <w:szCs w:val="24"/>
        </w:rPr>
        <w:br/>
        <w:t>00-716 Warszawa</w:t>
      </w:r>
    </w:p>
    <w:p w14:paraId="1E18F9B3" w14:textId="77777777" w:rsidR="00642D10" w:rsidRPr="00C4284B" w:rsidRDefault="00642D10" w:rsidP="00642D10">
      <w:pPr>
        <w:pStyle w:val="Inne0"/>
        <w:spacing w:after="720"/>
        <w:jc w:val="center"/>
        <w:rPr>
          <w:sz w:val="30"/>
          <w:szCs w:val="30"/>
        </w:rPr>
      </w:pPr>
      <w:r w:rsidRPr="00C4284B">
        <w:rPr>
          <w:b/>
          <w:bCs/>
          <w:sz w:val="30"/>
          <w:szCs w:val="30"/>
          <w:u w:val="single"/>
        </w:rPr>
        <w:t>SPECYFIKACJA WARUNK</w:t>
      </w:r>
      <w:bookmarkStart w:id="0" w:name="_GoBack"/>
      <w:bookmarkEnd w:id="0"/>
      <w:r w:rsidRPr="00C4284B">
        <w:rPr>
          <w:b/>
          <w:bCs/>
          <w:sz w:val="30"/>
          <w:szCs w:val="30"/>
          <w:u w:val="single"/>
        </w:rPr>
        <w:t>ÓW ZAMÓWIENIA</w:t>
      </w:r>
    </w:p>
    <w:p w14:paraId="3F300CE3" w14:textId="77777777" w:rsidR="001C3979" w:rsidRDefault="00642D10" w:rsidP="001C3979">
      <w:pPr>
        <w:pStyle w:val="Teksttreci30"/>
        <w:spacing w:after="0"/>
      </w:pPr>
      <w:r w:rsidRPr="00C4284B">
        <w:t xml:space="preserve">w postępowaniu o udzielenie zamówienia publicznego </w:t>
      </w:r>
      <w:bookmarkStart w:id="1" w:name="bookmark0"/>
      <w:r w:rsidR="00CF4CAD">
        <w:t>pn.</w:t>
      </w:r>
    </w:p>
    <w:p w14:paraId="316B3788" w14:textId="77777777" w:rsidR="00765F7F" w:rsidRPr="00C4284B" w:rsidRDefault="006E3BCC" w:rsidP="00765F7F">
      <w:pPr>
        <w:pStyle w:val="Teksttreci30"/>
        <w:spacing w:after="580"/>
      </w:pPr>
      <w:bookmarkStart w:id="2" w:name="_Hlk136859780"/>
      <w:bookmarkStart w:id="3" w:name="_Hlk138842953"/>
      <w:r>
        <w:t>Ubezpieczenie środków transportu WIOŚ w Warszawie</w:t>
      </w:r>
    </w:p>
    <w:p w14:paraId="793E38CA" w14:textId="77777777" w:rsidR="00A702E8" w:rsidRPr="00765F7F" w:rsidRDefault="00765F7F" w:rsidP="00765F7F">
      <w:pPr>
        <w:pStyle w:val="Teksttreci30"/>
        <w:spacing w:after="1400"/>
      </w:pPr>
      <w:r w:rsidRPr="00C4284B">
        <w:t xml:space="preserve">znak sprawy: </w:t>
      </w:r>
      <w:r w:rsidR="006E3BCC">
        <w:t>ATiZP.272.2.2024</w:t>
      </w:r>
    </w:p>
    <w:bookmarkEnd w:id="1"/>
    <w:bookmarkEnd w:id="2"/>
    <w:bookmarkEnd w:id="3"/>
    <w:p w14:paraId="63159C29" w14:textId="77777777" w:rsidR="00765F7F" w:rsidRPr="00C4284B" w:rsidRDefault="00765F7F" w:rsidP="00765F7F">
      <w:pPr>
        <w:pStyle w:val="Nagwek21"/>
        <w:keepNext/>
        <w:keepLines/>
        <w:spacing w:after="0"/>
        <w:ind w:left="5103"/>
        <w:jc w:val="center"/>
      </w:pPr>
      <w:r w:rsidRPr="00C4284B">
        <w:t>Zatwierdzam</w:t>
      </w:r>
    </w:p>
    <w:p w14:paraId="4F14B79F" w14:textId="77777777" w:rsidR="00765F7F" w:rsidRPr="00C4284B" w:rsidRDefault="00765F7F" w:rsidP="00765F7F">
      <w:pPr>
        <w:pStyle w:val="Teksttreci0"/>
        <w:spacing w:after="0"/>
        <w:ind w:left="5103"/>
        <w:jc w:val="center"/>
      </w:pPr>
      <w:r w:rsidRPr="00C4284B">
        <w:t>MAZOWIECKI WOJEWÓDZKI</w:t>
      </w:r>
    </w:p>
    <w:p w14:paraId="68D529B9" w14:textId="77777777" w:rsidR="00765F7F" w:rsidRPr="00C4284B" w:rsidRDefault="00765F7F" w:rsidP="00765F7F">
      <w:pPr>
        <w:pStyle w:val="Teksttreci0"/>
        <w:spacing w:after="0" w:line="211" w:lineRule="auto"/>
        <w:ind w:left="5103"/>
        <w:jc w:val="center"/>
      </w:pPr>
      <w:r w:rsidRPr="00C4284B">
        <w:t>INSPEKTOR OCHRONY ŚRODOWISKA</w:t>
      </w:r>
    </w:p>
    <w:p w14:paraId="54AE8BAD" w14:textId="77777777" w:rsidR="00765F7F" w:rsidRPr="00C4284B" w:rsidRDefault="00765F7F" w:rsidP="00765F7F">
      <w:pPr>
        <w:pStyle w:val="Teksttreci0"/>
        <w:spacing w:after="0"/>
        <w:ind w:left="5103" w:firstLine="6"/>
        <w:jc w:val="center"/>
      </w:pPr>
      <w:r w:rsidRPr="00C4284B">
        <w:t xml:space="preserve">/ </w:t>
      </w:r>
      <w:r w:rsidRPr="00C4284B">
        <w:rPr>
          <w:vertAlign w:val="superscript"/>
        </w:rPr>
        <w:t>_</w:t>
      </w:r>
      <w:r w:rsidRPr="00C4284B">
        <w:t xml:space="preserve"> /</w:t>
      </w:r>
    </w:p>
    <w:p w14:paraId="47315426" w14:textId="77777777" w:rsidR="00765F7F" w:rsidRPr="00C4284B" w:rsidRDefault="00765F7F" w:rsidP="00765F7F">
      <w:pPr>
        <w:pStyle w:val="Teksttreci0"/>
        <w:spacing w:after="120"/>
        <w:ind w:left="5103"/>
        <w:jc w:val="center"/>
        <w:rPr>
          <w:sz w:val="24"/>
          <w:szCs w:val="24"/>
        </w:rPr>
      </w:pPr>
      <w:r w:rsidRPr="00C4284B">
        <w:rPr>
          <w:sz w:val="24"/>
          <w:szCs w:val="24"/>
        </w:rPr>
        <w:t>Mariusz Zega</w:t>
      </w:r>
    </w:p>
    <w:p w14:paraId="4A7609A6" w14:textId="77777777" w:rsidR="00765F7F" w:rsidRPr="00C4284B" w:rsidRDefault="00765F7F" w:rsidP="00765F7F">
      <w:pPr>
        <w:pStyle w:val="Teksttreci0"/>
        <w:spacing w:after="120"/>
        <w:ind w:left="5103"/>
        <w:jc w:val="center"/>
        <w:rPr>
          <w:sz w:val="18"/>
          <w:szCs w:val="18"/>
        </w:rPr>
      </w:pPr>
      <w:r w:rsidRPr="00C4284B">
        <w:rPr>
          <w:sz w:val="18"/>
          <w:szCs w:val="18"/>
        </w:rPr>
        <w:t>/dokument podpisany elektronicznie/</w:t>
      </w:r>
    </w:p>
    <w:p w14:paraId="2D5D08F6" w14:textId="77777777" w:rsidR="00836184" w:rsidRPr="00642D10" w:rsidRDefault="00836184" w:rsidP="00AA3550">
      <w:pPr>
        <w:pStyle w:val="Teksttreci0"/>
        <w:spacing w:after="60"/>
        <w:ind w:left="3969" w:right="-2"/>
        <w:jc w:val="center"/>
        <w:rPr>
          <w:rFonts w:asciiTheme="minorHAnsi" w:hAnsiTheme="minorHAnsi" w:cstheme="minorHAnsi"/>
          <w:u w:val="single"/>
        </w:rPr>
      </w:pPr>
    </w:p>
    <w:p w14:paraId="652D8F2B" w14:textId="77777777" w:rsidR="00836184" w:rsidRPr="00642D10" w:rsidRDefault="00836184" w:rsidP="00DB638C">
      <w:pPr>
        <w:pStyle w:val="Teksttreci0"/>
        <w:spacing w:after="0"/>
        <w:rPr>
          <w:rFonts w:asciiTheme="minorHAnsi" w:hAnsiTheme="minorHAnsi" w:cstheme="minorHAnsi"/>
          <w:u w:val="single"/>
        </w:rPr>
      </w:pPr>
    </w:p>
    <w:p w14:paraId="1FDA619B" w14:textId="77777777" w:rsidR="00836184" w:rsidRPr="00642D10" w:rsidRDefault="00836184" w:rsidP="00DB638C">
      <w:pPr>
        <w:pStyle w:val="Teksttreci0"/>
        <w:spacing w:after="0"/>
        <w:rPr>
          <w:rFonts w:asciiTheme="minorHAnsi" w:hAnsiTheme="minorHAnsi" w:cstheme="minorHAnsi"/>
          <w:u w:val="single"/>
        </w:rPr>
      </w:pPr>
    </w:p>
    <w:p w14:paraId="17DF29E3" w14:textId="77777777" w:rsidR="00836184" w:rsidRPr="00642D10" w:rsidRDefault="00836184" w:rsidP="00DB638C">
      <w:pPr>
        <w:pStyle w:val="Teksttreci0"/>
        <w:spacing w:after="0"/>
        <w:rPr>
          <w:rFonts w:asciiTheme="minorHAnsi" w:hAnsiTheme="minorHAnsi" w:cstheme="minorHAnsi"/>
          <w:u w:val="single"/>
        </w:rPr>
      </w:pPr>
    </w:p>
    <w:p w14:paraId="6756B43E" w14:textId="77777777" w:rsidR="00DB638C" w:rsidRDefault="00DB638C" w:rsidP="002E28E5">
      <w:pPr>
        <w:pStyle w:val="Teksttreci0"/>
        <w:spacing w:after="0"/>
        <w:rPr>
          <w:rFonts w:asciiTheme="minorHAnsi" w:hAnsiTheme="minorHAnsi" w:cstheme="minorHAnsi"/>
          <w:u w:val="single"/>
        </w:rPr>
      </w:pPr>
    </w:p>
    <w:p w14:paraId="044D9302" w14:textId="77777777" w:rsidR="00E2638A" w:rsidRPr="00642D10" w:rsidRDefault="00836184" w:rsidP="002E28E5">
      <w:pPr>
        <w:pStyle w:val="Teksttreci0"/>
        <w:spacing w:after="0"/>
        <w:rPr>
          <w:rFonts w:asciiTheme="minorHAnsi" w:hAnsiTheme="minorHAnsi" w:cstheme="minorHAnsi"/>
        </w:rPr>
      </w:pPr>
      <w:r w:rsidRPr="00642D10">
        <w:rPr>
          <w:rFonts w:asciiTheme="minorHAnsi" w:hAnsiTheme="minorHAnsi" w:cstheme="minorHAnsi"/>
          <w:u w:val="single"/>
        </w:rPr>
        <w:t>Integralną część niniejszej SWZ stanowią:</w:t>
      </w:r>
    </w:p>
    <w:p w14:paraId="2F0D5718" w14:textId="77777777" w:rsidR="00E2638A" w:rsidRPr="00642D10" w:rsidRDefault="00836184" w:rsidP="002E28E5">
      <w:pPr>
        <w:pStyle w:val="Teksttreci0"/>
        <w:tabs>
          <w:tab w:val="left" w:pos="1421"/>
        </w:tabs>
        <w:spacing w:after="20"/>
        <w:rPr>
          <w:rFonts w:asciiTheme="minorHAnsi" w:hAnsiTheme="minorHAnsi" w:cstheme="minorHAnsi"/>
        </w:rPr>
      </w:pPr>
      <w:r w:rsidRPr="00642D10">
        <w:rPr>
          <w:rFonts w:asciiTheme="minorHAnsi" w:hAnsiTheme="minorHAnsi" w:cstheme="minorHAnsi"/>
        </w:rPr>
        <w:t>Załącznik nr 1</w:t>
      </w:r>
      <w:r w:rsidR="00C520DE">
        <w:rPr>
          <w:rFonts w:asciiTheme="minorHAnsi" w:hAnsiTheme="minorHAnsi" w:cstheme="minorHAnsi"/>
        </w:rPr>
        <w:t xml:space="preserve"> </w:t>
      </w:r>
      <w:r w:rsidRPr="00642D10">
        <w:rPr>
          <w:rFonts w:asciiTheme="minorHAnsi" w:hAnsiTheme="minorHAnsi" w:cstheme="minorHAnsi"/>
        </w:rPr>
        <w:t>- Szczegółowy opis przedmiotu zamówienia</w:t>
      </w:r>
    </w:p>
    <w:p w14:paraId="2DD3035E" w14:textId="77777777" w:rsidR="00E2638A" w:rsidRPr="00642D10" w:rsidRDefault="00836184" w:rsidP="002E28E5">
      <w:pPr>
        <w:pStyle w:val="Teksttreci0"/>
        <w:tabs>
          <w:tab w:val="left" w:pos="1421"/>
        </w:tabs>
        <w:spacing w:after="20"/>
        <w:rPr>
          <w:rFonts w:asciiTheme="minorHAnsi" w:hAnsiTheme="minorHAnsi" w:cstheme="minorHAnsi"/>
        </w:rPr>
      </w:pPr>
      <w:r w:rsidRPr="00642D10">
        <w:rPr>
          <w:rFonts w:asciiTheme="minorHAnsi" w:hAnsiTheme="minorHAnsi" w:cstheme="minorHAnsi"/>
        </w:rPr>
        <w:t>Załącznik nr 2</w:t>
      </w:r>
      <w:r w:rsidR="00C520DE">
        <w:rPr>
          <w:rFonts w:asciiTheme="minorHAnsi" w:hAnsiTheme="minorHAnsi" w:cstheme="minorHAnsi"/>
        </w:rPr>
        <w:t xml:space="preserve"> </w:t>
      </w:r>
      <w:r w:rsidRPr="00642D10">
        <w:rPr>
          <w:rFonts w:asciiTheme="minorHAnsi" w:hAnsiTheme="minorHAnsi" w:cstheme="minorHAnsi"/>
        </w:rPr>
        <w:t>- Formularz ofertowy</w:t>
      </w:r>
    </w:p>
    <w:p w14:paraId="13350A36" w14:textId="77777777" w:rsidR="00E2638A" w:rsidRPr="00642D10" w:rsidRDefault="00836184" w:rsidP="002E28E5">
      <w:pPr>
        <w:pStyle w:val="Teksttreci0"/>
        <w:tabs>
          <w:tab w:val="left" w:pos="1421"/>
        </w:tabs>
        <w:spacing w:after="20"/>
        <w:rPr>
          <w:rFonts w:asciiTheme="minorHAnsi" w:hAnsiTheme="minorHAnsi" w:cstheme="minorHAnsi"/>
        </w:rPr>
      </w:pPr>
      <w:r w:rsidRPr="00642D10">
        <w:rPr>
          <w:rFonts w:asciiTheme="minorHAnsi" w:hAnsiTheme="minorHAnsi" w:cstheme="minorHAnsi"/>
        </w:rPr>
        <w:t>Załącznik nr 3</w:t>
      </w:r>
      <w:r w:rsidR="00C520DE">
        <w:rPr>
          <w:rFonts w:asciiTheme="minorHAnsi" w:hAnsiTheme="minorHAnsi" w:cstheme="minorHAnsi"/>
        </w:rPr>
        <w:t xml:space="preserve"> </w:t>
      </w:r>
      <w:r w:rsidRPr="00642D10">
        <w:rPr>
          <w:rFonts w:asciiTheme="minorHAnsi" w:hAnsiTheme="minorHAnsi" w:cstheme="minorHAnsi"/>
        </w:rPr>
        <w:t>- Wzór umowy</w:t>
      </w:r>
    </w:p>
    <w:p w14:paraId="74D58405" w14:textId="77777777" w:rsidR="00E2638A" w:rsidRDefault="00836184" w:rsidP="002E28E5">
      <w:pPr>
        <w:pStyle w:val="Teksttreci0"/>
        <w:tabs>
          <w:tab w:val="left" w:pos="1421"/>
          <w:tab w:val="left" w:pos="1760"/>
        </w:tabs>
        <w:spacing w:after="20"/>
        <w:rPr>
          <w:rFonts w:asciiTheme="minorHAnsi" w:hAnsiTheme="minorHAnsi" w:cstheme="minorHAnsi"/>
        </w:rPr>
      </w:pPr>
      <w:r w:rsidRPr="00642D10">
        <w:rPr>
          <w:rFonts w:asciiTheme="minorHAnsi" w:hAnsiTheme="minorHAnsi" w:cstheme="minorHAnsi"/>
        </w:rPr>
        <w:t xml:space="preserve">Załącznik nr </w:t>
      </w:r>
      <w:r w:rsidR="00547C43">
        <w:rPr>
          <w:rFonts w:asciiTheme="minorHAnsi" w:hAnsiTheme="minorHAnsi" w:cstheme="minorHAnsi"/>
        </w:rPr>
        <w:t>4</w:t>
      </w:r>
      <w:r w:rsidR="00C520DE">
        <w:rPr>
          <w:rFonts w:asciiTheme="minorHAnsi" w:hAnsiTheme="minorHAnsi" w:cstheme="minorHAnsi"/>
        </w:rPr>
        <w:t xml:space="preserve"> </w:t>
      </w:r>
      <w:r w:rsidRPr="00642D10">
        <w:rPr>
          <w:rFonts w:asciiTheme="minorHAnsi" w:hAnsiTheme="minorHAnsi" w:cstheme="minorHAnsi"/>
        </w:rPr>
        <w:t>-</w:t>
      </w:r>
      <w:r w:rsidR="00060B6C" w:rsidRPr="00642D10">
        <w:rPr>
          <w:rFonts w:asciiTheme="minorHAnsi" w:hAnsiTheme="minorHAnsi" w:cstheme="minorHAnsi"/>
        </w:rPr>
        <w:t xml:space="preserve"> </w:t>
      </w:r>
      <w:r w:rsidRPr="00642D10">
        <w:rPr>
          <w:rFonts w:asciiTheme="minorHAnsi" w:hAnsiTheme="minorHAnsi" w:cstheme="minorHAnsi"/>
        </w:rPr>
        <w:t>Oświadczenie o braku podstaw wykluczenia.</w:t>
      </w:r>
    </w:p>
    <w:p w14:paraId="3E369BD1" w14:textId="77777777" w:rsidR="007B191E" w:rsidRDefault="007B191E" w:rsidP="002E28E5">
      <w:pPr>
        <w:pStyle w:val="Teksttreci0"/>
        <w:tabs>
          <w:tab w:val="left" w:pos="1421"/>
          <w:tab w:val="left" w:pos="1760"/>
        </w:tabs>
        <w:spacing w:after="20"/>
        <w:rPr>
          <w:rFonts w:asciiTheme="minorHAnsi" w:hAnsiTheme="minorHAnsi" w:cstheme="minorHAnsi"/>
        </w:rPr>
      </w:pPr>
      <w:r w:rsidRPr="00642D10">
        <w:rPr>
          <w:rFonts w:asciiTheme="minorHAnsi" w:hAnsiTheme="minorHAnsi" w:cstheme="minorHAnsi"/>
        </w:rPr>
        <w:t xml:space="preserve">Załącznik nr </w:t>
      </w:r>
      <w:r>
        <w:rPr>
          <w:rFonts w:asciiTheme="minorHAnsi" w:hAnsiTheme="minorHAnsi" w:cstheme="minorHAnsi"/>
        </w:rPr>
        <w:t>5</w:t>
      </w:r>
      <w:r w:rsidR="00C520DE">
        <w:rPr>
          <w:rFonts w:asciiTheme="minorHAnsi" w:hAnsiTheme="minorHAnsi" w:cstheme="minorHAnsi"/>
        </w:rPr>
        <w:t xml:space="preserve"> </w:t>
      </w:r>
      <w:r w:rsidRPr="00642D10">
        <w:rPr>
          <w:rFonts w:asciiTheme="minorHAnsi" w:hAnsiTheme="minorHAnsi" w:cstheme="minorHAnsi"/>
        </w:rPr>
        <w:t>- Oświadczenie o spełnianiu warunków udziału</w:t>
      </w:r>
      <w:r>
        <w:rPr>
          <w:rFonts w:asciiTheme="minorHAnsi" w:hAnsiTheme="minorHAnsi" w:cstheme="minorHAnsi"/>
        </w:rPr>
        <w:t xml:space="preserve"> w postępowaniu.</w:t>
      </w:r>
    </w:p>
    <w:p w14:paraId="50047F43" w14:textId="77777777" w:rsidR="00DB638C" w:rsidRDefault="00DB638C" w:rsidP="00DB638C">
      <w:pPr>
        <w:pStyle w:val="Teksttreci0"/>
        <w:spacing w:after="0"/>
        <w:jc w:val="both"/>
        <w:rPr>
          <w:rFonts w:asciiTheme="minorHAnsi" w:hAnsiTheme="minorHAnsi" w:cstheme="minorHAnsi"/>
        </w:rPr>
      </w:pPr>
    </w:p>
    <w:p w14:paraId="5792FB1D" w14:textId="77777777" w:rsidR="00DB638C" w:rsidRDefault="00DB638C" w:rsidP="00DB638C">
      <w:pPr>
        <w:pStyle w:val="Teksttreci0"/>
        <w:spacing w:after="0"/>
        <w:jc w:val="both"/>
        <w:rPr>
          <w:rFonts w:asciiTheme="minorHAnsi" w:hAnsiTheme="minorHAnsi" w:cstheme="minorHAnsi"/>
        </w:rPr>
      </w:pPr>
    </w:p>
    <w:p w14:paraId="3CB87634" w14:textId="77777777" w:rsidR="00DB638C" w:rsidRDefault="00DB638C" w:rsidP="00DB638C">
      <w:pPr>
        <w:pStyle w:val="Teksttreci0"/>
        <w:spacing w:after="0"/>
        <w:jc w:val="both"/>
        <w:rPr>
          <w:rFonts w:asciiTheme="minorHAnsi" w:hAnsiTheme="minorHAnsi" w:cstheme="minorHAnsi"/>
        </w:rPr>
      </w:pPr>
    </w:p>
    <w:p w14:paraId="0B9B8D99" w14:textId="77777777" w:rsidR="00DB638C" w:rsidRDefault="00DB638C" w:rsidP="00DB638C">
      <w:pPr>
        <w:pStyle w:val="Teksttreci0"/>
        <w:spacing w:after="0"/>
        <w:jc w:val="both"/>
        <w:rPr>
          <w:rFonts w:asciiTheme="minorHAnsi" w:hAnsiTheme="minorHAnsi" w:cstheme="minorHAnsi"/>
        </w:rPr>
      </w:pPr>
    </w:p>
    <w:p w14:paraId="6993DEDA" w14:textId="77777777" w:rsidR="00DB638C" w:rsidRDefault="00DB638C" w:rsidP="00DB638C">
      <w:pPr>
        <w:pStyle w:val="Teksttreci0"/>
        <w:spacing w:after="0"/>
        <w:jc w:val="both"/>
        <w:rPr>
          <w:rFonts w:asciiTheme="minorHAnsi" w:hAnsiTheme="minorHAnsi" w:cstheme="minorHAnsi"/>
        </w:rPr>
      </w:pPr>
    </w:p>
    <w:p w14:paraId="68D93AD8" w14:textId="77777777" w:rsidR="00686658" w:rsidRPr="00642D10" w:rsidRDefault="00836184" w:rsidP="00DB638C">
      <w:pPr>
        <w:pStyle w:val="Teksttreci0"/>
        <w:spacing w:after="0"/>
        <w:jc w:val="both"/>
        <w:rPr>
          <w:rFonts w:asciiTheme="minorHAnsi" w:hAnsiTheme="minorHAnsi" w:cstheme="minorHAnsi"/>
        </w:rPr>
      </w:pPr>
      <w:r w:rsidRPr="00642D10">
        <w:rPr>
          <w:rFonts w:asciiTheme="minorHAnsi" w:hAnsiTheme="minorHAnsi" w:cstheme="minorHAnsi"/>
        </w:rPr>
        <w:t>Zamawiający oczekuje, że Wykonawcy zapoznają się dokładnie z treścią niniejszej SWZ. Komunikacja między Zamawiającym a Wykonawcami oraz wszelkie wyjaśnienia, zmiany treści Specyfikacji Warunków Zamówienia i innych dokumentów w niniejszym postępowaniu, odbywa</w:t>
      </w:r>
      <w:r w:rsidR="00174EF0">
        <w:rPr>
          <w:rFonts w:asciiTheme="minorHAnsi" w:hAnsiTheme="minorHAnsi" w:cstheme="minorHAnsi"/>
        </w:rPr>
        <w:t>ją</w:t>
      </w:r>
      <w:r w:rsidRPr="00642D10">
        <w:rPr>
          <w:rFonts w:asciiTheme="minorHAnsi" w:hAnsiTheme="minorHAnsi" w:cstheme="minorHAnsi"/>
        </w:rPr>
        <w:t xml:space="preserve"> się drogą elektroniczną. Wykonawca ponosi ryzyko niedostarczenia wszystkich wymaganych informacji i</w:t>
      </w:r>
      <w:r w:rsidR="00F46B74">
        <w:rPr>
          <w:rFonts w:asciiTheme="minorHAnsi" w:hAnsiTheme="minorHAnsi" w:cstheme="minorHAnsi"/>
        </w:rPr>
        <w:t> </w:t>
      </w:r>
      <w:r w:rsidRPr="00642D10">
        <w:rPr>
          <w:rFonts w:asciiTheme="minorHAnsi" w:hAnsiTheme="minorHAnsi" w:cstheme="minorHAnsi"/>
        </w:rPr>
        <w:t>dokumentów oraz przedłożenia oferty nieodpowiadającej wymaganiom określonym przez Zamawiającego.</w:t>
      </w:r>
      <w:r w:rsidR="00686658" w:rsidRPr="00642D10">
        <w:rPr>
          <w:rFonts w:asciiTheme="minorHAnsi" w:hAnsiTheme="minorHAnsi" w:cstheme="minorHAnsi"/>
        </w:rPr>
        <w:br w:type="page"/>
      </w:r>
    </w:p>
    <w:p w14:paraId="70B34EA7" w14:textId="77777777" w:rsidR="00E2638A" w:rsidRPr="00642D10" w:rsidRDefault="00836184" w:rsidP="00642D10">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tabs>
          <w:tab w:val="left" w:pos="581"/>
          <w:tab w:val="left" w:pos="602"/>
        </w:tabs>
        <w:spacing w:after="60"/>
        <w:rPr>
          <w:rFonts w:asciiTheme="minorHAnsi" w:hAnsiTheme="minorHAnsi" w:cstheme="minorHAnsi"/>
        </w:rPr>
      </w:pPr>
      <w:bookmarkStart w:id="4" w:name="bookmark2"/>
      <w:r w:rsidRPr="00642D10">
        <w:rPr>
          <w:rFonts w:asciiTheme="minorHAnsi" w:hAnsiTheme="minorHAnsi" w:cstheme="minorHAnsi"/>
        </w:rPr>
        <w:lastRenderedPageBreak/>
        <w:t>NAZWA ORAZ ADRES ZAMAWIAJĄCEGO</w:t>
      </w:r>
      <w:bookmarkEnd w:id="4"/>
    </w:p>
    <w:p w14:paraId="29DD42DF" w14:textId="77777777" w:rsidR="00E2638A" w:rsidRPr="00642D10" w:rsidRDefault="00836184" w:rsidP="002551B6">
      <w:pPr>
        <w:pStyle w:val="Teksttreci0"/>
        <w:numPr>
          <w:ilvl w:val="0"/>
          <w:numId w:val="2"/>
        </w:numPr>
        <w:spacing w:after="60"/>
        <w:ind w:left="426" w:hanging="426"/>
        <w:jc w:val="both"/>
        <w:rPr>
          <w:rFonts w:asciiTheme="minorHAnsi" w:hAnsiTheme="minorHAnsi" w:cstheme="minorHAnsi"/>
        </w:rPr>
      </w:pPr>
      <w:r w:rsidRPr="00642D10">
        <w:rPr>
          <w:rFonts w:asciiTheme="minorHAnsi" w:hAnsiTheme="minorHAnsi" w:cstheme="minorHAnsi"/>
        </w:rPr>
        <w:t>WOJEWÓDZKI INSPEKTORAT OCHRONY ŚRODOWISKA W WARSZAWIE ul. Bartycka 110 A, 00-716 Warszawa tel. 22 651 07 07, faks 22 651 06 76</w:t>
      </w:r>
      <w:r w:rsidR="00A976D5" w:rsidRPr="00642D10">
        <w:rPr>
          <w:rFonts w:asciiTheme="minorHAnsi" w:hAnsiTheme="minorHAnsi" w:cstheme="minorHAnsi"/>
        </w:rPr>
        <w:t>.</w:t>
      </w:r>
    </w:p>
    <w:p w14:paraId="285B3590" w14:textId="77777777" w:rsidR="00E2638A" w:rsidRPr="00642D10" w:rsidRDefault="00836184" w:rsidP="002551B6">
      <w:pPr>
        <w:pStyle w:val="Teksttreci0"/>
        <w:numPr>
          <w:ilvl w:val="0"/>
          <w:numId w:val="2"/>
        </w:numPr>
        <w:spacing w:after="60"/>
        <w:ind w:left="426" w:hanging="426"/>
        <w:jc w:val="both"/>
        <w:rPr>
          <w:rFonts w:asciiTheme="minorHAnsi" w:hAnsiTheme="minorHAnsi" w:cstheme="minorHAnsi"/>
        </w:rPr>
      </w:pPr>
      <w:r w:rsidRPr="00642D10">
        <w:rPr>
          <w:rFonts w:asciiTheme="minorHAnsi" w:hAnsiTheme="minorHAnsi" w:cstheme="minorHAnsi"/>
        </w:rPr>
        <w:t>Godziny pracy: 7:30-15:30 od poniedziałku do piątku (za wyjątkiem dni ustawowo wolnych od pracy). Adres strony internetowej</w:t>
      </w:r>
      <w:r w:rsidR="002551B6">
        <w:rPr>
          <w:rFonts w:asciiTheme="minorHAnsi" w:hAnsiTheme="minorHAnsi" w:cstheme="minorHAnsi"/>
        </w:rPr>
        <w:t>:</w:t>
      </w:r>
      <w:r w:rsidR="002551B6" w:rsidRPr="002551B6">
        <w:t xml:space="preserve"> </w:t>
      </w:r>
      <w:hyperlink r:id="rId8" w:history="1">
        <w:r w:rsidR="002551B6" w:rsidRPr="002551B6">
          <w:rPr>
            <w:rStyle w:val="Hipercze"/>
            <w:rFonts w:cs="Calibri"/>
            <w:color w:val="2E74B5" w:themeColor="accent1" w:themeShade="BF"/>
            <w:u w:color="2E74B5" w:themeColor="accent1" w:themeShade="BF"/>
          </w:rPr>
          <w:t>https://www.gov.pl/web/wios-warszawa</w:t>
        </w:r>
      </w:hyperlink>
      <w:r w:rsidR="002551B6">
        <w:t xml:space="preserve">. </w:t>
      </w:r>
    </w:p>
    <w:p w14:paraId="4E2292E7" w14:textId="77777777" w:rsidR="00641BEC" w:rsidRPr="0035667E" w:rsidRDefault="00641BEC" w:rsidP="002551B6">
      <w:pPr>
        <w:pStyle w:val="Teksttreci0"/>
        <w:numPr>
          <w:ilvl w:val="0"/>
          <w:numId w:val="2"/>
        </w:numPr>
        <w:spacing w:after="60"/>
        <w:ind w:left="426" w:hanging="426"/>
        <w:jc w:val="both"/>
        <w:rPr>
          <w:rFonts w:asciiTheme="minorHAnsi" w:hAnsiTheme="minorHAnsi" w:cstheme="minorHAnsi"/>
        </w:rPr>
      </w:pPr>
      <w:r w:rsidRPr="00641BEC">
        <w:rPr>
          <w:rFonts w:asciiTheme="minorHAnsi" w:hAnsiTheme="minorHAnsi" w:cstheme="minorHAnsi"/>
        </w:rPr>
        <w:t xml:space="preserve">Zamawiający wskazuje adres strony internetowej, na której udostępniane będą zmiany i wyjaśnienia treści </w:t>
      </w:r>
      <w:r w:rsidRPr="0035667E">
        <w:rPr>
          <w:rFonts w:asciiTheme="minorHAnsi" w:hAnsiTheme="minorHAnsi" w:cstheme="minorHAnsi"/>
        </w:rPr>
        <w:t>Specyfikacji Warunków Zamówienia (SWZ) oraz inne dokumenty zamówienia bezpośrednio związane z postępowaniem o udzielenie zamówienia:</w:t>
      </w:r>
    </w:p>
    <w:p w14:paraId="1F6A8D99" w14:textId="77777777" w:rsidR="00641BEC" w:rsidRPr="0035667E" w:rsidRDefault="00641BEC" w:rsidP="002570E0">
      <w:pPr>
        <w:pStyle w:val="Akapitzlist"/>
        <w:numPr>
          <w:ilvl w:val="0"/>
          <w:numId w:val="28"/>
        </w:numPr>
        <w:jc w:val="both"/>
        <w:rPr>
          <w:rFonts w:asciiTheme="minorHAnsi" w:eastAsia="Calibri" w:hAnsiTheme="minorHAnsi" w:cstheme="minorHAnsi"/>
          <w:b/>
          <w:color w:val="000000"/>
          <w:sz w:val="22"/>
          <w:szCs w:val="22"/>
          <w:lang w:bidi="pl-PL"/>
        </w:rPr>
      </w:pPr>
      <w:r w:rsidRPr="002551B6">
        <w:rPr>
          <w:rStyle w:val="Hipercze"/>
          <w:rFonts w:ascii="Calibri" w:eastAsia="Calibri" w:hAnsi="Calibri" w:cs="Calibri"/>
          <w:color w:val="2E74B5" w:themeColor="accent1" w:themeShade="BF"/>
          <w:sz w:val="22"/>
          <w:szCs w:val="22"/>
          <w:u w:color="2E74B5" w:themeColor="accent1" w:themeShade="BF"/>
          <w:lang w:bidi="pl-PL"/>
        </w:rPr>
        <w:t>https://ezamowienia.gov.pl</w:t>
      </w:r>
      <w:r w:rsidRPr="0035667E">
        <w:rPr>
          <w:rFonts w:asciiTheme="minorHAnsi" w:hAnsiTheme="minorHAnsi" w:cstheme="minorHAnsi"/>
          <w:sz w:val="22"/>
          <w:szCs w:val="22"/>
        </w:rPr>
        <w:t xml:space="preserve"> (więcej informacji w rozdz. X</w:t>
      </w:r>
      <w:r w:rsidR="009E53C3">
        <w:rPr>
          <w:rFonts w:asciiTheme="minorHAnsi" w:hAnsiTheme="minorHAnsi" w:cstheme="minorHAnsi"/>
          <w:sz w:val="22"/>
          <w:szCs w:val="22"/>
        </w:rPr>
        <w:t xml:space="preserve"> i XIII</w:t>
      </w:r>
      <w:r w:rsidRPr="0035667E">
        <w:rPr>
          <w:rFonts w:asciiTheme="minorHAnsi" w:hAnsiTheme="minorHAnsi" w:cstheme="minorHAnsi"/>
          <w:sz w:val="22"/>
          <w:szCs w:val="22"/>
        </w:rPr>
        <w:t xml:space="preserve"> niniejszej SWZ</w:t>
      </w:r>
      <w:r w:rsidR="007423A8">
        <w:rPr>
          <w:rFonts w:asciiTheme="minorHAnsi" w:hAnsiTheme="minorHAnsi" w:cstheme="minorHAnsi"/>
          <w:sz w:val="22"/>
          <w:szCs w:val="22"/>
        </w:rPr>
        <w:t>,</w:t>
      </w:r>
      <w:r w:rsidRPr="0035667E">
        <w:rPr>
          <w:rFonts w:asciiTheme="minorHAnsi" w:hAnsiTheme="minorHAnsi" w:cstheme="minorHAnsi"/>
          <w:sz w:val="22"/>
          <w:szCs w:val="22"/>
        </w:rPr>
        <w:t xml:space="preserve"> w tym sposób złożenia oferty przez Wykonawcę </w:t>
      </w:r>
      <w:r w:rsidRPr="0035667E">
        <w:rPr>
          <w:rFonts w:asciiTheme="minorHAnsi" w:hAnsiTheme="minorHAnsi" w:cstheme="minorHAnsi"/>
          <w:b/>
          <w:sz w:val="22"/>
          <w:szCs w:val="22"/>
        </w:rPr>
        <w:t>za pomocą Portalu e</w:t>
      </w:r>
      <w:r w:rsidR="00CF5F13" w:rsidRPr="0035667E">
        <w:rPr>
          <w:rFonts w:asciiTheme="minorHAnsi" w:hAnsiTheme="minorHAnsi" w:cstheme="minorHAnsi"/>
          <w:b/>
          <w:sz w:val="22"/>
          <w:szCs w:val="22"/>
        </w:rPr>
        <w:t>-Z</w:t>
      </w:r>
      <w:r w:rsidRPr="0035667E">
        <w:rPr>
          <w:rFonts w:asciiTheme="minorHAnsi" w:hAnsiTheme="minorHAnsi" w:cstheme="minorHAnsi"/>
          <w:b/>
          <w:sz w:val="22"/>
          <w:szCs w:val="22"/>
        </w:rPr>
        <w:t>amówienia zwan</w:t>
      </w:r>
      <w:r w:rsidR="00CF5F13" w:rsidRPr="0035667E">
        <w:rPr>
          <w:rFonts w:asciiTheme="minorHAnsi" w:hAnsiTheme="minorHAnsi" w:cstheme="minorHAnsi"/>
          <w:b/>
          <w:sz w:val="22"/>
          <w:szCs w:val="22"/>
        </w:rPr>
        <w:t>ego</w:t>
      </w:r>
      <w:r w:rsidRPr="0035667E">
        <w:rPr>
          <w:rFonts w:asciiTheme="minorHAnsi" w:hAnsiTheme="minorHAnsi" w:cstheme="minorHAnsi"/>
          <w:b/>
          <w:sz w:val="22"/>
          <w:szCs w:val="22"/>
        </w:rPr>
        <w:t xml:space="preserve"> dalej</w:t>
      </w:r>
      <w:r w:rsidR="00CF5F13" w:rsidRPr="0035667E">
        <w:rPr>
          <w:rFonts w:asciiTheme="minorHAnsi" w:hAnsiTheme="minorHAnsi" w:cstheme="minorHAnsi"/>
          <w:b/>
          <w:sz w:val="22"/>
          <w:szCs w:val="22"/>
        </w:rPr>
        <w:t>:</w:t>
      </w:r>
      <w:r w:rsidRPr="0035667E">
        <w:rPr>
          <w:rFonts w:asciiTheme="minorHAnsi" w:hAnsiTheme="minorHAnsi" w:cstheme="minorHAnsi"/>
          <w:b/>
          <w:sz w:val="22"/>
          <w:szCs w:val="22"/>
        </w:rPr>
        <w:t xml:space="preserve"> </w:t>
      </w:r>
      <w:r w:rsidR="00CF5F13" w:rsidRPr="0035667E">
        <w:rPr>
          <w:rFonts w:asciiTheme="minorHAnsi" w:hAnsiTheme="minorHAnsi" w:cstheme="minorHAnsi"/>
          <w:b/>
          <w:sz w:val="22"/>
          <w:szCs w:val="22"/>
        </w:rPr>
        <w:t>„</w:t>
      </w:r>
      <w:r w:rsidRPr="0035667E">
        <w:rPr>
          <w:rFonts w:asciiTheme="minorHAnsi" w:hAnsiTheme="minorHAnsi" w:cstheme="minorHAnsi"/>
          <w:b/>
          <w:sz w:val="22"/>
          <w:szCs w:val="22"/>
        </w:rPr>
        <w:t>Portalem</w:t>
      </w:r>
      <w:r w:rsidR="00CF5F13" w:rsidRPr="0035667E">
        <w:rPr>
          <w:rFonts w:asciiTheme="minorHAnsi" w:hAnsiTheme="minorHAnsi" w:cstheme="minorHAnsi"/>
          <w:b/>
          <w:sz w:val="22"/>
          <w:szCs w:val="22"/>
        </w:rPr>
        <w:t>”</w:t>
      </w:r>
      <w:r w:rsidR="00AA4F18" w:rsidRPr="0035667E">
        <w:rPr>
          <w:rFonts w:asciiTheme="minorHAnsi" w:hAnsiTheme="minorHAnsi" w:cstheme="minorHAnsi"/>
          <w:b/>
          <w:sz w:val="22"/>
          <w:szCs w:val="22"/>
        </w:rPr>
        <w:t xml:space="preserve"> </w:t>
      </w:r>
      <w:r w:rsidR="0035667E" w:rsidRPr="0035667E">
        <w:rPr>
          <w:rFonts w:asciiTheme="minorHAnsi" w:hAnsiTheme="minorHAnsi" w:cstheme="minorHAnsi"/>
          <w:b/>
          <w:sz w:val="22"/>
          <w:szCs w:val="22"/>
        </w:rPr>
        <w:t xml:space="preserve">za </w:t>
      </w:r>
      <w:r w:rsidR="009E53C3">
        <w:rPr>
          <w:rFonts w:asciiTheme="minorHAnsi" w:hAnsiTheme="minorHAnsi" w:cstheme="minorHAnsi"/>
          <w:b/>
          <w:sz w:val="22"/>
          <w:szCs w:val="22"/>
        </w:rPr>
        <w:t xml:space="preserve">pośrednictwem </w:t>
      </w:r>
      <w:r w:rsidR="009E53C3" w:rsidRPr="0035667E">
        <w:rPr>
          <w:rFonts w:asciiTheme="minorHAnsi" w:hAnsiTheme="minorHAnsi" w:cstheme="minorHAnsi"/>
          <w:b/>
          <w:sz w:val="22"/>
          <w:szCs w:val="22"/>
        </w:rPr>
        <w:t xml:space="preserve"> </w:t>
      </w:r>
      <w:r w:rsidR="0035667E" w:rsidRPr="0035667E">
        <w:rPr>
          <w:rFonts w:asciiTheme="minorHAnsi" w:hAnsiTheme="minorHAnsi" w:cstheme="minorHAnsi"/>
          <w:b/>
          <w:sz w:val="22"/>
          <w:szCs w:val="22"/>
        </w:rPr>
        <w:t xml:space="preserve">znajdującej się tam </w:t>
      </w:r>
      <w:r w:rsidR="0035667E" w:rsidRPr="0035667E">
        <w:rPr>
          <w:rFonts w:asciiTheme="minorHAnsi" w:eastAsia="Calibri" w:hAnsiTheme="minorHAnsi" w:cstheme="minorHAnsi"/>
          <w:b/>
          <w:color w:val="000000"/>
          <w:sz w:val="22"/>
          <w:szCs w:val="22"/>
          <w:lang w:bidi="pl-PL"/>
        </w:rPr>
        <w:t>„Platform</w:t>
      </w:r>
      <w:r w:rsidR="0035667E">
        <w:rPr>
          <w:rFonts w:asciiTheme="minorHAnsi" w:eastAsia="Calibri" w:hAnsiTheme="minorHAnsi" w:cstheme="minorHAnsi"/>
          <w:b/>
          <w:color w:val="000000"/>
          <w:sz w:val="22"/>
          <w:szCs w:val="22"/>
          <w:lang w:bidi="pl-PL"/>
        </w:rPr>
        <w:t>y</w:t>
      </w:r>
      <w:r w:rsidR="0035667E" w:rsidRPr="0035667E">
        <w:rPr>
          <w:rFonts w:asciiTheme="minorHAnsi" w:eastAsia="Calibri" w:hAnsiTheme="minorHAnsi" w:cstheme="minorHAnsi"/>
          <w:b/>
          <w:color w:val="000000"/>
          <w:sz w:val="22"/>
          <w:szCs w:val="22"/>
          <w:lang w:bidi="pl-PL"/>
        </w:rPr>
        <w:t>”</w:t>
      </w:r>
      <w:r w:rsidR="0035667E">
        <w:rPr>
          <w:rFonts w:asciiTheme="minorHAnsi" w:eastAsia="Calibri" w:hAnsiTheme="minorHAnsi" w:cstheme="minorHAnsi"/>
          <w:b/>
          <w:color w:val="000000"/>
          <w:sz w:val="22"/>
          <w:szCs w:val="22"/>
          <w:lang w:bidi="pl-PL"/>
        </w:rPr>
        <w:t xml:space="preserve">. Przez „Platformę” </w:t>
      </w:r>
      <w:r w:rsidR="0035667E" w:rsidRPr="0035667E">
        <w:rPr>
          <w:rFonts w:asciiTheme="minorHAnsi" w:eastAsia="Calibri" w:hAnsiTheme="minorHAnsi" w:cstheme="minorHAnsi"/>
          <w:b/>
          <w:color w:val="000000"/>
          <w:sz w:val="22"/>
          <w:szCs w:val="22"/>
          <w:lang w:bidi="pl-PL"/>
        </w:rPr>
        <w:t xml:space="preserve"> należy rozumieć platformę zamówieniową znajdującą się pod </w:t>
      </w:r>
      <w:r w:rsidR="0035667E">
        <w:rPr>
          <w:rFonts w:asciiTheme="minorHAnsi" w:eastAsia="Calibri" w:hAnsiTheme="minorHAnsi" w:cstheme="minorHAnsi"/>
          <w:b/>
          <w:color w:val="000000"/>
          <w:sz w:val="22"/>
          <w:szCs w:val="22"/>
          <w:lang w:bidi="pl-PL"/>
        </w:rPr>
        <w:t xml:space="preserve">ww. </w:t>
      </w:r>
      <w:r w:rsidR="0035667E" w:rsidRPr="0035667E">
        <w:rPr>
          <w:rFonts w:asciiTheme="minorHAnsi" w:eastAsia="Calibri" w:hAnsiTheme="minorHAnsi" w:cstheme="minorHAnsi"/>
          <w:b/>
          <w:color w:val="000000"/>
          <w:sz w:val="22"/>
          <w:szCs w:val="22"/>
          <w:lang w:bidi="pl-PL"/>
        </w:rPr>
        <w:t>adresem,  poprzez którą Zamawiający komunikuje się z Wykonawcami</w:t>
      </w:r>
      <w:r w:rsidRPr="0035667E">
        <w:rPr>
          <w:rFonts w:asciiTheme="minorHAnsi" w:hAnsiTheme="minorHAnsi" w:cstheme="minorHAnsi"/>
          <w:sz w:val="22"/>
          <w:szCs w:val="22"/>
        </w:rPr>
        <w:t>)</w:t>
      </w:r>
      <w:r w:rsidR="0035667E">
        <w:rPr>
          <w:rFonts w:asciiTheme="minorHAnsi" w:hAnsiTheme="minorHAnsi" w:cstheme="minorHAnsi"/>
          <w:sz w:val="22"/>
          <w:szCs w:val="22"/>
        </w:rPr>
        <w:t>.</w:t>
      </w:r>
    </w:p>
    <w:p w14:paraId="55C6ECB7" w14:textId="77777777" w:rsidR="00641BEC" w:rsidRPr="002551B6" w:rsidRDefault="00641BEC" w:rsidP="002570E0">
      <w:pPr>
        <w:pStyle w:val="Teksttreci0"/>
        <w:numPr>
          <w:ilvl w:val="0"/>
          <w:numId w:val="28"/>
        </w:numPr>
        <w:spacing w:after="60"/>
        <w:jc w:val="both"/>
        <w:rPr>
          <w:rFonts w:asciiTheme="minorHAnsi" w:hAnsiTheme="minorHAnsi" w:cstheme="minorHAnsi"/>
        </w:rPr>
      </w:pPr>
      <w:r w:rsidRPr="002551B6">
        <w:rPr>
          <w:rStyle w:val="Hipercze"/>
          <w:rFonts w:cs="Calibri"/>
          <w:color w:val="2E74B5" w:themeColor="accent1" w:themeShade="BF"/>
          <w:u w:color="2E74B5" w:themeColor="accent1" w:themeShade="BF"/>
        </w:rPr>
        <w:t>https://bip.wios.warszawa.pl/bip/zamowienia-publiczne</w:t>
      </w:r>
      <w:r w:rsidR="002551B6">
        <w:rPr>
          <w:rFonts w:asciiTheme="minorHAnsi" w:hAnsiTheme="minorHAnsi" w:cstheme="minorHAnsi"/>
          <w:u w:val="single"/>
        </w:rPr>
        <w:t>.</w:t>
      </w:r>
    </w:p>
    <w:p w14:paraId="4B7402EB" w14:textId="77777777" w:rsidR="00641BEC" w:rsidRDefault="00641BEC" w:rsidP="002570E0">
      <w:pPr>
        <w:pStyle w:val="Teksttreci0"/>
        <w:numPr>
          <w:ilvl w:val="0"/>
          <w:numId w:val="29"/>
        </w:numPr>
        <w:spacing w:after="60"/>
        <w:ind w:left="426" w:hanging="426"/>
        <w:jc w:val="both"/>
        <w:rPr>
          <w:rFonts w:asciiTheme="minorHAnsi" w:hAnsiTheme="minorHAnsi" w:cstheme="minorHAnsi"/>
        </w:rPr>
      </w:pPr>
      <w:r w:rsidRPr="00641BEC">
        <w:rPr>
          <w:rFonts w:asciiTheme="minorHAnsi" w:hAnsiTheme="minorHAnsi" w:cstheme="minorHAnsi"/>
        </w:rPr>
        <w:t xml:space="preserve">W postępowaniu o udzielenie zamówienia publicznego komunikacja między Zamawiającym a Wykonawcami odbywa się przez </w:t>
      </w:r>
      <w:r w:rsidR="0035667E">
        <w:rPr>
          <w:rFonts w:asciiTheme="minorHAnsi" w:hAnsiTheme="minorHAnsi" w:cstheme="minorHAnsi"/>
        </w:rPr>
        <w:t>Platformę</w:t>
      </w:r>
      <w:r w:rsidRPr="00641BEC">
        <w:rPr>
          <w:rFonts w:asciiTheme="minorHAnsi" w:hAnsiTheme="minorHAnsi" w:cstheme="minorHAnsi"/>
        </w:rPr>
        <w:t xml:space="preserve"> lub w wyjątkowych sytuacjach</w:t>
      </w:r>
      <w:r w:rsidR="00CF5F13">
        <w:rPr>
          <w:rFonts w:asciiTheme="minorHAnsi" w:hAnsiTheme="minorHAnsi" w:cstheme="minorHAnsi"/>
        </w:rPr>
        <w:t xml:space="preserve"> (gdy nie ma technicznej możliwości komunikacji za pomocą </w:t>
      </w:r>
      <w:r w:rsidR="0035667E">
        <w:rPr>
          <w:rFonts w:asciiTheme="minorHAnsi" w:hAnsiTheme="minorHAnsi" w:cstheme="minorHAnsi"/>
        </w:rPr>
        <w:t>Platformy</w:t>
      </w:r>
      <w:r w:rsidR="00CF5F13">
        <w:rPr>
          <w:rFonts w:asciiTheme="minorHAnsi" w:hAnsiTheme="minorHAnsi" w:cstheme="minorHAnsi"/>
        </w:rPr>
        <w:t xml:space="preserve"> np. z powodu je</w:t>
      </w:r>
      <w:r w:rsidR="00DA241C">
        <w:rPr>
          <w:rFonts w:asciiTheme="minorHAnsi" w:hAnsiTheme="minorHAnsi" w:cstheme="minorHAnsi"/>
        </w:rPr>
        <w:t>j</w:t>
      </w:r>
      <w:r w:rsidR="00CF5F13">
        <w:rPr>
          <w:rFonts w:asciiTheme="minorHAnsi" w:hAnsiTheme="minorHAnsi" w:cstheme="minorHAnsi"/>
        </w:rPr>
        <w:t xml:space="preserve"> awarii)</w:t>
      </w:r>
      <w:r w:rsidRPr="00641BEC">
        <w:rPr>
          <w:rFonts w:asciiTheme="minorHAnsi" w:hAnsiTheme="minorHAnsi" w:cstheme="minorHAnsi"/>
        </w:rPr>
        <w:t xml:space="preserve"> </w:t>
      </w:r>
      <w:r w:rsidR="00CF5F13">
        <w:rPr>
          <w:rFonts w:asciiTheme="minorHAnsi" w:hAnsiTheme="minorHAnsi" w:cstheme="minorHAnsi"/>
        </w:rPr>
        <w:t xml:space="preserve">za pośrednictwem </w:t>
      </w:r>
      <w:r w:rsidRPr="00641BEC">
        <w:rPr>
          <w:rFonts w:asciiTheme="minorHAnsi" w:hAnsiTheme="minorHAnsi" w:cstheme="minorHAnsi"/>
        </w:rPr>
        <w:t>adres</w:t>
      </w:r>
      <w:r w:rsidR="00CF5F13">
        <w:rPr>
          <w:rFonts w:asciiTheme="minorHAnsi" w:hAnsiTheme="minorHAnsi" w:cstheme="minorHAnsi"/>
        </w:rPr>
        <w:t>u</w:t>
      </w:r>
      <w:r w:rsidRPr="00641BEC">
        <w:rPr>
          <w:rFonts w:asciiTheme="minorHAnsi" w:hAnsiTheme="minorHAnsi" w:cstheme="minorHAnsi"/>
        </w:rPr>
        <w:t xml:space="preserve"> email (UWAGA: ni</w:t>
      </w:r>
      <w:r w:rsidR="001C3979">
        <w:rPr>
          <w:rFonts w:asciiTheme="minorHAnsi" w:hAnsiTheme="minorHAnsi" w:cstheme="minorHAnsi"/>
        </w:rPr>
        <w:t xml:space="preserve">e jest dopuszczalne złożenie </w:t>
      </w:r>
      <w:r w:rsidRPr="00641BEC">
        <w:rPr>
          <w:rFonts w:asciiTheme="minorHAnsi" w:hAnsiTheme="minorHAnsi" w:cstheme="minorHAnsi"/>
        </w:rPr>
        <w:t xml:space="preserve">oferty na adres email): </w:t>
      </w:r>
      <w:r w:rsidRPr="002551B6">
        <w:rPr>
          <w:rStyle w:val="Hipercze"/>
          <w:rFonts w:cs="Calibri"/>
          <w:color w:val="2E74B5" w:themeColor="accent1" w:themeShade="BF"/>
          <w:u w:color="2E74B5" w:themeColor="accent1" w:themeShade="BF"/>
        </w:rPr>
        <w:t>zamowienia@warszawa.wios.gov.pl</w:t>
      </w:r>
      <w:r w:rsidRPr="00641BEC">
        <w:rPr>
          <w:rFonts w:asciiTheme="minorHAnsi" w:hAnsiTheme="minorHAnsi" w:cstheme="minorHAnsi"/>
        </w:rPr>
        <w:t>.</w:t>
      </w:r>
    </w:p>
    <w:p w14:paraId="3CA0D46D" w14:textId="77777777" w:rsidR="00641BEC" w:rsidRDefault="00641BEC" w:rsidP="002570E0">
      <w:pPr>
        <w:pStyle w:val="Teksttreci0"/>
        <w:numPr>
          <w:ilvl w:val="0"/>
          <w:numId w:val="29"/>
        </w:numPr>
        <w:spacing w:after="60"/>
        <w:ind w:left="426" w:hanging="426"/>
        <w:jc w:val="both"/>
        <w:rPr>
          <w:rFonts w:asciiTheme="minorHAnsi" w:hAnsiTheme="minorHAnsi" w:cstheme="minorHAnsi"/>
        </w:rPr>
      </w:pPr>
      <w:r w:rsidRPr="00641BEC">
        <w:rPr>
          <w:rFonts w:asciiTheme="minorHAnsi" w:hAnsiTheme="minorHAnsi" w:cstheme="minorHAnsi"/>
        </w:rPr>
        <w:t xml:space="preserve">Postępowanie, którego dotyczy niniejsza Specyfikacja Warunków Zamówienia oznaczone jest znakiem: </w:t>
      </w:r>
      <w:r w:rsidR="006E3BCC">
        <w:rPr>
          <w:rFonts w:asciiTheme="minorHAnsi" w:hAnsiTheme="minorHAnsi" w:cstheme="minorHAnsi"/>
          <w:b/>
        </w:rPr>
        <w:t>ATiZP.272.2.2024</w:t>
      </w:r>
      <w:r w:rsidR="009E53C3">
        <w:rPr>
          <w:rFonts w:asciiTheme="minorHAnsi" w:hAnsiTheme="minorHAnsi" w:cstheme="minorHAnsi"/>
          <w:b/>
        </w:rPr>
        <w:t>.</w:t>
      </w:r>
      <w:r w:rsidRPr="00641BEC">
        <w:rPr>
          <w:rFonts w:asciiTheme="minorHAnsi" w:hAnsiTheme="minorHAnsi" w:cstheme="minorHAnsi"/>
        </w:rPr>
        <w:t xml:space="preserve"> Wykonawcy w korespondencji z Zamawiającym powinni powoływać się na ten znak.</w:t>
      </w:r>
    </w:p>
    <w:p w14:paraId="01023863" w14:textId="77777777" w:rsidR="00641BEC" w:rsidRPr="00641BEC" w:rsidRDefault="00641BEC" w:rsidP="002570E0">
      <w:pPr>
        <w:pStyle w:val="Teksttreci0"/>
        <w:numPr>
          <w:ilvl w:val="0"/>
          <w:numId w:val="29"/>
        </w:numPr>
        <w:spacing w:after="60"/>
        <w:ind w:left="426" w:hanging="426"/>
        <w:jc w:val="both"/>
        <w:rPr>
          <w:rFonts w:asciiTheme="minorHAnsi" w:hAnsiTheme="minorHAnsi" w:cstheme="minorHAnsi"/>
        </w:rPr>
      </w:pPr>
      <w:r w:rsidRPr="00641BEC">
        <w:rPr>
          <w:rFonts w:asciiTheme="minorHAnsi" w:hAnsiTheme="minorHAnsi" w:cstheme="minorHAnsi"/>
        </w:rPr>
        <w:t>Pracownikiem uprawnionym do udzielania wyjaśnień w kwestiach formalnych jest:</w:t>
      </w:r>
    </w:p>
    <w:p w14:paraId="4D39D8D3" w14:textId="77777777" w:rsidR="00642D10" w:rsidRPr="00642D10" w:rsidRDefault="00641BEC" w:rsidP="002551B6">
      <w:pPr>
        <w:pStyle w:val="Teksttreci0"/>
        <w:spacing w:after="60"/>
        <w:ind w:left="426"/>
        <w:jc w:val="both"/>
        <w:rPr>
          <w:rFonts w:asciiTheme="minorHAnsi" w:hAnsiTheme="minorHAnsi" w:cstheme="minorHAnsi"/>
        </w:rPr>
      </w:pPr>
      <w:r w:rsidRPr="00641BEC">
        <w:rPr>
          <w:rFonts w:asciiTheme="minorHAnsi" w:hAnsiTheme="minorHAnsi" w:cstheme="minorHAnsi"/>
        </w:rPr>
        <w:t>Maciej Gniadek – Naczelnik Wydziału Administracyjno-Technicznego i Zamówień Publicznych, tel.</w:t>
      </w:r>
      <w:r w:rsidR="00F0238F">
        <w:rPr>
          <w:rFonts w:asciiTheme="minorHAnsi" w:hAnsiTheme="minorHAnsi" w:cstheme="minorHAnsi"/>
        </w:rPr>
        <w:t> </w:t>
      </w:r>
      <w:r w:rsidRPr="00641BEC">
        <w:rPr>
          <w:rFonts w:asciiTheme="minorHAnsi" w:hAnsiTheme="minorHAnsi" w:cstheme="minorHAnsi"/>
        </w:rPr>
        <w:t>22 651 07 07.</w:t>
      </w:r>
    </w:p>
    <w:p w14:paraId="3F3FEC99" w14:textId="77777777" w:rsidR="00E2638A" w:rsidRPr="00642D10" w:rsidRDefault="00836184" w:rsidP="002551B6">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tabs>
          <w:tab w:val="left" w:pos="602"/>
        </w:tabs>
        <w:spacing w:before="240" w:after="60"/>
        <w:rPr>
          <w:rFonts w:asciiTheme="minorHAnsi" w:hAnsiTheme="minorHAnsi" w:cstheme="minorHAnsi"/>
        </w:rPr>
      </w:pPr>
      <w:bookmarkStart w:id="5" w:name="bookmark4"/>
      <w:r w:rsidRPr="00642D10">
        <w:rPr>
          <w:rFonts w:asciiTheme="minorHAnsi" w:hAnsiTheme="minorHAnsi" w:cstheme="minorHAnsi"/>
        </w:rPr>
        <w:t>TRYB POSTĘPOWANIA</w:t>
      </w:r>
      <w:bookmarkEnd w:id="5"/>
    </w:p>
    <w:p w14:paraId="126475A3" w14:textId="77777777" w:rsidR="00E2638A" w:rsidRPr="00642D10" w:rsidRDefault="00836184" w:rsidP="00642D10">
      <w:pPr>
        <w:pStyle w:val="Teksttreci0"/>
        <w:numPr>
          <w:ilvl w:val="0"/>
          <w:numId w:val="3"/>
        </w:numPr>
        <w:spacing w:after="60"/>
        <w:ind w:left="426" w:hanging="426"/>
        <w:jc w:val="both"/>
        <w:rPr>
          <w:rFonts w:asciiTheme="minorHAnsi" w:hAnsiTheme="minorHAnsi" w:cstheme="minorHAnsi"/>
        </w:rPr>
      </w:pPr>
      <w:r w:rsidRPr="00642D10">
        <w:rPr>
          <w:rFonts w:asciiTheme="minorHAnsi" w:hAnsiTheme="minorHAnsi" w:cstheme="minorHAnsi"/>
        </w:rPr>
        <w:t>Postępowanie dotyczy udzielenia zamówienia klasycznego o wartości niższej niż progi unijne w</w:t>
      </w:r>
      <w:r w:rsidR="00B01C21" w:rsidRPr="00642D10">
        <w:rPr>
          <w:rFonts w:asciiTheme="minorHAnsi" w:hAnsiTheme="minorHAnsi" w:cstheme="minorHAnsi"/>
        </w:rPr>
        <w:t> </w:t>
      </w:r>
      <w:r w:rsidRPr="00642D10">
        <w:rPr>
          <w:rFonts w:asciiTheme="minorHAnsi" w:hAnsiTheme="minorHAnsi" w:cstheme="minorHAnsi"/>
        </w:rPr>
        <w:t>rozumieniu art. 3 ustawy z dnia 11 września 2019 r. Prawo zamówień publicznych (Dz.</w:t>
      </w:r>
      <w:r w:rsidR="00DB638C">
        <w:rPr>
          <w:rFonts w:asciiTheme="minorHAnsi" w:hAnsiTheme="minorHAnsi" w:cstheme="minorHAnsi"/>
        </w:rPr>
        <w:t> </w:t>
      </w:r>
      <w:r w:rsidRPr="00642D10">
        <w:rPr>
          <w:rFonts w:asciiTheme="minorHAnsi" w:hAnsiTheme="minorHAnsi" w:cstheme="minorHAnsi"/>
        </w:rPr>
        <w:t>U.</w:t>
      </w:r>
      <w:r w:rsidR="00DB638C">
        <w:rPr>
          <w:rFonts w:asciiTheme="minorHAnsi" w:hAnsiTheme="minorHAnsi" w:cstheme="minorHAnsi"/>
        </w:rPr>
        <w:t> </w:t>
      </w:r>
      <w:r w:rsidR="00913B3E" w:rsidRPr="00642D10">
        <w:rPr>
          <w:rFonts w:asciiTheme="minorHAnsi" w:hAnsiTheme="minorHAnsi" w:cstheme="minorHAnsi"/>
        </w:rPr>
        <w:t>z</w:t>
      </w:r>
      <w:r w:rsidR="00FE7ADE">
        <w:rPr>
          <w:rFonts w:asciiTheme="minorHAnsi" w:hAnsiTheme="minorHAnsi" w:cstheme="minorHAnsi"/>
        </w:rPr>
        <w:t> </w:t>
      </w:r>
      <w:r w:rsidRPr="00642D10">
        <w:rPr>
          <w:rFonts w:asciiTheme="minorHAnsi" w:hAnsiTheme="minorHAnsi" w:cstheme="minorHAnsi"/>
        </w:rPr>
        <w:t>202</w:t>
      </w:r>
      <w:r w:rsidR="00880071">
        <w:rPr>
          <w:rFonts w:asciiTheme="minorHAnsi" w:hAnsiTheme="minorHAnsi" w:cstheme="minorHAnsi"/>
        </w:rPr>
        <w:t>3</w:t>
      </w:r>
      <w:r w:rsidR="00FE7ADE">
        <w:rPr>
          <w:rFonts w:asciiTheme="minorHAnsi" w:hAnsiTheme="minorHAnsi" w:cstheme="minorHAnsi"/>
        </w:rPr>
        <w:t> </w:t>
      </w:r>
      <w:r w:rsidR="00913B3E" w:rsidRPr="00642D10">
        <w:rPr>
          <w:rFonts w:asciiTheme="minorHAnsi" w:hAnsiTheme="minorHAnsi" w:cstheme="minorHAnsi"/>
        </w:rPr>
        <w:t>r.</w:t>
      </w:r>
      <w:r w:rsidRPr="00642D10">
        <w:rPr>
          <w:rFonts w:asciiTheme="minorHAnsi" w:hAnsiTheme="minorHAnsi" w:cstheme="minorHAnsi"/>
        </w:rPr>
        <w:t xml:space="preserve"> poz.</w:t>
      </w:r>
      <w:r w:rsidR="00913B3E" w:rsidRPr="00642D10">
        <w:rPr>
          <w:rFonts w:asciiTheme="minorHAnsi" w:hAnsiTheme="minorHAnsi" w:cstheme="minorHAnsi"/>
        </w:rPr>
        <w:t> </w:t>
      </w:r>
      <w:r w:rsidR="00880071">
        <w:rPr>
          <w:rFonts w:asciiTheme="minorHAnsi" w:hAnsiTheme="minorHAnsi" w:cstheme="minorHAnsi"/>
        </w:rPr>
        <w:t>1605</w:t>
      </w:r>
      <w:r w:rsidR="00584DAB">
        <w:rPr>
          <w:rFonts w:asciiTheme="minorHAnsi" w:hAnsiTheme="minorHAnsi" w:cstheme="minorHAnsi"/>
        </w:rPr>
        <w:t xml:space="preserve"> z późn. zm.</w:t>
      </w:r>
      <w:r w:rsidRPr="00642D10">
        <w:rPr>
          <w:rFonts w:asciiTheme="minorHAnsi" w:hAnsiTheme="minorHAnsi" w:cstheme="minorHAnsi"/>
        </w:rPr>
        <w:t xml:space="preserve">), dalej zwanej „ustawą </w:t>
      </w:r>
      <w:proofErr w:type="spellStart"/>
      <w:r w:rsidRPr="00642D10">
        <w:rPr>
          <w:rFonts w:asciiTheme="minorHAnsi" w:hAnsiTheme="minorHAnsi" w:cstheme="minorHAnsi"/>
        </w:rPr>
        <w:t>Pzp</w:t>
      </w:r>
      <w:proofErr w:type="spellEnd"/>
      <w:r w:rsidRPr="00642D10">
        <w:rPr>
          <w:rFonts w:asciiTheme="minorHAnsi" w:hAnsiTheme="minorHAnsi" w:cstheme="minorHAnsi"/>
        </w:rPr>
        <w:t>”.</w:t>
      </w:r>
    </w:p>
    <w:p w14:paraId="3301AFB4" w14:textId="77777777" w:rsidR="00E2638A" w:rsidRPr="00642D10" w:rsidRDefault="00836184" w:rsidP="00642D10">
      <w:pPr>
        <w:pStyle w:val="Teksttreci0"/>
        <w:numPr>
          <w:ilvl w:val="0"/>
          <w:numId w:val="3"/>
        </w:numPr>
        <w:spacing w:after="60"/>
        <w:ind w:left="426" w:hanging="426"/>
        <w:rPr>
          <w:rFonts w:asciiTheme="minorHAnsi" w:hAnsiTheme="minorHAnsi" w:cstheme="minorHAnsi"/>
        </w:rPr>
      </w:pPr>
      <w:r w:rsidRPr="00642D10">
        <w:rPr>
          <w:rFonts w:asciiTheme="minorHAnsi" w:hAnsiTheme="minorHAnsi" w:cstheme="minorHAnsi"/>
        </w:rPr>
        <w:t xml:space="preserve">Postępowanie prowadzone jest w trybie podstawowym na podstawie art. 275 pkt 1 ustawy </w:t>
      </w:r>
      <w:proofErr w:type="spellStart"/>
      <w:r w:rsidRPr="00642D10">
        <w:rPr>
          <w:rFonts w:asciiTheme="minorHAnsi" w:hAnsiTheme="minorHAnsi" w:cstheme="minorHAnsi"/>
        </w:rPr>
        <w:t>Pzp</w:t>
      </w:r>
      <w:proofErr w:type="spellEnd"/>
      <w:r w:rsidRPr="00642D10">
        <w:rPr>
          <w:rFonts w:asciiTheme="minorHAnsi" w:hAnsiTheme="minorHAnsi" w:cstheme="minorHAnsi"/>
        </w:rPr>
        <w:t>.</w:t>
      </w:r>
    </w:p>
    <w:p w14:paraId="62BE5CC9" w14:textId="77777777" w:rsidR="00642D10" w:rsidRPr="002551B6" w:rsidRDefault="00836184" w:rsidP="00642D10">
      <w:pPr>
        <w:pStyle w:val="Teksttreci0"/>
        <w:numPr>
          <w:ilvl w:val="0"/>
          <w:numId w:val="3"/>
        </w:numPr>
        <w:spacing w:after="60"/>
        <w:ind w:left="426" w:hanging="426"/>
        <w:rPr>
          <w:rFonts w:asciiTheme="minorHAnsi" w:hAnsiTheme="minorHAnsi" w:cstheme="minorHAnsi"/>
        </w:rPr>
      </w:pPr>
      <w:r w:rsidRPr="00642D10">
        <w:rPr>
          <w:rFonts w:asciiTheme="minorHAnsi" w:hAnsiTheme="minorHAnsi" w:cstheme="minorHAnsi"/>
        </w:rPr>
        <w:t>Zamawiający wybiera najkorzystniejszą ofertę bez przeprowadzenia negocjacji.</w:t>
      </w:r>
    </w:p>
    <w:p w14:paraId="3BFA8767" w14:textId="77777777" w:rsidR="00E2638A" w:rsidRPr="00642D10" w:rsidRDefault="00836184" w:rsidP="002551B6">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tabs>
          <w:tab w:val="left" w:pos="602"/>
        </w:tabs>
        <w:spacing w:before="240" w:after="60"/>
        <w:rPr>
          <w:rFonts w:asciiTheme="minorHAnsi" w:hAnsiTheme="minorHAnsi" w:cstheme="minorHAnsi"/>
        </w:rPr>
      </w:pPr>
      <w:bookmarkStart w:id="6" w:name="bookmark6"/>
      <w:r w:rsidRPr="00642D10">
        <w:rPr>
          <w:rFonts w:asciiTheme="minorHAnsi" w:hAnsiTheme="minorHAnsi" w:cstheme="minorHAnsi"/>
        </w:rPr>
        <w:t>INFORMACJE DODATKOWE</w:t>
      </w:r>
      <w:bookmarkEnd w:id="6"/>
    </w:p>
    <w:p w14:paraId="152941FA" w14:textId="77777777" w:rsidR="00E2638A" w:rsidRPr="00642D10" w:rsidRDefault="00836184" w:rsidP="00FE7ADE">
      <w:pPr>
        <w:pStyle w:val="Teksttreci0"/>
        <w:widowControl/>
        <w:numPr>
          <w:ilvl w:val="0"/>
          <w:numId w:val="4"/>
        </w:numPr>
        <w:spacing w:after="60"/>
        <w:ind w:left="425" w:hanging="425"/>
        <w:jc w:val="both"/>
        <w:rPr>
          <w:rFonts w:asciiTheme="minorHAnsi" w:hAnsiTheme="minorHAnsi" w:cstheme="minorHAnsi"/>
        </w:rPr>
      </w:pPr>
      <w:r w:rsidRPr="00642D10">
        <w:rPr>
          <w:rFonts w:asciiTheme="minorHAnsi" w:hAnsiTheme="minorHAnsi" w:cstheme="minorHAnsi"/>
        </w:rPr>
        <w:t>Postępowanie prowadzone jest w języku polskim.</w:t>
      </w:r>
    </w:p>
    <w:p w14:paraId="6AD4D934" w14:textId="77777777" w:rsidR="00E2638A" w:rsidRPr="00642D10" w:rsidRDefault="00836184" w:rsidP="00FE7ADE">
      <w:pPr>
        <w:pStyle w:val="Teksttreci0"/>
        <w:widowControl/>
        <w:numPr>
          <w:ilvl w:val="0"/>
          <w:numId w:val="4"/>
        </w:numPr>
        <w:spacing w:after="60"/>
        <w:ind w:left="425" w:hanging="425"/>
        <w:jc w:val="both"/>
        <w:rPr>
          <w:rFonts w:asciiTheme="minorHAnsi" w:hAnsiTheme="minorHAnsi" w:cstheme="minorHAnsi"/>
        </w:rPr>
      </w:pPr>
      <w:r w:rsidRPr="00642D10">
        <w:rPr>
          <w:rFonts w:asciiTheme="minorHAnsi" w:hAnsiTheme="minorHAnsi" w:cstheme="minorHAnsi"/>
        </w:rPr>
        <w:t>Zamawiający nie dopuszcza składania ofert wariantowych.</w:t>
      </w:r>
    </w:p>
    <w:p w14:paraId="029D8160" w14:textId="77777777" w:rsidR="00B54CEA" w:rsidRPr="00642D10" w:rsidRDefault="00836184" w:rsidP="00FE7ADE">
      <w:pPr>
        <w:pStyle w:val="Teksttreci0"/>
        <w:widowControl/>
        <w:numPr>
          <w:ilvl w:val="0"/>
          <w:numId w:val="4"/>
        </w:numPr>
        <w:spacing w:after="60"/>
        <w:ind w:left="425" w:hanging="425"/>
        <w:jc w:val="both"/>
        <w:rPr>
          <w:rFonts w:asciiTheme="minorHAnsi" w:hAnsiTheme="minorHAnsi" w:cstheme="minorHAnsi"/>
        </w:rPr>
      </w:pPr>
      <w:r w:rsidRPr="00642D10">
        <w:rPr>
          <w:rFonts w:asciiTheme="minorHAnsi" w:hAnsiTheme="minorHAnsi" w:cstheme="minorHAnsi"/>
        </w:rPr>
        <w:t>Rozliczenia pomiędzy Zamawiającym a Wykonawcą będą prowadzone w PLN. Zamawiający nie</w:t>
      </w:r>
      <w:r w:rsidR="009523D3">
        <w:rPr>
          <w:rFonts w:asciiTheme="minorHAnsi" w:hAnsiTheme="minorHAnsi" w:cstheme="minorHAnsi"/>
        </w:rPr>
        <w:t> </w:t>
      </w:r>
      <w:r w:rsidRPr="00642D10">
        <w:rPr>
          <w:rFonts w:asciiTheme="minorHAnsi" w:hAnsiTheme="minorHAnsi" w:cstheme="minorHAnsi"/>
        </w:rPr>
        <w:t>przewiduje rozliczania w walutach obcych.</w:t>
      </w:r>
    </w:p>
    <w:p w14:paraId="6F78FF7D" w14:textId="77777777" w:rsidR="00B54CEA" w:rsidRPr="001C1398" w:rsidRDefault="00B54CEA" w:rsidP="001C1398">
      <w:pPr>
        <w:pStyle w:val="Akapitzlist"/>
        <w:numPr>
          <w:ilvl w:val="0"/>
          <w:numId w:val="4"/>
        </w:numPr>
        <w:ind w:left="426" w:hanging="426"/>
        <w:rPr>
          <w:rFonts w:asciiTheme="minorHAnsi" w:eastAsia="Calibri" w:hAnsiTheme="minorHAnsi" w:cstheme="minorHAnsi"/>
          <w:color w:val="000000"/>
          <w:sz w:val="22"/>
          <w:szCs w:val="22"/>
          <w:lang w:bidi="pl-PL"/>
        </w:rPr>
      </w:pPr>
      <w:r w:rsidRPr="001C1398">
        <w:rPr>
          <w:rFonts w:asciiTheme="minorHAnsi" w:hAnsiTheme="minorHAnsi" w:cstheme="minorHAnsi"/>
          <w:sz w:val="22"/>
          <w:szCs w:val="22"/>
        </w:rPr>
        <w:t>Zamawiający zastrzega obowiąz</w:t>
      </w:r>
      <w:r w:rsidR="001C1398" w:rsidRPr="001C1398">
        <w:rPr>
          <w:rFonts w:asciiTheme="minorHAnsi" w:hAnsiTheme="minorHAnsi" w:cstheme="minorHAnsi"/>
          <w:sz w:val="22"/>
          <w:szCs w:val="22"/>
        </w:rPr>
        <w:t xml:space="preserve">ek </w:t>
      </w:r>
      <w:r w:rsidRPr="001C1398">
        <w:rPr>
          <w:rFonts w:asciiTheme="minorHAnsi" w:hAnsiTheme="minorHAnsi" w:cstheme="minorHAnsi"/>
          <w:sz w:val="22"/>
          <w:szCs w:val="22"/>
        </w:rPr>
        <w:t>osobistego wykonania przez Wykonawcę kluczow</w:t>
      </w:r>
      <w:r w:rsidR="00FA7775" w:rsidRPr="001C1398">
        <w:rPr>
          <w:rFonts w:asciiTheme="minorHAnsi" w:hAnsiTheme="minorHAnsi" w:cstheme="minorHAnsi"/>
          <w:sz w:val="22"/>
          <w:szCs w:val="22"/>
        </w:rPr>
        <w:t>ych zadań</w:t>
      </w:r>
      <w:r w:rsidR="001C1398" w:rsidRPr="001C1398">
        <w:rPr>
          <w:rFonts w:asciiTheme="minorHAnsi" w:hAnsiTheme="minorHAnsi" w:cstheme="minorHAnsi"/>
          <w:sz w:val="22"/>
          <w:szCs w:val="22"/>
        </w:rPr>
        <w:t xml:space="preserve"> - </w:t>
      </w:r>
      <w:r w:rsidR="001C1398" w:rsidRPr="001C1398">
        <w:rPr>
          <w:rFonts w:asciiTheme="minorHAnsi" w:eastAsia="Calibri" w:hAnsiTheme="minorHAnsi" w:cstheme="minorHAnsi"/>
          <w:color w:val="000000"/>
          <w:sz w:val="22"/>
          <w:szCs w:val="22"/>
          <w:lang w:bidi="pl-PL"/>
        </w:rPr>
        <w:t xml:space="preserve">Nie jest dopuszczalne powierzenie wykonania Umowy podwykonawcom, w zakresie udzielania ochrony ubezpieczeniowej. </w:t>
      </w:r>
    </w:p>
    <w:p w14:paraId="0FEE406C" w14:textId="77777777" w:rsidR="00040E4B" w:rsidRPr="00FA7775" w:rsidRDefault="00B54CEA" w:rsidP="00FE7ADE">
      <w:pPr>
        <w:pStyle w:val="Teksttreci0"/>
        <w:widowControl/>
        <w:numPr>
          <w:ilvl w:val="0"/>
          <w:numId w:val="4"/>
        </w:numPr>
        <w:spacing w:after="60"/>
        <w:ind w:left="425" w:hanging="425"/>
        <w:jc w:val="both"/>
        <w:rPr>
          <w:rFonts w:asciiTheme="minorHAnsi" w:hAnsiTheme="minorHAnsi" w:cstheme="minorHAnsi"/>
        </w:rPr>
      </w:pPr>
      <w:r w:rsidRPr="00FA7775">
        <w:rPr>
          <w:rFonts w:asciiTheme="minorHAnsi" w:hAnsiTheme="minorHAnsi" w:cstheme="minorHAnsi"/>
        </w:rPr>
        <w:t xml:space="preserve">Zamawiający </w:t>
      </w:r>
      <w:r w:rsidR="001C1398">
        <w:rPr>
          <w:rFonts w:asciiTheme="minorHAnsi" w:hAnsiTheme="minorHAnsi" w:cstheme="minorHAnsi"/>
        </w:rPr>
        <w:t xml:space="preserve">nie </w:t>
      </w:r>
      <w:r w:rsidRPr="00FA7775">
        <w:rPr>
          <w:rFonts w:asciiTheme="minorHAnsi" w:hAnsiTheme="minorHAnsi" w:cstheme="minorHAnsi"/>
        </w:rPr>
        <w:t>dopuszcza powierzenia wykonania umowy podwykonawcom</w:t>
      </w:r>
      <w:r w:rsidR="001C1398">
        <w:rPr>
          <w:rFonts w:asciiTheme="minorHAnsi" w:hAnsiTheme="minorHAnsi" w:cstheme="minorHAnsi"/>
        </w:rPr>
        <w:t xml:space="preserve"> w zakresie wskazanym w pkt 4</w:t>
      </w:r>
      <w:r w:rsidRPr="00FA7775">
        <w:rPr>
          <w:rFonts w:asciiTheme="minorHAnsi" w:hAnsiTheme="minorHAnsi" w:cstheme="minorHAnsi"/>
        </w:rPr>
        <w:t>.</w:t>
      </w:r>
      <w:r w:rsidR="00FA7775">
        <w:rPr>
          <w:rFonts w:asciiTheme="minorHAnsi" w:hAnsiTheme="minorHAnsi" w:cstheme="minorHAnsi"/>
        </w:rPr>
        <w:t xml:space="preserve"> </w:t>
      </w:r>
      <w:r w:rsidR="00040E4B" w:rsidRPr="00FA7775">
        <w:rPr>
          <w:rFonts w:asciiTheme="minorHAnsi" w:hAnsiTheme="minorHAnsi" w:cstheme="minorHAnsi"/>
        </w:rPr>
        <w:t>Wykonawca jest zobowiązany umieścić w składanej ofercie informację o części zamówienia, które zamierza powierzyć podwykonawcom i podania firm podwykonawców jeżeli są znane. Brak w ofercie informacji o części zamówienia, których wykonanie zamierza powierzyć podwykonawcom, jest rozumiane przez Zamawiającego jako wykonanie całego przedmiotu zamówienia samodzielnie.</w:t>
      </w:r>
    </w:p>
    <w:p w14:paraId="422A29E7" w14:textId="77777777" w:rsidR="00E2638A" w:rsidRPr="00642D10" w:rsidRDefault="00836184" w:rsidP="00FE7ADE">
      <w:pPr>
        <w:pStyle w:val="Teksttreci0"/>
        <w:widowControl/>
        <w:numPr>
          <w:ilvl w:val="0"/>
          <w:numId w:val="4"/>
        </w:numPr>
        <w:spacing w:after="60"/>
        <w:ind w:left="425" w:hanging="425"/>
        <w:jc w:val="both"/>
        <w:rPr>
          <w:rFonts w:asciiTheme="minorHAnsi" w:hAnsiTheme="minorHAnsi" w:cstheme="minorHAnsi"/>
        </w:rPr>
      </w:pPr>
      <w:r w:rsidRPr="00642D10">
        <w:rPr>
          <w:rFonts w:asciiTheme="minorHAnsi" w:hAnsiTheme="minorHAnsi" w:cstheme="minorHAnsi"/>
        </w:rPr>
        <w:t>Zamawiający nie przewiduje zawarcia umowy ramowej.</w:t>
      </w:r>
    </w:p>
    <w:p w14:paraId="6696655F" w14:textId="77777777" w:rsidR="00E2638A" w:rsidRPr="002E3139" w:rsidRDefault="00836184" w:rsidP="00FE7ADE">
      <w:pPr>
        <w:pStyle w:val="Teksttreci0"/>
        <w:widowControl/>
        <w:numPr>
          <w:ilvl w:val="0"/>
          <w:numId w:val="4"/>
        </w:numPr>
        <w:spacing w:after="60"/>
        <w:ind w:left="425" w:hanging="425"/>
        <w:jc w:val="both"/>
        <w:rPr>
          <w:rFonts w:asciiTheme="minorHAnsi" w:hAnsiTheme="minorHAnsi" w:cstheme="minorHAnsi"/>
        </w:rPr>
      </w:pPr>
      <w:r w:rsidRPr="002E3139">
        <w:rPr>
          <w:rFonts w:asciiTheme="minorHAnsi" w:hAnsiTheme="minorHAnsi" w:cstheme="minorHAnsi"/>
        </w:rPr>
        <w:lastRenderedPageBreak/>
        <w:t>Zamawiający nie przewiduje możliwości udzielenia zamówień, o których mowa w przepisie art.</w:t>
      </w:r>
      <w:r w:rsidR="00E54EF7">
        <w:rPr>
          <w:rFonts w:asciiTheme="minorHAnsi" w:hAnsiTheme="minorHAnsi" w:cstheme="minorHAnsi"/>
        </w:rPr>
        <w:t> </w:t>
      </w:r>
      <w:r w:rsidRPr="002E3139">
        <w:rPr>
          <w:rFonts w:asciiTheme="minorHAnsi" w:hAnsiTheme="minorHAnsi" w:cstheme="minorHAnsi"/>
        </w:rPr>
        <w:t>214</w:t>
      </w:r>
      <w:r w:rsidR="00A976D5" w:rsidRPr="002E3139">
        <w:rPr>
          <w:rFonts w:asciiTheme="minorHAnsi" w:hAnsiTheme="minorHAnsi" w:cstheme="minorHAnsi"/>
        </w:rPr>
        <w:t xml:space="preserve"> </w:t>
      </w:r>
      <w:r w:rsidRPr="002E3139">
        <w:rPr>
          <w:rFonts w:asciiTheme="minorHAnsi" w:hAnsiTheme="minorHAnsi" w:cstheme="minorHAnsi"/>
        </w:rPr>
        <w:t>ust.</w:t>
      </w:r>
      <w:r w:rsidR="00E17A45" w:rsidRPr="002E3139">
        <w:rPr>
          <w:rFonts w:asciiTheme="minorHAnsi" w:hAnsiTheme="minorHAnsi" w:cstheme="minorHAnsi"/>
        </w:rPr>
        <w:t> </w:t>
      </w:r>
      <w:r w:rsidRPr="002E3139">
        <w:rPr>
          <w:rFonts w:asciiTheme="minorHAnsi" w:hAnsiTheme="minorHAnsi" w:cstheme="minorHAnsi"/>
        </w:rPr>
        <w:t xml:space="preserve">1 pkt </w:t>
      </w:r>
      <w:r w:rsidR="000E0F96" w:rsidRPr="002E3139">
        <w:rPr>
          <w:rFonts w:asciiTheme="minorHAnsi" w:hAnsiTheme="minorHAnsi" w:cstheme="minorHAnsi"/>
        </w:rPr>
        <w:t>7</w:t>
      </w:r>
      <w:r w:rsidR="002E3139" w:rsidRPr="002E3139">
        <w:rPr>
          <w:rFonts w:asciiTheme="minorHAnsi" w:hAnsiTheme="minorHAnsi" w:cstheme="minorHAnsi"/>
        </w:rPr>
        <w:t xml:space="preserve"> i 8</w:t>
      </w:r>
      <w:r w:rsidRPr="002E3139">
        <w:rPr>
          <w:rFonts w:asciiTheme="minorHAnsi" w:hAnsiTheme="minorHAnsi" w:cstheme="minorHAnsi"/>
        </w:rPr>
        <w:t xml:space="preserve"> ustawy </w:t>
      </w:r>
      <w:proofErr w:type="spellStart"/>
      <w:r w:rsidRPr="002E3139">
        <w:rPr>
          <w:rFonts w:asciiTheme="minorHAnsi" w:hAnsiTheme="minorHAnsi" w:cstheme="minorHAnsi"/>
        </w:rPr>
        <w:t>Pzp</w:t>
      </w:r>
      <w:proofErr w:type="spellEnd"/>
      <w:r w:rsidRPr="002E3139">
        <w:rPr>
          <w:rFonts w:asciiTheme="minorHAnsi" w:hAnsiTheme="minorHAnsi" w:cstheme="minorHAnsi"/>
        </w:rPr>
        <w:t>.</w:t>
      </w:r>
    </w:p>
    <w:p w14:paraId="32BBE147" w14:textId="77777777" w:rsidR="00E2638A" w:rsidRPr="00642D10" w:rsidRDefault="00836184" w:rsidP="00FE7ADE">
      <w:pPr>
        <w:pStyle w:val="Teksttreci0"/>
        <w:widowControl/>
        <w:numPr>
          <w:ilvl w:val="0"/>
          <w:numId w:val="4"/>
        </w:numPr>
        <w:spacing w:after="60"/>
        <w:ind w:left="425" w:hanging="425"/>
        <w:jc w:val="both"/>
        <w:rPr>
          <w:rFonts w:asciiTheme="minorHAnsi" w:hAnsiTheme="minorHAnsi" w:cstheme="minorHAnsi"/>
        </w:rPr>
      </w:pPr>
      <w:r w:rsidRPr="00642D10">
        <w:rPr>
          <w:rFonts w:asciiTheme="minorHAnsi" w:hAnsiTheme="minorHAnsi" w:cstheme="minorHAnsi"/>
        </w:rPr>
        <w:t>Zamawiający nie przewiduje przeprowadzenia aukcji elektronicznej po dokonaniu oceny ofert w celu wyboru najkorzystniejszej oferty.</w:t>
      </w:r>
    </w:p>
    <w:p w14:paraId="6CBE2C9E" w14:textId="77777777" w:rsidR="00E2638A" w:rsidRPr="00642D10" w:rsidRDefault="00836184" w:rsidP="00FE7ADE">
      <w:pPr>
        <w:pStyle w:val="Teksttreci0"/>
        <w:widowControl/>
        <w:numPr>
          <w:ilvl w:val="0"/>
          <w:numId w:val="4"/>
        </w:numPr>
        <w:spacing w:after="60"/>
        <w:ind w:left="425" w:hanging="425"/>
        <w:jc w:val="both"/>
        <w:rPr>
          <w:rFonts w:asciiTheme="minorHAnsi" w:hAnsiTheme="minorHAnsi" w:cstheme="minorHAnsi"/>
        </w:rPr>
      </w:pPr>
      <w:r w:rsidRPr="00642D10">
        <w:rPr>
          <w:rFonts w:asciiTheme="minorHAnsi" w:hAnsiTheme="minorHAnsi" w:cstheme="minorHAnsi"/>
        </w:rPr>
        <w:t xml:space="preserve">Zamawiający nie zastrzega wymogów ani wymagań związanych z realizacją zamówienia, o których mowa w przepisie art. 94 ustawy </w:t>
      </w:r>
      <w:proofErr w:type="spellStart"/>
      <w:r w:rsidRPr="00642D10">
        <w:rPr>
          <w:rFonts w:asciiTheme="minorHAnsi" w:hAnsiTheme="minorHAnsi" w:cstheme="minorHAnsi"/>
        </w:rPr>
        <w:t>Pzp</w:t>
      </w:r>
      <w:proofErr w:type="spellEnd"/>
      <w:r w:rsidRPr="00642D10">
        <w:rPr>
          <w:rFonts w:asciiTheme="minorHAnsi" w:hAnsiTheme="minorHAnsi" w:cstheme="minorHAnsi"/>
        </w:rPr>
        <w:t>.</w:t>
      </w:r>
    </w:p>
    <w:p w14:paraId="56C2A2B5" w14:textId="77777777" w:rsidR="00E2638A" w:rsidRPr="00642D10" w:rsidRDefault="00836184" w:rsidP="00FE7ADE">
      <w:pPr>
        <w:pStyle w:val="Teksttreci0"/>
        <w:widowControl/>
        <w:numPr>
          <w:ilvl w:val="0"/>
          <w:numId w:val="4"/>
        </w:numPr>
        <w:spacing w:after="60"/>
        <w:ind w:left="425" w:hanging="425"/>
        <w:jc w:val="both"/>
        <w:rPr>
          <w:rFonts w:asciiTheme="minorHAnsi" w:hAnsiTheme="minorHAnsi" w:cstheme="minorHAnsi"/>
        </w:rPr>
      </w:pPr>
      <w:r w:rsidRPr="00642D10">
        <w:rPr>
          <w:rFonts w:asciiTheme="minorHAnsi" w:hAnsiTheme="minorHAnsi" w:cstheme="minorHAnsi"/>
        </w:rPr>
        <w:t xml:space="preserve">Zamawiający nie przewiduje wymogu ani możliwości złożenia ofert w postaci katalogów elektronicznych lub dołączenia katalogów elektronicznych do oferty, w sytuacji określonej w art. 93 ustawy </w:t>
      </w:r>
      <w:proofErr w:type="spellStart"/>
      <w:r w:rsidRPr="00642D10">
        <w:rPr>
          <w:rFonts w:asciiTheme="minorHAnsi" w:hAnsiTheme="minorHAnsi" w:cstheme="minorHAnsi"/>
        </w:rPr>
        <w:t>Pzp</w:t>
      </w:r>
      <w:proofErr w:type="spellEnd"/>
      <w:r w:rsidRPr="00642D10">
        <w:rPr>
          <w:rFonts w:asciiTheme="minorHAnsi" w:hAnsiTheme="minorHAnsi" w:cstheme="minorHAnsi"/>
        </w:rPr>
        <w:t>.</w:t>
      </w:r>
    </w:p>
    <w:p w14:paraId="03E8D698" w14:textId="77777777" w:rsidR="00FD3160" w:rsidRDefault="00FD3160" w:rsidP="00FE7ADE">
      <w:pPr>
        <w:pStyle w:val="Teksttreci0"/>
        <w:widowControl/>
        <w:numPr>
          <w:ilvl w:val="0"/>
          <w:numId w:val="4"/>
        </w:numPr>
        <w:spacing w:after="60"/>
        <w:ind w:left="425" w:hanging="425"/>
        <w:jc w:val="both"/>
        <w:rPr>
          <w:rFonts w:asciiTheme="minorHAnsi" w:hAnsiTheme="minorHAnsi" w:cstheme="minorHAnsi"/>
        </w:rPr>
      </w:pPr>
      <w:r>
        <w:t xml:space="preserve">Zamawiający </w:t>
      </w:r>
      <w:r w:rsidR="00955E14">
        <w:t xml:space="preserve">nie </w:t>
      </w:r>
      <w:r w:rsidR="00072118">
        <w:t>dopuszcza składania</w:t>
      </w:r>
      <w:r>
        <w:t xml:space="preserve"> ofert częściowych. </w:t>
      </w:r>
    </w:p>
    <w:p w14:paraId="167D3AB8" w14:textId="77777777" w:rsidR="003D0640" w:rsidRDefault="00FD3160" w:rsidP="00FE7ADE">
      <w:pPr>
        <w:pStyle w:val="Teksttreci0"/>
        <w:widowControl/>
        <w:numPr>
          <w:ilvl w:val="0"/>
          <w:numId w:val="4"/>
        </w:numPr>
        <w:spacing w:after="60"/>
        <w:ind w:left="425" w:hanging="425"/>
        <w:jc w:val="both"/>
        <w:rPr>
          <w:rFonts w:asciiTheme="minorHAnsi" w:hAnsiTheme="minorHAnsi" w:cstheme="minorHAnsi"/>
        </w:rPr>
      </w:pPr>
      <w:r>
        <w:rPr>
          <w:rFonts w:asciiTheme="minorHAnsi" w:hAnsiTheme="minorHAnsi" w:cstheme="minorHAnsi"/>
        </w:rPr>
        <w:t xml:space="preserve">Zamawiający nie stawia wymogu, o którym mowa w </w:t>
      </w:r>
      <w:r w:rsidR="00A72EF8" w:rsidRPr="00FD3160">
        <w:rPr>
          <w:rFonts w:asciiTheme="minorHAnsi" w:hAnsiTheme="minorHAnsi" w:cstheme="minorHAnsi"/>
        </w:rPr>
        <w:t xml:space="preserve">art. 95 ustawy </w:t>
      </w:r>
      <w:proofErr w:type="spellStart"/>
      <w:r w:rsidR="00A72EF8" w:rsidRPr="00FD3160">
        <w:rPr>
          <w:rFonts w:asciiTheme="minorHAnsi" w:hAnsiTheme="minorHAnsi" w:cstheme="minorHAnsi"/>
        </w:rPr>
        <w:t>Pzp</w:t>
      </w:r>
      <w:proofErr w:type="spellEnd"/>
      <w:r>
        <w:rPr>
          <w:rFonts w:asciiTheme="minorHAnsi" w:hAnsiTheme="minorHAnsi" w:cstheme="minorHAnsi"/>
        </w:rPr>
        <w:t xml:space="preserve">. </w:t>
      </w:r>
      <w:r w:rsidR="00A72EF8" w:rsidRPr="00FD3160">
        <w:rPr>
          <w:rFonts w:asciiTheme="minorHAnsi" w:hAnsiTheme="minorHAnsi" w:cstheme="minorHAnsi"/>
        </w:rPr>
        <w:t xml:space="preserve"> </w:t>
      </w:r>
    </w:p>
    <w:p w14:paraId="5D4272D8" w14:textId="77777777" w:rsidR="00A72EF8" w:rsidRPr="002551B6" w:rsidRDefault="003D0640" w:rsidP="00642D10">
      <w:pPr>
        <w:pStyle w:val="Teksttreci0"/>
        <w:numPr>
          <w:ilvl w:val="0"/>
          <w:numId w:val="4"/>
        </w:numPr>
        <w:spacing w:after="60"/>
        <w:ind w:left="426" w:hanging="426"/>
        <w:jc w:val="both"/>
        <w:rPr>
          <w:rFonts w:asciiTheme="minorHAnsi" w:hAnsiTheme="minorHAnsi" w:cstheme="minorHAnsi"/>
        </w:rPr>
      </w:pPr>
      <w:r>
        <w:rPr>
          <w:rFonts w:asciiTheme="minorHAnsi" w:hAnsiTheme="minorHAnsi" w:cstheme="minorHAnsi"/>
        </w:rPr>
        <w:t>W sprawach nieuregulowanych w SWZ stosuje się przepisy powszechnie obowiązującego prawa, w</w:t>
      </w:r>
      <w:r w:rsidR="00BB7CB2">
        <w:rPr>
          <w:rFonts w:asciiTheme="minorHAnsi" w:hAnsiTheme="minorHAnsi" w:cstheme="minorHAnsi"/>
        </w:rPr>
        <w:t> </w:t>
      </w:r>
      <w:r>
        <w:rPr>
          <w:rFonts w:asciiTheme="minorHAnsi" w:hAnsiTheme="minorHAnsi" w:cstheme="minorHAnsi"/>
        </w:rPr>
        <w:t xml:space="preserve">szczególności ustawy </w:t>
      </w:r>
      <w:proofErr w:type="spellStart"/>
      <w:r>
        <w:rPr>
          <w:rFonts w:asciiTheme="minorHAnsi" w:hAnsiTheme="minorHAnsi" w:cstheme="minorHAnsi"/>
        </w:rPr>
        <w:t>P</w:t>
      </w:r>
      <w:r w:rsidR="00C23842">
        <w:rPr>
          <w:rFonts w:asciiTheme="minorHAnsi" w:hAnsiTheme="minorHAnsi" w:cstheme="minorHAnsi"/>
        </w:rPr>
        <w:t>zp</w:t>
      </w:r>
      <w:proofErr w:type="spellEnd"/>
      <w:r>
        <w:rPr>
          <w:rFonts w:asciiTheme="minorHAnsi" w:hAnsiTheme="minorHAnsi" w:cstheme="minorHAnsi"/>
        </w:rPr>
        <w:t xml:space="preserve"> i aktów wykonawczych do niej wydanych. </w:t>
      </w:r>
    </w:p>
    <w:p w14:paraId="593CA5AE" w14:textId="77777777" w:rsidR="00E2638A" w:rsidRPr="00642D10" w:rsidRDefault="00836184" w:rsidP="002551B6">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tabs>
          <w:tab w:val="left" w:pos="602"/>
        </w:tabs>
        <w:spacing w:before="240" w:after="60"/>
        <w:rPr>
          <w:rFonts w:asciiTheme="minorHAnsi" w:hAnsiTheme="minorHAnsi" w:cstheme="minorHAnsi"/>
        </w:rPr>
      </w:pPr>
      <w:bookmarkStart w:id="7" w:name="bookmark8"/>
      <w:r w:rsidRPr="00642D10">
        <w:rPr>
          <w:rFonts w:asciiTheme="minorHAnsi" w:hAnsiTheme="minorHAnsi" w:cstheme="minorHAnsi"/>
        </w:rPr>
        <w:t>OPIS PRZEDMIOTU ZAMÓWIENIA</w:t>
      </w:r>
      <w:bookmarkEnd w:id="7"/>
    </w:p>
    <w:p w14:paraId="06ACDC8E" w14:textId="77777777" w:rsidR="008131B3" w:rsidRPr="00A90128" w:rsidRDefault="008131B3" w:rsidP="00A90128">
      <w:pPr>
        <w:widowControl/>
        <w:numPr>
          <w:ilvl w:val="0"/>
          <w:numId w:val="42"/>
        </w:numPr>
        <w:spacing w:line="276" w:lineRule="auto"/>
        <w:ind w:hanging="341"/>
        <w:jc w:val="both"/>
        <w:rPr>
          <w:rFonts w:asciiTheme="minorHAnsi" w:eastAsia="Arial" w:hAnsiTheme="minorHAnsi" w:cstheme="minorHAnsi"/>
          <w:color w:val="auto"/>
          <w:sz w:val="22"/>
          <w:szCs w:val="22"/>
          <w:lang w:eastAsia="en-US" w:bidi="ar-SA"/>
        </w:rPr>
      </w:pPr>
      <w:r w:rsidRPr="008131B3">
        <w:rPr>
          <w:rFonts w:asciiTheme="minorHAnsi" w:eastAsia="Arial" w:hAnsiTheme="minorHAnsi" w:cstheme="minorHAnsi"/>
          <w:color w:val="auto"/>
          <w:spacing w:val="2"/>
          <w:sz w:val="22"/>
          <w:szCs w:val="22"/>
          <w:lang w:eastAsia="en-US" w:bidi="ar-SA"/>
        </w:rPr>
        <w:t>Przedmiotem zamówienia jest ubezpieczenie środków transportu Wojewódzkiego Inspektoratu Ochrony</w:t>
      </w:r>
      <w:r>
        <w:rPr>
          <w:rFonts w:asciiTheme="minorHAnsi" w:eastAsia="Arial" w:hAnsiTheme="minorHAnsi" w:cstheme="minorHAnsi"/>
          <w:color w:val="auto"/>
          <w:spacing w:val="2"/>
          <w:sz w:val="22"/>
          <w:szCs w:val="22"/>
          <w:lang w:eastAsia="en-US" w:bidi="ar-SA"/>
        </w:rPr>
        <w:t xml:space="preserve"> </w:t>
      </w:r>
      <w:r w:rsidRPr="008131B3">
        <w:rPr>
          <w:rFonts w:asciiTheme="minorHAnsi" w:eastAsia="Arial" w:hAnsiTheme="minorHAnsi" w:cstheme="minorHAnsi"/>
          <w:color w:val="auto"/>
          <w:spacing w:val="2"/>
          <w:sz w:val="22"/>
          <w:szCs w:val="22"/>
          <w:lang w:eastAsia="en-US" w:bidi="ar-SA"/>
        </w:rPr>
        <w:t>Środowiska w Warszawie zgodnie z Opisem Przedmiotu Zamówienia stanowiącym Załącznik nr 1 do SWZ.</w:t>
      </w:r>
      <w:r w:rsidR="00A90128" w:rsidRPr="00A90128">
        <w:rPr>
          <w:rFonts w:asciiTheme="minorHAnsi" w:eastAsia="Arial" w:hAnsiTheme="minorHAnsi" w:cstheme="minorHAnsi"/>
          <w:color w:val="auto"/>
          <w:sz w:val="22"/>
          <w:szCs w:val="22"/>
          <w:lang w:eastAsia="en-US" w:bidi="ar-SA"/>
        </w:rPr>
        <w:t xml:space="preserve"> </w:t>
      </w:r>
      <w:r w:rsidR="00A90128" w:rsidRPr="00805FDD">
        <w:rPr>
          <w:rFonts w:asciiTheme="minorHAnsi" w:eastAsia="Arial" w:hAnsiTheme="minorHAnsi" w:cstheme="minorHAnsi"/>
          <w:color w:val="auto"/>
          <w:sz w:val="22"/>
          <w:szCs w:val="22"/>
          <w:lang w:eastAsia="en-US" w:bidi="ar-SA"/>
        </w:rPr>
        <w:t>Pozostałe warunki dotyczące realizacji zamówienia zostały określone we wzorze umowy, który stanowi załącznik nr 3 do SWZ.</w:t>
      </w:r>
    </w:p>
    <w:p w14:paraId="3095ECFB" w14:textId="77777777" w:rsidR="008131B3" w:rsidRPr="00A90128" w:rsidRDefault="008131B3" w:rsidP="00EA1E90">
      <w:pPr>
        <w:widowControl/>
        <w:numPr>
          <w:ilvl w:val="0"/>
          <w:numId w:val="42"/>
        </w:numPr>
        <w:spacing w:line="276" w:lineRule="auto"/>
        <w:jc w:val="both"/>
        <w:rPr>
          <w:rFonts w:asciiTheme="minorHAnsi" w:eastAsia="Arial" w:hAnsiTheme="minorHAnsi" w:cstheme="minorHAnsi"/>
          <w:color w:val="auto"/>
          <w:spacing w:val="2"/>
          <w:sz w:val="22"/>
          <w:szCs w:val="22"/>
          <w:lang w:eastAsia="en-US" w:bidi="ar-SA"/>
        </w:rPr>
      </w:pPr>
      <w:r w:rsidRPr="00A90128">
        <w:rPr>
          <w:rFonts w:asciiTheme="minorHAnsi" w:eastAsia="Arial" w:hAnsiTheme="minorHAnsi" w:cstheme="minorHAnsi"/>
          <w:color w:val="auto"/>
          <w:spacing w:val="2"/>
          <w:sz w:val="22"/>
          <w:szCs w:val="22"/>
          <w:lang w:eastAsia="en-US" w:bidi="ar-SA"/>
        </w:rPr>
        <w:t>Miejscem wykonania zamówienia jest terytorium Rzeczypospolitej Polskiej, a także terytorium Europy</w:t>
      </w:r>
      <w:r w:rsidR="00A90128">
        <w:rPr>
          <w:rFonts w:asciiTheme="minorHAnsi" w:eastAsia="Arial" w:hAnsiTheme="minorHAnsi" w:cstheme="minorHAnsi"/>
          <w:color w:val="auto"/>
          <w:spacing w:val="2"/>
          <w:sz w:val="22"/>
          <w:szCs w:val="22"/>
          <w:lang w:eastAsia="en-US" w:bidi="ar-SA"/>
        </w:rPr>
        <w:t xml:space="preserve"> </w:t>
      </w:r>
      <w:r w:rsidRPr="00A90128">
        <w:rPr>
          <w:rFonts w:asciiTheme="minorHAnsi" w:eastAsia="Arial" w:hAnsiTheme="minorHAnsi" w:cstheme="minorHAnsi"/>
          <w:color w:val="auto"/>
          <w:spacing w:val="2"/>
          <w:sz w:val="22"/>
          <w:szCs w:val="22"/>
          <w:lang w:eastAsia="en-US" w:bidi="ar-SA"/>
        </w:rPr>
        <w:t>zgodnie z postanowieniami zawartymi w Opisie Przedmiotu Zamówienia.</w:t>
      </w:r>
    </w:p>
    <w:p w14:paraId="02B13846" w14:textId="77777777" w:rsidR="008131B3" w:rsidRPr="008131B3" w:rsidRDefault="008131B3" w:rsidP="008131B3">
      <w:pPr>
        <w:widowControl/>
        <w:numPr>
          <w:ilvl w:val="0"/>
          <w:numId w:val="42"/>
        </w:numPr>
        <w:spacing w:line="276" w:lineRule="auto"/>
        <w:jc w:val="both"/>
        <w:rPr>
          <w:rFonts w:asciiTheme="minorHAnsi" w:eastAsia="Arial" w:hAnsiTheme="minorHAnsi" w:cstheme="minorHAnsi"/>
          <w:color w:val="auto"/>
          <w:spacing w:val="2"/>
          <w:sz w:val="22"/>
          <w:szCs w:val="22"/>
          <w:lang w:eastAsia="en-US" w:bidi="ar-SA"/>
        </w:rPr>
      </w:pPr>
      <w:r w:rsidRPr="008131B3">
        <w:rPr>
          <w:rFonts w:asciiTheme="minorHAnsi" w:eastAsia="Arial" w:hAnsiTheme="minorHAnsi" w:cstheme="minorHAnsi"/>
          <w:color w:val="auto"/>
          <w:spacing w:val="2"/>
          <w:sz w:val="22"/>
          <w:szCs w:val="22"/>
          <w:lang w:eastAsia="en-US" w:bidi="ar-SA"/>
        </w:rPr>
        <w:t>Oznaczenie przedmiotu zamówienia wg CPV:</w:t>
      </w:r>
    </w:p>
    <w:p w14:paraId="63C875CC" w14:textId="77777777" w:rsidR="00B67DA3" w:rsidRPr="00B67DA3" w:rsidRDefault="00B67DA3" w:rsidP="00B67DA3">
      <w:pPr>
        <w:widowControl/>
        <w:spacing w:line="276" w:lineRule="auto"/>
        <w:ind w:left="360"/>
        <w:jc w:val="both"/>
        <w:rPr>
          <w:rFonts w:asciiTheme="minorHAnsi" w:eastAsia="Arial" w:hAnsiTheme="minorHAnsi" w:cstheme="minorHAnsi"/>
          <w:color w:val="auto"/>
          <w:spacing w:val="2"/>
          <w:sz w:val="22"/>
          <w:szCs w:val="22"/>
          <w:lang w:eastAsia="en-US" w:bidi="ar-SA"/>
        </w:rPr>
      </w:pPr>
      <w:r w:rsidRPr="00B67DA3">
        <w:rPr>
          <w:rFonts w:asciiTheme="minorHAnsi" w:eastAsia="Arial" w:hAnsiTheme="minorHAnsi" w:cstheme="minorHAnsi"/>
          <w:color w:val="auto"/>
          <w:spacing w:val="2"/>
          <w:sz w:val="22"/>
          <w:szCs w:val="22"/>
          <w:lang w:eastAsia="en-US" w:bidi="ar-SA"/>
        </w:rPr>
        <w:t>66514110-0 Usługi ubezpieczeń pojazdów mechanicznych</w:t>
      </w:r>
      <w:r>
        <w:rPr>
          <w:rFonts w:asciiTheme="minorHAnsi" w:eastAsia="Arial" w:hAnsiTheme="minorHAnsi" w:cstheme="minorHAnsi"/>
          <w:color w:val="auto"/>
          <w:spacing w:val="2"/>
          <w:sz w:val="22"/>
          <w:szCs w:val="22"/>
          <w:lang w:eastAsia="en-US" w:bidi="ar-SA"/>
        </w:rPr>
        <w:t>,</w:t>
      </w:r>
    </w:p>
    <w:p w14:paraId="1C5BFEF0" w14:textId="77777777" w:rsidR="00B67DA3" w:rsidRPr="00B67DA3" w:rsidRDefault="00B67DA3" w:rsidP="00B67DA3">
      <w:pPr>
        <w:widowControl/>
        <w:spacing w:line="276" w:lineRule="auto"/>
        <w:ind w:left="360"/>
        <w:jc w:val="both"/>
        <w:rPr>
          <w:rFonts w:asciiTheme="minorHAnsi" w:eastAsia="Arial" w:hAnsiTheme="minorHAnsi" w:cstheme="minorHAnsi"/>
          <w:color w:val="auto"/>
          <w:spacing w:val="2"/>
          <w:sz w:val="22"/>
          <w:szCs w:val="22"/>
          <w:lang w:eastAsia="en-US" w:bidi="ar-SA"/>
        </w:rPr>
      </w:pPr>
      <w:r w:rsidRPr="00B67DA3">
        <w:rPr>
          <w:rFonts w:asciiTheme="minorHAnsi" w:eastAsia="Arial" w:hAnsiTheme="minorHAnsi" w:cstheme="minorHAnsi"/>
          <w:color w:val="auto"/>
          <w:spacing w:val="2"/>
          <w:sz w:val="22"/>
          <w:szCs w:val="22"/>
          <w:lang w:eastAsia="en-US" w:bidi="ar-SA"/>
        </w:rPr>
        <w:t>66516100-1 Usługi ubezpieczenia pojazdów mechanicznych od odpowiedzialności cywilnej</w:t>
      </w:r>
      <w:r>
        <w:rPr>
          <w:rFonts w:asciiTheme="minorHAnsi" w:eastAsia="Arial" w:hAnsiTheme="minorHAnsi" w:cstheme="minorHAnsi"/>
          <w:color w:val="auto"/>
          <w:spacing w:val="2"/>
          <w:sz w:val="22"/>
          <w:szCs w:val="22"/>
          <w:lang w:eastAsia="en-US" w:bidi="ar-SA"/>
        </w:rPr>
        <w:t>,</w:t>
      </w:r>
    </w:p>
    <w:p w14:paraId="3B5BE172" w14:textId="01FDA6EB" w:rsidR="008131B3" w:rsidRDefault="00B67DA3" w:rsidP="00A90128">
      <w:pPr>
        <w:widowControl/>
        <w:spacing w:line="276" w:lineRule="auto"/>
        <w:ind w:left="360"/>
        <w:jc w:val="both"/>
        <w:rPr>
          <w:rFonts w:asciiTheme="minorHAnsi" w:eastAsia="Arial" w:hAnsiTheme="minorHAnsi" w:cstheme="minorHAnsi"/>
          <w:color w:val="auto"/>
          <w:spacing w:val="2"/>
          <w:sz w:val="22"/>
          <w:szCs w:val="22"/>
          <w:lang w:eastAsia="en-US" w:bidi="ar-SA"/>
        </w:rPr>
      </w:pPr>
      <w:r w:rsidRPr="00B67DA3">
        <w:rPr>
          <w:rFonts w:asciiTheme="minorHAnsi" w:eastAsia="Arial" w:hAnsiTheme="minorHAnsi" w:cstheme="minorHAnsi"/>
          <w:color w:val="auto"/>
          <w:spacing w:val="2"/>
          <w:sz w:val="22"/>
          <w:szCs w:val="22"/>
          <w:lang w:eastAsia="en-US" w:bidi="ar-SA"/>
        </w:rPr>
        <w:t>66512100-3 Usługi ubezpieczenia od następstw nieszczęśliwych wypadków</w:t>
      </w:r>
      <w:r>
        <w:rPr>
          <w:rFonts w:asciiTheme="minorHAnsi" w:eastAsia="Arial" w:hAnsiTheme="minorHAnsi" w:cstheme="minorHAnsi"/>
          <w:color w:val="auto"/>
          <w:spacing w:val="2"/>
          <w:sz w:val="22"/>
          <w:szCs w:val="22"/>
          <w:lang w:eastAsia="en-US" w:bidi="ar-SA"/>
        </w:rPr>
        <w:t>.</w:t>
      </w:r>
    </w:p>
    <w:p w14:paraId="4EE49CE4" w14:textId="77777777" w:rsidR="00E2638A" w:rsidRPr="00CA7E59" w:rsidRDefault="00836184" w:rsidP="002551B6">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tabs>
          <w:tab w:val="left" w:pos="581"/>
        </w:tabs>
        <w:spacing w:before="240" w:after="60"/>
        <w:rPr>
          <w:rFonts w:asciiTheme="minorHAnsi" w:hAnsiTheme="minorHAnsi" w:cstheme="minorHAnsi"/>
        </w:rPr>
      </w:pPr>
      <w:bookmarkStart w:id="8" w:name="bookmark12"/>
      <w:r w:rsidRPr="00CA7E59">
        <w:rPr>
          <w:rFonts w:asciiTheme="minorHAnsi" w:hAnsiTheme="minorHAnsi" w:cstheme="minorHAnsi"/>
        </w:rPr>
        <w:t>TERMIN WYKONANIA ZAMÓWIENIA</w:t>
      </w:r>
      <w:bookmarkEnd w:id="8"/>
    </w:p>
    <w:p w14:paraId="3363C5CC" w14:textId="77777777" w:rsidR="0079611B" w:rsidRPr="00C5045E" w:rsidRDefault="00A90128" w:rsidP="00A90128">
      <w:pPr>
        <w:pStyle w:val="Teksttreci0"/>
        <w:spacing w:after="192"/>
        <w:jc w:val="both"/>
        <w:rPr>
          <w:i/>
        </w:rPr>
      </w:pPr>
      <w:bookmarkStart w:id="9" w:name="bookmark14"/>
      <w:r w:rsidRPr="00A90128">
        <w:rPr>
          <w:rFonts w:asciiTheme="minorHAnsi" w:hAnsiTheme="minorHAnsi" w:cstheme="minorHAnsi"/>
          <w:spacing w:val="-2"/>
        </w:rPr>
        <w:t>Zamawiający wymaga realizacji zamówienia w terminie od dnia 08.03.202</w:t>
      </w:r>
      <w:r>
        <w:rPr>
          <w:rFonts w:asciiTheme="minorHAnsi" w:hAnsiTheme="minorHAnsi" w:cstheme="minorHAnsi"/>
          <w:spacing w:val="-2"/>
        </w:rPr>
        <w:t>4</w:t>
      </w:r>
      <w:r w:rsidRPr="00A90128">
        <w:rPr>
          <w:rFonts w:asciiTheme="minorHAnsi" w:hAnsiTheme="minorHAnsi" w:cstheme="minorHAnsi"/>
          <w:spacing w:val="-2"/>
        </w:rPr>
        <w:t xml:space="preserve"> r. do dnia 07.03.202</w:t>
      </w:r>
      <w:r>
        <w:rPr>
          <w:rFonts w:asciiTheme="minorHAnsi" w:hAnsiTheme="minorHAnsi" w:cstheme="minorHAnsi"/>
          <w:spacing w:val="-2"/>
        </w:rPr>
        <w:t>6</w:t>
      </w:r>
      <w:r w:rsidRPr="00A90128">
        <w:rPr>
          <w:rFonts w:asciiTheme="minorHAnsi" w:hAnsiTheme="minorHAnsi" w:cstheme="minorHAnsi"/>
          <w:spacing w:val="-2"/>
        </w:rPr>
        <w:t xml:space="preserve"> r. (w</w:t>
      </w:r>
      <w:r>
        <w:rPr>
          <w:rFonts w:asciiTheme="minorHAnsi" w:hAnsiTheme="minorHAnsi" w:cstheme="minorHAnsi"/>
          <w:spacing w:val="-2"/>
        </w:rPr>
        <w:t xml:space="preserve"> </w:t>
      </w:r>
      <w:r w:rsidRPr="00A90128">
        <w:rPr>
          <w:rFonts w:asciiTheme="minorHAnsi" w:hAnsiTheme="minorHAnsi" w:cstheme="minorHAnsi"/>
          <w:spacing w:val="-2"/>
        </w:rPr>
        <w:t>przypadku opóźnienia w terminie zawarcia umowy wynikającego z przeprowadzanej procedury, rozpoczęcie</w:t>
      </w:r>
      <w:r>
        <w:rPr>
          <w:rFonts w:asciiTheme="minorHAnsi" w:hAnsiTheme="minorHAnsi" w:cstheme="minorHAnsi"/>
          <w:spacing w:val="-2"/>
        </w:rPr>
        <w:t xml:space="preserve"> </w:t>
      </w:r>
      <w:r w:rsidRPr="00A90128">
        <w:rPr>
          <w:rFonts w:asciiTheme="minorHAnsi" w:hAnsiTheme="minorHAnsi" w:cstheme="minorHAnsi"/>
          <w:spacing w:val="-2"/>
        </w:rPr>
        <w:t>terminu realizacji zamówienia może nastąpić później niż 08.03.202</w:t>
      </w:r>
      <w:r>
        <w:rPr>
          <w:rFonts w:asciiTheme="minorHAnsi" w:hAnsiTheme="minorHAnsi" w:cstheme="minorHAnsi"/>
          <w:spacing w:val="-2"/>
        </w:rPr>
        <w:t>4</w:t>
      </w:r>
      <w:r w:rsidRPr="00A90128">
        <w:rPr>
          <w:rFonts w:asciiTheme="minorHAnsi" w:hAnsiTheme="minorHAnsi" w:cstheme="minorHAnsi"/>
          <w:spacing w:val="-2"/>
        </w:rPr>
        <w:t xml:space="preserve"> r. Termin </w:t>
      </w:r>
      <w:r>
        <w:rPr>
          <w:rFonts w:asciiTheme="minorHAnsi" w:hAnsiTheme="minorHAnsi" w:cstheme="minorHAnsi"/>
          <w:spacing w:val="-2"/>
        </w:rPr>
        <w:t>realizacji umowy ulegnie  w takim przypadku odpowiedniemu przesunięciu</w:t>
      </w:r>
      <w:r w:rsidRPr="00A90128">
        <w:rPr>
          <w:rFonts w:asciiTheme="minorHAnsi" w:hAnsiTheme="minorHAnsi" w:cstheme="minorHAnsi"/>
          <w:spacing w:val="-2"/>
        </w:rPr>
        <w:t>).</w:t>
      </w:r>
      <w:r w:rsidR="00C5045E" w:rsidRPr="00C4284B">
        <w:t xml:space="preserve"> </w:t>
      </w:r>
    </w:p>
    <w:p w14:paraId="15A7FD53" w14:textId="77777777" w:rsidR="00E2638A" w:rsidRPr="00642D10" w:rsidRDefault="00836184" w:rsidP="002551B6">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tabs>
          <w:tab w:val="left" w:pos="581"/>
        </w:tabs>
        <w:spacing w:before="240" w:after="60"/>
        <w:rPr>
          <w:rFonts w:asciiTheme="minorHAnsi" w:hAnsiTheme="minorHAnsi" w:cstheme="minorHAnsi"/>
        </w:rPr>
      </w:pPr>
      <w:r w:rsidRPr="00642D10">
        <w:rPr>
          <w:rFonts w:asciiTheme="minorHAnsi" w:hAnsiTheme="minorHAnsi" w:cstheme="minorHAnsi"/>
        </w:rPr>
        <w:t>WARUNKI UDZIAŁU W POSTĘPOWANIU</w:t>
      </w:r>
      <w:bookmarkEnd w:id="9"/>
    </w:p>
    <w:p w14:paraId="68AE274D" w14:textId="77777777" w:rsidR="00E2638A" w:rsidRPr="00642D10" w:rsidRDefault="00836184" w:rsidP="002570E0">
      <w:pPr>
        <w:pStyle w:val="Teksttreci0"/>
        <w:numPr>
          <w:ilvl w:val="0"/>
          <w:numId w:val="5"/>
        </w:numPr>
        <w:spacing w:after="60"/>
        <w:ind w:left="426" w:hanging="426"/>
        <w:jc w:val="both"/>
        <w:rPr>
          <w:rFonts w:asciiTheme="minorHAnsi" w:hAnsiTheme="minorHAnsi" w:cstheme="minorHAnsi"/>
        </w:rPr>
      </w:pPr>
      <w:r w:rsidRPr="00642D10">
        <w:rPr>
          <w:rFonts w:asciiTheme="minorHAnsi" w:hAnsiTheme="minorHAnsi" w:cstheme="minorHAnsi"/>
        </w:rPr>
        <w:t xml:space="preserve">O udzielenie zamówienia mogą ubiegać się Wykonawcy, którzy nie podlegają wykluczeniu </w:t>
      </w:r>
      <w:r w:rsidR="00B5443A">
        <w:rPr>
          <w:rFonts w:asciiTheme="minorHAnsi" w:hAnsiTheme="minorHAnsi" w:cstheme="minorHAnsi"/>
        </w:rPr>
        <w:t>z</w:t>
      </w:r>
      <w:r w:rsidR="002551B6">
        <w:rPr>
          <w:rFonts w:asciiTheme="minorHAnsi" w:hAnsiTheme="minorHAnsi" w:cstheme="minorHAnsi"/>
        </w:rPr>
        <w:t> </w:t>
      </w:r>
      <w:r w:rsidR="00B5443A">
        <w:rPr>
          <w:rFonts w:asciiTheme="minorHAnsi" w:hAnsiTheme="minorHAnsi" w:cstheme="minorHAnsi"/>
        </w:rPr>
        <w:t xml:space="preserve">postępowania </w:t>
      </w:r>
      <w:r w:rsidRPr="00642D10">
        <w:rPr>
          <w:rFonts w:asciiTheme="minorHAnsi" w:hAnsiTheme="minorHAnsi" w:cstheme="minorHAnsi"/>
        </w:rPr>
        <w:t xml:space="preserve">oraz spełniają określone przez Zamawiającego </w:t>
      </w:r>
      <w:r w:rsidR="00567333">
        <w:rPr>
          <w:rFonts w:asciiTheme="minorHAnsi" w:hAnsiTheme="minorHAnsi" w:cstheme="minorHAnsi"/>
        </w:rPr>
        <w:t>zgodnie z</w:t>
      </w:r>
      <w:r w:rsidR="00567333" w:rsidRPr="00642D10">
        <w:rPr>
          <w:rFonts w:asciiTheme="minorHAnsi" w:hAnsiTheme="minorHAnsi" w:cstheme="minorHAnsi"/>
        </w:rPr>
        <w:t xml:space="preserve"> art. 112 ust. 2 </w:t>
      </w:r>
      <w:proofErr w:type="spellStart"/>
      <w:r w:rsidR="00567333" w:rsidRPr="00642D10">
        <w:rPr>
          <w:rFonts w:asciiTheme="minorHAnsi" w:hAnsiTheme="minorHAnsi" w:cstheme="minorHAnsi"/>
        </w:rPr>
        <w:t>Pzp</w:t>
      </w:r>
      <w:proofErr w:type="spellEnd"/>
      <w:r w:rsidR="00567333" w:rsidRPr="00642D10">
        <w:rPr>
          <w:rFonts w:asciiTheme="minorHAnsi" w:hAnsiTheme="minorHAnsi" w:cstheme="minorHAnsi"/>
        </w:rPr>
        <w:t xml:space="preserve"> </w:t>
      </w:r>
      <w:r w:rsidRPr="00642D10">
        <w:rPr>
          <w:rFonts w:asciiTheme="minorHAnsi" w:hAnsiTheme="minorHAnsi" w:cstheme="minorHAnsi"/>
        </w:rPr>
        <w:t xml:space="preserve">warunki udziału w postępowaniu </w:t>
      </w:r>
      <w:r w:rsidR="00A976D5" w:rsidRPr="00642D10">
        <w:rPr>
          <w:rFonts w:asciiTheme="minorHAnsi" w:hAnsiTheme="minorHAnsi" w:cstheme="minorHAnsi"/>
        </w:rPr>
        <w:t>.</w:t>
      </w:r>
    </w:p>
    <w:p w14:paraId="7C26A01E" w14:textId="77777777" w:rsidR="00E2638A" w:rsidRPr="00642D10" w:rsidRDefault="00836184" w:rsidP="002570E0">
      <w:pPr>
        <w:pStyle w:val="Teksttreci0"/>
        <w:numPr>
          <w:ilvl w:val="0"/>
          <w:numId w:val="5"/>
        </w:numPr>
        <w:spacing w:after="60"/>
        <w:ind w:left="426" w:hanging="426"/>
        <w:jc w:val="both"/>
        <w:rPr>
          <w:rFonts w:asciiTheme="minorHAnsi" w:hAnsiTheme="minorHAnsi" w:cstheme="minorHAnsi"/>
        </w:rPr>
      </w:pPr>
      <w:r w:rsidRPr="00642D10">
        <w:rPr>
          <w:rFonts w:asciiTheme="minorHAnsi" w:hAnsiTheme="minorHAnsi" w:cstheme="minorHAnsi"/>
          <w:b/>
          <w:bCs/>
        </w:rPr>
        <w:t>O udzielenie zamówienia mogą ubiegać się wykonawcy, którzy spełniają warunki dotyczące:</w:t>
      </w:r>
    </w:p>
    <w:p w14:paraId="70D9955B" w14:textId="77777777" w:rsidR="00E365F1" w:rsidRPr="00C12653" w:rsidRDefault="00E365F1" w:rsidP="002570E0">
      <w:pPr>
        <w:pStyle w:val="Teksttreci0"/>
        <w:numPr>
          <w:ilvl w:val="0"/>
          <w:numId w:val="6"/>
        </w:numPr>
        <w:tabs>
          <w:tab w:val="left" w:pos="878"/>
        </w:tabs>
        <w:spacing w:after="60"/>
        <w:ind w:left="880" w:hanging="420"/>
        <w:jc w:val="both"/>
        <w:rPr>
          <w:rFonts w:asciiTheme="minorHAnsi" w:hAnsiTheme="minorHAnsi" w:cstheme="minorHAnsi"/>
        </w:rPr>
      </w:pPr>
      <w:r w:rsidRPr="00C12653">
        <w:rPr>
          <w:rFonts w:asciiTheme="minorHAnsi" w:hAnsiTheme="minorHAnsi" w:cstheme="minorHAnsi"/>
          <w:b/>
        </w:rPr>
        <w:t>zdolności do występowania w obrocie gospodarczym</w:t>
      </w:r>
      <w:r w:rsidRPr="00C12653">
        <w:rPr>
          <w:rFonts w:asciiTheme="minorHAnsi" w:hAnsiTheme="minorHAnsi" w:cstheme="minorHAnsi"/>
        </w:rPr>
        <w:t>: Zamawiający nie opisuje i nie wyznacza szczegółowego warunku w tym zakresie,</w:t>
      </w:r>
    </w:p>
    <w:p w14:paraId="6643CB01" w14:textId="77777777" w:rsidR="00A90128" w:rsidRDefault="00836184" w:rsidP="002570E0">
      <w:pPr>
        <w:pStyle w:val="Teksttreci0"/>
        <w:numPr>
          <w:ilvl w:val="0"/>
          <w:numId w:val="6"/>
        </w:numPr>
        <w:tabs>
          <w:tab w:val="left" w:pos="878"/>
        </w:tabs>
        <w:spacing w:after="60"/>
        <w:ind w:left="880" w:hanging="420"/>
        <w:jc w:val="both"/>
        <w:rPr>
          <w:rFonts w:asciiTheme="minorHAnsi" w:hAnsiTheme="minorHAnsi" w:cstheme="minorHAnsi"/>
        </w:rPr>
      </w:pPr>
      <w:r w:rsidRPr="00642D10">
        <w:rPr>
          <w:rFonts w:asciiTheme="minorHAnsi" w:hAnsiTheme="minorHAnsi" w:cstheme="minorHAnsi"/>
          <w:b/>
          <w:bCs/>
        </w:rPr>
        <w:t>uprawnień do prowadzenia określonej działalności</w:t>
      </w:r>
      <w:r w:rsidR="00E365F1">
        <w:rPr>
          <w:rFonts w:asciiTheme="minorHAnsi" w:hAnsiTheme="minorHAnsi" w:cstheme="minorHAnsi"/>
          <w:b/>
          <w:bCs/>
        </w:rPr>
        <w:t xml:space="preserve"> gospodarczej lub </w:t>
      </w:r>
      <w:r w:rsidRPr="00642D10">
        <w:rPr>
          <w:rFonts w:asciiTheme="minorHAnsi" w:hAnsiTheme="minorHAnsi" w:cstheme="minorHAnsi"/>
          <w:b/>
          <w:bCs/>
        </w:rPr>
        <w:t xml:space="preserve"> zawodowej</w:t>
      </w:r>
      <w:r w:rsidRPr="005A2D6D">
        <w:rPr>
          <w:rFonts w:asciiTheme="minorHAnsi" w:hAnsiTheme="minorHAnsi" w:cstheme="minorHAnsi"/>
          <w:bCs/>
        </w:rPr>
        <w:t>,</w:t>
      </w:r>
      <w:r w:rsidR="005A2D6D" w:rsidRPr="005A2D6D">
        <w:rPr>
          <w:rFonts w:asciiTheme="minorHAnsi" w:hAnsiTheme="minorHAnsi" w:cstheme="minorHAnsi"/>
          <w:bCs/>
        </w:rPr>
        <w:t xml:space="preserve"> </w:t>
      </w:r>
      <w:r w:rsidR="005A2D6D" w:rsidRPr="00A06AD7">
        <w:rPr>
          <w:rFonts w:asciiTheme="minorHAnsi" w:hAnsiTheme="minorHAnsi" w:cstheme="minorHAnsi"/>
          <w:b/>
        </w:rPr>
        <w:t>o ile wynika to</w:t>
      </w:r>
      <w:r w:rsidR="00BB7CB2">
        <w:rPr>
          <w:rFonts w:asciiTheme="minorHAnsi" w:hAnsiTheme="minorHAnsi" w:cstheme="minorHAnsi"/>
          <w:b/>
        </w:rPr>
        <w:t> </w:t>
      </w:r>
      <w:r w:rsidR="005A2D6D" w:rsidRPr="00A06AD7">
        <w:rPr>
          <w:rFonts w:asciiTheme="minorHAnsi" w:hAnsiTheme="minorHAnsi" w:cstheme="minorHAnsi"/>
          <w:b/>
        </w:rPr>
        <w:t>z odrębnych przepisów:</w:t>
      </w:r>
      <w:r w:rsidR="005A2D6D" w:rsidRPr="00642D10">
        <w:rPr>
          <w:rFonts w:asciiTheme="minorHAnsi" w:hAnsiTheme="minorHAnsi" w:cstheme="minorHAnsi"/>
        </w:rPr>
        <w:t xml:space="preserve"> </w:t>
      </w:r>
      <w:r w:rsidR="000F5D71" w:rsidRPr="00805FDD">
        <w:rPr>
          <w:rFonts w:asciiTheme="minorHAnsi" w:hAnsiTheme="minorHAnsi" w:cstheme="minorHAnsi"/>
        </w:rPr>
        <w:t xml:space="preserve">Wykonawca spełni warunek jeżeli wykaże, że posiada </w:t>
      </w:r>
      <w:bookmarkStart w:id="10" w:name="_Hlk151018088"/>
    </w:p>
    <w:p w14:paraId="51CFC472" w14:textId="77777777" w:rsidR="00A90128" w:rsidRPr="00A90128" w:rsidRDefault="00A90128" w:rsidP="00B67DA3">
      <w:pPr>
        <w:pStyle w:val="Teksttreci0"/>
        <w:widowControl/>
        <w:tabs>
          <w:tab w:val="left" w:pos="878"/>
        </w:tabs>
        <w:spacing w:after="60"/>
        <w:ind w:left="879"/>
        <w:jc w:val="both"/>
        <w:rPr>
          <w:rFonts w:asciiTheme="minorHAnsi" w:hAnsiTheme="minorHAnsi" w:cstheme="minorHAnsi"/>
        </w:rPr>
      </w:pPr>
      <w:r w:rsidRPr="00A90128">
        <w:rPr>
          <w:rFonts w:asciiTheme="minorHAnsi" w:hAnsiTheme="minorHAnsi" w:cstheme="minorHAnsi"/>
        </w:rPr>
        <w:t>zezwolenie lub inny dokument właściwego organu na</w:t>
      </w:r>
      <w:r>
        <w:rPr>
          <w:rFonts w:asciiTheme="minorHAnsi" w:hAnsiTheme="minorHAnsi" w:cstheme="minorHAnsi"/>
        </w:rPr>
        <w:t xml:space="preserve"> </w:t>
      </w:r>
      <w:r w:rsidRPr="00A90128">
        <w:rPr>
          <w:rFonts w:asciiTheme="minorHAnsi" w:hAnsiTheme="minorHAnsi" w:cstheme="minorHAnsi"/>
        </w:rPr>
        <w:t xml:space="preserve">prowadzenie działalności ubezpieczeniowej na terenie RP we wszystkich grupach </w:t>
      </w:r>
      <w:proofErr w:type="spellStart"/>
      <w:r w:rsidRPr="00A90128">
        <w:rPr>
          <w:rFonts w:asciiTheme="minorHAnsi" w:hAnsiTheme="minorHAnsi" w:cstheme="minorHAnsi"/>
        </w:rPr>
        <w:t>ryzyk</w:t>
      </w:r>
      <w:proofErr w:type="spellEnd"/>
      <w:r w:rsidRPr="00A90128">
        <w:rPr>
          <w:rFonts w:asciiTheme="minorHAnsi" w:hAnsiTheme="minorHAnsi" w:cstheme="minorHAnsi"/>
        </w:rPr>
        <w:t>, których</w:t>
      </w:r>
      <w:r>
        <w:rPr>
          <w:rFonts w:asciiTheme="minorHAnsi" w:hAnsiTheme="minorHAnsi" w:cstheme="minorHAnsi"/>
        </w:rPr>
        <w:t xml:space="preserve"> </w:t>
      </w:r>
      <w:r w:rsidRPr="00A90128">
        <w:rPr>
          <w:rFonts w:asciiTheme="minorHAnsi" w:hAnsiTheme="minorHAnsi" w:cstheme="minorHAnsi"/>
        </w:rPr>
        <w:t xml:space="preserve">dotyczy przedmiot zamówienia. Wykonawca zobowiązany jest wykazać, że posiada </w:t>
      </w:r>
      <w:bookmarkStart w:id="11" w:name="_Hlk158637540"/>
      <w:r w:rsidRPr="00A90128">
        <w:rPr>
          <w:rFonts w:asciiTheme="minorHAnsi" w:hAnsiTheme="minorHAnsi" w:cstheme="minorHAnsi"/>
        </w:rPr>
        <w:t>zezwolenia</w:t>
      </w:r>
      <w:r>
        <w:rPr>
          <w:rFonts w:asciiTheme="minorHAnsi" w:hAnsiTheme="minorHAnsi" w:cstheme="minorHAnsi"/>
        </w:rPr>
        <w:t xml:space="preserve"> </w:t>
      </w:r>
      <w:r w:rsidRPr="00A90128">
        <w:rPr>
          <w:rFonts w:asciiTheme="minorHAnsi" w:hAnsiTheme="minorHAnsi" w:cstheme="minorHAnsi"/>
        </w:rPr>
        <w:t>właściwego organu na prowadzenie działalności ubezpieczeniowej zgodnie z ustawą z dnia</w:t>
      </w:r>
      <w:r>
        <w:rPr>
          <w:rFonts w:asciiTheme="minorHAnsi" w:hAnsiTheme="minorHAnsi" w:cstheme="minorHAnsi"/>
        </w:rPr>
        <w:t xml:space="preserve"> </w:t>
      </w:r>
      <w:r w:rsidRPr="00A90128">
        <w:rPr>
          <w:rFonts w:asciiTheme="minorHAnsi" w:hAnsiTheme="minorHAnsi" w:cstheme="minorHAnsi"/>
        </w:rPr>
        <w:t>11.09.2015 roku o działalności ubezpieczeniowej i reasekuracyjnej (Dz.U. z 202</w:t>
      </w:r>
      <w:r>
        <w:rPr>
          <w:rFonts w:asciiTheme="minorHAnsi" w:hAnsiTheme="minorHAnsi" w:cstheme="minorHAnsi"/>
        </w:rPr>
        <w:t>3</w:t>
      </w:r>
      <w:r w:rsidRPr="00A90128">
        <w:rPr>
          <w:rFonts w:asciiTheme="minorHAnsi" w:hAnsiTheme="minorHAnsi" w:cstheme="minorHAnsi"/>
        </w:rPr>
        <w:t xml:space="preserve"> poz. </w:t>
      </w:r>
      <w:r>
        <w:rPr>
          <w:rFonts w:asciiTheme="minorHAnsi" w:hAnsiTheme="minorHAnsi" w:cstheme="minorHAnsi"/>
        </w:rPr>
        <w:t>656</w:t>
      </w:r>
      <w:r w:rsidRPr="00A90128">
        <w:rPr>
          <w:rFonts w:asciiTheme="minorHAnsi" w:hAnsiTheme="minorHAnsi" w:cstheme="minorHAnsi"/>
        </w:rPr>
        <w:t xml:space="preserve"> z późn.</w:t>
      </w:r>
      <w:r>
        <w:rPr>
          <w:rFonts w:asciiTheme="minorHAnsi" w:hAnsiTheme="minorHAnsi" w:cstheme="minorHAnsi"/>
        </w:rPr>
        <w:t xml:space="preserve"> </w:t>
      </w:r>
      <w:r w:rsidRPr="00A90128">
        <w:rPr>
          <w:rFonts w:asciiTheme="minorHAnsi" w:hAnsiTheme="minorHAnsi" w:cstheme="minorHAnsi"/>
        </w:rPr>
        <w:t xml:space="preserve">zm.) obejmującej przedmiot zamówienia we wszystkich grupach </w:t>
      </w:r>
      <w:proofErr w:type="spellStart"/>
      <w:r w:rsidRPr="00A90128">
        <w:rPr>
          <w:rFonts w:asciiTheme="minorHAnsi" w:hAnsiTheme="minorHAnsi" w:cstheme="minorHAnsi"/>
        </w:rPr>
        <w:t>ryzyk</w:t>
      </w:r>
      <w:proofErr w:type="spellEnd"/>
      <w:r w:rsidRPr="00A90128">
        <w:rPr>
          <w:rFonts w:asciiTheme="minorHAnsi" w:hAnsiTheme="minorHAnsi" w:cstheme="minorHAnsi"/>
        </w:rPr>
        <w:t>, których dotyczy przedmiot</w:t>
      </w:r>
      <w:r>
        <w:rPr>
          <w:rFonts w:asciiTheme="minorHAnsi" w:hAnsiTheme="minorHAnsi" w:cstheme="minorHAnsi"/>
        </w:rPr>
        <w:t xml:space="preserve"> </w:t>
      </w:r>
      <w:r w:rsidRPr="00A90128">
        <w:rPr>
          <w:rFonts w:asciiTheme="minorHAnsi" w:hAnsiTheme="minorHAnsi" w:cstheme="minorHAnsi"/>
        </w:rPr>
        <w:t>zamówienia lub zaświadczenie właściwego organu państwowego, że Wykonawca prowadzi</w:t>
      </w:r>
      <w:r>
        <w:rPr>
          <w:rFonts w:asciiTheme="minorHAnsi" w:hAnsiTheme="minorHAnsi" w:cstheme="minorHAnsi"/>
        </w:rPr>
        <w:t xml:space="preserve"> </w:t>
      </w:r>
      <w:r w:rsidRPr="00A90128">
        <w:rPr>
          <w:rFonts w:asciiTheme="minorHAnsi" w:hAnsiTheme="minorHAnsi" w:cstheme="minorHAnsi"/>
        </w:rPr>
        <w:lastRenderedPageBreak/>
        <w:t xml:space="preserve">działalność ubezpieczeniową obejmującą przedmiot zamówienia we wszystkich grupach </w:t>
      </w:r>
      <w:proofErr w:type="spellStart"/>
      <w:r w:rsidRPr="00A90128">
        <w:rPr>
          <w:rFonts w:asciiTheme="minorHAnsi" w:hAnsiTheme="minorHAnsi" w:cstheme="minorHAnsi"/>
        </w:rPr>
        <w:t>ryzyk</w:t>
      </w:r>
      <w:bookmarkEnd w:id="11"/>
      <w:proofErr w:type="spellEnd"/>
      <w:r w:rsidRPr="00A90128">
        <w:rPr>
          <w:rFonts w:asciiTheme="minorHAnsi" w:hAnsiTheme="minorHAnsi" w:cstheme="minorHAnsi"/>
        </w:rPr>
        <w:t>.</w:t>
      </w:r>
    </w:p>
    <w:bookmarkEnd w:id="10"/>
    <w:p w14:paraId="2AB03683" w14:textId="77777777" w:rsidR="000116BA" w:rsidRDefault="00836184" w:rsidP="00B67DA3">
      <w:pPr>
        <w:pStyle w:val="Teksttreci0"/>
        <w:widowControl/>
        <w:numPr>
          <w:ilvl w:val="0"/>
          <w:numId w:val="6"/>
        </w:numPr>
        <w:tabs>
          <w:tab w:val="left" w:pos="878"/>
        </w:tabs>
        <w:spacing w:after="60"/>
        <w:ind w:left="879" w:hanging="420"/>
        <w:jc w:val="both"/>
        <w:rPr>
          <w:rFonts w:asciiTheme="minorHAnsi" w:hAnsiTheme="minorHAnsi" w:cstheme="minorHAnsi"/>
        </w:rPr>
      </w:pPr>
      <w:r w:rsidRPr="00642D10">
        <w:rPr>
          <w:rFonts w:asciiTheme="minorHAnsi" w:hAnsiTheme="minorHAnsi" w:cstheme="minorHAnsi"/>
          <w:b/>
          <w:bCs/>
        </w:rPr>
        <w:t xml:space="preserve">sytuacji ekonomicznej lub finansowej: </w:t>
      </w:r>
      <w:r w:rsidRPr="00642D10">
        <w:rPr>
          <w:rFonts w:asciiTheme="minorHAnsi" w:hAnsiTheme="minorHAnsi" w:cstheme="minorHAnsi"/>
        </w:rPr>
        <w:t>Zamawiający nie opisuje i nie wyznacza szczegółowego warunku w tym zakresie</w:t>
      </w:r>
      <w:r w:rsidR="0021774D" w:rsidRPr="00642D10">
        <w:rPr>
          <w:rFonts w:asciiTheme="minorHAnsi" w:hAnsiTheme="minorHAnsi" w:cstheme="minorHAnsi"/>
        </w:rPr>
        <w:t>,</w:t>
      </w:r>
    </w:p>
    <w:p w14:paraId="4528050C" w14:textId="77777777" w:rsidR="000116BA" w:rsidRPr="009700E4" w:rsidRDefault="00836184" w:rsidP="00B67DA3">
      <w:pPr>
        <w:pStyle w:val="Teksttreci0"/>
        <w:widowControl/>
        <w:numPr>
          <w:ilvl w:val="0"/>
          <w:numId w:val="6"/>
        </w:numPr>
        <w:tabs>
          <w:tab w:val="left" w:pos="878"/>
        </w:tabs>
        <w:spacing w:after="60"/>
        <w:ind w:left="879" w:hanging="420"/>
        <w:jc w:val="both"/>
        <w:rPr>
          <w:rFonts w:asciiTheme="minorHAnsi" w:hAnsiTheme="minorHAnsi" w:cstheme="minorHAnsi"/>
        </w:rPr>
      </w:pPr>
      <w:r w:rsidRPr="000116BA">
        <w:rPr>
          <w:rFonts w:asciiTheme="minorHAnsi" w:hAnsiTheme="minorHAnsi" w:cstheme="minorHAnsi"/>
          <w:b/>
          <w:bCs/>
        </w:rPr>
        <w:t xml:space="preserve">zdolności technicznej lub zawodowej: </w:t>
      </w:r>
      <w:r w:rsidR="000116BA" w:rsidRPr="00642D10">
        <w:rPr>
          <w:rFonts w:asciiTheme="minorHAnsi" w:hAnsiTheme="minorHAnsi" w:cstheme="minorHAnsi"/>
        </w:rPr>
        <w:t>Zamawiający nie opisuje i nie wyznacza szczegółowego warunku w tym zakresie</w:t>
      </w:r>
      <w:r w:rsidR="009700E4">
        <w:rPr>
          <w:rFonts w:asciiTheme="minorHAnsi" w:hAnsiTheme="minorHAnsi" w:cstheme="minorHAnsi"/>
        </w:rPr>
        <w:t>.</w:t>
      </w:r>
    </w:p>
    <w:p w14:paraId="2B5685D0" w14:textId="77777777" w:rsidR="00BB0793" w:rsidRPr="00BB0793" w:rsidRDefault="00BB0793" w:rsidP="009700E4">
      <w:pPr>
        <w:pStyle w:val="Teksttreci0"/>
        <w:numPr>
          <w:ilvl w:val="0"/>
          <w:numId w:val="5"/>
        </w:numPr>
        <w:spacing w:before="120"/>
        <w:ind w:left="425" w:hanging="425"/>
        <w:jc w:val="both"/>
        <w:rPr>
          <w:bCs/>
        </w:rPr>
      </w:pPr>
      <w:r w:rsidRPr="00BB0793">
        <w:rPr>
          <w:bCs/>
        </w:rPr>
        <w:t>Wykonawca może w celu potwierdzenia spełniania warunków udziału w postępowaniu w</w:t>
      </w:r>
      <w:r w:rsidR="00FE7ADE">
        <w:rPr>
          <w:bCs/>
        </w:rPr>
        <w:t> </w:t>
      </w:r>
      <w:r w:rsidRPr="00BB0793">
        <w:rPr>
          <w:bCs/>
        </w:rPr>
        <w:t xml:space="preserve">stosownych sytuacjach oraz w odniesieniu do konkretnego zamówienia lub jego części, polegać na zdolnościach technicznych lub zawodowych </w:t>
      </w:r>
      <w:r w:rsidR="00887490" w:rsidRPr="00887490">
        <w:rPr>
          <w:bCs/>
        </w:rPr>
        <w:t xml:space="preserve">lub sytuacji finansowej lub ekonomicznej </w:t>
      </w:r>
      <w:r w:rsidRPr="00BB0793">
        <w:rPr>
          <w:bCs/>
        </w:rPr>
        <w:t>podmiotów udostępniających zasoby, niezależnie od charakteru prawnego łączących go z nimi stosunków prawnych.</w:t>
      </w:r>
    </w:p>
    <w:p w14:paraId="315837FB" w14:textId="77777777" w:rsidR="00BB0793" w:rsidRPr="00BB0793" w:rsidRDefault="00BB0793" w:rsidP="002570E0">
      <w:pPr>
        <w:pStyle w:val="Teksttreci0"/>
        <w:numPr>
          <w:ilvl w:val="0"/>
          <w:numId w:val="5"/>
        </w:numPr>
        <w:ind w:left="426" w:hanging="426"/>
        <w:jc w:val="both"/>
        <w:rPr>
          <w:bCs/>
        </w:rPr>
      </w:pPr>
      <w:r w:rsidRPr="00BB0793">
        <w:rPr>
          <w:bCs/>
        </w:rPr>
        <w:t>W odniesieniu do warunków dotyczących wykształcenia, kwalifikacji zawodowych lub doświadczenia</w:t>
      </w:r>
      <w:r w:rsidR="00174EF0">
        <w:rPr>
          <w:bCs/>
        </w:rPr>
        <w:t>,</w:t>
      </w:r>
      <w:r w:rsidRPr="00BB0793">
        <w:rPr>
          <w:bCs/>
        </w:rPr>
        <w:t xml:space="preserve"> Wykonawcy mogą polegać na zdolnościach podmiotów udostępniających zasoby, jeśli podmioty te wykonają usługi, do realizacji których te zdolności są wymagane.</w:t>
      </w:r>
    </w:p>
    <w:p w14:paraId="20687399" w14:textId="77777777" w:rsidR="00BB0793" w:rsidRPr="00BB0793" w:rsidRDefault="00BB0793" w:rsidP="002570E0">
      <w:pPr>
        <w:pStyle w:val="Teksttreci0"/>
        <w:numPr>
          <w:ilvl w:val="0"/>
          <w:numId w:val="5"/>
        </w:numPr>
        <w:ind w:left="426" w:hanging="426"/>
        <w:jc w:val="both"/>
        <w:rPr>
          <w:bCs/>
        </w:rPr>
      </w:pPr>
      <w:r w:rsidRPr="00BB0793">
        <w:rPr>
          <w:bCs/>
        </w:rPr>
        <w:t>Wykonawca, który polega na zdolnościach podmiotów udostępniających zasoby, składa wraz z</w:t>
      </w:r>
      <w:r w:rsidR="00FE7ADE">
        <w:rPr>
          <w:bCs/>
        </w:rPr>
        <w:t> </w:t>
      </w:r>
      <w:r w:rsidRPr="00BB0793">
        <w:rPr>
          <w:bCs/>
        </w:rPr>
        <w:t>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2277F22" w14:textId="77777777" w:rsidR="00BB0793" w:rsidRPr="00BB0793" w:rsidRDefault="00BB0793" w:rsidP="002570E0">
      <w:pPr>
        <w:pStyle w:val="Teksttreci0"/>
        <w:numPr>
          <w:ilvl w:val="0"/>
          <w:numId w:val="5"/>
        </w:numPr>
        <w:ind w:left="426" w:hanging="426"/>
        <w:jc w:val="both"/>
        <w:rPr>
          <w:bCs/>
        </w:rPr>
      </w:pPr>
      <w:r w:rsidRPr="00BB0793">
        <w:rPr>
          <w:bCs/>
        </w:rPr>
        <w:t xml:space="preserve">Zobowiązanie podmiotu udostępniającego zasoby, o którym mowa w </w:t>
      </w:r>
      <w:r w:rsidR="00455099">
        <w:rPr>
          <w:bCs/>
        </w:rPr>
        <w:t>pkt</w:t>
      </w:r>
      <w:r w:rsidRPr="00BB0793">
        <w:rPr>
          <w:bCs/>
        </w:rPr>
        <w:t xml:space="preserve"> 5, potwierdza, że</w:t>
      </w:r>
      <w:r w:rsidR="00FE7ADE">
        <w:rPr>
          <w:bCs/>
        </w:rPr>
        <w:t> </w:t>
      </w:r>
      <w:r w:rsidRPr="00BB0793">
        <w:rPr>
          <w:bCs/>
        </w:rPr>
        <w:t>stosunek łączący Wykonawcę z podmiotami udostępniającymi zasoby gwarantuje rzeczywisty dostęp do tych zasobów oraz określa w szczególności:</w:t>
      </w:r>
    </w:p>
    <w:p w14:paraId="2045314A" w14:textId="77777777" w:rsidR="00BB0793" w:rsidRPr="00BB0793" w:rsidRDefault="00BB0793" w:rsidP="002570E0">
      <w:pPr>
        <w:pStyle w:val="Teksttreci0"/>
        <w:numPr>
          <w:ilvl w:val="0"/>
          <w:numId w:val="34"/>
        </w:numPr>
        <w:jc w:val="both"/>
        <w:rPr>
          <w:bCs/>
        </w:rPr>
      </w:pPr>
      <w:r w:rsidRPr="00BB0793">
        <w:rPr>
          <w:bCs/>
        </w:rPr>
        <w:t>zakres dostępnych Wykonawcy zasobów podmiotu udostępniającego zasoby;</w:t>
      </w:r>
    </w:p>
    <w:p w14:paraId="1980B9FA" w14:textId="77777777" w:rsidR="00BB0793" w:rsidRPr="00BB0793" w:rsidRDefault="00BB0793" w:rsidP="002570E0">
      <w:pPr>
        <w:pStyle w:val="Teksttreci0"/>
        <w:numPr>
          <w:ilvl w:val="0"/>
          <w:numId w:val="34"/>
        </w:numPr>
        <w:jc w:val="both"/>
        <w:rPr>
          <w:bCs/>
        </w:rPr>
      </w:pPr>
      <w:r w:rsidRPr="00BB0793">
        <w:rPr>
          <w:bCs/>
        </w:rPr>
        <w:t>sposób i okres udostępnienia Wykonawcy i wykorzystania przez niego zasobów podmiotu udostępniającego te zasoby przy wykonywaniu zamówienia;</w:t>
      </w:r>
    </w:p>
    <w:p w14:paraId="7A6B7A58" w14:textId="77777777" w:rsidR="00BB0793" w:rsidRPr="00BB0793" w:rsidRDefault="00BB0793" w:rsidP="002570E0">
      <w:pPr>
        <w:pStyle w:val="Teksttreci0"/>
        <w:numPr>
          <w:ilvl w:val="0"/>
          <w:numId w:val="34"/>
        </w:numPr>
        <w:jc w:val="both"/>
        <w:rPr>
          <w:bCs/>
        </w:rPr>
      </w:pPr>
      <w:r w:rsidRPr="00BB0793">
        <w:rPr>
          <w:bCs/>
        </w:rPr>
        <w:t>czy i w jakim zakresie podmiot udostępniający zasoby, na zdolnościach którego Wykonawca polega w odniesieniu do warunków udziału w postępowaniu dotyczących kwalifikacji zawodowych lub doświadczenia, zrealizuje usługi, których wskazane zdolności dotyczą.</w:t>
      </w:r>
    </w:p>
    <w:p w14:paraId="08416999" w14:textId="77777777" w:rsidR="00BB0793" w:rsidRPr="009B4350" w:rsidRDefault="007638C1" w:rsidP="002570E0">
      <w:pPr>
        <w:pStyle w:val="Akapitzlist"/>
        <w:numPr>
          <w:ilvl w:val="0"/>
          <w:numId w:val="5"/>
        </w:numPr>
        <w:ind w:left="426" w:hanging="426"/>
        <w:jc w:val="both"/>
        <w:rPr>
          <w:bCs/>
        </w:rPr>
      </w:pPr>
      <w:r w:rsidRPr="007638C1">
        <w:rPr>
          <w:rFonts w:ascii="Calibri" w:eastAsia="Calibri" w:hAnsi="Calibri" w:cs="Calibri"/>
          <w:bCs/>
          <w:color w:val="000000"/>
          <w:sz w:val="22"/>
          <w:szCs w:val="22"/>
          <w:lang w:bidi="pl-PL"/>
        </w:rPr>
        <w:t xml:space="preserve">W przypadku Wykonawców składających ofertę wspólnie muszą oni wykazać, że łącznie  spełniają warunek udziału w postępowaniu. </w:t>
      </w:r>
      <w:r w:rsidR="00BB0793" w:rsidRPr="004A7C26">
        <w:rPr>
          <w:rFonts w:ascii="Calibri" w:eastAsia="Calibri" w:hAnsi="Calibri" w:cs="Calibri"/>
          <w:bCs/>
          <w:color w:val="000000"/>
          <w:sz w:val="22"/>
          <w:szCs w:val="22"/>
          <w:lang w:bidi="pl-PL"/>
        </w:rPr>
        <w:t xml:space="preserve">W odniesieniu do warunków dotyczących kwalifikacji zawodowych lub doświadczenia, Wykonawcy wspólnie ubiegający się o udzielenie zamówienia mogą polegać na zdolnościach tych z Wykonawców, którzy wykonają usługi, do realizacji których te zdolności są wymagane. W takim przypadku, Wykonawcy wspólnie ubiegający się o udzielenie zamówienia dołączają do oferty oświadczenie, z którego wynika, które </w:t>
      </w:r>
      <w:r w:rsidR="00507DD4" w:rsidRPr="004A7C26">
        <w:rPr>
          <w:rFonts w:ascii="Calibri" w:eastAsia="Calibri" w:hAnsi="Calibri" w:cs="Calibri"/>
          <w:bCs/>
          <w:color w:val="000000"/>
          <w:sz w:val="22"/>
          <w:szCs w:val="22"/>
          <w:lang w:bidi="pl-PL"/>
        </w:rPr>
        <w:t xml:space="preserve">dostawy i </w:t>
      </w:r>
      <w:r w:rsidR="00BB0793" w:rsidRPr="004A7C26">
        <w:rPr>
          <w:rFonts w:ascii="Calibri" w:eastAsia="Calibri" w:hAnsi="Calibri" w:cs="Calibri"/>
          <w:bCs/>
          <w:color w:val="000000"/>
          <w:sz w:val="22"/>
          <w:szCs w:val="22"/>
          <w:lang w:bidi="pl-PL"/>
        </w:rPr>
        <w:t>usługi wykonają poszczególni Wykonawcy</w:t>
      </w:r>
      <w:r w:rsidR="00BB0793" w:rsidRPr="004C720B">
        <w:rPr>
          <w:rFonts w:ascii="Calibri" w:eastAsia="Calibri" w:hAnsi="Calibri" w:cs="Calibri"/>
          <w:bCs/>
          <w:color w:val="000000"/>
          <w:sz w:val="22"/>
          <w:szCs w:val="22"/>
          <w:lang w:bidi="pl-PL"/>
        </w:rPr>
        <w:t>.</w:t>
      </w:r>
    </w:p>
    <w:p w14:paraId="507CCE26" w14:textId="77777777" w:rsidR="0036618C" w:rsidRDefault="0079611B" w:rsidP="002570E0">
      <w:pPr>
        <w:pStyle w:val="Teksttreci0"/>
        <w:numPr>
          <w:ilvl w:val="0"/>
          <w:numId w:val="5"/>
        </w:numPr>
        <w:ind w:left="426" w:hanging="426"/>
        <w:jc w:val="both"/>
        <w:rPr>
          <w:bCs/>
        </w:rPr>
      </w:pPr>
      <w:r w:rsidRPr="005A3DF5">
        <w:rPr>
          <w:bCs/>
        </w:rPr>
        <w:t xml:space="preserve">Warunki udziału w postępowaniu mają na celu zweryfikowanie zdolności Wykonawcy do należytego wykonania udzielanego zamówienia. </w:t>
      </w:r>
    </w:p>
    <w:p w14:paraId="5EFD7127" w14:textId="77777777" w:rsidR="0079611B" w:rsidRDefault="0079611B" w:rsidP="002570E0">
      <w:pPr>
        <w:pStyle w:val="Teksttreci0"/>
        <w:numPr>
          <w:ilvl w:val="0"/>
          <w:numId w:val="5"/>
        </w:numPr>
        <w:ind w:left="426" w:hanging="426"/>
        <w:jc w:val="both"/>
        <w:rPr>
          <w:bCs/>
        </w:rPr>
      </w:pPr>
      <w:r w:rsidRPr="005A3DF5">
        <w:rPr>
          <w:bCs/>
        </w:rPr>
        <w:t xml:space="preserve">Zamawiający dokona oceny spełniania przez Wykonawców warunków określonych w SWZ metodą „spełnia/nie spełnia” na podstawie oświadczeń i dokumentów określonych w SWZ. </w:t>
      </w:r>
    </w:p>
    <w:p w14:paraId="3BEACDD8" w14:textId="77777777" w:rsidR="0079611B" w:rsidRPr="00984CBF" w:rsidRDefault="0079611B" w:rsidP="002570E0">
      <w:pPr>
        <w:pStyle w:val="Teksttreci0"/>
        <w:numPr>
          <w:ilvl w:val="0"/>
          <w:numId w:val="5"/>
        </w:numPr>
        <w:ind w:left="426" w:hanging="426"/>
        <w:jc w:val="both"/>
        <w:rPr>
          <w:bCs/>
        </w:rPr>
      </w:pPr>
      <w:r w:rsidRPr="005A3DF5">
        <w:rPr>
          <w:bCs/>
        </w:rPr>
        <w:t>Zamawiający odrzuci ofertę, jeżeli została złożona przez wykonawcę niespełniającego warunku udziału w postępowaniu.</w:t>
      </w:r>
    </w:p>
    <w:p w14:paraId="39E7A7CB" w14:textId="77777777" w:rsidR="00E2638A" w:rsidRPr="00642D10" w:rsidRDefault="00836184" w:rsidP="002551B6">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12" w:name="bookmark16"/>
      <w:r w:rsidRPr="00642D10">
        <w:rPr>
          <w:rFonts w:asciiTheme="minorHAnsi" w:hAnsiTheme="minorHAnsi" w:cstheme="minorHAnsi"/>
        </w:rPr>
        <w:t xml:space="preserve">PODSTAWY WYKLUCZENIA WYKONAWCÓW, O KTÓRYCH MOWA W ART. 108 </w:t>
      </w:r>
      <w:r w:rsidR="001744A4">
        <w:rPr>
          <w:rFonts w:asciiTheme="minorHAnsi" w:hAnsiTheme="minorHAnsi" w:cstheme="minorHAnsi"/>
        </w:rPr>
        <w:t>,</w:t>
      </w:r>
      <w:r w:rsidRPr="00642D10">
        <w:rPr>
          <w:rFonts w:asciiTheme="minorHAnsi" w:hAnsiTheme="minorHAnsi" w:cstheme="minorHAnsi"/>
        </w:rPr>
        <w:t>109 USTAWY PZP</w:t>
      </w:r>
      <w:bookmarkEnd w:id="12"/>
      <w:r w:rsidR="001744A4">
        <w:rPr>
          <w:rFonts w:asciiTheme="minorHAnsi" w:hAnsiTheme="minorHAnsi" w:cstheme="minorHAnsi"/>
        </w:rPr>
        <w:t xml:space="preserve"> ORAZ </w:t>
      </w:r>
      <w:r w:rsidR="001744A4" w:rsidRPr="0034607D">
        <w:rPr>
          <w:rFonts w:asciiTheme="minorHAnsi" w:hAnsiTheme="minorHAnsi" w:cstheme="minorHAnsi"/>
        </w:rPr>
        <w:t>WPROWADZON</w:t>
      </w:r>
      <w:r w:rsidR="004D6C52">
        <w:rPr>
          <w:rFonts w:asciiTheme="minorHAnsi" w:hAnsiTheme="minorHAnsi" w:cstheme="minorHAnsi"/>
        </w:rPr>
        <w:t>E</w:t>
      </w:r>
      <w:r w:rsidR="001744A4" w:rsidRPr="0034607D">
        <w:rPr>
          <w:rFonts w:asciiTheme="minorHAnsi" w:hAnsiTheme="minorHAnsi" w:cstheme="minorHAnsi"/>
        </w:rPr>
        <w:t xml:space="preserve"> USTAWĄ Z DNIA 13 KWIETNIA 2022 R. O SZCZEGÓLNYCH ROZWIĄZANIACH W ZAKRESIE PRZECIWDZIAŁANIA WSPIERANIU AGRESJI NA UKRAINĘ ORAZ SŁUŻĄCYCH OCHRONIE BEZPIECZEŃSTWA NARODOWEGO</w:t>
      </w:r>
      <w:r w:rsidR="001744A4">
        <w:rPr>
          <w:rFonts w:asciiTheme="minorHAnsi" w:hAnsiTheme="minorHAnsi" w:cstheme="minorHAnsi"/>
        </w:rPr>
        <w:t xml:space="preserve"> </w:t>
      </w:r>
    </w:p>
    <w:p w14:paraId="071CE5CD" w14:textId="77777777" w:rsidR="00913B3E" w:rsidRPr="00642D10" w:rsidRDefault="00913B3E" w:rsidP="002570E0">
      <w:pPr>
        <w:pStyle w:val="Teksttreci0"/>
        <w:numPr>
          <w:ilvl w:val="0"/>
          <w:numId w:val="24"/>
        </w:numPr>
        <w:spacing w:after="60"/>
        <w:ind w:left="426" w:hanging="284"/>
        <w:jc w:val="both"/>
        <w:rPr>
          <w:rFonts w:asciiTheme="minorHAnsi" w:hAnsiTheme="minorHAnsi" w:cstheme="minorHAnsi"/>
        </w:rPr>
      </w:pPr>
      <w:r w:rsidRPr="00642D10">
        <w:rPr>
          <w:rFonts w:asciiTheme="minorHAnsi" w:hAnsiTheme="minorHAnsi" w:cstheme="minorHAnsi"/>
        </w:rPr>
        <w:t>Zamawiający wykluczy z postępowania wykonawcę w okolicznościach wskazanych w art. 108 ust.</w:t>
      </w:r>
      <w:r w:rsidR="00A106B3">
        <w:rPr>
          <w:rFonts w:asciiTheme="minorHAnsi" w:hAnsiTheme="minorHAnsi" w:cstheme="minorHAnsi"/>
        </w:rPr>
        <w:t> </w:t>
      </w:r>
      <w:r w:rsidRPr="00642D10">
        <w:rPr>
          <w:rFonts w:asciiTheme="minorHAnsi" w:hAnsiTheme="minorHAnsi" w:cstheme="minorHAnsi"/>
        </w:rPr>
        <w:t xml:space="preserve">1 ustawy </w:t>
      </w:r>
      <w:proofErr w:type="spellStart"/>
      <w:r w:rsidRPr="00642D10">
        <w:rPr>
          <w:rFonts w:asciiTheme="minorHAnsi" w:hAnsiTheme="minorHAnsi" w:cstheme="minorHAnsi"/>
        </w:rPr>
        <w:t>Pzp</w:t>
      </w:r>
      <w:proofErr w:type="spellEnd"/>
      <w:r w:rsidR="0073205D">
        <w:rPr>
          <w:rFonts w:asciiTheme="minorHAnsi" w:hAnsiTheme="minorHAnsi" w:cstheme="minorHAnsi"/>
        </w:rPr>
        <w:t xml:space="preserve"> oraz w art. 109 ust. 1 pkt 4 ustawy </w:t>
      </w:r>
      <w:proofErr w:type="spellStart"/>
      <w:r w:rsidR="0073205D">
        <w:rPr>
          <w:rFonts w:asciiTheme="minorHAnsi" w:hAnsiTheme="minorHAnsi" w:cstheme="minorHAnsi"/>
        </w:rPr>
        <w:t>Pzp</w:t>
      </w:r>
      <w:proofErr w:type="spellEnd"/>
      <w:r w:rsidRPr="00642D10">
        <w:rPr>
          <w:rFonts w:asciiTheme="minorHAnsi" w:hAnsiTheme="minorHAnsi" w:cstheme="minorHAnsi"/>
        </w:rPr>
        <w:t>.</w:t>
      </w:r>
    </w:p>
    <w:p w14:paraId="7AA88EC9" w14:textId="77777777" w:rsidR="00913B3E" w:rsidRPr="00642D10" w:rsidRDefault="00913B3E" w:rsidP="002570E0">
      <w:pPr>
        <w:pStyle w:val="Teksttreci0"/>
        <w:numPr>
          <w:ilvl w:val="0"/>
          <w:numId w:val="24"/>
        </w:numPr>
        <w:spacing w:after="60"/>
        <w:ind w:left="426" w:hanging="284"/>
        <w:jc w:val="both"/>
        <w:rPr>
          <w:rFonts w:asciiTheme="minorHAnsi" w:hAnsiTheme="minorHAnsi" w:cstheme="minorHAnsi"/>
        </w:rPr>
      </w:pPr>
      <w:r w:rsidRPr="00642D10">
        <w:rPr>
          <w:rFonts w:asciiTheme="minorHAnsi" w:hAnsiTheme="minorHAnsi" w:cstheme="minorHAnsi"/>
        </w:rPr>
        <w:t xml:space="preserve">Okresy wykluczenia </w:t>
      </w:r>
      <w:r w:rsidR="00F564EA">
        <w:rPr>
          <w:rFonts w:asciiTheme="minorHAnsi" w:hAnsiTheme="minorHAnsi" w:cstheme="minorHAnsi"/>
        </w:rPr>
        <w:t xml:space="preserve">zostały wskazane </w:t>
      </w:r>
      <w:r w:rsidRPr="00642D10">
        <w:rPr>
          <w:rFonts w:asciiTheme="minorHAnsi" w:hAnsiTheme="minorHAnsi" w:cstheme="minorHAnsi"/>
        </w:rPr>
        <w:t xml:space="preserve"> </w:t>
      </w:r>
      <w:r w:rsidR="002C2E44">
        <w:rPr>
          <w:rFonts w:asciiTheme="minorHAnsi" w:hAnsiTheme="minorHAnsi" w:cstheme="minorHAnsi"/>
        </w:rPr>
        <w:t>w</w:t>
      </w:r>
      <w:r w:rsidRPr="00642D10">
        <w:rPr>
          <w:rFonts w:asciiTheme="minorHAnsi" w:hAnsiTheme="minorHAnsi" w:cstheme="minorHAnsi"/>
        </w:rPr>
        <w:t xml:space="preserve"> art. 111 ustawy </w:t>
      </w:r>
      <w:proofErr w:type="spellStart"/>
      <w:r w:rsidRPr="00642D10">
        <w:rPr>
          <w:rFonts w:asciiTheme="minorHAnsi" w:hAnsiTheme="minorHAnsi" w:cstheme="minorHAnsi"/>
        </w:rPr>
        <w:t>Pzp</w:t>
      </w:r>
      <w:proofErr w:type="spellEnd"/>
      <w:r w:rsidRPr="00642D10">
        <w:rPr>
          <w:rFonts w:asciiTheme="minorHAnsi" w:hAnsiTheme="minorHAnsi" w:cstheme="minorHAnsi"/>
        </w:rPr>
        <w:t>.</w:t>
      </w:r>
    </w:p>
    <w:p w14:paraId="2F7AA065" w14:textId="77777777" w:rsidR="00913B3E" w:rsidRPr="00642D10" w:rsidRDefault="00913B3E" w:rsidP="002570E0">
      <w:pPr>
        <w:pStyle w:val="Teksttreci0"/>
        <w:widowControl/>
        <w:numPr>
          <w:ilvl w:val="0"/>
          <w:numId w:val="24"/>
        </w:numPr>
        <w:spacing w:after="60"/>
        <w:ind w:left="426" w:hanging="284"/>
        <w:jc w:val="both"/>
        <w:rPr>
          <w:rFonts w:asciiTheme="minorHAnsi" w:hAnsiTheme="minorHAnsi" w:cstheme="minorHAnsi"/>
        </w:rPr>
      </w:pPr>
      <w:r w:rsidRPr="00642D10">
        <w:rPr>
          <w:rFonts w:asciiTheme="minorHAnsi" w:hAnsiTheme="minorHAnsi" w:cstheme="minorHAnsi"/>
        </w:rPr>
        <w:lastRenderedPageBreak/>
        <w:t xml:space="preserve">Wykonawca nie podlega wykluczeniu w okolicznościach określonych w art. 108 ust. 1 pkt 1, 2 i 5 ustawy </w:t>
      </w:r>
      <w:proofErr w:type="spellStart"/>
      <w:r w:rsidRPr="00642D10">
        <w:rPr>
          <w:rFonts w:asciiTheme="minorHAnsi" w:hAnsiTheme="minorHAnsi" w:cstheme="minorHAnsi"/>
        </w:rPr>
        <w:t>Pzp</w:t>
      </w:r>
      <w:proofErr w:type="spellEnd"/>
      <w:r w:rsidR="00960277">
        <w:rPr>
          <w:rFonts w:asciiTheme="minorHAnsi" w:hAnsiTheme="minorHAnsi" w:cstheme="minorHAnsi"/>
        </w:rPr>
        <w:t xml:space="preserve"> lub art. 109 ust. 1 pkt 4</w:t>
      </w:r>
      <w:r w:rsidRPr="00642D10">
        <w:rPr>
          <w:rFonts w:asciiTheme="minorHAnsi" w:hAnsiTheme="minorHAnsi" w:cstheme="minorHAnsi"/>
        </w:rPr>
        <w:t>, jeżeli udowodni Zamawiającemu, że spełnił łącznie przesłanki wskazane w</w:t>
      </w:r>
      <w:r w:rsidR="00BB7CB2">
        <w:rPr>
          <w:rFonts w:asciiTheme="minorHAnsi" w:hAnsiTheme="minorHAnsi" w:cstheme="minorHAnsi"/>
        </w:rPr>
        <w:t> </w:t>
      </w:r>
      <w:r w:rsidRPr="00642D10">
        <w:rPr>
          <w:rFonts w:asciiTheme="minorHAnsi" w:hAnsiTheme="minorHAnsi" w:cstheme="minorHAnsi"/>
        </w:rPr>
        <w:t xml:space="preserve">art. 110 ust. 2 ustawy </w:t>
      </w:r>
      <w:proofErr w:type="spellStart"/>
      <w:r w:rsidRPr="00642D10">
        <w:rPr>
          <w:rFonts w:asciiTheme="minorHAnsi" w:hAnsiTheme="minorHAnsi" w:cstheme="minorHAnsi"/>
        </w:rPr>
        <w:t>Pzp</w:t>
      </w:r>
      <w:proofErr w:type="spellEnd"/>
      <w:r w:rsidRPr="00642D10">
        <w:rPr>
          <w:rFonts w:asciiTheme="minorHAnsi" w:hAnsiTheme="minorHAnsi" w:cstheme="minorHAnsi"/>
        </w:rPr>
        <w:t>.</w:t>
      </w:r>
    </w:p>
    <w:p w14:paraId="0E680169" w14:textId="77777777" w:rsidR="00913B3E" w:rsidRPr="00A5578C" w:rsidRDefault="00913B3E" w:rsidP="002570E0">
      <w:pPr>
        <w:pStyle w:val="Teksttreci0"/>
        <w:widowControl/>
        <w:numPr>
          <w:ilvl w:val="0"/>
          <w:numId w:val="24"/>
        </w:numPr>
        <w:spacing w:after="60"/>
        <w:ind w:left="426" w:hanging="284"/>
        <w:jc w:val="both"/>
        <w:rPr>
          <w:rFonts w:asciiTheme="minorHAnsi" w:hAnsiTheme="minorHAnsi" w:cstheme="minorHAnsi"/>
        </w:rPr>
      </w:pPr>
      <w:r w:rsidRPr="00642D10">
        <w:rPr>
          <w:rFonts w:asciiTheme="minorHAnsi" w:hAnsiTheme="minorHAnsi" w:cstheme="minorHAnsi"/>
        </w:rPr>
        <w:t>Zamawiający oceni, czy podjęte przez Wykonawcę czynności, o których mowa w art. 110 ust. 2 ustawy </w:t>
      </w:r>
      <w:proofErr w:type="spellStart"/>
      <w:r w:rsidRPr="00642D10">
        <w:rPr>
          <w:rFonts w:asciiTheme="minorHAnsi" w:hAnsiTheme="minorHAnsi" w:cstheme="minorHAnsi"/>
        </w:rPr>
        <w:t>Pzp</w:t>
      </w:r>
      <w:proofErr w:type="spellEnd"/>
      <w:r w:rsidRPr="00642D10">
        <w:rPr>
          <w:rFonts w:asciiTheme="minorHAnsi" w:hAnsiTheme="minorHAnsi" w:cstheme="minorHAnsi"/>
        </w:rPr>
        <w:t xml:space="preserve">, są wystarczające do wykazania jego rzetelności, uwzględniając wagę i szczególne okoliczności czynu Wykonawcy. Jeżeli podjęte przez Wykonawcę czynności nie są wystarczające </w:t>
      </w:r>
      <w:r w:rsidRPr="00A5578C">
        <w:rPr>
          <w:rFonts w:asciiTheme="minorHAnsi" w:hAnsiTheme="minorHAnsi" w:cstheme="minorHAnsi"/>
        </w:rPr>
        <w:t>do wykazania jego rzetelności, Zamawiający wyklucza Wykonawcę.</w:t>
      </w:r>
    </w:p>
    <w:p w14:paraId="470ACDE5" w14:textId="77777777" w:rsidR="00622A65" w:rsidRPr="00B5443A" w:rsidRDefault="00622A65" w:rsidP="002570E0">
      <w:pPr>
        <w:pStyle w:val="Teksttreci0"/>
        <w:widowControl/>
        <w:numPr>
          <w:ilvl w:val="0"/>
          <w:numId w:val="24"/>
        </w:numPr>
        <w:spacing w:after="60"/>
        <w:ind w:left="426" w:hanging="284"/>
        <w:jc w:val="both"/>
        <w:rPr>
          <w:rFonts w:asciiTheme="minorHAnsi" w:hAnsiTheme="minorHAnsi" w:cstheme="minorHAnsi"/>
        </w:rPr>
      </w:pPr>
      <w:r w:rsidRPr="00B5443A">
        <w:rPr>
          <w:rFonts w:asciiTheme="minorHAnsi" w:hAnsiTheme="minorHAnsi" w:cstheme="minorHAnsi"/>
        </w:rPr>
        <w:t>W przedmiotowym postępowaniu o udzielenie zamówienia publicznego Zamawiający stosuje środek, o</w:t>
      </w:r>
      <w:r w:rsidR="00BB7CB2">
        <w:rPr>
          <w:rFonts w:asciiTheme="minorHAnsi" w:hAnsiTheme="minorHAnsi" w:cstheme="minorHAnsi"/>
        </w:rPr>
        <w:t> </w:t>
      </w:r>
      <w:r w:rsidRPr="00B5443A">
        <w:rPr>
          <w:rFonts w:asciiTheme="minorHAnsi" w:hAnsiTheme="minorHAnsi" w:cstheme="minorHAnsi"/>
        </w:rPr>
        <w:t xml:space="preserve">którym mowa w art. 1 pkt 3 ustawy z dnia 13 kwietnia 2022 r. </w:t>
      </w:r>
      <w:r w:rsidRPr="00B5443A">
        <w:rPr>
          <w:rFonts w:asciiTheme="minorHAnsi" w:hAnsiTheme="minorHAnsi" w:cstheme="minorHAnsi"/>
          <w:i/>
        </w:rPr>
        <w:t>o szczególnych rozwiązaniach w zakresie przeciwdziałania wspieraniu agresji na Ukrainę oraz służących ochronie bezpieczeństwa narodowego</w:t>
      </w:r>
      <w:r w:rsidRPr="00B5443A">
        <w:rPr>
          <w:rFonts w:asciiTheme="minorHAnsi" w:hAnsiTheme="minorHAnsi" w:cstheme="minorHAnsi"/>
        </w:rPr>
        <w:t xml:space="preserve"> (Dz. U. z 2023 r. poz. </w:t>
      </w:r>
      <w:r w:rsidR="00CE5612">
        <w:rPr>
          <w:rFonts w:asciiTheme="minorHAnsi" w:hAnsiTheme="minorHAnsi" w:cstheme="minorHAnsi"/>
        </w:rPr>
        <w:t>1497</w:t>
      </w:r>
      <w:r w:rsidRPr="00B5443A">
        <w:rPr>
          <w:rFonts w:asciiTheme="minorHAnsi" w:hAnsiTheme="minorHAnsi" w:cstheme="minorHAnsi"/>
        </w:rPr>
        <w:t>, z późn. zm.), zwanej dalej: „ustawą sankcyjną”.</w:t>
      </w:r>
    </w:p>
    <w:p w14:paraId="04899F3D" w14:textId="77777777" w:rsidR="00622A65" w:rsidRPr="00B5443A" w:rsidRDefault="00622A65" w:rsidP="002570E0">
      <w:pPr>
        <w:pStyle w:val="Teksttreci0"/>
        <w:widowControl/>
        <w:numPr>
          <w:ilvl w:val="0"/>
          <w:numId w:val="24"/>
        </w:numPr>
        <w:spacing w:after="60"/>
        <w:ind w:left="426" w:hanging="284"/>
        <w:jc w:val="both"/>
      </w:pPr>
      <w:r w:rsidRPr="00B5443A">
        <w:rPr>
          <w:rFonts w:asciiTheme="minorHAnsi" w:hAnsiTheme="minorHAnsi" w:cstheme="minorHAnsi"/>
        </w:rPr>
        <w:t>Zamawiający wykluczy Wykonawcę z postępowania, w przypadkach wskazanych w art. 7 ust. 1 ustawy sankcyjnej.</w:t>
      </w:r>
    </w:p>
    <w:p w14:paraId="2EAEA0DB" w14:textId="77777777" w:rsidR="0034159D" w:rsidRPr="003D6982" w:rsidRDefault="00622A65" w:rsidP="002570E0">
      <w:pPr>
        <w:pStyle w:val="Teksttreci0"/>
        <w:widowControl/>
        <w:numPr>
          <w:ilvl w:val="0"/>
          <w:numId w:val="24"/>
        </w:numPr>
        <w:spacing w:after="60"/>
        <w:ind w:left="426" w:hanging="284"/>
        <w:jc w:val="both"/>
        <w:rPr>
          <w:rFonts w:asciiTheme="minorHAnsi" w:hAnsiTheme="minorHAnsi" w:cstheme="minorHAnsi"/>
        </w:rPr>
      </w:pPr>
      <w:r w:rsidRPr="003D6982">
        <w:rPr>
          <w:rFonts w:asciiTheme="minorHAnsi" w:hAnsiTheme="minorHAnsi" w:cstheme="minorHAnsi"/>
        </w:rPr>
        <w:t>Zamawiający odrzuci ofertę Wykonawcy wykluczonego na podstawie art. 7 ust. 1 ustawy sankcyjnej</w:t>
      </w:r>
      <w:r w:rsidR="0034159D" w:rsidRPr="003D6982">
        <w:rPr>
          <w:rFonts w:asciiTheme="minorHAnsi" w:hAnsiTheme="minorHAnsi" w:cstheme="minorHAnsi"/>
        </w:rPr>
        <w:t>.</w:t>
      </w:r>
    </w:p>
    <w:p w14:paraId="7C5DC626" w14:textId="77777777" w:rsidR="0034159D" w:rsidRPr="003D6982" w:rsidRDefault="002C2E44" w:rsidP="002570E0">
      <w:pPr>
        <w:pStyle w:val="Teksttreci0"/>
        <w:widowControl/>
        <w:numPr>
          <w:ilvl w:val="0"/>
          <w:numId w:val="24"/>
        </w:numPr>
        <w:spacing w:after="60"/>
        <w:ind w:left="426" w:hanging="284"/>
        <w:jc w:val="both"/>
        <w:rPr>
          <w:rFonts w:asciiTheme="minorHAnsi" w:hAnsiTheme="minorHAnsi" w:cstheme="minorHAnsi"/>
        </w:rPr>
      </w:pPr>
      <w:r w:rsidRPr="003D6982">
        <w:rPr>
          <w:rFonts w:asciiTheme="minorHAnsi" w:hAnsiTheme="minorHAnsi" w:cstheme="minorHAnsi"/>
        </w:rPr>
        <w:t xml:space="preserve">W przypadku Wykonawcy wykluczonego na podstawie </w:t>
      </w:r>
      <w:r w:rsidR="00622A65" w:rsidRPr="003D6982">
        <w:rPr>
          <w:rFonts w:asciiTheme="minorHAnsi" w:hAnsiTheme="minorHAnsi" w:cstheme="minorHAnsi"/>
        </w:rPr>
        <w:t>art. 7 ust. 1 ustawy sankcyjnej</w:t>
      </w:r>
      <w:r w:rsidRPr="003D6982">
        <w:rPr>
          <w:rFonts w:asciiTheme="minorHAnsi" w:hAnsiTheme="minorHAnsi" w:cstheme="minorHAnsi"/>
        </w:rPr>
        <w:t xml:space="preserve"> Zamawiający odrzuca ofertę takiego Wykonawcy.</w:t>
      </w:r>
    </w:p>
    <w:p w14:paraId="3487A2C8" w14:textId="77777777" w:rsidR="0034159D" w:rsidRPr="0034159D" w:rsidRDefault="002C2E44" w:rsidP="002570E0">
      <w:pPr>
        <w:pStyle w:val="Teksttreci0"/>
        <w:widowControl/>
        <w:numPr>
          <w:ilvl w:val="0"/>
          <w:numId w:val="24"/>
        </w:numPr>
        <w:spacing w:after="60"/>
        <w:ind w:left="426" w:hanging="284"/>
        <w:jc w:val="both"/>
        <w:rPr>
          <w:rFonts w:asciiTheme="minorHAnsi" w:hAnsiTheme="minorHAnsi" w:cstheme="minorHAnsi"/>
        </w:rPr>
      </w:pPr>
      <w:r w:rsidRPr="003D6982">
        <w:rPr>
          <w:rFonts w:asciiTheme="minorHAnsi" w:hAnsiTheme="minorHAnsi" w:cstheme="minorHAnsi"/>
        </w:rPr>
        <w:t xml:space="preserve">Osoba lub podmiot podlegające wykluczeniu na podstawie </w:t>
      </w:r>
      <w:r w:rsidR="00622A65" w:rsidRPr="003D6982">
        <w:rPr>
          <w:rFonts w:asciiTheme="minorHAnsi" w:hAnsiTheme="minorHAnsi" w:cstheme="minorHAnsi"/>
        </w:rPr>
        <w:t>art. 7 ust. 1 ustawy sankcyjnej</w:t>
      </w:r>
      <w:r w:rsidRPr="003D6982">
        <w:rPr>
          <w:rFonts w:asciiTheme="minorHAnsi" w:hAnsiTheme="minorHAnsi" w:cstheme="minorHAnsi"/>
        </w:rPr>
        <w:t>, które w okresie tego wykluczenia ubiegają się o udzielenie zamówienia publicznego lub biorą udział w</w:t>
      </w:r>
      <w:r w:rsidR="00FE7ADE">
        <w:rPr>
          <w:rFonts w:asciiTheme="minorHAnsi" w:hAnsiTheme="minorHAnsi" w:cstheme="minorHAnsi"/>
        </w:rPr>
        <w:t> </w:t>
      </w:r>
      <w:r w:rsidRPr="003D6982">
        <w:rPr>
          <w:rFonts w:asciiTheme="minorHAnsi" w:hAnsiTheme="minorHAnsi" w:cstheme="minorHAnsi"/>
        </w:rPr>
        <w:t>postępowaniu o</w:t>
      </w:r>
      <w:r w:rsidR="00BB7CB2">
        <w:rPr>
          <w:rFonts w:asciiTheme="minorHAnsi" w:hAnsiTheme="minorHAnsi" w:cstheme="minorHAnsi"/>
        </w:rPr>
        <w:t> </w:t>
      </w:r>
      <w:r w:rsidRPr="003D6982">
        <w:rPr>
          <w:rFonts w:asciiTheme="minorHAnsi" w:hAnsiTheme="minorHAnsi" w:cstheme="minorHAnsi"/>
        </w:rPr>
        <w:t>udzielenie zamówienia publicznego</w:t>
      </w:r>
      <w:r w:rsidRPr="0034159D">
        <w:rPr>
          <w:rFonts w:asciiTheme="minorHAnsi" w:hAnsiTheme="minorHAnsi" w:cstheme="minorHAnsi"/>
        </w:rPr>
        <w:t>, podlegają karze pieniężnej.</w:t>
      </w:r>
    </w:p>
    <w:p w14:paraId="527C999D" w14:textId="77777777" w:rsidR="002C2E44" w:rsidRPr="0034159D" w:rsidRDefault="002C2E44" w:rsidP="002570E0">
      <w:pPr>
        <w:pStyle w:val="Teksttreci0"/>
        <w:widowControl/>
        <w:numPr>
          <w:ilvl w:val="0"/>
          <w:numId w:val="24"/>
        </w:numPr>
        <w:spacing w:after="60"/>
        <w:ind w:left="425" w:hanging="284"/>
        <w:jc w:val="both"/>
        <w:rPr>
          <w:rFonts w:asciiTheme="minorHAnsi" w:hAnsiTheme="minorHAnsi" w:cstheme="minorHAnsi"/>
        </w:rPr>
      </w:pPr>
      <w:r w:rsidRPr="0034159D">
        <w:rPr>
          <w:rFonts w:asciiTheme="minorHAnsi" w:hAnsiTheme="minorHAnsi" w:cstheme="minorHAnsi"/>
        </w:rPr>
        <w:t xml:space="preserve">Karę pieniężną, o której mowa w pkt </w:t>
      </w:r>
      <w:r w:rsidR="00622A65" w:rsidRPr="0034159D">
        <w:rPr>
          <w:rFonts w:asciiTheme="minorHAnsi" w:hAnsiTheme="minorHAnsi" w:cstheme="minorHAnsi"/>
        </w:rPr>
        <w:t>9</w:t>
      </w:r>
      <w:r w:rsidRPr="0034159D">
        <w:rPr>
          <w:rFonts w:asciiTheme="minorHAnsi" w:hAnsiTheme="minorHAnsi" w:cstheme="minorHAnsi"/>
        </w:rPr>
        <w:t>, nakłada Prezes Urzędu Zamówień Publicznych, w drodze decyzji, w</w:t>
      </w:r>
      <w:r w:rsidR="00BB7CB2">
        <w:rPr>
          <w:rFonts w:asciiTheme="minorHAnsi" w:hAnsiTheme="minorHAnsi" w:cstheme="minorHAnsi"/>
        </w:rPr>
        <w:t> </w:t>
      </w:r>
      <w:r w:rsidRPr="0034159D">
        <w:rPr>
          <w:rFonts w:asciiTheme="minorHAnsi" w:hAnsiTheme="minorHAnsi" w:cstheme="minorHAnsi"/>
        </w:rPr>
        <w:t>wysokości do 20 000 000 zł.</w:t>
      </w:r>
    </w:p>
    <w:p w14:paraId="111DF667" w14:textId="77777777" w:rsidR="00642D10" w:rsidRPr="002551B6" w:rsidRDefault="002C2E44" w:rsidP="002570E0">
      <w:pPr>
        <w:pStyle w:val="Teksttreci0"/>
        <w:widowControl/>
        <w:numPr>
          <w:ilvl w:val="0"/>
          <w:numId w:val="24"/>
        </w:numPr>
        <w:spacing w:after="60"/>
        <w:ind w:left="426" w:hanging="284"/>
        <w:jc w:val="both"/>
        <w:rPr>
          <w:rFonts w:asciiTheme="minorHAnsi" w:hAnsiTheme="minorHAnsi" w:cstheme="minorHAnsi"/>
        </w:rPr>
      </w:pPr>
      <w:r w:rsidRPr="0034159D">
        <w:rPr>
          <w:rFonts w:asciiTheme="minorHAnsi" w:hAnsiTheme="minorHAnsi" w:cstheme="minorHAnsi"/>
        </w:rPr>
        <w:t>Wykonawca może zostać wykluczony przez Zamawiającego na każdym etapie postępowania o udzielenie zamówienia.</w:t>
      </w:r>
    </w:p>
    <w:p w14:paraId="45828324" w14:textId="77777777" w:rsidR="006C4282" w:rsidRPr="00305AAB" w:rsidRDefault="00417F84" w:rsidP="00AF46D8">
      <w:pPr>
        <w:pStyle w:val="Nagwek21"/>
        <w:keepNext/>
        <w:keepLines/>
        <w:widowControl/>
        <w:numPr>
          <w:ilvl w:val="0"/>
          <w:numId w:val="1"/>
        </w:numPr>
        <w:pBdr>
          <w:top w:val="single" w:sz="0" w:space="2" w:color="D9D9D9"/>
          <w:left w:val="single" w:sz="0" w:space="0" w:color="D9D9D9"/>
          <w:bottom w:val="single" w:sz="0" w:space="3" w:color="D9D9D9"/>
          <w:right w:val="single" w:sz="0" w:space="0" w:color="D9D9D9"/>
        </w:pBdr>
        <w:shd w:val="clear" w:color="auto" w:fill="D9D9D9"/>
        <w:spacing w:after="60"/>
        <w:ind w:left="567" w:hanging="567"/>
        <w:jc w:val="both"/>
        <w:rPr>
          <w:rFonts w:asciiTheme="minorHAnsi" w:hAnsiTheme="minorHAnsi" w:cstheme="minorHAnsi"/>
        </w:rPr>
      </w:pPr>
      <w:r>
        <w:rPr>
          <w:rFonts w:asciiTheme="minorHAnsi" w:hAnsiTheme="minorHAnsi" w:cstheme="minorHAnsi"/>
        </w:rPr>
        <w:t>P</w:t>
      </w:r>
      <w:r w:rsidR="00D62AF9">
        <w:rPr>
          <w:rFonts w:asciiTheme="minorHAnsi" w:hAnsiTheme="minorHAnsi" w:cstheme="minorHAnsi"/>
        </w:rPr>
        <w:t xml:space="preserve">ODMIOTOWE ŚRODKI DOWODOWE -  </w:t>
      </w:r>
      <w:r w:rsidR="00836184" w:rsidRPr="00A96100">
        <w:rPr>
          <w:rFonts w:asciiTheme="minorHAnsi" w:hAnsiTheme="minorHAnsi" w:cstheme="minorHAnsi"/>
        </w:rPr>
        <w:t>OŚWIADCZENIA I DOKUMENTY, JAKIE ZOBOWIĄZANI SĄ DOSTARCZYĆ WYKONAWCY W CELU WYKAZANIA BRAKU PODSTAW WYKLUCZENIA</w:t>
      </w:r>
      <w:r w:rsidR="00305AAB">
        <w:rPr>
          <w:rFonts w:asciiTheme="minorHAnsi" w:hAnsiTheme="minorHAnsi" w:cstheme="minorHAnsi"/>
        </w:rPr>
        <w:t xml:space="preserve"> </w:t>
      </w:r>
      <w:r w:rsidR="00305AAB" w:rsidRPr="00642D10">
        <w:rPr>
          <w:rFonts w:asciiTheme="minorHAnsi" w:hAnsiTheme="minorHAnsi" w:cstheme="minorHAnsi"/>
        </w:rPr>
        <w:t>ORAZ POTWIERDZENIA SPEŁNIANIA WARUNKÓW UDZIAŁU W POSTĘPOWANIU</w:t>
      </w:r>
    </w:p>
    <w:p w14:paraId="3AEDDEFC" w14:textId="77777777" w:rsidR="00D62AF9" w:rsidRPr="00D62AF9" w:rsidRDefault="00D62AF9" w:rsidP="002570E0">
      <w:pPr>
        <w:widowControl/>
        <w:numPr>
          <w:ilvl w:val="0"/>
          <w:numId w:val="22"/>
        </w:numPr>
        <w:spacing w:after="40"/>
        <w:ind w:left="426" w:hanging="426"/>
        <w:jc w:val="both"/>
        <w:rPr>
          <w:rFonts w:ascii="Calibri" w:eastAsia="Calibri" w:hAnsi="Calibri" w:cs="Calibri"/>
          <w:sz w:val="22"/>
          <w:szCs w:val="22"/>
          <w:lang w:eastAsia="en-US" w:bidi="ar-SA"/>
        </w:rPr>
      </w:pPr>
      <w:r>
        <w:rPr>
          <w:rFonts w:ascii="Calibri" w:eastAsia="Calibri" w:hAnsi="Calibri" w:cs="Calibri"/>
          <w:b/>
          <w:color w:val="auto"/>
          <w:sz w:val="22"/>
          <w:szCs w:val="22"/>
          <w:lang w:eastAsia="en-US" w:bidi="ar-SA"/>
        </w:rPr>
        <w:t xml:space="preserve">Zgodnie z art. 125 ustawy </w:t>
      </w:r>
      <w:proofErr w:type="spellStart"/>
      <w:r>
        <w:rPr>
          <w:rFonts w:ascii="Calibri" w:eastAsia="Calibri" w:hAnsi="Calibri" w:cs="Calibri"/>
          <w:b/>
          <w:color w:val="auto"/>
          <w:sz w:val="22"/>
          <w:szCs w:val="22"/>
          <w:lang w:eastAsia="en-US" w:bidi="ar-SA"/>
        </w:rPr>
        <w:t>Pzp</w:t>
      </w:r>
      <w:proofErr w:type="spellEnd"/>
      <w:r>
        <w:rPr>
          <w:rFonts w:ascii="Calibri" w:eastAsia="Calibri" w:hAnsi="Calibri" w:cs="Calibri"/>
          <w:b/>
          <w:color w:val="auto"/>
          <w:sz w:val="22"/>
          <w:szCs w:val="22"/>
          <w:lang w:eastAsia="en-US" w:bidi="ar-SA"/>
        </w:rPr>
        <w:t xml:space="preserve"> d</w:t>
      </w:r>
      <w:r w:rsidR="006C4282" w:rsidRPr="007728A1">
        <w:rPr>
          <w:rFonts w:ascii="Calibri" w:eastAsia="Calibri" w:hAnsi="Calibri" w:cs="Calibri"/>
          <w:b/>
          <w:color w:val="auto"/>
          <w:sz w:val="22"/>
          <w:szCs w:val="22"/>
          <w:lang w:eastAsia="en-US" w:bidi="ar-SA"/>
        </w:rPr>
        <w:t>o oferty Wykonawca dołącza</w:t>
      </w:r>
      <w:r w:rsidR="007728A1">
        <w:rPr>
          <w:rFonts w:ascii="Calibri" w:eastAsia="Calibri" w:hAnsi="Calibri" w:cs="Calibri"/>
          <w:b/>
          <w:color w:val="auto"/>
          <w:sz w:val="22"/>
          <w:szCs w:val="22"/>
          <w:lang w:eastAsia="en-US" w:bidi="ar-SA"/>
        </w:rPr>
        <w:t>:</w:t>
      </w:r>
      <w:r w:rsidR="006C4282" w:rsidRPr="006C4282">
        <w:rPr>
          <w:rFonts w:ascii="Calibri" w:eastAsia="Calibri" w:hAnsi="Calibri" w:cs="Calibri"/>
          <w:color w:val="auto"/>
          <w:sz w:val="22"/>
          <w:szCs w:val="22"/>
          <w:lang w:eastAsia="en-US" w:bidi="ar-SA"/>
        </w:rPr>
        <w:t xml:space="preserve"> </w:t>
      </w:r>
    </w:p>
    <w:p w14:paraId="52903A65" w14:textId="77777777" w:rsidR="00D62AF9" w:rsidRDefault="00D62AF9" w:rsidP="002570E0">
      <w:pPr>
        <w:pStyle w:val="Akapitzlist"/>
        <w:widowControl/>
        <w:numPr>
          <w:ilvl w:val="0"/>
          <w:numId w:val="32"/>
        </w:numPr>
        <w:spacing w:after="40"/>
        <w:jc w:val="both"/>
        <w:rPr>
          <w:rFonts w:ascii="Calibri" w:eastAsia="Calibri" w:hAnsi="Calibri" w:cs="Calibri"/>
          <w:sz w:val="22"/>
          <w:szCs w:val="22"/>
          <w:lang w:eastAsia="en-US"/>
        </w:rPr>
      </w:pPr>
      <w:r w:rsidRPr="00D62AF9">
        <w:rPr>
          <w:rFonts w:ascii="Calibri" w:eastAsia="Calibri" w:hAnsi="Calibri" w:cs="Calibri"/>
          <w:sz w:val="22"/>
          <w:szCs w:val="22"/>
          <w:lang w:eastAsia="en-US"/>
        </w:rPr>
        <w:t>oświadczenie o niepodleganiu wykluczeniu z postępowania</w:t>
      </w:r>
      <w:r>
        <w:rPr>
          <w:rFonts w:ascii="Calibri" w:eastAsia="Calibri" w:hAnsi="Calibri" w:cs="Calibri"/>
          <w:sz w:val="22"/>
          <w:szCs w:val="22"/>
          <w:lang w:eastAsia="en-US"/>
        </w:rPr>
        <w:t>,</w:t>
      </w:r>
      <w:r w:rsidRPr="00D62AF9">
        <w:rPr>
          <w:rFonts w:ascii="Calibri" w:eastAsia="Calibri" w:hAnsi="Calibri" w:cs="Calibri"/>
          <w:sz w:val="22"/>
          <w:szCs w:val="22"/>
          <w:lang w:eastAsia="en-US"/>
        </w:rPr>
        <w:t xml:space="preserve"> oraz </w:t>
      </w:r>
    </w:p>
    <w:p w14:paraId="021D0E29" w14:textId="77777777" w:rsidR="00D62AF9" w:rsidRPr="00D62AF9" w:rsidRDefault="00D62AF9" w:rsidP="002570E0">
      <w:pPr>
        <w:pStyle w:val="Akapitzlist"/>
        <w:widowControl/>
        <w:numPr>
          <w:ilvl w:val="0"/>
          <w:numId w:val="32"/>
        </w:numPr>
        <w:spacing w:after="40"/>
        <w:jc w:val="both"/>
        <w:rPr>
          <w:rFonts w:ascii="Calibri" w:eastAsia="Calibri" w:hAnsi="Calibri" w:cs="Calibri"/>
          <w:sz w:val="22"/>
          <w:szCs w:val="22"/>
          <w:lang w:eastAsia="en-US"/>
        </w:rPr>
      </w:pPr>
      <w:r>
        <w:rPr>
          <w:rFonts w:ascii="Calibri" w:eastAsia="Calibri" w:hAnsi="Calibri" w:cs="Calibri"/>
          <w:sz w:val="22"/>
          <w:szCs w:val="22"/>
          <w:lang w:eastAsia="en-US"/>
        </w:rPr>
        <w:t xml:space="preserve">oświadczenie o </w:t>
      </w:r>
      <w:r w:rsidRPr="00D62AF9">
        <w:rPr>
          <w:rFonts w:ascii="Calibri" w:eastAsia="Calibri" w:hAnsi="Calibri" w:cs="Calibri"/>
          <w:sz w:val="22"/>
          <w:szCs w:val="22"/>
          <w:lang w:eastAsia="en-US"/>
        </w:rPr>
        <w:t>spełnianiu warunków udziału w postępowaniu, w zakresie wskazanym przez Zamawiającego.</w:t>
      </w:r>
    </w:p>
    <w:p w14:paraId="2FB4E9BA" w14:textId="77777777" w:rsidR="00D62AF9" w:rsidRDefault="00D62AF9" w:rsidP="002570E0">
      <w:pPr>
        <w:widowControl/>
        <w:numPr>
          <w:ilvl w:val="0"/>
          <w:numId w:val="22"/>
        </w:numPr>
        <w:spacing w:after="40"/>
        <w:ind w:left="426" w:hanging="426"/>
        <w:jc w:val="both"/>
        <w:rPr>
          <w:rFonts w:ascii="Calibri" w:eastAsia="Calibri" w:hAnsi="Calibri" w:cs="Calibri"/>
          <w:color w:val="auto"/>
          <w:sz w:val="22"/>
          <w:szCs w:val="22"/>
          <w:lang w:eastAsia="en-US" w:bidi="ar-SA"/>
        </w:rPr>
      </w:pPr>
      <w:r w:rsidRPr="00D62AF9">
        <w:rPr>
          <w:rFonts w:ascii="Calibri" w:eastAsia="Calibri" w:hAnsi="Calibri" w:cs="Calibri"/>
          <w:color w:val="auto"/>
          <w:sz w:val="22"/>
          <w:szCs w:val="22"/>
          <w:lang w:eastAsia="en-US" w:bidi="ar-SA"/>
        </w:rPr>
        <w:t>Oświadczenie o niepodleganiu wykluczeniu z postępowania składa się zgodnie z treścią załącznika nr 4 do SWZ.</w:t>
      </w:r>
      <w:r>
        <w:rPr>
          <w:rFonts w:ascii="Calibri" w:eastAsia="Calibri" w:hAnsi="Calibri" w:cs="Calibri"/>
          <w:color w:val="auto"/>
          <w:sz w:val="22"/>
          <w:szCs w:val="22"/>
          <w:lang w:eastAsia="en-US" w:bidi="ar-SA"/>
        </w:rPr>
        <w:t xml:space="preserve"> </w:t>
      </w:r>
    </w:p>
    <w:p w14:paraId="4A774C34" w14:textId="77777777" w:rsidR="00D62AF9" w:rsidRPr="00D62AF9" w:rsidRDefault="00D62AF9" w:rsidP="002570E0">
      <w:pPr>
        <w:widowControl/>
        <w:numPr>
          <w:ilvl w:val="0"/>
          <w:numId w:val="22"/>
        </w:numPr>
        <w:spacing w:after="40"/>
        <w:ind w:left="426" w:hanging="426"/>
        <w:jc w:val="both"/>
        <w:rPr>
          <w:rFonts w:ascii="Calibri" w:eastAsia="Calibri" w:hAnsi="Calibri" w:cs="Calibri"/>
          <w:color w:val="auto"/>
          <w:sz w:val="22"/>
          <w:szCs w:val="22"/>
          <w:lang w:eastAsia="en-US" w:bidi="ar-SA"/>
        </w:rPr>
      </w:pPr>
      <w:r>
        <w:rPr>
          <w:rFonts w:ascii="Calibri" w:eastAsia="Calibri" w:hAnsi="Calibri" w:cs="Calibri"/>
          <w:sz w:val="22"/>
          <w:szCs w:val="22"/>
          <w:lang w:eastAsia="en-US"/>
        </w:rPr>
        <w:t xml:space="preserve">Oświadczenie o </w:t>
      </w:r>
      <w:r w:rsidRPr="00D62AF9">
        <w:rPr>
          <w:rFonts w:ascii="Calibri" w:eastAsia="Calibri" w:hAnsi="Calibri" w:cs="Calibri"/>
          <w:sz w:val="22"/>
          <w:szCs w:val="22"/>
          <w:lang w:eastAsia="en-US" w:bidi="ar-SA"/>
        </w:rPr>
        <w:t>spełnianiu warunków udziału w postępowaniu</w:t>
      </w:r>
      <w:r w:rsidRPr="00D62AF9">
        <w:t xml:space="preserve"> </w:t>
      </w:r>
      <w:r w:rsidRPr="00D62AF9">
        <w:rPr>
          <w:rFonts w:ascii="Calibri" w:eastAsia="Calibri" w:hAnsi="Calibri" w:cs="Calibri"/>
          <w:sz w:val="22"/>
          <w:szCs w:val="22"/>
          <w:lang w:eastAsia="en-US" w:bidi="ar-SA"/>
        </w:rPr>
        <w:t xml:space="preserve">składa się zgodnie z treścią załącznika nr </w:t>
      </w:r>
      <w:r w:rsidR="00D41D16">
        <w:rPr>
          <w:rFonts w:ascii="Calibri" w:eastAsia="Calibri" w:hAnsi="Calibri" w:cs="Calibri"/>
          <w:sz w:val="22"/>
          <w:szCs w:val="22"/>
          <w:lang w:eastAsia="en-US" w:bidi="ar-SA"/>
        </w:rPr>
        <w:t xml:space="preserve">5 </w:t>
      </w:r>
      <w:r w:rsidRPr="00D62AF9">
        <w:rPr>
          <w:rFonts w:ascii="Calibri" w:eastAsia="Calibri" w:hAnsi="Calibri" w:cs="Calibri"/>
          <w:sz w:val="22"/>
          <w:szCs w:val="22"/>
          <w:lang w:eastAsia="en-US" w:bidi="ar-SA"/>
        </w:rPr>
        <w:t>do SWZ.</w:t>
      </w:r>
    </w:p>
    <w:p w14:paraId="5DB34A3E" w14:textId="77777777" w:rsidR="00FB1648" w:rsidRPr="00D41D16" w:rsidRDefault="00D62AF9" w:rsidP="002570E0">
      <w:pPr>
        <w:widowControl/>
        <w:numPr>
          <w:ilvl w:val="0"/>
          <w:numId w:val="22"/>
        </w:numPr>
        <w:spacing w:after="40"/>
        <w:ind w:left="426" w:hanging="426"/>
        <w:jc w:val="both"/>
        <w:rPr>
          <w:rFonts w:ascii="Calibri" w:eastAsia="Calibri" w:hAnsi="Calibri" w:cs="Calibri"/>
          <w:color w:val="auto"/>
          <w:sz w:val="22"/>
          <w:szCs w:val="22"/>
          <w:lang w:eastAsia="en-US" w:bidi="ar-SA"/>
        </w:rPr>
      </w:pPr>
      <w:r>
        <w:rPr>
          <w:rFonts w:ascii="Calibri" w:eastAsia="Calibri" w:hAnsi="Calibri" w:cs="Calibri"/>
          <w:color w:val="auto"/>
          <w:sz w:val="22"/>
          <w:szCs w:val="22"/>
          <w:lang w:eastAsia="en-US" w:bidi="ar-SA"/>
        </w:rPr>
        <w:t>Oświadczenia, o których mowa w pkt 1</w:t>
      </w:r>
      <w:r w:rsidR="00357490" w:rsidRPr="00D62AF9">
        <w:rPr>
          <w:rFonts w:ascii="Calibri" w:eastAsia="Calibri" w:hAnsi="Calibri" w:cs="Calibri"/>
          <w:color w:val="auto"/>
          <w:sz w:val="22"/>
          <w:szCs w:val="22"/>
          <w:lang w:eastAsia="en-US" w:bidi="ar-SA"/>
        </w:rPr>
        <w:t xml:space="preserve"> </w:t>
      </w:r>
      <w:r w:rsidR="00B85D0F" w:rsidRPr="00D62AF9">
        <w:rPr>
          <w:rFonts w:ascii="Calibri" w:eastAsia="Calibri" w:hAnsi="Calibri" w:cs="Calibri"/>
          <w:color w:val="auto"/>
          <w:sz w:val="22"/>
          <w:szCs w:val="22"/>
          <w:lang w:eastAsia="en-US" w:bidi="ar-SA"/>
        </w:rPr>
        <w:t xml:space="preserve">Wykonawca składa w przy użyciu środków komunikacji elektronicznej (za pomocą Platformy) </w:t>
      </w:r>
      <w:r>
        <w:rPr>
          <w:rFonts w:ascii="Calibri" w:eastAsia="Calibri" w:hAnsi="Calibri" w:cs="Calibri"/>
          <w:color w:val="auto"/>
          <w:sz w:val="22"/>
          <w:szCs w:val="22"/>
          <w:lang w:eastAsia="en-US" w:bidi="ar-SA"/>
        </w:rPr>
        <w:t xml:space="preserve">w formie elektronicznej </w:t>
      </w:r>
      <w:r w:rsidR="00B85D0F" w:rsidRPr="00D62AF9">
        <w:rPr>
          <w:rFonts w:ascii="Calibri" w:eastAsia="Calibri" w:hAnsi="Calibri" w:cs="Calibri"/>
          <w:color w:val="auto"/>
          <w:sz w:val="22"/>
          <w:szCs w:val="22"/>
          <w:lang w:eastAsia="en-US" w:bidi="ar-SA"/>
        </w:rPr>
        <w:t>(</w:t>
      </w:r>
      <w:r>
        <w:rPr>
          <w:rFonts w:ascii="Calibri" w:eastAsia="Calibri" w:hAnsi="Calibri" w:cs="Calibri"/>
          <w:color w:val="auto"/>
          <w:sz w:val="22"/>
          <w:szCs w:val="22"/>
          <w:lang w:eastAsia="en-US" w:bidi="ar-SA"/>
        </w:rPr>
        <w:t>podpisane</w:t>
      </w:r>
      <w:r w:rsidR="00B85D0F" w:rsidRPr="00D62AF9">
        <w:rPr>
          <w:rFonts w:ascii="Calibri" w:eastAsia="Calibri" w:hAnsi="Calibri" w:cs="Calibri"/>
          <w:color w:val="auto"/>
          <w:sz w:val="22"/>
          <w:szCs w:val="22"/>
          <w:lang w:eastAsia="en-US" w:bidi="ar-SA"/>
        </w:rPr>
        <w:t> kwalifikowanym</w:t>
      </w:r>
      <w:r w:rsidR="00055391">
        <w:rPr>
          <w:rFonts w:ascii="Calibri" w:eastAsia="Calibri" w:hAnsi="Calibri" w:cs="Calibri"/>
          <w:color w:val="auto"/>
          <w:sz w:val="22"/>
          <w:szCs w:val="22"/>
          <w:lang w:eastAsia="en-US" w:bidi="ar-SA"/>
        </w:rPr>
        <w:t xml:space="preserve"> podpisem </w:t>
      </w:r>
      <w:r w:rsidR="00784C26">
        <w:rPr>
          <w:rFonts w:ascii="Calibri" w:eastAsia="Calibri" w:hAnsi="Calibri" w:cs="Calibri"/>
          <w:color w:val="auto"/>
          <w:sz w:val="22"/>
          <w:szCs w:val="22"/>
          <w:lang w:eastAsia="en-US" w:bidi="ar-SA"/>
        </w:rPr>
        <w:t>elektronicznym</w:t>
      </w:r>
      <w:r w:rsidR="00D41D16">
        <w:rPr>
          <w:rFonts w:ascii="Calibri" w:eastAsia="Calibri" w:hAnsi="Calibri" w:cs="Calibri"/>
          <w:color w:val="auto"/>
          <w:sz w:val="22"/>
          <w:szCs w:val="22"/>
          <w:lang w:eastAsia="en-US" w:bidi="ar-SA"/>
        </w:rPr>
        <w:t>) lub</w:t>
      </w:r>
      <w:r w:rsidR="00D41D16" w:rsidRPr="00C3550A">
        <w:rPr>
          <w:rFonts w:asciiTheme="minorHAnsi" w:eastAsiaTheme="minorHAnsi" w:hAnsiTheme="minorHAnsi" w:cstheme="minorHAnsi"/>
          <w:color w:val="000000" w:themeColor="text1"/>
          <w:sz w:val="22"/>
          <w:szCs w:val="22"/>
          <w:lang w:eastAsia="en-US" w:bidi="ar-SA"/>
        </w:rPr>
        <w:t xml:space="preserve"> w postaci elektronicznej opatrzonej podpisem zaufanym lub podpisem osobistym</w:t>
      </w:r>
      <w:r w:rsidR="00B85D0F" w:rsidRPr="006C4282">
        <w:rPr>
          <w:rFonts w:ascii="Calibri" w:eastAsia="Calibri" w:hAnsi="Calibri" w:cs="Calibri"/>
          <w:color w:val="auto"/>
          <w:sz w:val="22"/>
          <w:szCs w:val="22"/>
          <w:vertAlign w:val="superscript"/>
          <w:lang w:eastAsia="en-US" w:bidi="ar-SA"/>
        </w:rPr>
        <w:footnoteReference w:id="1"/>
      </w:r>
      <w:r w:rsidR="00B85D0F" w:rsidRPr="00D62AF9">
        <w:rPr>
          <w:rFonts w:ascii="Calibri" w:eastAsia="Calibri" w:hAnsi="Calibri" w:cs="Calibri"/>
          <w:color w:val="auto"/>
          <w:sz w:val="22"/>
          <w:szCs w:val="22"/>
          <w:lang w:eastAsia="en-US" w:bidi="ar-SA"/>
        </w:rPr>
        <w:t>.</w:t>
      </w:r>
    </w:p>
    <w:p w14:paraId="4234272E" w14:textId="77777777" w:rsidR="0036575D" w:rsidRDefault="006C4282" w:rsidP="002570E0">
      <w:pPr>
        <w:widowControl/>
        <w:numPr>
          <w:ilvl w:val="0"/>
          <w:numId w:val="22"/>
        </w:numPr>
        <w:spacing w:after="40"/>
        <w:ind w:left="426" w:hanging="426"/>
        <w:jc w:val="both"/>
        <w:rPr>
          <w:rFonts w:ascii="Calibri" w:eastAsia="Calibri" w:hAnsi="Calibri" w:cs="Calibri"/>
          <w:color w:val="auto"/>
          <w:sz w:val="22"/>
          <w:szCs w:val="22"/>
          <w:lang w:eastAsia="en-US" w:bidi="ar-SA"/>
        </w:rPr>
      </w:pPr>
      <w:r w:rsidRPr="006C4282">
        <w:rPr>
          <w:rFonts w:ascii="Calibri" w:eastAsia="Calibri" w:hAnsi="Calibri" w:cs="Calibri"/>
          <w:color w:val="auto"/>
          <w:sz w:val="22"/>
          <w:szCs w:val="22"/>
          <w:lang w:eastAsia="en-US" w:bidi="ar-SA"/>
        </w:rPr>
        <w:t>Oświadczeni</w:t>
      </w:r>
      <w:r w:rsidR="00D41D16">
        <w:rPr>
          <w:rFonts w:ascii="Calibri" w:eastAsia="Calibri" w:hAnsi="Calibri" w:cs="Calibri"/>
          <w:color w:val="auto"/>
          <w:sz w:val="22"/>
          <w:szCs w:val="22"/>
          <w:lang w:eastAsia="en-US" w:bidi="ar-SA"/>
        </w:rPr>
        <w:t>a</w:t>
      </w:r>
      <w:r w:rsidRPr="006C4282">
        <w:rPr>
          <w:rFonts w:ascii="Calibri" w:eastAsia="Calibri" w:hAnsi="Calibri" w:cs="Calibri"/>
          <w:color w:val="auto"/>
          <w:sz w:val="22"/>
          <w:szCs w:val="22"/>
          <w:lang w:eastAsia="en-US" w:bidi="ar-SA"/>
        </w:rPr>
        <w:t>, o który</w:t>
      </w:r>
      <w:r w:rsidR="00D41D16">
        <w:rPr>
          <w:rFonts w:ascii="Calibri" w:eastAsia="Calibri" w:hAnsi="Calibri" w:cs="Calibri"/>
          <w:color w:val="auto"/>
          <w:sz w:val="22"/>
          <w:szCs w:val="22"/>
          <w:lang w:eastAsia="en-US" w:bidi="ar-SA"/>
        </w:rPr>
        <w:t>ch</w:t>
      </w:r>
      <w:r w:rsidRPr="006C4282">
        <w:rPr>
          <w:rFonts w:ascii="Calibri" w:eastAsia="Calibri" w:hAnsi="Calibri" w:cs="Calibri"/>
          <w:color w:val="auto"/>
          <w:sz w:val="22"/>
          <w:szCs w:val="22"/>
          <w:lang w:eastAsia="en-US" w:bidi="ar-SA"/>
        </w:rPr>
        <w:t xml:space="preserve"> mowa w </w:t>
      </w:r>
      <w:r w:rsidR="003D6982">
        <w:rPr>
          <w:rFonts w:ascii="Calibri" w:eastAsia="Calibri" w:hAnsi="Calibri" w:cs="Calibri"/>
          <w:color w:val="auto"/>
          <w:sz w:val="22"/>
          <w:szCs w:val="22"/>
          <w:lang w:eastAsia="en-US" w:bidi="ar-SA"/>
        </w:rPr>
        <w:t>pkt</w:t>
      </w:r>
      <w:r w:rsidRPr="006C4282">
        <w:rPr>
          <w:rFonts w:ascii="Calibri" w:eastAsia="Calibri" w:hAnsi="Calibri" w:cs="Calibri"/>
          <w:color w:val="auto"/>
          <w:sz w:val="22"/>
          <w:szCs w:val="22"/>
          <w:lang w:eastAsia="en-US" w:bidi="ar-SA"/>
        </w:rPr>
        <w:t xml:space="preserve"> 2</w:t>
      </w:r>
      <w:r w:rsidR="00D41D16">
        <w:rPr>
          <w:rFonts w:ascii="Calibri" w:eastAsia="Calibri" w:hAnsi="Calibri" w:cs="Calibri"/>
          <w:color w:val="auto"/>
          <w:sz w:val="22"/>
          <w:szCs w:val="22"/>
          <w:lang w:eastAsia="en-US" w:bidi="ar-SA"/>
        </w:rPr>
        <w:t xml:space="preserve"> i 3</w:t>
      </w:r>
      <w:r w:rsidRPr="006C4282">
        <w:rPr>
          <w:rFonts w:ascii="Calibri" w:eastAsia="Calibri" w:hAnsi="Calibri" w:cs="Calibri"/>
          <w:color w:val="auto"/>
          <w:sz w:val="22"/>
          <w:szCs w:val="22"/>
          <w:lang w:eastAsia="en-US" w:bidi="ar-SA"/>
        </w:rPr>
        <w:t>, stanowi</w:t>
      </w:r>
      <w:r w:rsidR="00D41D16">
        <w:rPr>
          <w:rFonts w:ascii="Calibri" w:eastAsia="Calibri" w:hAnsi="Calibri" w:cs="Calibri"/>
          <w:color w:val="auto"/>
          <w:sz w:val="22"/>
          <w:szCs w:val="22"/>
          <w:lang w:eastAsia="en-US" w:bidi="ar-SA"/>
        </w:rPr>
        <w:t>ą</w:t>
      </w:r>
      <w:r w:rsidRPr="006C4282">
        <w:rPr>
          <w:rFonts w:ascii="Calibri" w:eastAsia="Calibri" w:hAnsi="Calibri" w:cs="Calibri"/>
          <w:color w:val="auto"/>
          <w:sz w:val="22"/>
          <w:szCs w:val="22"/>
          <w:lang w:eastAsia="en-US" w:bidi="ar-SA"/>
        </w:rPr>
        <w:t xml:space="preserve"> dowód potwierdzający </w:t>
      </w:r>
      <w:r w:rsidR="00D41D16">
        <w:rPr>
          <w:rFonts w:ascii="Calibri" w:eastAsia="Calibri" w:hAnsi="Calibri" w:cs="Calibri"/>
          <w:color w:val="auto"/>
          <w:sz w:val="22"/>
          <w:szCs w:val="22"/>
          <w:lang w:eastAsia="en-US" w:bidi="ar-SA"/>
        </w:rPr>
        <w:t xml:space="preserve">odpowiednio </w:t>
      </w:r>
      <w:r w:rsidRPr="006C4282">
        <w:rPr>
          <w:rFonts w:ascii="Calibri" w:eastAsia="Calibri" w:hAnsi="Calibri" w:cs="Calibri"/>
          <w:color w:val="auto"/>
          <w:sz w:val="22"/>
          <w:szCs w:val="22"/>
          <w:lang w:eastAsia="en-US" w:bidi="ar-SA"/>
        </w:rPr>
        <w:t xml:space="preserve">brak podstaw wykluczenia </w:t>
      </w:r>
      <w:r w:rsidR="00D41D16">
        <w:rPr>
          <w:rFonts w:ascii="Calibri" w:eastAsia="Calibri" w:hAnsi="Calibri" w:cs="Calibri"/>
          <w:color w:val="auto"/>
          <w:sz w:val="22"/>
          <w:szCs w:val="22"/>
          <w:lang w:eastAsia="en-US" w:bidi="ar-SA"/>
        </w:rPr>
        <w:t xml:space="preserve">oraz spełnienie warunków udziału w postępowaniu </w:t>
      </w:r>
      <w:r w:rsidRPr="006C4282">
        <w:rPr>
          <w:rFonts w:ascii="Calibri" w:eastAsia="Calibri" w:hAnsi="Calibri" w:cs="Calibri"/>
          <w:color w:val="auto"/>
          <w:sz w:val="22"/>
          <w:szCs w:val="22"/>
          <w:lang w:eastAsia="en-US" w:bidi="ar-SA"/>
        </w:rPr>
        <w:t>na dzień składania ofert</w:t>
      </w:r>
      <w:r w:rsidR="00D41D16">
        <w:rPr>
          <w:rFonts w:ascii="Calibri" w:eastAsia="Calibri" w:hAnsi="Calibri" w:cs="Calibri"/>
          <w:color w:val="auto"/>
          <w:sz w:val="22"/>
          <w:szCs w:val="22"/>
          <w:lang w:eastAsia="en-US" w:bidi="ar-SA"/>
        </w:rPr>
        <w:t>, tymczasowo zastępujące wymagane przez Zamawiającego środki dowodowe</w:t>
      </w:r>
      <w:r w:rsidRPr="006C4282">
        <w:rPr>
          <w:rFonts w:ascii="Calibri" w:eastAsia="Calibri" w:hAnsi="Calibri" w:cs="Calibri"/>
          <w:color w:val="auto"/>
          <w:sz w:val="22"/>
          <w:szCs w:val="22"/>
          <w:lang w:eastAsia="en-US" w:bidi="ar-SA"/>
        </w:rPr>
        <w:t>.</w:t>
      </w:r>
      <w:r w:rsidR="00A06AD7">
        <w:rPr>
          <w:rFonts w:ascii="Calibri" w:eastAsia="Calibri" w:hAnsi="Calibri" w:cs="Calibri"/>
          <w:sz w:val="22"/>
          <w:szCs w:val="22"/>
        </w:rPr>
        <w:t xml:space="preserve"> </w:t>
      </w:r>
    </w:p>
    <w:p w14:paraId="65CFF6CF" w14:textId="77777777" w:rsidR="002E06F2" w:rsidRPr="00176BC1" w:rsidRDefault="006C4282" w:rsidP="002570E0">
      <w:pPr>
        <w:widowControl/>
        <w:numPr>
          <w:ilvl w:val="0"/>
          <w:numId w:val="22"/>
        </w:numPr>
        <w:spacing w:after="40"/>
        <w:ind w:left="426" w:hanging="426"/>
        <w:jc w:val="both"/>
        <w:rPr>
          <w:rFonts w:ascii="Calibri" w:eastAsia="Calibri" w:hAnsi="Calibri" w:cs="Calibri"/>
          <w:color w:val="auto"/>
          <w:sz w:val="22"/>
          <w:szCs w:val="22"/>
          <w:lang w:eastAsia="en-US" w:bidi="ar-SA"/>
        </w:rPr>
      </w:pPr>
      <w:r w:rsidRPr="0036575D">
        <w:rPr>
          <w:rFonts w:ascii="Calibri" w:eastAsia="Calibri" w:hAnsi="Calibri" w:cs="Calibri"/>
          <w:sz w:val="22"/>
          <w:szCs w:val="22"/>
          <w:lang w:eastAsia="en-US"/>
        </w:rPr>
        <w:t xml:space="preserve">W przypadku wspólnego ubiegania się o zamówienie przez Wykonawców, </w:t>
      </w:r>
      <w:r w:rsidR="00A06AD7" w:rsidRPr="0036575D">
        <w:rPr>
          <w:rFonts w:ascii="Calibri" w:eastAsia="Calibri" w:hAnsi="Calibri" w:cs="Calibri"/>
          <w:sz w:val="22"/>
          <w:szCs w:val="22"/>
          <w:lang w:eastAsia="en-US"/>
        </w:rPr>
        <w:t>oświadczeni</w:t>
      </w:r>
      <w:r w:rsidR="0036575D" w:rsidRPr="0036575D">
        <w:rPr>
          <w:rFonts w:ascii="Calibri" w:eastAsia="Calibri" w:hAnsi="Calibri" w:cs="Calibri"/>
          <w:sz w:val="22"/>
          <w:szCs w:val="22"/>
          <w:lang w:eastAsia="en-US"/>
        </w:rPr>
        <w:t>a o których mowa w pkt 1</w:t>
      </w:r>
      <w:r w:rsidRPr="0036575D">
        <w:rPr>
          <w:rFonts w:ascii="Calibri" w:eastAsia="Calibri" w:hAnsi="Calibri" w:cs="Calibri"/>
          <w:sz w:val="22"/>
          <w:szCs w:val="22"/>
          <w:lang w:eastAsia="en-US"/>
        </w:rPr>
        <w:t xml:space="preserve">, składa każdy z Wykonawców. </w:t>
      </w:r>
      <w:r w:rsidR="0036575D" w:rsidRPr="0036575D">
        <w:rPr>
          <w:rFonts w:ascii="Calibri" w:eastAsia="Calibri" w:hAnsi="Calibri" w:cs="Calibri"/>
          <w:sz w:val="22"/>
          <w:szCs w:val="22"/>
          <w:lang w:eastAsia="en-US"/>
        </w:rPr>
        <w:t>Oświadczenia te potwierdzają brak podstaw wykluczenia oraz spełnianie warunków udziału w postępowaniu w zakresie, w jakim każdy z</w:t>
      </w:r>
      <w:r w:rsidR="00FE7ADE">
        <w:rPr>
          <w:rFonts w:ascii="Calibri" w:eastAsia="Calibri" w:hAnsi="Calibri" w:cs="Calibri"/>
          <w:sz w:val="22"/>
          <w:szCs w:val="22"/>
          <w:lang w:eastAsia="en-US"/>
        </w:rPr>
        <w:t> </w:t>
      </w:r>
      <w:r w:rsidR="0036575D" w:rsidRPr="0036575D">
        <w:rPr>
          <w:rFonts w:ascii="Calibri" w:eastAsia="Calibri" w:hAnsi="Calibri" w:cs="Calibri"/>
          <w:sz w:val="22"/>
          <w:szCs w:val="22"/>
          <w:lang w:eastAsia="en-US"/>
        </w:rPr>
        <w:t>Wykonawców wykazuje spełnianie warunków udziału w postępowaniu.</w:t>
      </w:r>
    </w:p>
    <w:p w14:paraId="763C6100" w14:textId="77777777" w:rsidR="00176BC1" w:rsidRPr="00176BC1" w:rsidRDefault="00176BC1" w:rsidP="002570E0">
      <w:pPr>
        <w:widowControl/>
        <w:numPr>
          <w:ilvl w:val="0"/>
          <w:numId w:val="22"/>
        </w:numPr>
        <w:spacing w:after="40"/>
        <w:ind w:left="426" w:hanging="426"/>
        <w:jc w:val="both"/>
        <w:rPr>
          <w:rFonts w:ascii="Calibri" w:eastAsia="Calibri" w:hAnsi="Calibri" w:cs="Calibri"/>
          <w:sz w:val="22"/>
          <w:szCs w:val="22"/>
          <w:lang w:eastAsia="en-US"/>
        </w:rPr>
      </w:pPr>
      <w:r w:rsidRPr="00176BC1">
        <w:rPr>
          <w:rFonts w:ascii="Calibri" w:eastAsia="Calibri" w:hAnsi="Calibri" w:cs="Calibri"/>
          <w:sz w:val="22"/>
          <w:szCs w:val="22"/>
          <w:lang w:eastAsia="en-US"/>
        </w:rPr>
        <w:lastRenderedPageBreak/>
        <w:t>Wykonawca, w przypadku polegania na zdolnościach podmiotów udostępniających zasoby, przedstawia, wraz z oświadczeni</w:t>
      </w:r>
      <w:r>
        <w:rPr>
          <w:rFonts w:ascii="Calibri" w:eastAsia="Calibri" w:hAnsi="Calibri" w:cs="Calibri"/>
          <w:sz w:val="22"/>
          <w:szCs w:val="22"/>
          <w:lang w:eastAsia="en-US"/>
        </w:rPr>
        <w:t>ami</w:t>
      </w:r>
      <w:r w:rsidRPr="00176BC1">
        <w:rPr>
          <w:rFonts w:ascii="Calibri" w:eastAsia="Calibri" w:hAnsi="Calibri" w:cs="Calibri"/>
          <w:sz w:val="22"/>
          <w:szCs w:val="22"/>
          <w:lang w:eastAsia="en-US"/>
        </w:rPr>
        <w:t>, o który</w:t>
      </w:r>
      <w:r>
        <w:rPr>
          <w:rFonts w:ascii="Calibri" w:eastAsia="Calibri" w:hAnsi="Calibri" w:cs="Calibri"/>
          <w:sz w:val="22"/>
          <w:szCs w:val="22"/>
          <w:lang w:eastAsia="en-US"/>
        </w:rPr>
        <w:t>ch</w:t>
      </w:r>
      <w:r w:rsidRPr="00176BC1">
        <w:rPr>
          <w:rFonts w:ascii="Calibri" w:eastAsia="Calibri" w:hAnsi="Calibri" w:cs="Calibri"/>
          <w:sz w:val="22"/>
          <w:szCs w:val="22"/>
          <w:lang w:eastAsia="en-US"/>
        </w:rPr>
        <w:t xml:space="preserve"> mowa w </w:t>
      </w:r>
      <w:r>
        <w:rPr>
          <w:rFonts w:ascii="Calibri" w:eastAsia="Calibri" w:hAnsi="Calibri" w:cs="Calibri"/>
          <w:sz w:val="22"/>
          <w:szCs w:val="22"/>
          <w:lang w:eastAsia="en-US"/>
        </w:rPr>
        <w:t>pkt</w:t>
      </w:r>
      <w:r w:rsidRPr="00176BC1">
        <w:rPr>
          <w:rFonts w:ascii="Calibri" w:eastAsia="Calibri" w:hAnsi="Calibri" w:cs="Calibri"/>
          <w:sz w:val="22"/>
          <w:szCs w:val="22"/>
          <w:lang w:eastAsia="en-US"/>
        </w:rPr>
        <w:t xml:space="preserve"> 1, także oświadczeni</w:t>
      </w:r>
      <w:r w:rsidR="00792183">
        <w:rPr>
          <w:rFonts w:ascii="Calibri" w:eastAsia="Calibri" w:hAnsi="Calibri" w:cs="Calibri"/>
          <w:sz w:val="22"/>
          <w:szCs w:val="22"/>
          <w:lang w:eastAsia="en-US"/>
        </w:rPr>
        <w:t>e</w:t>
      </w:r>
      <w:r w:rsidRPr="00176BC1">
        <w:rPr>
          <w:rFonts w:ascii="Calibri" w:eastAsia="Calibri" w:hAnsi="Calibri" w:cs="Calibri"/>
          <w:sz w:val="22"/>
          <w:szCs w:val="22"/>
          <w:lang w:eastAsia="en-US"/>
        </w:rPr>
        <w:t xml:space="preserve"> podmiotu udostępniającego zasoby, potwierdzające brak podstaw wykluczenia tego podmiotu oraz</w:t>
      </w:r>
      <w:r w:rsidR="00D723FA">
        <w:rPr>
          <w:rFonts w:ascii="Calibri" w:eastAsia="Calibri" w:hAnsi="Calibri" w:cs="Calibri"/>
          <w:sz w:val="22"/>
          <w:szCs w:val="22"/>
          <w:lang w:eastAsia="en-US"/>
        </w:rPr>
        <w:t xml:space="preserve"> oświadczenie potwierdzające</w:t>
      </w:r>
      <w:r w:rsidRPr="00176BC1">
        <w:rPr>
          <w:rFonts w:ascii="Calibri" w:eastAsia="Calibri" w:hAnsi="Calibri" w:cs="Calibri"/>
          <w:sz w:val="22"/>
          <w:szCs w:val="22"/>
          <w:lang w:eastAsia="en-US"/>
        </w:rPr>
        <w:t xml:space="preserve"> spełnianie warunków udziału w postępowaniu, w zakresie, w jakim Wykonawca powołuje się na jego zasoby.</w:t>
      </w:r>
    </w:p>
    <w:p w14:paraId="05623C3B" w14:textId="77777777" w:rsidR="002E06F2" w:rsidRPr="002E06F2" w:rsidRDefault="002E06F2" w:rsidP="002570E0">
      <w:pPr>
        <w:widowControl/>
        <w:numPr>
          <w:ilvl w:val="0"/>
          <w:numId w:val="22"/>
        </w:numPr>
        <w:spacing w:after="40"/>
        <w:ind w:left="426" w:hanging="426"/>
        <w:jc w:val="both"/>
        <w:rPr>
          <w:rFonts w:ascii="Calibri" w:eastAsia="Calibri" w:hAnsi="Calibri" w:cs="Calibri"/>
          <w:color w:val="auto"/>
          <w:sz w:val="22"/>
          <w:szCs w:val="22"/>
          <w:lang w:eastAsia="en-US" w:bidi="ar-SA"/>
        </w:rPr>
      </w:pPr>
      <w:r w:rsidRPr="002E06F2">
        <w:rPr>
          <w:rFonts w:ascii="Calibri" w:eastAsia="Calibri" w:hAnsi="Calibri" w:cs="Calibri"/>
          <w:sz w:val="22"/>
          <w:szCs w:val="22"/>
          <w:lang w:eastAsia="en-US"/>
        </w:rPr>
        <w:t xml:space="preserve">Zamawiający przed wyborem najkorzystniejszej oferty wezwie Wykonawcę, którego oferta została najwyżej oceniona, do złożenia w wyznaczonym terminie, nie krótszym niż 5 dni, aktualnych na dzień złożenia podmiotowych środków dowodowych, o których mowa w </w:t>
      </w:r>
      <w:r w:rsidR="003D6982">
        <w:rPr>
          <w:rFonts w:ascii="Calibri" w:eastAsia="Calibri" w:hAnsi="Calibri" w:cs="Calibri"/>
          <w:sz w:val="22"/>
          <w:szCs w:val="22"/>
          <w:lang w:eastAsia="en-US"/>
        </w:rPr>
        <w:t>pkt</w:t>
      </w:r>
      <w:r w:rsidRPr="002E06F2">
        <w:rPr>
          <w:rFonts w:ascii="Calibri" w:eastAsia="Calibri" w:hAnsi="Calibri" w:cs="Calibri"/>
          <w:sz w:val="22"/>
          <w:szCs w:val="22"/>
          <w:lang w:eastAsia="en-US"/>
        </w:rPr>
        <w:t xml:space="preserve"> </w:t>
      </w:r>
      <w:r w:rsidR="00176BC1">
        <w:rPr>
          <w:rFonts w:ascii="Calibri" w:eastAsia="Calibri" w:hAnsi="Calibri" w:cs="Calibri"/>
          <w:sz w:val="22"/>
          <w:szCs w:val="22"/>
          <w:lang w:eastAsia="en-US"/>
        </w:rPr>
        <w:t>9</w:t>
      </w:r>
      <w:r w:rsidR="00861EAD">
        <w:rPr>
          <w:rFonts w:ascii="Calibri" w:eastAsia="Calibri" w:hAnsi="Calibri" w:cs="Calibri"/>
          <w:sz w:val="22"/>
          <w:szCs w:val="22"/>
          <w:lang w:eastAsia="en-US"/>
        </w:rPr>
        <w:t xml:space="preserve"> i </w:t>
      </w:r>
      <w:r w:rsidR="00176BC1">
        <w:rPr>
          <w:rFonts w:ascii="Calibri" w:eastAsia="Calibri" w:hAnsi="Calibri" w:cs="Calibri"/>
          <w:sz w:val="22"/>
          <w:szCs w:val="22"/>
          <w:lang w:eastAsia="en-US"/>
        </w:rPr>
        <w:t>10</w:t>
      </w:r>
      <w:r w:rsidRPr="002E06F2">
        <w:rPr>
          <w:rFonts w:ascii="Calibri" w:eastAsia="Calibri" w:hAnsi="Calibri" w:cs="Calibri"/>
          <w:sz w:val="22"/>
          <w:szCs w:val="22"/>
          <w:lang w:eastAsia="en-US"/>
        </w:rPr>
        <w:t>.</w:t>
      </w:r>
    </w:p>
    <w:p w14:paraId="24AD6765" w14:textId="77777777" w:rsidR="00861EAD" w:rsidRPr="006C4282" w:rsidRDefault="00861EAD" w:rsidP="002570E0">
      <w:pPr>
        <w:widowControl/>
        <w:numPr>
          <w:ilvl w:val="0"/>
          <w:numId w:val="22"/>
        </w:numPr>
        <w:spacing w:after="40"/>
        <w:ind w:left="426" w:hanging="426"/>
        <w:jc w:val="both"/>
        <w:rPr>
          <w:rFonts w:ascii="Calibri" w:eastAsia="Calibri" w:hAnsi="Calibri" w:cs="Calibri"/>
          <w:color w:val="auto"/>
          <w:sz w:val="22"/>
          <w:szCs w:val="22"/>
          <w:lang w:eastAsia="en-US" w:bidi="ar-SA"/>
        </w:rPr>
      </w:pPr>
      <w:r w:rsidRPr="006C4282">
        <w:rPr>
          <w:rFonts w:ascii="Calibri" w:eastAsia="Calibri" w:hAnsi="Calibri" w:cs="Calibri"/>
          <w:color w:val="auto"/>
          <w:sz w:val="22"/>
          <w:szCs w:val="22"/>
          <w:lang w:eastAsia="en-US" w:bidi="ar-SA"/>
        </w:rPr>
        <w:t>W celu potwierdzenia braku podstaw wykluczenia Wykonawcy z udziału w postępowaniu, Zamawiający żąda następujących podmiotowych środków dowodowych:</w:t>
      </w:r>
    </w:p>
    <w:p w14:paraId="2B645DDE" w14:textId="77777777" w:rsidR="00861EAD" w:rsidRPr="00761227" w:rsidRDefault="00861EAD" w:rsidP="002570E0">
      <w:pPr>
        <w:pStyle w:val="Akapitzlist"/>
        <w:widowControl/>
        <w:numPr>
          <w:ilvl w:val="0"/>
          <w:numId w:val="31"/>
        </w:numPr>
        <w:spacing w:after="40"/>
        <w:ind w:left="709" w:hanging="284"/>
        <w:jc w:val="both"/>
        <w:rPr>
          <w:rFonts w:ascii="Calibri" w:eastAsia="Calibri" w:hAnsi="Calibri" w:cs="Calibri"/>
          <w:sz w:val="22"/>
          <w:szCs w:val="22"/>
          <w:lang w:eastAsia="en-US"/>
        </w:rPr>
      </w:pPr>
      <w:r w:rsidRPr="00761227">
        <w:rPr>
          <w:rFonts w:ascii="Calibri" w:eastAsia="Calibri" w:hAnsi="Calibri" w:cs="Calibri"/>
          <w:sz w:val="22"/>
          <w:szCs w:val="22"/>
          <w:u w:val="single"/>
          <w:lang w:eastAsia="en-US"/>
        </w:rPr>
        <w:t>oświadczenia wykonawcy o aktualności informacji zawartych w oświadczeniu wstępnym,</w:t>
      </w:r>
      <w:r w:rsidRPr="00761227">
        <w:rPr>
          <w:rFonts w:ascii="Calibri" w:eastAsia="Calibri" w:hAnsi="Calibri" w:cs="Calibri"/>
          <w:sz w:val="22"/>
          <w:szCs w:val="22"/>
          <w:lang w:eastAsia="en-US"/>
        </w:rPr>
        <w:t xml:space="preserve"> w zakresie braku podstaw wykluczenia z postępowania określonych w przepisach art. 108 ust. 1 pkt 3 - 6 ustawy </w:t>
      </w:r>
      <w:proofErr w:type="spellStart"/>
      <w:r w:rsidRPr="00761227">
        <w:rPr>
          <w:rFonts w:ascii="Calibri" w:eastAsia="Calibri" w:hAnsi="Calibri" w:cs="Calibri"/>
          <w:sz w:val="22"/>
          <w:szCs w:val="22"/>
          <w:lang w:eastAsia="en-US"/>
        </w:rPr>
        <w:t>Pzp</w:t>
      </w:r>
      <w:proofErr w:type="spellEnd"/>
      <w:r w:rsidRPr="00761227">
        <w:rPr>
          <w:rFonts w:ascii="Calibri" w:eastAsia="Calibri" w:hAnsi="Calibri" w:cs="Calibri"/>
          <w:sz w:val="22"/>
          <w:szCs w:val="22"/>
          <w:lang w:eastAsia="en-US"/>
        </w:rPr>
        <w:t>;</w:t>
      </w:r>
    </w:p>
    <w:p w14:paraId="4471CEC3" w14:textId="77777777" w:rsidR="00861EAD" w:rsidRPr="00861EAD" w:rsidRDefault="00861EAD" w:rsidP="002570E0">
      <w:pPr>
        <w:pStyle w:val="Akapitzlist"/>
        <w:widowControl/>
        <w:numPr>
          <w:ilvl w:val="0"/>
          <w:numId w:val="31"/>
        </w:numPr>
        <w:spacing w:after="40"/>
        <w:ind w:left="709" w:hanging="284"/>
        <w:jc w:val="both"/>
        <w:rPr>
          <w:rFonts w:ascii="Calibri" w:eastAsia="Calibri" w:hAnsi="Calibri" w:cs="Calibri"/>
          <w:sz w:val="22"/>
          <w:szCs w:val="22"/>
          <w:lang w:eastAsia="en-US"/>
        </w:rPr>
      </w:pPr>
      <w:r w:rsidRPr="00761227">
        <w:rPr>
          <w:rFonts w:ascii="Calibri" w:eastAsia="Calibri" w:hAnsi="Calibri" w:cs="Calibri"/>
          <w:sz w:val="22"/>
          <w:szCs w:val="22"/>
          <w:u w:val="single"/>
          <w:lang w:eastAsia="en-US"/>
        </w:rPr>
        <w:t>odpisu lub informacji z Krajowego Rejestru Sądowego lub z Centralnej Ewidencji i Informacji o Działalności Gospodarczej, w zakresie art. 109 ust. 1 pkt 4 ustawy</w:t>
      </w:r>
      <w:r w:rsidR="00530F01">
        <w:rPr>
          <w:rFonts w:ascii="Calibri" w:eastAsia="Calibri" w:hAnsi="Calibri" w:cs="Calibri"/>
          <w:sz w:val="22"/>
          <w:szCs w:val="22"/>
          <w:u w:val="single"/>
          <w:lang w:eastAsia="en-US"/>
        </w:rPr>
        <w:t xml:space="preserve"> </w:t>
      </w:r>
      <w:proofErr w:type="spellStart"/>
      <w:r w:rsidR="00530F01">
        <w:rPr>
          <w:rFonts w:ascii="Calibri" w:eastAsia="Calibri" w:hAnsi="Calibri" w:cs="Calibri"/>
          <w:sz w:val="22"/>
          <w:szCs w:val="22"/>
          <w:u w:val="single"/>
          <w:lang w:eastAsia="en-US"/>
        </w:rPr>
        <w:t>Pzp</w:t>
      </w:r>
      <w:proofErr w:type="spellEnd"/>
      <w:r w:rsidRPr="00761227">
        <w:rPr>
          <w:rFonts w:ascii="Calibri" w:eastAsia="Calibri" w:hAnsi="Calibri" w:cs="Calibri"/>
          <w:sz w:val="22"/>
          <w:szCs w:val="22"/>
          <w:u w:val="single"/>
          <w:lang w:eastAsia="en-US"/>
        </w:rPr>
        <w:t xml:space="preserve">, sporządzonych nie wcześniej niż 3 miesiące przed jej złożeniem, jeżeli odrębne przepisy wymagają wpisu do rejestru lub ewidencji; (z zastrzeżeniem pkt </w:t>
      </w:r>
      <w:r w:rsidR="00530F01">
        <w:rPr>
          <w:rFonts w:ascii="Calibri" w:eastAsia="Calibri" w:hAnsi="Calibri" w:cs="Calibri"/>
          <w:sz w:val="22"/>
          <w:szCs w:val="22"/>
          <w:u w:val="single"/>
          <w:lang w:eastAsia="en-US"/>
        </w:rPr>
        <w:t>13</w:t>
      </w:r>
      <w:r w:rsidRPr="00761227">
        <w:rPr>
          <w:rFonts w:ascii="Calibri" w:eastAsia="Calibri" w:hAnsi="Calibri" w:cs="Calibri"/>
          <w:sz w:val="22"/>
          <w:szCs w:val="22"/>
          <w:u w:val="single"/>
          <w:lang w:eastAsia="en-US"/>
        </w:rPr>
        <w:t>)</w:t>
      </w:r>
      <w:r>
        <w:rPr>
          <w:rFonts w:ascii="Calibri" w:eastAsia="Calibri" w:hAnsi="Calibri" w:cs="Calibri"/>
          <w:sz w:val="22"/>
          <w:szCs w:val="22"/>
          <w:u w:val="single"/>
          <w:lang w:eastAsia="en-US"/>
        </w:rPr>
        <w:t>.</w:t>
      </w:r>
    </w:p>
    <w:p w14:paraId="5D15E2C2" w14:textId="3862D921" w:rsidR="00861EAD" w:rsidRPr="00861EAD" w:rsidRDefault="00861EAD" w:rsidP="002570E0">
      <w:pPr>
        <w:widowControl/>
        <w:numPr>
          <w:ilvl w:val="0"/>
          <w:numId w:val="22"/>
        </w:numPr>
        <w:spacing w:after="40" w:line="276" w:lineRule="auto"/>
        <w:ind w:left="426" w:hanging="426"/>
        <w:jc w:val="both"/>
        <w:rPr>
          <w:rFonts w:asciiTheme="minorHAnsi" w:eastAsia="Calibri" w:hAnsiTheme="minorHAnsi" w:cstheme="minorHAnsi"/>
          <w:color w:val="auto"/>
          <w:sz w:val="22"/>
          <w:szCs w:val="22"/>
          <w:lang w:eastAsia="en-US" w:bidi="ar-SA"/>
        </w:rPr>
      </w:pPr>
      <w:r w:rsidRPr="00861EAD">
        <w:rPr>
          <w:rFonts w:asciiTheme="minorHAnsi" w:eastAsia="Times New Roman" w:hAnsiTheme="minorHAnsi" w:cstheme="minorHAnsi"/>
          <w:color w:val="auto"/>
          <w:kern w:val="24"/>
          <w:sz w:val="22"/>
          <w:szCs w:val="22"/>
          <w:lang w:bidi="ar-SA"/>
        </w:rPr>
        <w:t>W celu potwierdzenia spełniania przez Wykonawcę warunków udziału w postępowaniu dotyczących</w:t>
      </w:r>
      <w:r w:rsidR="00715942" w:rsidRPr="00715942">
        <w:t xml:space="preserve"> </w:t>
      </w:r>
      <w:r w:rsidR="00715942" w:rsidRPr="00715942">
        <w:rPr>
          <w:rFonts w:asciiTheme="minorHAnsi" w:eastAsia="Times New Roman" w:hAnsiTheme="minorHAnsi" w:cstheme="minorHAnsi"/>
          <w:color w:val="auto"/>
          <w:kern w:val="24"/>
          <w:sz w:val="22"/>
          <w:szCs w:val="22"/>
          <w:lang w:bidi="ar-SA"/>
        </w:rPr>
        <w:t>uprawnień do prowadzenia określonej działalności gospodarczej lub  zawodowej</w:t>
      </w:r>
      <w:r w:rsidRPr="00861EAD">
        <w:rPr>
          <w:rFonts w:asciiTheme="minorHAnsi" w:eastAsia="Times New Roman" w:hAnsiTheme="minorHAnsi" w:cstheme="minorHAnsi"/>
          <w:color w:val="auto"/>
          <w:kern w:val="24"/>
          <w:sz w:val="22"/>
          <w:szCs w:val="22"/>
          <w:lang w:bidi="ar-SA"/>
        </w:rPr>
        <w:t>, Zamawiający będzie żądał następujących podmiotowych środków dowodowych:</w:t>
      </w:r>
    </w:p>
    <w:p w14:paraId="2BA9171A" w14:textId="77777777" w:rsidR="00861EAD" w:rsidRPr="00861EAD" w:rsidRDefault="00023A35" w:rsidP="002570E0">
      <w:pPr>
        <w:widowControl/>
        <w:numPr>
          <w:ilvl w:val="0"/>
          <w:numId w:val="33"/>
        </w:numPr>
        <w:spacing w:line="276" w:lineRule="auto"/>
        <w:ind w:hanging="357"/>
        <w:jc w:val="both"/>
        <w:rPr>
          <w:rFonts w:asciiTheme="minorHAnsi" w:eastAsia="Times New Roman" w:hAnsiTheme="minorHAnsi" w:cstheme="minorHAnsi"/>
          <w:color w:val="auto"/>
          <w:kern w:val="24"/>
          <w:sz w:val="22"/>
          <w:szCs w:val="22"/>
          <w:lang w:bidi="ar-SA"/>
        </w:rPr>
      </w:pPr>
      <w:r w:rsidRPr="00023A35">
        <w:rPr>
          <w:rFonts w:asciiTheme="minorHAnsi" w:eastAsia="Calibri" w:hAnsiTheme="minorHAnsi" w:cstheme="minorHAnsi"/>
          <w:color w:val="auto"/>
          <w:kern w:val="24"/>
          <w:sz w:val="22"/>
          <w:szCs w:val="22"/>
          <w:u w:val="single"/>
          <w:lang w:eastAsia="en-US"/>
        </w:rPr>
        <w:t xml:space="preserve">zezwolenia właściwego organu na prowadzenie działalności ubezpieczeniowej zgodnie z ustawą z dnia 11.09.2015 roku o działalności ubezpieczeniowej i reasekuracyjnej (Dz.U. z 2023 poz. 656 z późn. zm.) obejmującej przedmiot zamówienia we wszystkich grupach </w:t>
      </w:r>
      <w:proofErr w:type="spellStart"/>
      <w:r w:rsidRPr="00023A35">
        <w:rPr>
          <w:rFonts w:asciiTheme="minorHAnsi" w:eastAsia="Calibri" w:hAnsiTheme="minorHAnsi" w:cstheme="minorHAnsi"/>
          <w:color w:val="auto"/>
          <w:kern w:val="24"/>
          <w:sz w:val="22"/>
          <w:szCs w:val="22"/>
          <w:u w:val="single"/>
          <w:lang w:eastAsia="en-US"/>
        </w:rPr>
        <w:t>ryzyk</w:t>
      </w:r>
      <w:proofErr w:type="spellEnd"/>
      <w:r w:rsidRPr="00023A35">
        <w:rPr>
          <w:rFonts w:asciiTheme="minorHAnsi" w:eastAsia="Calibri" w:hAnsiTheme="minorHAnsi" w:cstheme="minorHAnsi"/>
          <w:color w:val="auto"/>
          <w:kern w:val="24"/>
          <w:sz w:val="22"/>
          <w:szCs w:val="22"/>
          <w:u w:val="single"/>
          <w:lang w:eastAsia="en-US"/>
        </w:rPr>
        <w:t xml:space="preserve">, których dotyczy przedmiot zamówienia lub zaświadczenie właściwego organu państwowego, że Wykonawca prowadzi działalność ubezpieczeniową obejmującą przedmiot zamówienia we wszystkich grupach </w:t>
      </w:r>
      <w:proofErr w:type="spellStart"/>
      <w:r w:rsidRPr="00023A35">
        <w:rPr>
          <w:rFonts w:asciiTheme="minorHAnsi" w:eastAsia="Calibri" w:hAnsiTheme="minorHAnsi" w:cstheme="minorHAnsi"/>
          <w:color w:val="auto"/>
          <w:kern w:val="24"/>
          <w:sz w:val="22"/>
          <w:szCs w:val="22"/>
          <w:u w:val="single"/>
          <w:lang w:eastAsia="en-US"/>
        </w:rPr>
        <w:t>ryzyk</w:t>
      </w:r>
      <w:proofErr w:type="spellEnd"/>
      <w:r w:rsidR="00861EAD" w:rsidRPr="00861EAD">
        <w:rPr>
          <w:rFonts w:asciiTheme="minorHAnsi" w:eastAsia="Times New Roman" w:hAnsiTheme="minorHAnsi" w:cstheme="minorHAnsi"/>
          <w:color w:val="auto"/>
          <w:kern w:val="24"/>
          <w:sz w:val="22"/>
          <w:szCs w:val="22"/>
          <w:lang w:bidi="ar-SA"/>
        </w:rPr>
        <w:t>;</w:t>
      </w:r>
    </w:p>
    <w:p w14:paraId="10E80622" w14:textId="77777777" w:rsidR="006670FC" w:rsidRPr="006670FC" w:rsidRDefault="006670FC" w:rsidP="002570E0">
      <w:pPr>
        <w:pStyle w:val="Akapitzlist"/>
        <w:widowControl/>
        <w:numPr>
          <w:ilvl w:val="0"/>
          <w:numId w:val="22"/>
        </w:numPr>
        <w:autoSpaceDE/>
        <w:autoSpaceDN/>
        <w:adjustRightInd/>
        <w:ind w:left="426" w:hanging="426"/>
        <w:contextualSpacing w:val="0"/>
        <w:jc w:val="both"/>
        <w:rPr>
          <w:rFonts w:ascii="Calibri" w:eastAsia="Calibri" w:hAnsi="Calibri" w:cs="Calibri"/>
          <w:color w:val="000000"/>
          <w:sz w:val="22"/>
          <w:szCs w:val="22"/>
          <w:lang w:eastAsia="en-US" w:bidi="pl-PL"/>
        </w:rPr>
      </w:pPr>
      <w:bookmarkStart w:id="13" w:name="bookmark25"/>
      <w:r w:rsidRPr="006670FC">
        <w:rPr>
          <w:rFonts w:ascii="Calibri" w:eastAsia="Calibri" w:hAnsi="Calibri" w:cs="Calibri"/>
          <w:sz w:val="22"/>
          <w:szCs w:val="22"/>
          <w:lang w:eastAsia="en-US"/>
        </w:rPr>
        <w:t>W przypadku Wykonawców wspólnie ubiegających się o udzielenie zamówienia dokumenty i</w:t>
      </w:r>
      <w:r w:rsidR="00A106B3">
        <w:rPr>
          <w:rFonts w:ascii="Calibri" w:eastAsia="Calibri" w:hAnsi="Calibri" w:cs="Calibri"/>
          <w:sz w:val="22"/>
          <w:szCs w:val="22"/>
          <w:lang w:eastAsia="en-US"/>
        </w:rPr>
        <w:t> </w:t>
      </w:r>
      <w:r w:rsidRPr="006670FC">
        <w:rPr>
          <w:rFonts w:ascii="Calibri" w:eastAsia="Calibri" w:hAnsi="Calibri" w:cs="Calibri"/>
          <w:sz w:val="22"/>
          <w:szCs w:val="22"/>
          <w:lang w:eastAsia="en-US"/>
        </w:rPr>
        <w:t xml:space="preserve">oświadczenia, o których mowa w </w:t>
      </w:r>
      <w:r w:rsidR="00334024">
        <w:rPr>
          <w:rFonts w:ascii="Calibri" w:eastAsia="Calibri" w:hAnsi="Calibri" w:cs="Calibri"/>
          <w:sz w:val="22"/>
          <w:szCs w:val="22"/>
          <w:lang w:eastAsia="en-US"/>
        </w:rPr>
        <w:t>pkt</w:t>
      </w:r>
      <w:r w:rsidRPr="006670FC">
        <w:rPr>
          <w:rFonts w:ascii="Calibri" w:eastAsia="Calibri" w:hAnsi="Calibri" w:cs="Calibri"/>
          <w:sz w:val="22"/>
          <w:szCs w:val="22"/>
          <w:lang w:eastAsia="en-US"/>
        </w:rPr>
        <w:t xml:space="preserve"> </w:t>
      </w:r>
      <w:r w:rsidR="00176BC1">
        <w:rPr>
          <w:rFonts w:ascii="Calibri" w:eastAsia="Calibri" w:hAnsi="Calibri" w:cs="Calibri"/>
          <w:sz w:val="22"/>
          <w:szCs w:val="22"/>
          <w:lang w:eastAsia="en-US"/>
        </w:rPr>
        <w:t>9</w:t>
      </w:r>
      <w:r w:rsidRPr="006670FC">
        <w:rPr>
          <w:rFonts w:ascii="Calibri" w:eastAsia="Calibri" w:hAnsi="Calibri" w:cs="Calibri"/>
          <w:sz w:val="22"/>
          <w:szCs w:val="22"/>
          <w:lang w:eastAsia="en-US"/>
        </w:rPr>
        <w:t>, składa każdy z Wykonawców.</w:t>
      </w:r>
    </w:p>
    <w:p w14:paraId="303FF6FB" w14:textId="77777777" w:rsidR="00815891" w:rsidRDefault="006670FC" w:rsidP="002570E0">
      <w:pPr>
        <w:pStyle w:val="Akapitzlist"/>
        <w:widowControl/>
        <w:numPr>
          <w:ilvl w:val="0"/>
          <w:numId w:val="22"/>
        </w:numPr>
        <w:autoSpaceDE/>
        <w:autoSpaceDN/>
        <w:adjustRightInd/>
        <w:ind w:left="426" w:hanging="426"/>
        <w:contextualSpacing w:val="0"/>
        <w:jc w:val="both"/>
        <w:rPr>
          <w:rFonts w:ascii="Calibri" w:eastAsia="Calibri" w:hAnsi="Calibri" w:cs="Calibri"/>
          <w:color w:val="000000"/>
          <w:sz w:val="22"/>
          <w:szCs w:val="22"/>
          <w:lang w:eastAsia="en-US" w:bidi="pl-PL"/>
        </w:rPr>
      </w:pPr>
      <w:r w:rsidRPr="006670FC">
        <w:rPr>
          <w:rFonts w:ascii="Calibri" w:eastAsia="Calibri" w:hAnsi="Calibri" w:cs="Calibri"/>
          <w:color w:val="000000"/>
          <w:sz w:val="22"/>
          <w:szCs w:val="22"/>
          <w:lang w:eastAsia="en-US" w:bidi="pl-PL"/>
        </w:rPr>
        <w:t xml:space="preserve">W przypadku polegania na zdolnościach podmiotów udostępniających zasoby, Wykonawca przedstawia </w:t>
      </w:r>
      <w:r>
        <w:rPr>
          <w:rFonts w:ascii="Calibri" w:eastAsia="Calibri" w:hAnsi="Calibri" w:cs="Calibri"/>
          <w:color w:val="000000"/>
          <w:sz w:val="22"/>
          <w:szCs w:val="22"/>
          <w:lang w:eastAsia="en-US" w:bidi="pl-PL"/>
        </w:rPr>
        <w:t xml:space="preserve">dodatkowo </w:t>
      </w:r>
      <w:r w:rsidRPr="006670FC">
        <w:rPr>
          <w:rFonts w:ascii="Calibri" w:eastAsia="Calibri" w:hAnsi="Calibri" w:cs="Calibri"/>
          <w:color w:val="000000"/>
          <w:sz w:val="22"/>
          <w:szCs w:val="22"/>
          <w:lang w:eastAsia="en-US" w:bidi="pl-PL"/>
        </w:rPr>
        <w:t xml:space="preserve">dokumenty i oświadczenia, o których mowa w </w:t>
      </w:r>
      <w:r w:rsidR="00334024">
        <w:rPr>
          <w:rFonts w:ascii="Calibri" w:eastAsia="Calibri" w:hAnsi="Calibri" w:cs="Calibri"/>
          <w:color w:val="000000"/>
          <w:sz w:val="22"/>
          <w:szCs w:val="22"/>
          <w:lang w:eastAsia="en-US" w:bidi="pl-PL"/>
        </w:rPr>
        <w:t>pkt</w:t>
      </w:r>
      <w:r w:rsidRPr="006670FC">
        <w:rPr>
          <w:rFonts w:ascii="Calibri" w:eastAsia="Calibri" w:hAnsi="Calibri" w:cs="Calibri"/>
          <w:color w:val="000000"/>
          <w:sz w:val="22"/>
          <w:szCs w:val="22"/>
          <w:lang w:eastAsia="en-US" w:bidi="pl-PL"/>
        </w:rPr>
        <w:t xml:space="preserve"> </w:t>
      </w:r>
      <w:r w:rsidR="00176BC1">
        <w:rPr>
          <w:rFonts w:ascii="Calibri" w:eastAsia="Calibri" w:hAnsi="Calibri" w:cs="Calibri"/>
          <w:color w:val="000000"/>
          <w:sz w:val="22"/>
          <w:szCs w:val="22"/>
          <w:lang w:eastAsia="en-US" w:bidi="pl-PL"/>
        </w:rPr>
        <w:t>9</w:t>
      </w:r>
      <w:r w:rsidR="00792183">
        <w:rPr>
          <w:rFonts w:ascii="Calibri" w:eastAsia="Calibri" w:hAnsi="Calibri" w:cs="Calibri"/>
          <w:color w:val="000000"/>
          <w:sz w:val="22"/>
          <w:szCs w:val="22"/>
          <w:lang w:eastAsia="en-US" w:bidi="pl-PL"/>
        </w:rPr>
        <w:t xml:space="preserve"> i 10</w:t>
      </w:r>
      <w:r w:rsidRPr="006670FC">
        <w:rPr>
          <w:rFonts w:ascii="Calibri" w:eastAsia="Calibri" w:hAnsi="Calibri" w:cs="Calibri"/>
          <w:color w:val="000000"/>
          <w:sz w:val="22"/>
          <w:szCs w:val="22"/>
          <w:lang w:eastAsia="en-US" w:bidi="pl-PL"/>
        </w:rPr>
        <w:t>, dotyczące tego podmiotu.</w:t>
      </w:r>
    </w:p>
    <w:p w14:paraId="20F2D09B" w14:textId="77777777" w:rsidR="00E97489" w:rsidRPr="00E97489" w:rsidRDefault="00E97489" w:rsidP="002570E0">
      <w:pPr>
        <w:pStyle w:val="Akapitzlist"/>
        <w:widowControl/>
        <w:numPr>
          <w:ilvl w:val="0"/>
          <w:numId w:val="22"/>
        </w:numPr>
        <w:autoSpaceDE/>
        <w:autoSpaceDN/>
        <w:adjustRightInd/>
        <w:ind w:left="426" w:hanging="426"/>
        <w:contextualSpacing w:val="0"/>
        <w:jc w:val="both"/>
        <w:rPr>
          <w:rFonts w:ascii="Calibri" w:eastAsia="Calibri" w:hAnsi="Calibri" w:cs="Calibri"/>
          <w:color w:val="000000"/>
          <w:sz w:val="22"/>
          <w:szCs w:val="22"/>
          <w:lang w:eastAsia="en-US" w:bidi="pl-PL"/>
        </w:rPr>
      </w:pPr>
      <w:r w:rsidRPr="00E97489">
        <w:rPr>
          <w:rFonts w:ascii="Calibri" w:eastAsia="Calibri" w:hAnsi="Calibri" w:cs="Calibri"/>
          <w:color w:val="000000"/>
          <w:sz w:val="22"/>
          <w:szCs w:val="22"/>
          <w:lang w:eastAsia="en-US" w:bidi="pl-PL"/>
        </w:rPr>
        <w:t>Zamawiający nie wzywa do złożenia podmiotowych środków dowodowych jeżeli może je uzyskać za pomocą bezpłatnych i ogólnodostępnych baz danych, w szczególności rejestrów publicznych w</w:t>
      </w:r>
      <w:r w:rsidR="00BB7CB2">
        <w:rPr>
          <w:rFonts w:ascii="Calibri" w:eastAsia="Calibri" w:hAnsi="Calibri" w:cs="Calibri"/>
          <w:color w:val="000000"/>
          <w:sz w:val="22"/>
          <w:szCs w:val="22"/>
          <w:lang w:eastAsia="en-US" w:bidi="pl-PL"/>
        </w:rPr>
        <w:t> </w:t>
      </w:r>
      <w:r w:rsidRPr="00E97489">
        <w:rPr>
          <w:rFonts w:ascii="Calibri" w:eastAsia="Calibri" w:hAnsi="Calibri" w:cs="Calibri"/>
          <w:color w:val="000000"/>
          <w:sz w:val="22"/>
          <w:szCs w:val="22"/>
          <w:lang w:eastAsia="en-US" w:bidi="pl-PL"/>
        </w:rPr>
        <w:t xml:space="preserve">rozumieniu ustawy z dnia 17 lutego 2005 r. o informatyzacji działalności podmiotów realizujących zadania publiczne (Dz. U. z </w:t>
      </w:r>
      <w:r w:rsidR="00633D8A" w:rsidRPr="00E97489">
        <w:rPr>
          <w:rFonts w:ascii="Calibri" w:eastAsia="Calibri" w:hAnsi="Calibri" w:cs="Calibri"/>
          <w:color w:val="000000"/>
          <w:sz w:val="22"/>
          <w:szCs w:val="22"/>
          <w:lang w:eastAsia="en-US" w:bidi="pl-PL"/>
        </w:rPr>
        <w:t>20</w:t>
      </w:r>
      <w:r w:rsidR="00633D8A">
        <w:rPr>
          <w:rFonts w:ascii="Calibri" w:eastAsia="Calibri" w:hAnsi="Calibri" w:cs="Calibri"/>
          <w:color w:val="000000"/>
          <w:sz w:val="22"/>
          <w:szCs w:val="22"/>
          <w:lang w:eastAsia="en-US" w:bidi="pl-PL"/>
        </w:rPr>
        <w:t>23</w:t>
      </w:r>
      <w:r w:rsidR="00633D8A" w:rsidRPr="00E97489">
        <w:rPr>
          <w:rFonts w:ascii="Calibri" w:eastAsia="Calibri" w:hAnsi="Calibri" w:cs="Calibri"/>
          <w:color w:val="000000"/>
          <w:sz w:val="22"/>
          <w:szCs w:val="22"/>
          <w:lang w:eastAsia="en-US" w:bidi="pl-PL"/>
        </w:rPr>
        <w:t xml:space="preserve"> </w:t>
      </w:r>
      <w:r w:rsidRPr="00E97489">
        <w:rPr>
          <w:rFonts w:ascii="Calibri" w:eastAsia="Calibri" w:hAnsi="Calibri" w:cs="Calibri"/>
          <w:color w:val="000000"/>
          <w:sz w:val="22"/>
          <w:szCs w:val="22"/>
          <w:lang w:eastAsia="en-US" w:bidi="pl-PL"/>
        </w:rPr>
        <w:t>r. poz. 57, z późn. zm.), o ile Wykonawca wskazał w </w:t>
      </w:r>
      <w:r>
        <w:rPr>
          <w:rFonts w:ascii="Calibri" w:eastAsia="Calibri" w:hAnsi="Calibri" w:cs="Calibri"/>
          <w:color w:val="000000"/>
          <w:sz w:val="22"/>
          <w:szCs w:val="22"/>
          <w:lang w:eastAsia="en-US" w:bidi="pl-PL"/>
        </w:rPr>
        <w:t>dokumentach złożonych wraz z ofertą</w:t>
      </w:r>
      <w:r w:rsidRPr="00E97489">
        <w:rPr>
          <w:rFonts w:ascii="Calibri" w:eastAsia="Calibri" w:hAnsi="Calibri" w:cs="Calibri"/>
          <w:color w:val="000000"/>
          <w:sz w:val="22"/>
          <w:szCs w:val="22"/>
          <w:lang w:eastAsia="en-US" w:bidi="pl-PL"/>
        </w:rPr>
        <w:t xml:space="preserve"> dane umożliwiające dostęp do tych środków.</w:t>
      </w:r>
    </w:p>
    <w:p w14:paraId="1E39807C" w14:textId="77777777" w:rsidR="00E97489" w:rsidRPr="00E97489" w:rsidRDefault="00E97489" w:rsidP="002570E0">
      <w:pPr>
        <w:pStyle w:val="Akapitzlist"/>
        <w:widowControl/>
        <w:numPr>
          <w:ilvl w:val="0"/>
          <w:numId w:val="22"/>
        </w:numPr>
        <w:autoSpaceDE/>
        <w:autoSpaceDN/>
        <w:adjustRightInd/>
        <w:ind w:left="426" w:hanging="426"/>
        <w:contextualSpacing w:val="0"/>
        <w:jc w:val="both"/>
        <w:rPr>
          <w:rFonts w:ascii="Calibri" w:eastAsia="Calibri" w:hAnsi="Calibri" w:cs="Calibri"/>
          <w:color w:val="000000"/>
          <w:sz w:val="22"/>
          <w:szCs w:val="22"/>
          <w:lang w:eastAsia="en-US" w:bidi="pl-PL"/>
        </w:rPr>
      </w:pPr>
      <w:r w:rsidRPr="00E97489">
        <w:rPr>
          <w:rFonts w:ascii="Calibri" w:eastAsia="Calibri" w:hAnsi="Calibri" w:cs="Calibri"/>
          <w:color w:val="000000"/>
          <w:sz w:val="22"/>
          <w:szCs w:val="22"/>
          <w:lang w:eastAsia="en-US" w:bidi="pl-PL"/>
        </w:rPr>
        <w:t>Wykonawca nie jest zobowiązany do złożenia podmiotowych środków dowodowych, które Zamawiający posiada, jeżeli Wykonawca wskaże te środki oraz potwierdzi ich prawidłowość i</w:t>
      </w:r>
      <w:r w:rsidR="00BB7CB2">
        <w:rPr>
          <w:rFonts w:ascii="Calibri" w:eastAsia="Calibri" w:hAnsi="Calibri" w:cs="Calibri"/>
          <w:color w:val="000000"/>
          <w:sz w:val="22"/>
          <w:szCs w:val="22"/>
          <w:lang w:eastAsia="en-US" w:bidi="pl-PL"/>
        </w:rPr>
        <w:t> </w:t>
      </w:r>
      <w:r w:rsidRPr="00E97489">
        <w:rPr>
          <w:rFonts w:ascii="Calibri" w:eastAsia="Calibri" w:hAnsi="Calibri" w:cs="Calibri"/>
          <w:color w:val="000000"/>
          <w:sz w:val="22"/>
          <w:szCs w:val="22"/>
          <w:lang w:eastAsia="en-US" w:bidi="pl-PL"/>
        </w:rPr>
        <w:t>aktualność.</w:t>
      </w:r>
    </w:p>
    <w:p w14:paraId="1F02D50A" w14:textId="77777777" w:rsidR="002036CC" w:rsidRPr="00485866" w:rsidRDefault="002036CC" w:rsidP="002570E0">
      <w:pPr>
        <w:pStyle w:val="Akapitzlist"/>
        <w:widowControl/>
        <w:numPr>
          <w:ilvl w:val="0"/>
          <w:numId w:val="22"/>
        </w:numPr>
        <w:tabs>
          <w:tab w:val="left" w:pos="567"/>
        </w:tabs>
        <w:spacing w:after="40"/>
        <w:ind w:left="426" w:hanging="426"/>
        <w:jc w:val="both"/>
        <w:rPr>
          <w:rFonts w:ascii="Calibri" w:eastAsia="Calibri" w:hAnsi="Calibri" w:cs="Calibri"/>
          <w:sz w:val="22"/>
          <w:szCs w:val="22"/>
          <w:lang w:eastAsia="en-US"/>
        </w:rPr>
      </w:pPr>
      <w:r w:rsidRPr="002036CC">
        <w:rPr>
          <w:rFonts w:ascii="Calibri" w:eastAsia="Calibri" w:hAnsi="Calibri" w:cs="Calibri"/>
          <w:sz w:val="22"/>
          <w:szCs w:val="22"/>
          <w:lang w:eastAsia="en-US"/>
        </w:rPr>
        <w:t xml:space="preserve">W zakresie nieuregulowanym powyżej, w szczególności </w:t>
      </w:r>
      <w:r w:rsidR="00D6755C">
        <w:rPr>
          <w:rFonts w:ascii="Calibri" w:eastAsia="Calibri" w:hAnsi="Calibri" w:cs="Calibri"/>
          <w:sz w:val="22"/>
          <w:szCs w:val="22"/>
          <w:lang w:eastAsia="en-US"/>
        </w:rPr>
        <w:t>odnośnie</w:t>
      </w:r>
      <w:r w:rsidRPr="002036CC">
        <w:rPr>
          <w:rFonts w:ascii="Calibri" w:eastAsia="Calibri" w:hAnsi="Calibri" w:cs="Calibri"/>
          <w:sz w:val="22"/>
          <w:szCs w:val="22"/>
          <w:lang w:eastAsia="en-US"/>
        </w:rPr>
        <w:t xml:space="preserve"> formy oświadczeń i</w:t>
      </w:r>
      <w:r w:rsidR="00A106B3">
        <w:rPr>
          <w:rFonts w:ascii="Calibri" w:eastAsia="Calibri" w:hAnsi="Calibri" w:cs="Calibri"/>
          <w:sz w:val="22"/>
          <w:szCs w:val="22"/>
          <w:lang w:eastAsia="en-US"/>
        </w:rPr>
        <w:t> </w:t>
      </w:r>
      <w:r w:rsidRPr="002036CC">
        <w:rPr>
          <w:rFonts w:ascii="Calibri" w:eastAsia="Calibri" w:hAnsi="Calibri" w:cs="Calibri"/>
          <w:sz w:val="22"/>
          <w:szCs w:val="22"/>
          <w:lang w:eastAsia="en-US"/>
        </w:rPr>
        <w:t xml:space="preserve">dokumentów oraz zasad składania oświadczeń i dokumentów składanych przez Wykonawcę mającego siedzibę lub miejsce zamieszkania poza granicami Rzeczypospolitej Polskiej, zastosowanie mają przepisy </w:t>
      </w:r>
      <w:r w:rsidR="00AF1F03">
        <w:rPr>
          <w:rFonts w:ascii="Calibri" w:eastAsia="Calibri" w:hAnsi="Calibri" w:cs="Calibri"/>
          <w:sz w:val="22"/>
          <w:szCs w:val="22"/>
          <w:lang w:eastAsia="en-US"/>
        </w:rPr>
        <w:t>r</w:t>
      </w:r>
      <w:r w:rsidRPr="002036CC">
        <w:rPr>
          <w:rFonts w:ascii="Calibri" w:eastAsia="Calibri" w:hAnsi="Calibri" w:cs="Calibri"/>
          <w:sz w:val="22"/>
          <w:szCs w:val="22"/>
          <w:lang w:eastAsia="en-US"/>
        </w:rPr>
        <w:t>ozporządzenia Ministra Rozwoju, Pracy i Technologii z dnia 23 grudnia 2020 r</w:t>
      </w:r>
      <w:r w:rsidRPr="00AF1F03">
        <w:rPr>
          <w:rFonts w:ascii="Calibri" w:eastAsia="Calibri" w:hAnsi="Calibri" w:cs="Calibri"/>
          <w:i/>
          <w:sz w:val="22"/>
          <w:szCs w:val="22"/>
          <w:lang w:eastAsia="en-US"/>
        </w:rPr>
        <w:t>. w sprawie podmiotowych środków dowodowych oraz innych dokumentów lub oświadczeń, jakich może żądać zamawiający od wykonawcy</w:t>
      </w:r>
      <w:r w:rsidRPr="002036CC">
        <w:rPr>
          <w:rFonts w:ascii="Calibri" w:eastAsia="Calibri" w:hAnsi="Calibri" w:cs="Calibri"/>
          <w:sz w:val="22"/>
          <w:szCs w:val="22"/>
          <w:lang w:eastAsia="en-US"/>
        </w:rPr>
        <w:t xml:space="preserve"> (Dz. U. z 2020 r., poz. 2415)</w:t>
      </w:r>
      <w:r w:rsidR="00BA1BA1">
        <w:rPr>
          <w:rFonts w:ascii="Calibri" w:eastAsia="Calibri" w:hAnsi="Calibri" w:cs="Calibri"/>
          <w:sz w:val="22"/>
          <w:szCs w:val="22"/>
          <w:lang w:eastAsia="en-US"/>
        </w:rPr>
        <w:t xml:space="preserve"> oraz </w:t>
      </w:r>
      <w:r w:rsidR="00AF1F03" w:rsidRPr="00B1760A">
        <w:rPr>
          <w:rFonts w:asciiTheme="minorHAnsi" w:hAnsiTheme="minorHAnsi" w:cstheme="minorHAnsi"/>
          <w:color w:val="000000" w:themeColor="text1"/>
          <w:sz w:val="22"/>
          <w:szCs w:val="22"/>
        </w:rPr>
        <w:t>rozporządzeni</w:t>
      </w:r>
      <w:r w:rsidR="00AF1F03">
        <w:rPr>
          <w:rFonts w:asciiTheme="minorHAnsi" w:hAnsiTheme="minorHAnsi" w:cstheme="minorHAnsi"/>
          <w:color w:val="000000" w:themeColor="text1"/>
          <w:sz w:val="22"/>
          <w:szCs w:val="22"/>
        </w:rPr>
        <w:t>a</w:t>
      </w:r>
      <w:r w:rsidR="00AF1F03" w:rsidRPr="00B1760A">
        <w:rPr>
          <w:rFonts w:asciiTheme="minorHAnsi" w:hAnsiTheme="minorHAnsi" w:cstheme="minorHAnsi"/>
          <w:color w:val="000000" w:themeColor="text1"/>
          <w:sz w:val="22"/>
          <w:szCs w:val="22"/>
        </w:rPr>
        <w:t xml:space="preserve"> Prezesa Rady Ministrów </w:t>
      </w:r>
      <w:r w:rsidR="00AF1F03" w:rsidRPr="00B1760A">
        <w:rPr>
          <w:rFonts w:asciiTheme="minorHAnsi" w:eastAsiaTheme="minorHAnsi" w:hAnsiTheme="minorHAnsi" w:cstheme="minorHAnsi"/>
          <w:sz w:val="22"/>
          <w:szCs w:val="22"/>
          <w:lang w:eastAsia="en-US"/>
        </w:rPr>
        <w:t xml:space="preserve">z dnia 30 grudnia 2021 r. </w:t>
      </w:r>
      <w:r w:rsidR="00AF1F03" w:rsidRPr="00B1760A">
        <w:rPr>
          <w:rFonts w:asciiTheme="minorHAnsi" w:eastAsiaTheme="minorHAnsi" w:hAnsiTheme="minorHAnsi" w:cstheme="minorHAnsi"/>
          <w:i/>
          <w:sz w:val="22"/>
          <w:szCs w:val="22"/>
          <w:lang w:eastAsia="en-US"/>
        </w:rPr>
        <w:t>w</w:t>
      </w:r>
      <w:r w:rsidR="00AF1F03">
        <w:rPr>
          <w:rFonts w:asciiTheme="minorHAnsi" w:eastAsiaTheme="minorHAnsi" w:hAnsiTheme="minorHAnsi" w:cstheme="minorHAnsi"/>
          <w:i/>
          <w:sz w:val="22"/>
          <w:szCs w:val="22"/>
          <w:lang w:eastAsia="en-US"/>
        </w:rPr>
        <w:t> </w:t>
      </w:r>
      <w:r w:rsidR="00AF1F03" w:rsidRPr="00B1760A">
        <w:rPr>
          <w:rFonts w:asciiTheme="minorHAnsi" w:eastAsiaTheme="minorHAnsi" w:hAnsiTheme="minorHAnsi" w:cstheme="minorHAnsi"/>
          <w:i/>
          <w:sz w:val="22"/>
          <w:szCs w:val="22"/>
          <w:lang w:eastAsia="en-US"/>
        </w:rPr>
        <w:t>sprawie sposobu sporządzania i przekazywania informacji oraz wymagań technicznych dla dokumentów elektronicznych oraz środków komunikacji elektronicznej w postępowaniu o udzielenie zamówienia publicznego lub konkursie</w:t>
      </w:r>
      <w:r w:rsidR="00AF1F03">
        <w:rPr>
          <w:rFonts w:asciiTheme="minorHAnsi" w:eastAsiaTheme="minorHAnsi" w:hAnsiTheme="minorHAnsi" w:cstheme="minorHAnsi"/>
          <w:i/>
          <w:sz w:val="22"/>
          <w:szCs w:val="22"/>
          <w:lang w:eastAsia="en-US"/>
        </w:rPr>
        <w:t xml:space="preserve"> </w:t>
      </w:r>
      <w:r w:rsidR="00AF1F03">
        <w:rPr>
          <w:rFonts w:asciiTheme="minorHAnsi" w:eastAsiaTheme="minorHAnsi" w:hAnsiTheme="minorHAnsi" w:cstheme="minorHAnsi"/>
          <w:sz w:val="22"/>
          <w:szCs w:val="22"/>
          <w:lang w:eastAsia="en-US"/>
        </w:rPr>
        <w:t>(Dz. U. z 2020 r. poz. 2452)</w:t>
      </w:r>
      <w:r w:rsidR="00D83503">
        <w:rPr>
          <w:rFonts w:asciiTheme="minorHAnsi" w:eastAsiaTheme="minorHAnsi" w:hAnsiTheme="minorHAnsi" w:cstheme="minorHAnsi"/>
          <w:sz w:val="22"/>
          <w:szCs w:val="22"/>
          <w:lang w:eastAsia="en-US"/>
        </w:rPr>
        <w:t>.</w:t>
      </w:r>
    </w:p>
    <w:p w14:paraId="4AB398C1" w14:textId="77777777" w:rsidR="00485866" w:rsidRPr="00485866" w:rsidRDefault="00485866" w:rsidP="00485866">
      <w:pPr>
        <w:keepNext/>
        <w:keepLines/>
        <w:widowControl/>
        <w:shd w:val="clear" w:color="auto" w:fill="D9D9D9"/>
        <w:spacing w:before="120"/>
        <w:ind w:left="-6" w:right="40" w:hanging="11"/>
        <w:jc w:val="both"/>
        <w:outlineLvl w:val="0"/>
        <w:rPr>
          <w:rFonts w:asciiTheme="minorHAnsi" w:eastAsia="Calibri" w:hAnsiTheme="minorHAnsi" w:cstheme="minorHAnsi"/>
          <w:b/>
          <w:color w:val="auto"/>
          <w:sz w:val="22"/>
          <w:szCs w:val="22"/>
          <w:lang w:bidi="ar-SA"/>
        </w:rPr>
      </w:pPr>
      <w:r w:rsidRPr="00485866">
        <w:rPr>
          <w:rFonts w:asciiTheme="minorHAnsi" w:eastAsia="Calibri" w:hAnsiTheme="minorHAnsi" w:cstheme="minorHAnsi"/>
          <w:b/>
          <w:color w:val="auto"/>
          <w:sz w:val="22"/>
          <w:szCs w:val="22"/>
          <w:lang w:bidi="ar-SA"/>
        </w:rPr>
        <w:lastRenderedPageBreak/>
        <w:t>V</w:t>
      </w:r>
      <w:r>
        <w:rPr>
          <w:rFonts w:asciiTheme="minorHAnsi" w:eastAsia="Calibri" w:hAnsiTheme="minorHAnsi" w:cstheme="minorHAnsi"/>
          <w:b/>
          <w:color w:val="auto"/>
          <w:sz w:val="22"/>
          <w:szCs w:val="22"/>
          <w:lang w:bidi="ar-SA"/>
        </w:rPr>
        <w:t>III A</w:t>
      </w:r>
      <w:r w:rsidRPr="00485866">
        <w:rPr>
          <w:rFonts w:asciiTheme="minorHAnsi" w:eastAsia="Calibri" w:hAnsiTheme="minorHAnsi" w:cstheme="minorHAnsi"/>
          <w:b/>
          <w:color w:val="auto"/>
          <w:sz w:val="22"/>
          <w:szCs w:val="22"/>
          <w:lang w:bidi="ar-SA"/>
        </w:rPr>
        <w:t>.</w:t>
      </w:r>
      <w:r w:rsidRPr="00485866">
        <w:rPr>
          <w:rFonts w:asciiTheme="minorHAnsi" w:eastAsia="Arial" w:hAnsiTheme="minorHAnsi" w:cstheme="minorHAnsi"/>
          <w:b/>
          <w:color w:val="auto"/>
          <w:sz w:val="22"/>
          <w:szCs w:val="22"/>
          <w:lang w:bidi="ar-SA"/>
        </w:rPr>
        <w:t xml:space="preserve"> </w:t>
      </w:r>
      <w:r w:rsidRPr="00485866">
        <w:rPr>
          <w:rFonts w:asciiTheme="minorHAnsi" w:eastAsia="Calibri" w:hAnsiTheme="minorHAnsi" w:cstheme="minorHAnsi"/>
          <w:b/>
          <w:color w:val="auto"/>
          <w:sz w:val="22"/>
          <w:szCs w:val="22"/>
          <w:lang w:bidi="ar-SA"/>
        </w:rPr>
        <w:t xml:space="preserve"> PRZEDMIOTOWE ŚRODKI DOWODOWE (art. 7 ust. 20 ustawy </w:t>
      </w:r>
      <w:proofErr w:type="spellStart"/>
      <w:r w:rsidRPr="00485866">
        <w:rPr>
          <w:rFonts w:asciiTheme="minorHAnsi" w:eastAsia="Calibri" w:hAnsiTheme="minorHAnsi" w:cstheme="minorHAnsi"/>
          <w:b/>
          <w:color w:val="auto"/>
          <w:sz w:val="22"/>
          <w:szCs w:val="22"/>
          <w:lang w:bidi="ar-SA"/>
        </w:rPr>
        <w:t>Pzp</w:t>
      </w:r>
      <w:proofErr w:type="spellEnd"/>
      <w:r w:rsidRPr="00485866">
        <w:rPr>
          <w:rFonts w:asciiTheme="minorHAnsi" w:eastAsia="Calibri" w:hAnsiTheme="minorHAnsi" w:cstheme="minorHAnsi"/>
          <w:b/>
          <w:color w:val="auto"/>
          <w:sz w:val="22"/>
          <w:szCs w:val="22"/>
          <w:lang w:bidi="ar-SA"/>
        </w:rPr>
        <w:t xml:space="preserve">) </w:t>
      </w:r>
    </w:p>
    <w:p w14:paraId="66F7FFD3" w14:textId="77777777" w:rsidR="00485866" w:rsidRPr="00F0238F" w:rsidRDefault="00485866" w:rsidP="00485866">
      <w:pPr>
        <w:widowControl/>
        <w:jc w:val="both"/>
        <w:rPr>
          <w:rFonts w:asciiTheme="minorHAnsi" w:eastAsia="Courier New" w:hAnsiTheme="minorHAnsi" w:cstheme="minorHAnsi"/>
          <w:bCs/>
          <w:color w:val="auto"/>
          <w:sz w:val="22"/>
          <w:szCs w:val="22"/>
        </w:rPr>
      </w:pPr>
      <w:r w:rsidRPr="00F0238F">
        <w:rPr>
          <w:rFonts w:asciiTheme="minorHAnsi" w:eastAsia="Courier New" w:hAnsiTheme="minorHAnsi" w:cstheme="minorHAnsi"/>
          <w:bCs/>
          <w:color w:val="auto"/>
          <w:sz w:val="22"/>
          <w:szCs w:val="22"/>
        </w:rPr>
        <w:t xml:space="preserve">Zamawiający nie wymaga złożenia przedmiotowych środków dowodowych na potwierdzenie spełnienia wymagań dotyczących przedmiotu zamówienia. </w:t>
      </w:r>
    </w:p>
    <w:p w14:paraId="531E2814" w14:textId="77777777" w:rsidR="006C4282" w:rsidRPr="00821DC4" w:rsidRDefault="006C4282" w:rsidP="00AF46D8">
      <w:pPr>
        <w:pStyle w:val="Nagwek21"/>
        <w:keepNext/>
        <w:keepLines/>
        <w:widowControl/>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58"/>
        <w:ind w:left="567" w:hanging="567"/>
      </w:pPr>
      <w:r w:rsidRPr="00821DC4">
        <w:t>INFORMACJA DLA WYKONAWCÓW WSPÓLNIE UBIEGAJĄCYCH SIĘ O UDZIELENIE ZAMÓWIENIA</w:t>
      </w:r>
      <w:bookmarkEnd w:id="13"/>
    </w:p>
    <w:p w14:paraId="46F46CB8" w14:textId="77777777" w:rsidR="006C4282" w:rsidRPr="00CC6A37" w:rsidRDefault="006C4282" w:rsidP="002570E0">
      <w:pPr>
        <w:pStyle w:val="Teksttreci0"/>
        <w:widowControl/>
        <w:numPr>
          <w:ilvl w:val="0"/>
          <w:numId w:val="30"/>
        </w:numPr>
        <w:spacing w:after="0" w:line="271" w:lineRule="auto"/>
        <w:ind w:left="357" w:hanging="357"/>
        <w:jc w:val="both"/>
        <w:rPr>
          <w:rFonts w:asciiTheme="minorHAnsi" w:hAnsiTheme="minorHAnsi" w:cstheme="minorHAnsi"/>
        </w:rPr>
      </w:pPr>
      <w:r w:rsidRPr="00CC6A37">
        <w:rPr>
          <w:rFonts w:asciiTheme="minorHAnsi" w:hAnsiTheme="minorHAnsi" w:cstheme="minorHAnsi"/>
        </w:rPr>
        <w:t>Wykonawcy mogą wspólnie ubiegać się o udzielenie zamówienia. W takim przypadku Wykonawcy ustanawiają pełnomocnika do reprezentowania ich w postępowaniu albo do reprezentowania w</w:t>
      </w:r>
      <w:r>
        <w:rPr>
          <w:rFonts w:asciiTheme="minorHAnsi" w:hAnsiTheme="minorHAnsi" w:cstheme="minorHAnsi"/>
        </w:rPr>
        <w:t> </w:t>
      </w:r>
      <w:r w:rsidRPr="00CC6A37">
        <w:rPr>
          <w:rFonts w:asciiTheme="minorHAnsi" w:hAnsiTheme="minorHAnsi" w:cstheme="minorHAnsi"/>
        </w:rPr>
        <w:t>postępowaniu i zawarcia umowy w sprawie zamówienia publicznego</w:t>
      </w:r>
      <w:r w:rsidR="00A96100">
        <w:rPr>
          <w:rFonts w:asciiTheme="minorHAnsi" w:hAnsiTheme="minorHAnsi" w:cstheme="minorHAnsi"/>
        </w:rPr>
        <w:t xml:space="preserve"> (pełnomocnictwo należy załączyć do oferty)</w:t>
      </w:r>
      <w:r w:rsidRPr="00CC6A37">
        <w:rPr>
          <w:rFonts w:asciiTheme="minorHAnsi" w:hAnsiTheme="minorHAnsi" w:cstheme="minorHAnsi"/>
        </w:rPr>
        <w:t>.</w:t>
      </w:r>
    </w:p>
    <w:p w14:paraId="29FBA670" w14:textId="77777777" w:rsidR="00D83503" w:rsidRPr="003C0036" w:rsidRDefault="00D83503" w:rsidP="002570E0">
      <w:pPr>
        <w:pStyle w:val="Teksttreci0"/>
        <w:widowControl/>
        <w:numPr>
          <w:ilvl w:val="0"/>
          <w:numId w:val="30"/>
        </w:numPr>
        <w:ind w:left="357" w:hanging="357"/>
        <w:jc w:val="both"/>
        <w:rPr>
          <w:rFonts w:asciiTheme="minorHAnsi" w:hAnsiTheme="minorHAnsi" w:cstheme="minorHAnsi"/>
        </w:rPr>
      </w:pPr>
      <w:r w:rsidRPr="00D83503">
        <w:rPr>
          <w:rFonts w:asciiTheme="minorHAnsi" w:hAnsiTheme="minorHAnsi" w:cstheme="minorHAnsi"/>
        </w:rPr>
        <w:t xml:space="preserve">W przypadku wspólnego ubiegania się o zamówienie przez Wykonawców, oświadczenie, o którym mowa w </w:t>
      </w:r>
      <w:r w:rsidR="00334024">
        <w:rPr>
          <w:rFonts w:asciiTheme="minorHAnsi" w:hAnsiTheme="minorHAnsi" w:cstheme="minorHAnsi"/>
        </w:rPr>
        <w:t xml:space="preserve">rozdz. VIII </w:t>
      </w:r>
      <w:r w:rsidR="00455099">
        <w:rPr>
          <w:rFonts w:asciiTheme="minorHAnsi" w:hAnsiTheme="minorHAnsi" w:cstheme="minorHAnsi"/>
        </w:rPr>
        <w:t>pkt</w:t>
      </w:r>
      <w:r w:rsidRPr="00D83503">
        <w:rPr>
          <w:rFonts w:asciiTheme="minorHAnsi" w:hAnsiTheme="minorHAnsi" w:cstheme="minorHAnsi"/>
        </w:rPr>
        <w:t xml:space="preserve"> 1</w:t>
      </w:r>
      <w:r w:rsidR="00334024">
        <w:rPr>
          <w:rFonts w:asciiTheme="minorHAnsi" w:hAnsiTheme="minorHAnsi" w:cstheme="minorHAnsi"/>
        </w:rPr>
        <w:t xml:space="preserve"> </w:t>
      </w:r>
      <w:proofErr w:type="spellStart"/>
      <w:r w:rsidR="00455099">
        <w:rPr>
          <w:rFonts w:asciiTheme="minorHAnsi" w:hAnsiTheme="minorHAnsi" w:cstheme="minorHAnsi"/>
        </w:rPr>
        <w:t>p</w:t>
      </w:r>
      <w:r w:rsidR="00334024">
        <w:rPr>
          <w:rFonts w:asciiTheme="minorHAnsi" w:hAnsiTheme="minorHAnsi" w:cstheme="minorHAnsi"/>
        </w:rPr>
        <w:t>pkt</w:t>
      </w:r>
      <w:proofErr w:type="spellEnd"/>
      <w:r w:rsidR="00334024">
        <w:rPr>
          <w:rFonts w:asciiTheme="minorHAnsi" w:hAnsiTheme="minorHAnsi" w:cstheme="minorHAnsi"/>
        </w:rPr>
        <w:t xml:space="preserve"> 1</w:t>
      </w:r>
      <w:r w:rsidRPr="00D83503">
        <w:rPr>
          <w:rFonts w:asciiTheme="minorHAnsi" w:hAnsiTheme="minorHAnsi" w:cstheme="minorHAnsi"/>
        </w:rPr>
        <w:t>, składa każdy z Wykonawców. Oświadczenia te potwierdzają brak podstaw wykluczenia</w:t>
      </w:r>
      <w:r w:rsidR="00334024">
        <w:rPr>
          <w:rFonts w:asciiTheme="minorHAnsi" w:hAnsiTheme="minorHAnsi" w:cstheme="minorHAnsi"/>
        </w:rPr>
        <w:t xml:space="preserve"> każdego z Wykonawców. O</w:t>
      </w:r>
      <w:r w:rsidR="00334024" w:rsidRPr="00334024">
        <w:rPr>
          <w:rFonts w:asciiTheme="minorHAnsi" w:hAnsiTheme="minorHAnsi" w:cstheme="minorHAnsi"/>
        </w:rPr>
        <w:t xml:space="preserve">świadczenie, o którym mowa w rozdz. VIII </w:t>
      </w:r>
      <w:r w:rsidR="00455099">
        <w:rPr>
          <w:rFonts w:asciiTheme="minorHAnsi" w:hAnsiTheme="minorHAnsi" w:cstheme="minorHAnsi"/>
        </w:rPr>
        <w:t>pkt</w:t>
      </w:r>
      <w:r w:rsidR="00334024" w:rsidRPr="00334024">
        <w:rPr>
          <w:rFonts w:asciiTheme="minorHAnsi" w:hAnsiTheme="minorHAnsi" w:cstheme="minorHAnsi"/>
        </w:rPr>
        <w:t xml:space="preserve"> 1 </w:t>
      </w:r>
      <w:proofErr w:type="spellStart"/>
      <w:r w:rsidR="00455099">
        <w:rPr>
          <w:rFonts w:asciiTheme="minorHAnsi" w:hAnsiTheme="minorHAnsi" w:cstheme="minorHAnsi"/>
        </w:rPr>
        <w:t>p</w:t>
      </w:r>
      <w:r w:rsidR="00334024" w:rsidRPr="00334024">
        <w:rPr>
          <w:rFonts w:asciiTheme="minorHAnsi" w:hAnsiTheme="minorHAnsi" w:cstheme="minorHAnsi"/>
        </w:rPr>
        <w:t>pkt</w:t>
      </w:r>
      <w:proofErr w:type="spellEnd"/>
      <w:r w:rsidR="00334024" w:rsidRPr="00334024">
        <w:rPr>
          <w:rFonts w:asciiTheme="minorHAnsi" w:hAnsiTheme="minorHAnsi" w:cstheme="minorHAnsi"/>
        </w:rPr>
        <w:t xml:space="preserve"> </w:t>
      </w:r>
      <w:r w:rsidR="00334024">
        <w:rPr>
          <w:rFonts w:asciiTheme="minorHAnsi" w:hAnsiTheme="minorHAnsi" w:cstheme="minorHAnsi"/>
        </w:rPr>
        <w:t>2 o</w:t>
      </w:r>
      <w:r w:rsidRPr="00D83503">
        <w:rPr>
          <w:rFonts w:asciiTheme="minorHAnsi" w:hAnsiTheme="minorHAnsi" w:cstheme="minorHAnsi"/>
        </w:rPr>
        <w:t xml:space="preserve"> spełniani</w:t>
      </w:r>
      <w:r w:rsidR="00334024">
        <w:rPr>
          <w:rFonts w:asciiTheme="minorHAnsi" w:hAnsiTheme="minorHAnsi" w:cstheme="minorHAnsi"/>
        </w:rPr>
        <w:t>u</w:t>
      </w:r>
      <w:r w:rsidRPr="00D83503">
        <w:rPr>
          <w:rFonts w:asciiTheme="minorHAnsi" w:hAnsiTheme="minorHAnsi" w:cstheme="minorHAnsi"/>
        </w:rPr>
        <w:t xml:space="preserve"> warunków udziału w postępowaniu</w:t>
      </w:r>
      <w:r w:rsidR="00334024">
        <w:rPr>
          <w:rFonts w:asciiTheme="minorHAnsi" w:hAnsiTheme="minorHAnsi" w:cstheme="minorHAnsi"/>
        </w:rPr>
        <w:t xml:space="preserve"> składane jest</w:t>
      </w:r>
      <w:r w:rsidRPr="00D83503">
        <w:rPr>
          <w:rFonts w:asciiTheme="minorHAnsi" w:hAnsiTheme="minorHAnsi" w:cstheme="minorHAnsi"/>
        </w:rPr>
        <w:t xml:space="preserve"> w zakresie, w jakim każdy z</w:t>
      </w:r>
      <w:r w:rsidR="00FE7ADE">
        <w:rPr>
          <w:rFonts w:asciiTheme="minorHAnsi" w:hAnsiTheme="minorHAnsi" w:cstheme="minorHAnsi"/>
        </w:rPr>
        <w:t> </w:t>
      </w:r>
      <w:r w:rsidRPr="00D83503">
        <w:rPr>
          <w:rFonts w:asciiTheme="minorHAnsi" w:hAnsiTheme="minorHAnsi" w:cstheme="minorHAnsi"/>
        </w:rPr>
        <w:t>Wykonawców wykazuje spełnianie warunków udziału w postępowaniu</w:t>
      </w:r>
      <w:r w:rsidR="00334024">
        <w:rPr>
          <w:rFonts w:asciiTheme="minorHAnsi" w:hAnsiTheme="minorHAnsi" w:cstheme="minorHAnsi"/>
        </w:rPr>
        <w:t xml:space="preserve">. </w:t>
      </w:r>
      <w:r w:rsidR="003C0036">
        <w:rPr>
          <w:rFonts w:asciiTheme="minorHAnsi" w:hAnsiTheme="minorHAnsi" w:cstheme="minorHAnsi"/>
        </w:rPr>
        <w:t>W</w:t>
      </w:r>
      <w:r w:rsidR="003C0036" w:rsidRPr="003C0036">
        <w:rPr>
          <w:rFonts w:asciiTheme="minorHAnsi" w:hAnsiTheme="minorHAnsi" w:cstheme="minorHAnsi"/>
        </w:rPr>
        <w:t>arun</w:t>
      </w:r>
      <w:r w:rsidR="003C0036">
        <w:rPr>
          <w:rFonts w:asciiTheme="minorHAnsi" w:hAnsiTheme="minorHAnsi" w:cstheme="minorHAnsi"/>
        </w:rPr>
        <w:t xml:space="preserve">ek </w:t>
      </w:r>
      <w:r w:rsidR="003C0036" w:rsidRPr="003C0036">
        <w:rPr>
          <w:rFonts w:asciiTheme="minorHAnsi" w:hAnsiTheme="minorHAnsi" w:cstheme="minorHAnsi"/>
        </w:rPr>
        <w:t>określon</w:t>
      </w:r>
      <w:r w:rsidR="003C0036">
        <w:rPr>
          <w:rFonts w:asciiTheme="minorHAnsi" w:hAnsiTheme="minorHAnsi" w:cstheme="minorHAnsi"/>
        </w:rPr>
        <w:t>y</w:t>
      </w:r>
      <w:r w:rsidR="003C0036" w:rsidRPr="003C0036">
        <w:rPr>
          <w:rFonts w:asciiTheme="minorHAnsi" w:hAnsiTheme="minorHAnsi" w:cstheme="minorHAnsi"/>
        </w:rPr>
        <w:t xml:space="preserve"> w rozdz. VI </w:t>
      </w:r>
      <w:r w:rsidR="003C0036">
        <w:rPr>
          <w:rFonts w:asciiTheme="minorHAnsi" w:hAnsiTheme="minorHAnsi" w:cstheme="minorHAnsi"/>
        </w:rPr>
        <w:t>pkt</w:t>
      </w:r>
      <w:r w:rsidR="003C0036" w:rsidRPr="003C0036">
        <w:rPr>
          <w:rFonts w:asciiTheme="minorHAnsi" w:hAnsiTheme="minorHAnsi" w:cstheme="minorHAnsi"/>
        </w:rPr>
        <w:t xml:space="preserve"> </w:t>
      </w:r>
      <w:r w:rsidR="003C0036">
        <w:rPr>
          <w:rFonts w:asciiTheme="minorHAnsi" w:hAnsiTheme="minorHAnsi" w:cstheme="minorHAnsi"/>
        </w:rPr>
        <w:t>2</w:t>
      </w:r>
      <w:r w:rsidR="003C0036" w:rsidRPr="003C0036">
        <w:rPr>
          <w:rFonts w:asciiTheme="minorHAnsi" w:hAnsiTheme="minorHAnsi" w:cstheme="minorHAnsi"/>
        </w:rPr>
        <w:t xml:space="preserve"> </w:t>
      </w:r>
      <w:proofErr w:type="spellStart"/>
      <w:r w:rsidR="003C0036">
        <w:rPr>
          <w:rFonts w:asciiTheme="minorHAnsi" w:hAnsiTheme="minorHAnsi" w:cstheme="minorHAnsi"/>
        </w:rPr>
        <w:t>p</w:t>
      </w:r>
      <w:r w:rsidR="003C0036" w:rsidRPr="003C0036">
        <w:rPr>
          <w:rFonts w:asciiTheme="minorHAnsi" w:hAnsiTheme="minorHAnsi" w:cstheme="minorHAnsi"/>
        </w:rPr>
        <w:t>pkt</w:t>
      </w:r>
      <w:proofErr w:type="spellEnd"/>
      <w:r w:rsidR="003C0036" w:rsidRPr="003C0036">
        <w:rPr>
          <w:rFonts w:asciiTheme="minorHAnsi" w:hAnsiTheme="minorHAnsi" w:cstheme="minorHAnsi"/>
        </w:rPr>
        <w:t xml:space="preserve"> 2 </w:t>
      </w:r>
      <w:proofErr w:type="spellStart"/>
      <w:r w:rsidR="003C0036" w:rsidRPr="003C0036">
        <w:rPr>
          <w:rFonts w:asciiTheme="minorHAnsi" w:hAnsiTheme="minorHAnsi" w:cstheme="minorHAnsi"/>
        </w:rPr>
        <w:t>SWZ</w:t>
      </w:r>
      <w:proofErr w:type="spellEnd"/>
      <w:r w:rsidR="003C0036" w:rsidRPr="003C0036">
        <w:rPr>
          <w:rFonts w:asciiTheme="minorHAnsi" w:hAnsiTheme="minorHAnsi" w:cstheme="minorHAnsi"/>
        </w:rPr>
        <w:t xml:space="preserve"> musi spełniać </w:t>
      </w:r>
      <w:r w:rsidR="003C0036">
        <w:rPr>
          <w:rFonts w:asciiTheme="minorHAnsi" w:hAnsiTheme="minorHAnsi" w:cstheme="minorHAnsi"/>
        </w:rPr>
        <w:t>każdy</w:t>
      </w:r>
      <w:r w:rsidR="003C0036" w:rsidRPr="003C0036">
        <w:rPr>
          <w:rFonts w:asciiTheme="minorHAnsi" w:hAnsiTheme="minorHAnsi" w:cstheme="minorHAnsi"/>
        </w:rPr>
        <w:t xml:space="preserve"> z Wykonawców, który będzie realiz</w:t>
      </w:r>
      <w:r w:rsidR="003C0036">
        <w:rPr>
          <w:rFonts w:asciiTheme="minorHAnsi" w:hAnsiTheme="minorHAnsi" w:cstheme="minorHAnsi"/>
        </w:rPr>
        <w:t>ował</w:t>
      </w:r>
      <w:r w:rsidR="003C0036" w:rsidRPr="003C0036">
        <w:rPr>
          <w:rFonts w:asciiTheme="minorHAnsi" w:hAnsiTheme="minorHAnsi" w:cstheme="minorHAnsi"/>
        </w:rPr>
        <w:t xml:space="preserve"> przedmiot zamówienia</w:t>
      </w:r>
      <w:r w:rsidR="00E464EE">
        <w:rPr>
          <w:rFonts w:asciiTheme="minorHAnsi" w:hAnsiTheme="minorHAnsi" w:cstheme="minorHAnsi"/>
        </w:rPr>
        <w:t>,</w:t>
      </w:r>
      <w:r w:rsidR="003C0036" w:rsidRPr="003C0036">
        <w:rPr>
          <w:rFonts w:asciiTheme="minorHAnsi" w:hAnsiTheme="minorHAnsi" w:cstheme="minorHAnsi"/>
        </w:rPr>
        <w:t xml:space="preserve"> </w:t>
      </w:r>
      <w:r w:rsidR="003C0036">
        <w:rPr>
          <w:rFonts w:asciiTheme="minorHAnsi" w:hAnsiTheme="minorHAnsi" w:cstheme="minorHAnsi"/>
        </w:rPr>
        <w:t>dla którego wymagan</w:t>
      </w:r>
      <w:r w:rsidR="00023A35">
        <w:rPr>
          <w:rFonts w:asciiTheme="minorHAnsi" w:hAnsiTheme="minorHAnsi" w:cstheme="minorHAnsi"/>
        </w:rPr>
        <w:t>e</w:t>
      </w:r>
      <w:r w:rsidR="003C0036">
        <w:rPr>
          <w:rFonts w:asciiTheme="minorHAnsi" w:hAnsiTheme="minorHAnsi" w:cstheme="minorHAnsi"/>
        </w:rPr>
        <w:t xml:space="preserve"> jest </w:t>
      </w:r>
      <w:r w:rsidR="00023A35">
        <w:rPr>
          <w:rFonts w:asciiTheme="minorHAnsi" w:hAnsiTheme="minorHAnsi" w:cstheme="minorHAnsi"/>
        </w:rPr>
        <w:t>posiadanie stosownego zezwolenia</w:t>
      </w:r>
      <w:r w:rsidR="003C0036">
        <w:rPr>
          <w:rFonts w:asciiTheme="minorHAnsi" w:hAnsiTheme="minorHAnsi" w:cstheme="minorHAnsi"/>
        </w:rPr>
        <w:t xml:space="preserve">.  </w:t>
      </w:r>
    </w:p>
    <w:p w14:paraId="362CD720" w14:textId="77777777" w:rsidR="00A55AFA" w:rsidRPr="00301510" w:rsidRDefault="00A55AFA" w:rsidP="002570E0">
      <w:pPr>
        <w:pStyle w:val="Teksttreci0"/>
        <w:widowControl/>
        <w:numPr>
          <w:ilvl w:val="0"/>
          <w:numId w:val="30"/>
        </w:numPr>
        <w:spacing w:after="0" w:line="271" w:lineRule="auto"/>
        <w:ind w:left="357" w:hanging="357"/>
        <w:jc w:val="both"/>
        <w:rPr>
          <w:rFonts w:asciiTheme="minorHAnsi" w:hAnsiTheme="minorHAnsi" w:cstheme="minorHAnsi"/>
        </w:rPr>
      </w:pPr>
      <w:r w:rsidRPr="00301510">
        <w:rPr>
          <w:rFonts w:asciiTheme="minorHAnsi" w:hAnsiTheme="minorHAnsi" w:cstheme="minorHAnsi"/>
        </w:rPr>
        <w:t>Oświadczenia i dokumenty</w:t>
      </w:r>
      <w:r w:rsidR="00334024">
        <w:rPr>
          <w:rFonts w:asciiTheme="minorHAnsi" w:hAnsiTheme="minorHAnsi" w:cstheme="minorHAnsi"/>
        </w:rPr>
        <w:t xml:space="preserve"> o których mowa w rozdz. VIII pkt 9</w:t>
      </w:r>
      <w:r w:rsidRPr="00301510">
        <w:rPr>
          <w:rFonts w:asciiTheme="minorHAnsi" w:hAnsiTheme="minorHAnsi" w:cstheme="minorHAnsi"/>
        </w:rPr>
        <w:t xml:space="preserve"> potwierdzające brak podstaw do wykluczenia z postępowania składa każdy z</w:t>
      </w:r>
      <w:r w:rsidR="00BB7CB2">
        <w:rPr>
          <w:rFonts w:asciiTheme="minorHAnsi" w:hAnsiTheme="minorHAnsi" w:cstheme="minorHAnsi"/>
        </w:rPr>
        <w:t> </w:t>
      </w:r>
      <w:r w:rsidRPr="00301510">
        <w:rPr>
          <w:rFonts w:asciiTheme="minorHAnsi" w:hAnsiTheme="minorHAnsi" w:cstheme="minorHAnsi"/>
        </w:rPr>
        <w:t>Wykonawców wspólnie ubiegających się o zamówienie</w:t>
      </w:r>
      <w:r w:rsidR="00334024">
        <w:rPr>
          <w:rFonts w:asciiTheme="minorHAnsi" w:hAnsiTheme="minorHAnsi" w:cstheme="minorHAnsi"/>
        </w:rPr>
        <w:t xml:space="preserve"> z zastrzeżeniem rozdz. VIII pkt 13 i 14</w:t>
      </w:r>
      <w:r w:rsidRPr="00301510">
        <w:rPr>
          <w:rFonts w:asciiTheme="minorHAnsi" w:hAnsiTheme="minorHAnsi" w:cstheme="minorHAnsi"/>
        </w:rPr>
        <w:t>.</w:t>
      </w:r>
    </w:p>
    <w:p w14:paraId="7145C88E" w14:textId="77777777" w:rsidR="00C475E5" w:rsidRDefault="006C4282" w:rsidP="002570E0">
      <w:pPr>
        <w:pStyle w:val="Teksttreci0"/>
        <w:numPr>
          <w:ilvl w:val="0"/>
          <w:numId w:val="30"/>
        </w:numPr>
        <w:spacing w:after="0" w:line="271" w:lineRule="auto"/>
        <w:ind w:left="360" w:hanging="360"/>
        <w:jc w:val="both"/>
        <w:rPr>
          <w:rFonts w:asciiTheme="minorHAnsi" w:hAnsiTheme="minorHAnsi" w:cstheme="minorHAnsi"/>
        </w:rPr>
      </w:pPr>
      <w:r w:rsidRPr="00301510">
        <w:rPr>
          <w:rFonts w:asciiTheme="minorHAnsi" w:hAnsiTheme="minorHAnsi" w:cstheme="minorHAnsi"/>
        </w:rPr>
        <w:t>W przypadku Wykonawców składających ofertę wspólną</w:t>
      </w:r>
      <w:r w:rsidR="00A55AFA">
        <w:rPr>
          <w:rFonts w:asciiTheme="minorHAnsi" w:hAnsiTheme="minorHAnsi" w:cstheme="minorHAnsi"/>
        </w:rPr>
        <w:t xml:space="preserve"> </w:t>
      </w:r>
      <w:r w:rsidRPr="00A55AFA">
        <w:rPr>
          <w:rFonts w:asciiTheme="minorHAnsi" w:hAnsiTheme="minorHAnsi" w:cstheme="minorHAnsi"/>
        </w:rPr>
        <w:t>w stosunku do żadnego z nich nie mogą istnieć podstawy do wykluczenia, określone w rozdz. VII SWZ.</w:t>
      </w:r>
    </w:p>
    <w:p w14:paraId="1D2BD8F0" w14:textId="77777777" w:rsidR="00D83503" w:rsidRPr="002551B6" w:rsidRDefault="00D83503" w:rsidP="002570E0">
      <w:pPr>
        <w:pStyle w:val="Teksttreci0"/>
        <w:numPr>
          <w:ilvl w:val="0"/>
          <w:numId w:val="30"/>
        </w:numPr>
        <w:spacing w:after="0" w:line="271" w:lineRule="auto"/>
        <w:ind w:left="360" w:hanging="360"/>
        <w:jc w:val="both"/>
        <w:rPr>
          <w:rFonts w:asciiTheme="minorHAnsi" w:hAnsiTheme="minorHAnsi" w:cstheme="minorHAnsi"/>
        </w:rPr>
      </w:pPr>
      <w:r>
        <w:t>Przepisy dotyczące wykonawcy stosuje się odpowiednio do wykonawców wspólnie ubiegających się o udzielenie zamówienia</w:t>
      </w:r>
    </w:p>
    <w:p w14:paraId="362E31A6" w14:textId="77777777" w:rsidR="00E2638A" w:rsidRPr="00642D10" w:rsidRDefault="00836184" w:rsidP="002551B6">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r w:rsidRPr="00642D10">
        <w:rPr>
          <w:rFonts w:asciiTheme="minorHAnsi" w:hAnsiTheme="minorHAnsi" w:cstheme="minorHAnsi"/>
        </w:rPr>
        <w:t>INFORMACJE O ŚRODKACH KOMUNIKACJI ELEKTRONICZNEJ, PRZY UŻYCIU KTÓRYCH ZAMAWIAJĄCY BĘDZIE KOMUNIKOWAŁ SIĘ Z WYKONAWCAMI, ORAZ INFORMACJE O</w:t>
      </w:r>
      <w:r w:rsidR="00FE7ADE">
        <w:rPr>
          <w:rFonts w:asciiTheme="minorHAnsi" w:hAnsiTheme="minorHAnsi" w:cstheme="minorHAnsi"/>
        </w:rPr>
        <w:t> </w:t>
      </w:r>
      <w:r w:rsidRPr="00642D10">
        <w:rPr>
          <w:rFonts w:asciiTheme="minorHAnsi" w:hAnsiTheme="minorHAnsi" w:cstheme="minorHAnsi"/>
        </w:rPr>
        <w:t>WYMAGANIACH TECHNICZNYCH I ORGANIZACYJNYCH SPORZĄDZANIA, WYSYŁANIA I</w:t>
      </w:r>
      <w:r w:rsidR="00FE7ADE">
        <w:rPr>
          <w:rFonts w:asciiTheme="minorHAnsi" w:hAnsiTheme="minorHAnsi" w:cstheme="minorHAnsi"/>
        </w:rPr>
        <w:t> </w:t>
      </w:r>
      <w:r w:rsidRPr="00642D10">
        <w:rPr>
          <w:rFonts w:asciiTheme="minorHAnsi" w:hAnsiTheme="minorHAnsi" w:cstheme="minorHAnsi"/>
        </w:rPr>
        <w:t>ODBIERANIA KORESPONDENCJI ELEKTRONICZNEJ</w:t>
      </w:r>
    </w:p>
    <w:p w14:paraId="25338B91" w14:textId="77777777" w:rsidR="00B1760A" w:rsidRPr="00B1760A" w:rsidRDefault="00B1760A" w:rsidP="002570E0">
      <w:pPr>
        <w:widowControl/>
        <w:numPr>
          <w:ilvl w:val="1"/>
          <w:numId w:val="25"/>
        </w:numPr>
        <w:ind w:left="426" w:hanging="426"/>
        <w:jc w:val="both"/>
        <w:rPr>
          <w:rFonts w:asciiTheme="minorHAnsi" w:eastAsiaTheme="minorHAnsi" w:hAnsiTheme="minorHAnsi" w:cstheme="minorHAnsi"/>
          <w:b/>
          <w:color w:val="auto"/>
          <w:sz w:val="22"/>
          <w:szCs w:val="22"/>
          <w:lang w:eastAsia="en-US" w:bidi="ar-SA"/>
        </w:rPr>
      </w:pPr>
      <w:r w:rsidRPr="00B1760A">
        <w:rPr>
          <w:rFonts w:asciiTheme="minorHAnsi" w:eastAsiaTheme="minorHAnsi" w:hAnsiTheme="minorHAnsi" w:cstheme="minorHAnsi"/>
          <w:color w:val="auto"/>
          <w:sz w:val="22"/>
          <w:szCs w:val="22"/>
          <w:lang w:eastAsia="en-US" w:bidi="ar-SA"/>
        </w:rPr>
        <w:t xml:space="preserve">Ilekroć w SWZ użyte jest określenie </w:t>
      </w:r>
      <w:bookmarkStart w:id="14" w:name="_Hlk138666108"/>
      <w:r w:rsidRPr="00B1760A">
        <w:rPr>
          <w:rFonts w:asciiTheme="minorHAnsi" w:eastAsiaTheme="minorHAnsi" w:hAnsiTheme="minorHAnsi" w:cstheme="minorHAnsi"/>
          <w:color w:val="auto"/>
          <w:sz w:val="22"/>
          <w:szCs w:val="22"/>
          <w:lang w:eastAsia="en-US" w:bidi="ar-SA"/>
        </w:rPr>
        <w:t xml:space="preserve">„Platforma” należy przez to rozumieć </w:t>
      </w:r>
      <w:r w:rsidRPr="00EE4962">
        <w:rPr>
          <w:rFonts w:asciiTheme="minorHAnsi" w:eastAsiaTheme="minorHAnsi" w:hAnsiTheme="minorHAnsi" w:cstheme="minorHAnsi"/>
          <w:b/>
          <w:color w:val="auto"/>
          <w:sz w:val="22"/>
          <w:szCs w:val="22"/>
          <w:lang w:eastAsia="en-US" w:bidi="ar-SA"/>
        </w:rPr>
        <w:t xml:space="preserve">platformę zamówieniową znajdującą się pod adresem: </w:t>
      </w:r>
      <w:hyperlink r:id="rId9" w:history="1">
        <w:r w:rsidRPr="00EE4962">
          <w:rPr>
            <w:rFonts w:asciiTheme="minorHAnsi" w:eastAsiaTheme="minorHAnsi" w:hAnsiTheme="minorHAnsi" w:cstheme="minorHAnsi"/>
            <w:b/>
            <w:color w:val="4472C4" w:themeColor="accent5"/>
            <w:sz w:val="22"/>
            <w:szCs w:val="22"/>
            <w:u w:val="single"/>
            <w:lang w:eastAsia="en-US" w:bidi="ar-SA"/>
          </w:rPr>
          <w:t>https://ezamowienia.gov.pl</w:t>
        </w:r>
      </w:hyperlink>
      <w:r w:rsidRPr="00B1760A">
        <w:rPr>
          <w:rFonts w:asciiTheme="minorHAnsi" w:eastAsiaTheme="minorHAnsi" w:hAnsiTheme="minorHAnsi" w:cstheme="minorHAnsi"/>
          <w:color w:val="auto"/>
          <w:sz w:val="22"/>
          <w:szCs w:val="22"/>
          <w:lang w:eastAsia="en-US" w:bidi="ar-SA"/>
        </w:rPr>
        <w:t xml:space="preserve">,  poprzez którą Zamawiający komunikuje się z Wykonawcami. </w:t>
      </w:r>
    </w:p>
    <w:bookmarkEnd w:id="14"/>
    <w:p w14:paraId="457E007C" w14:textId="77777777" w:rsidR="00B1760A" w:rsidRPr="00B1760A" w:rsidRDefault="00B1760A" w:rsidP="002570E0">
      <w:pPr>
        <w:widowControl/>
        <w:numPr>
          <w:ilvl w:val="1"/>
          <w:numId w:val="25"/>
        </w:numPr>
        <w:ind w:left="426" w:hanging="426"/>
        <w:jc w:val="both"/>
        <w:rPr>
          <w:rFonts w:asciiTheme="minorHAnsi" w:eastAsiaTheme="minorHAnsi" w:hAnsiTheme="minorHAnsi" w:cstheme="minorHAnsi"/>
          <w:b/>
          <w:color w:val="auto"/>
          <w:sz w:val="22"/>
          <w:szCs w:val="22"/>
          <w:lang w:eastAsia="en-US" w:bidi="ar-SA"/>
        </w:rPr>
      </w:pPr>
      <w:r w:rsidRPr="00B1760A">
        <w:rPr>
          <w:rFonts w:asciiTheme="minorHAnsi" w:eastAsiaTheme="minorHAnsi" w:hAnsiTheme="minorHAnsi" w:cstheme="minorHAnsi"/>
          <w:b/>
          <w:color w:val="auto"/>
          <w:sz w:val="22"/>
          <w:szCs w:val="22"/>
          <w:lang w:eastAsia="en-US" w:bidi="ar-SA"/>
        </w:rPr>
        <w:t>Składanie ofert odbywa się za pośrednictwem Platformy.</w:t>
      </w:r>
      <w:r w:rsidR="0013419D">
        <w:rPr>
          <w:rFonts w:asciiTheme="minorHAnsi" w:eastAsiaTheme="minorHAnsi" w:hAnsiTheme="minorHAnsi" w:cstheme="minorHAnsi"/>
          <w:b/>
          <w:color w:val="auto"/>
          <w:sz w:val="22"/>
          <w:szCs w:val="22"/>
          <w:lang w:eastAsia="en-US" w:bidi="ar-SA"/>
        </w:rPr>
        <w:t xml:space="preserve"> Nie jest dopuszczalny inny sposób </w:t>
      </w:r>
      <w:r w:rsidR="00DC4AA5">
        <w:rPr>
          <w:rFonts w:asciiTheme="minorHAnsi" w:eastAsiaTheme="minorHAnsi" w:hAnsiTheme="minorHAnsi" w:cstheme="minorHAnsi"/>
          <w:b/>
          <w:color w:val="auto"/>
          <w:sz w:val="22"/>
          <w:szCs w:val="22"/>
          <w:lang w:eastAsia="en-US" w:bidi="ar-SA"/>
        </w:rPr>
        <w:t>złożenia</w:t>
      </w:r>
      <w:r w:rsidR="0013419D">
        <w:rPr>
          <w:rFonts w:asciiTheme="minorHAnsi" w:eastAsiaTheme="minorHAnsi" w:hAnsiTheme="minorHAnsi" w:cstheme="minorHAnsi"/>
          <w:b/>
          <w:color w:val="auto"/>
          <w:sz w:val="22"/>
          <w:szCs w:val="22"/>
          <w:lang w:eastAsia="en-US" w:bidi="ar-SA"/>
        </w:rPr>
        <w:t xml:space="preserve"> oferty. </w:t>
      </w:r>
    </w:p>
    <w:p w14:paraId="0DE5617A" w14:textId="77777777" w:rsidR="00B1760A" w:rsidRPr="00B1760A" w:rsidRDefault="00B1760A" w:rsidP="002570E0">
      <w:pPr>
        <w:widowControl/>
        <w:numPr>
          <w:ilvl w:val="1"/>
          <w:numId w:val="25"/>
        </w:numPr>
        <w:ind w:left="426" w:hanging="426"/>
        <w:jc w:val="both"/>
        <w:rPr>
          <w:rFonts w:asciiTheme="minorHAnsi" w:eastAsiaTheme="minorHAnsi" w:hAnsiTheme="minorHAnsi" w:cstheme="minorHAnsi"/>
          <w:b/>
          <w:color w:val="auto"/>
          <w:sz w:val="22"/>
          <w:szCs w:val="22"/>
          <w:lang w:eastAsia="en-US" w:bidi="ar-SA"/>
        </w:rPr>
      </w:pPr>
      <w:r w:rsidRPr="00B1760A">
        <w:rPr>
          <w:rFonts w:asciiTheme="minorHAnsi" w:eastAsiaTheme="minorHAnsi" w:hAnsiTheme="minorHAnsi" w:cstheme="minorHAnsi"/>
          <w:color w:val="auto"/>
          <w:sz w:val="22"/>
          <w:szCs w:val="22"/>
          <w:lang w:eastAsia="en-US" w:bidi="ar-SA"/>
        </w:rPr>
        <w:t xml:space="preserve">Wykonawca winien składać ofertę i oświadczenia w </w:t>
      </w:r>
      <w:r w:rsidR="00C3550A">
        <w:rPr>
          <w:rFonts w:asciiTheme="minorHAnsi" w:eastAsiaTheme="minorHAnsi" w:hAnsiTheme="minorHAnsi" w:cstheme="minorHAnsi"/>
          <w:color w:val="auto"/>
          <w:sz w:val="22"/>
          <w:szCs w:val="22"/>
          <w:lang w:eastAsia="en-US" w:bidi="ar-SA"/>
        </w:rPr>
        <w:t>postaci</w:t>
      </w:r>
      <w:r w:rsidRPr="00B1760A">
        <w:rPr>
          <w:rFonts w:asciiTheme="minorHAnsi" w:eastAsiaTheme="minorHAnsi" w:hAnsiTheme="minorHAnsi" w:cstheme="minorHAnsi"/>
          <w:color w:val="auto"/>
          <w:sz w:val="22"/>
          <w:szCs w:val="22"/>
          <w:lang w:eastAsia="en-US" w:bidi="ar-SA"/>
        </w:rPr>
        <w:t xml:space="preserve"> elektronicznej </w:t>
      </w:r>
      <w:r w:rsidR="002036CC">
        <w:rPr>
          <w:rFonts w:asciiTheme="minorHAnsi" w:eastAsiaTheme="minorHAnsi" w:hAnsiTheme="minorHAnsi" w:cstheme="minorHAnsi"/>
          <w:color w:val="auto"/>
          <w:sz w:val="22"/>
          <w:szCs w:val="22"/>
          <w:lang w:eastAsia="en-US" w:bidi="ar-SA"/>
        </w:rPr>
        <w:t>za pośrednictwem</w:t>
      </w:r>
      <w:r w:rsidRPr="00B1760A">
        <w:rPr>
          <w:rFonts w:asciiTheme="minorHAnsi" w:eastAsiaTheme="minorHAnsi" w:hAnsiTheme="minorHAnsi" w:cstheme="minorHAnsi"/>
          <w:color w:val="auto"/>
          <w:sz w:val="22"/>
          <w:szCs w:val="22"/>
          <w:lang w:eastAsia="en-US" w:bidi="ar-SA"/>
        </w:rPr>
        <w:t xml:space="preserve"> Platform</w:t>
      </w:r>
      <w:r w:rsidR="00C3550A">
        <w:rPr>
          <w:rFonts w:asciiTheme="minorHAnsi" w:eastAsiaTheme="minorHAnsi" w:hAnsiTheme="minorHAnsi" w:cstheme="minorHAnsi"/>
          <w:color w:val="auto"/>
          <w:sz w:val="22"/>
          <w:szCs w:val="22"/>
          <w:lang w:eastAsia="en-US" w:bidi="ar-SA"/>
        </w:rPr>
        <w:t>y</w:t>
      </w:r>
      <w:r w:rsidRPr="00B1760A">
        <w:rPr>
          <w:rFonts w:asciiTheme="minorHAnsi" w:eastAsiaTheme="minorHAnsi" w:hAnsiTheme="minorHAnsi" w:cstheme="minorHAnsi"/>
          <w:color w:val="auto"/>
          <w:sz w:val="22"/>
          <w:szCs w:val="22"/>
          <w:lang w:eastAsia="en-US" w:bidi="ar-SA"/>
        </w:rPr>
        <w:t xml:space="preserve">. W tym celu Wykonawca zainteresowany złożeniem oferty, w </w:t>
      </w:r>
      <w:r w:rsidR="00C3550A">
        <w:rPr>
          <w:rFonts w:asciiTheme="minorHAnsi" w:eastAsiaTheme="minorHAnsi" w:hAnsiTheme="minorHAnsi" w:cstheme="minorHAnsi"/>
          <w:color w:val="auto"/>
          <w:sz w:val="22"/>
          <w:szCs w:val="22"/>
          <w:lang w:eastAsia="en-US" w:bidi="ar-SA"/>
        </w:rPr>
        <w:t>postaci</w:t>
      </w:r>
      <w:r w:rsidRPr="00B1760A">
        <w:rPr>
          <w:rFonts w:asciiTheme="minorHAnsi" w:eastAsiaTheme="minorHAnsi" w:hAnsiTheme="minorHAnsi" w:cstheme="minorHAnsi"/>
          <w:color w:val="auto"/>
          <w:sz w:val="22"/>
          <w:szCs w:val="22"/>
          <w:lang w:eastAsia="en-US" w:bidi="ar-SA"/>
        </w:rPr>
        <w:t xml:space="preserve"> elektronicznej, powinien założyć swój profil w Platformie, podając niezbędne dane identyfikujące, zgodnie z</w:t>
      </w:r>
      <w:r w:rsidR="00FE7ADE">
        <w:rPr>
          <w:rFonts w:asciiTheme="minorHAnsi" w:eastAsiaTheme="minorHAnsi" w:hAnsiTheme="minorHAnsi" w:cstheme="minorHAnsi"/>
          <w:color w:val="auto"/>
          <w:sz w:val="22"/>
          <w:szCs w:val="22"/>
          <w:lang w:eastAsia="en-US" w:bidi="ar-SA"/>
        </w:rPr>
        <w:t> </w:t>
      </w:r>
      <w:r w:rsidRPr="00B1760A">
        <w:rPr>
          <w:rFonts w:asciiTheme="minorHAnsi" w:eastAsiaTheme="minorHAnsi" w:hAnsiTheme="minorHAnsi" w:cstheme="minorHAnsi"/>
          <w:color w:val="auto"/>
          <w:sz w:val="22"/>
          <w:szCs w:val="22"/>
          <w:lang w:eastAsia="en-US" w:bidi="ar-SA"/>
        </w:rPr>
        <w:t>wymaganiami opisanymi na</w:t>
      </w:r>
      <w:r w:rsidR="00BB7CB2">
        <w:rPr>
          <w:rFonts w:asciiTheme="minorHAnsi" w:eastAsiaTheme="minorHAnsi" w:hAnsiTheme="minorHAnsi" w:cstheme="minorHAnsi"/>
          <w:color w:val="auto"/>
          <w:sz w:val="22"/>
          <w:szCs w:val="22"/>
          <w:lang w:eastAsia="en-US" w:bidi="ar-SA"/>
        </w:rPr>
        <w:t> </w:t>
      </w:r>
      <w:r w:rsidRPr="00B1760A">
        <w:rPr>
          <w:rFonts w:asciiTheme="minorHAnsi" w:eastAsiaTheme="minorHAnsi" w:hAnsiTheme="minorHAnsi" w:cstheme="minorHAnsi"/>
          <w:color w:val="auto"/>
          <w:sz w:val="22"/>
          <w:szCs w:val="22"/>
          <w:lang w:eastAsia="en-US" w:bidi="ar-SA"/>
        </w:rPr>
        <w:t xml:space="preserve">tej </w:t>
      </w:r>
      <w:r w:rsidR="00DC4AA5">
        <w:rPr>
          <w:rFonts w:asciiTheme="minorHAnsi" w:eastAsiaTheme="minorHAnsi" w:hAnsiTheme="minorHAnsi" w:cstheme="minorHAnsi"/>
          <w:color w:val="auto"/>
          <w:sz w:val="22"/>
          <w:szCs w:val="22"/>
          <w:lang w:eastAsia="en-US" w:bidi="ar-SA"/>
        </w:rPr>
        <w:t>P</w:t>
      </w:r>
      <w:r w:rsidRPr="00B1760A">
        <w:rPr>
          <w:rFonts w:asciiTheme="minorHAnsi" w:eastAsiaTheme="minorHAnsi" w:hAnsiTheme="minorHAnsi" w:cstheme="minorHAnsi"/>
          <w:color w:val="auto"/>
          <w:sz w:val="22"/>
          <w:szCs w:val="22"/>
          <w:lang w:eastAsia="en-US" w:bidi="ar-SA"/>
        </w:rPr>
        <w:t xml:space="preserve">latformie. </w:t>
      </w:r>
    </w:p>
    <w:p w14:paraId="33D94349" w14:textId="77777777" w:rsidR="00B1760A" w:rsidRPr="00A96100" w:rsidRDefault="00B1760A" w:rsidP="002570E0">
      <w:pPr>
        <w:widowControl/>
        <w:numPr>
          <w:ilvl w:val="1"/>
          <w:numId w:val="25"/>
        </w:numPr>
        <w:ind w:left="426" w:hanging="426"/>
        <w:jc w:val="both"/>
        <w:rPr>
          <w:rFonts w:asciiTheme="minorHAnsi" w:eastAsiaTheme="minorHAnsi" w:hAnsiTheme="minorHAnsi" w:cstheme="minorHAnsi"/>
          <w:b/>
          <w:color w:val="auto"/>
          <w:sz w:val="22"/>
          <w:szCs w:val="22"/>
          <w:lang w:eastAsia="en-US" w:bidi="ar-SA"/>
        </w:rPr>
      </w:pPr>
      <w:r w:rsidRPr="00B1760A">
        <w:rPr>
          <w:rFonts w:asciiTheme="minorHAnsi" w:eastAsiaTheme="minorHAnsi" w:hAnsiTheme="minorHAnsi" w:cstheme="minorHAnsi"/>
          <w:color w:val="auto"/>
          <w:sz w:val="22"/>
          <w:szCs w:val="22"/>
          <w:lang w:eastAsia="en-US" w:bidi="ar-SA"/>
        </w:rPr>
        <w:t xml:space="preserve">Sposób sporządzenia </w:t>
      </w:r>
      <w:r w:rsidR="00A96100">
        <w:rPr>
          <w:rFonts w:asciiTheme="minorHAnsi" w:eastAsiaTheme="minorHAnsi" w:hAnsiTheme="minorHAnsi" w:cstheme="minorHAnsi"/>
          <w:color w:val="auto"/>
          <w:sz w:val="22"/>
          <w:szCs w:val="22"/>
          <w:lang w:eastAsia="en-US" w:bidi="ar-SA"/>
        </w:rPr>
        <w:t xml:space="preserve">oferty, </w:t>
      </w:r>
      <w:r w:rsidRPr="00B1760A">
        <w:rPr>
          <w:rFonts w:asciiTheme="minorHAnsi" w:eastAsiaTheme="minorHAnsi" w:hAnsiTheme="minorHAnsi" w:cstheme="minorHAnsi"/>
          <w:color w:val="auto"/>
          <w:sz w:val="22"/>
          <w:szCs w:val="22"/>
          <w:lang w:eastAsia="en-US" w:bidi="ar-SA"/>
        </w:rPr>
        <w:t>podmiotowych środków dowodowych, przedmiotowych środków dowodowych oraz innych dokumentów lub oświadczeń  musi być zgody z wymaganiami określonymi w</w:t>
      </w:r>
      <w:r w:rsidR="00E648C6">
        <w:rPr>
          <w:rFonts w:asciiTheme="minorHAnsi" w:eastAsiaTheme="minorHAnsi" w:hAnsiTheme="minorHAnsi" w:cstheme="minorHAnsi"/>
          <w:color w:val="auto"/>
          <w:sz w:val="22"/>
          <w:szCs w:val="22"/>
          <w:lang w:eastAsia="en-US" w:bidi="ar-SA"/>
        </w:rPr>
        <w:t> </w:t>
      </w:r>
      <w:r w:rsidRPr="00B1760A">
        <w:rPr>
          <w:rFonts w:asciiTheme="minorHAnsi" w:eastAsiaTheme="minorHAnsi" w:hAnsiTheme="minorHAnsi" w:cstheme="minorHAnsi"/>
          <w:color w:val="auto"/>
          <w:sz w:val="22"/>
          <w:szCs w:val="22"/>
          <w:lang w:eastAsia="en-US" w:bidi="ar-SA"/>
        </w:rPr>
        <w:t xml:space="preserve">rozporządzeniu Prezesa Rady Ministrów z dnia 30 grudnia 2021 r. </w:t>
      </w:r>
      <w:r w:rsidRPr="00B1760A">
        <w:rPr>
          <w:rFonts w:asciiTheme="minorHAnsi" w:eastAsiaTheme="minorHAnsi" w:hAnsiTheme="minorHAnsi" w:cstheme="minorHAnsi"/>
          <w:i/>
          <w:color w:val="auto"/>
          <w:sz w:val="22"/>
          <w:szCs w:val="22"/>
          <w:lang w:eastAsia="en-US" w:bidi="ar-SA"/>
        </w:rPr>
        <w:t>w sprawie sposobu sporządzania i przekazywania informacji oraz wymagań technicznych dla dokumentów elektronicznych oraz środków komunikacji elektronicznej w postępowaniu o</w:t>
      </w:r>
      <w:r w:rsidR="00FE7ADE">
        <w:rPr>
          <w:rFonts w:asciiTheme="minorHAnsi" w:eastAsiaTheme="minorHAnsi" w:hAnsiTheme="minorHAnsi" w:cstheme="minorHAnsi"/>
          <w:i/>
          <w:color w:val="auto"/>
          <w:sz w:val="22"/>
          <w:szCs w:val="22"/>
          <w:lang w:eastAsia="en-US" w:bidi="ar-SA"/>
        </w:rPr>
        <w:t> </w:t>
      </w:r>
      <w:r w:rsidRPr="00B1760A">
        <w:rPr>
          <w:rFonts w:asciiTheme="minorHAnsi" w:eastAsiaTheme="minorHAnsi" w:hAnsiTheme="minorHAnsi" w:cstheme="minorHAnsi"/>
          <w:i/>
          <w:color w:val="auto"/>
          <w:sz w:val="22"/>
          <w:szCs w:val="22"/>
          <w:lang w:eastAsia="en-US" w:bidi="ar-SA"/>
        </w:rPr>
        <w:t>udzielenie zamówienia publicznego lub</w:t>
      </w:r>
      <w:r w:rsidR="00E648C6">
        <w:rPr>
          <w:rFonts w:asciiTheme="minorHAnsi" w:eastAsiaTheme="minorHAnsi" w:hAnsiTheme="minorHAnsi" w:cstheme="minorHAnsi"/>
          <w:i/>
          <w:color w:val="auto"/>
          <w:sz w:val="22"/>
          <w:szCs w:val="22"/>
          <w:lang w:eastAsia="en-US" w:bidi="ar-SA"/>
        </w:rPr>
        <w:t> </w:t>
      </w:r>
      <w:r w:rsidRPr="00B1760A">
        <w:rPr>
          <w:rFonts w:asciiTheme="minorHAnsi" w:eastAsiaTheme="minorHAnsi" w:hAnsiTheme="minorHAnsi" w:cstheme="minorHAnsi"/>
          <w:i/>
          <w:color w:val="auto"/>
          <w:sz w:val="22"/>
          <w:szCs w:val="22"/>
          <w:lang w:eastAsia="en-US" w:bidi="ar-SA"/>
        </w:rPr>
        <w:t>konkursie</w:t>
      </w:r>
      <w:r w:rsidR="00A96100">
        <w:rPr>
          <w:rFonts w:asciiTheme="minorHAnsi" w:eastAsiaTheme="minorHAnsi" w:hAnsiTheme="minorHAnsi" w:cstheme="minorHAnsi"/>
          <w:i/>
          <w:color w:val="auto"/>
          <w:sz w:val="22"/>
          <w:szCs w:val="22"/>
          <w:lang w:eastAsia="en-US" w:bidi="ar-SA"/>
        </w:rPr>
        <w:t xml:space="preserve"> (</w:t>
      </w:r>
      <w:r w:rsidR="00A96100" w:rsidRPr="00A96100">
        <w:rPr>
          <w:rFonts w:asciiTheme="minorHAnsi" w:eastAsiaTheme="minorHAnsi" w:hAnsiTheme="minorHAnsi" w:cstheme="minorHAnsi"/>
          <w:color w:val="auto"/>
          <w:sz w:val="22"/>
          <w:szCs w:val="22"/>
          <w:lang w:eastAsia="en-US" w:bidi="ar-SA"/>
        </w:rPr>
        <w:t>Dz.U. z 2020 r. poz.2452)</w:t>
      </w:r>
      <w:r w:rsidRPr="00A96100">
        <w:rPr>
          <w:rFonts w:asciiTheme="minorHAnsi" w:eastAsiaTheme="minorHAnsi" w:hAnsiTheme="minorHAnsi" w:cstheme="minorHAnsi"/>
          <w:color w:val="auto"/>
          <w:sz w:val="22"/>
          <w:szCs w:val="22"/>
          <w:lang w:eastAsia="en-US" w:bidi="ar-SA"/>
        </w:rPr>
        <w:t>.</w:t>
      </w:r>
    </w:p>
    <w:p w14:paraId="30F729AD" w14:textId="77777777" w:rsidR="00B1760A" w:rsidRPr="00B1760A" w:rsidRDefault="00B1760A" w:rsidP="002570E0">
      <w:pPr>
        <w:widowControl/>
        <w:numPr>
          <w:ilvl w:val="1"/>
          <w:numId w:val="25"/>
        </w:numPr>
        <w:ind w:left="426" w:hanging="426"/>
        <w:jc w:val="both"/>
        <w:rPr>
          <w:rFonts w:asciiTheme="minorHAnsi" w:eastAsiaTheme="minorHAnsi" w:hAnsiTheme="minorHAnsi" w:cstheme="minorHAnsi"/>
          <w:b/>
          <w:color w:val="auto"/>
          <w:sz w:val="22"/>
          <w:szCs w:val="22"/>
          <w:lang w:eastAsia="en-US" w:bidi="ar-SA"/>
        </w:rPr>
      </w:pPr>
      <w:r w:rsidRPr="00B1760A">
        <w:rPr>
          <w:rFonts w:asciiTheme="minorHAnsi" w:eastAsiaTheme="minorHAnsi" w:hAnsiTheme="minorHAnsi" w:cstheme="minorHAnsi"/>
          <w:color w:val="auto"/>
          <w:sz w:val="22"/>
          <w:szCs w:val="22"/>
          <w:lang w:eastAsia="en-US" w:bidi="ar-SA"/>
        </w:rPr>
        <w:t>Zamawiający prowadzi postępowanie na zasadach określonych w niniejszym SWZ oraz na</w:t>
      </w:r>
      <w:r w:rsidR="00A106B3">
        <w:rPr>
          <w:rFonts w:asciiTheme="minorHAnsi" w:eastAsiaTheme="minorHAnsi" w:hAnsiTheme="minorHAnsi" w:cstheme="minorHAnsi"/>
          <w:color w:val="auto"/>
          <w:sz w:val="22"/>
          <w:szCs w:val="22"/>
          <w:lang w:eastAsia="en-US" w:bidi="ar-SA"/>
        </w:rPr>
        <w:t> </w:t>
      </w:r>
      <w:r w:rsidRPr="00B1760A">
        <w:rPr>
          <w:rFonts w:asciiTheme="minorHAnsi" w:eastAsiaTheme="minorHAnsi" w:hAnsiTheme="minorHAnsi" w:cstheme="minorHAnsi"/>
          <w:color w:val="auto"/>
          <w:sz w:val="22"/>
          <w:szCs w:val="22"/>
          <w:lang w:eastAsia="en-US" w:bidi="ar-SA"/>
        </w:rPr>
        <w:t xml:space="preserve">podstawie przepisów ustawy </w:t>
      </w:r>
      <w:proofErr w:type="spellStart"/>
      <w:r w:rsidRPr="00B1760A">
        <w:rPr>
          <w:rFonts w:asciiTheme="minorHAnsi" w:eastAsiaTheme="minorHAnsi" w:hAnsiTheme="minorHAnsi" w:cstheme="minorHAnsi"/>
          <w:color w:val="auto"/>
          <w:sz w:val="22"/>
          <w:szCs w:val="22"/>
          <w:lang w:eastAsia="en-US" w:bidi="ar-SA"/>
        </w:rPr>
        <w:t>Pzp</w:t>
      </w:r>
      <w:proofErr w:type="spellEnd"/>
      <w:r w:rsidRPr="00B1760A">
        <w:rPr>
          <w:rFonts w:asciiTheme="minorHAnsi" w:eastAsiaTheme="minorHAnsi" w:hAnsiTheme="minorHAnsi" w:cstheme="minorHAnsi"/>
          <w:color w:val="auto"/>
          <w:sz w:val="22"/>
          <w:szCs w:val="22"/>
          <w:lang w:eastAsia="en-US" w:bidi="ar-SA"/>
        </w:rPr>
        <w:t xml:space="preserve"> oraz przepisów aktów wykonawczych, w sposób zapewniający zachowanie uczciwej konkurencji i równe</w:t>
      </w:r>
      <w:r w:rsidR="00C3550A">
        <w:rPr>
          <w:rFonts w:asciiTheme="minorHAnsi" w:eastAsiaTheme="minorHAnsi" w:hAnsiTheme="minorHAnsi" w:cstheme="minorHAnsi"/>
          <w:color w:val="auto"/>
          <w:sz w:val="22"/>
          <w:szCs w:val="22"/>
          <w:lang w:eastAsia="en-US" w:bidi="ar-SA"/>
        </w:rPr>
        <w:t>go</w:t>
      </w:r>
      <w:r w:rsidRPr="00B1760A">
        <w:rPr>
          <w:rFonts w:asciiTheme="minorHAnsi" w:eastAsiaTheme="minorHAnsi" w:hAnsiTheme="minorHAnsi" w:cstheme="minorHAnsi"/>
          <w:color w:val="auto"/>
          <w:sz w:val="22"/>
          <w:szCs w:val="22"/>
          <w:lang w:eastAsia="en-US" w:bidi="ar-SA"/>
        </w:rPr>
        <w:t xml:space="preserve"> traktowani</w:t>
      </w:r>
      <w:r w:rsidR="00C3550A">
        <w:rPr>
          <w:rFonts w:asciiTheme="minorHAnsi" w:eastAsiaTheme="minorHAnsi" w:hAnsiTheme="minorHAnsi" w:cstheme="minorHAnsi"/>
          <w:color w:val="auto"/>
          <w:sz w:val="22"/>
          <w:szCs w:val="22"/>
          <w:lang w:eastAsia="en-US" w:bidi="ar-SA"/>
        </w:rPr>
        <w:t>a</w:t>
      </w:r>
      <w:r w:rsidRPr="00B1760A">
        <w:rPr>
          <w:rFonts w:asciiTheme="minorHAnsi" w:eastAsiaTheme="minorHAnsi" w:hAnsiTheme="minorHAnsi" w:cstheme="minorHAnsi"/>
          <w:color w:val="auto"/>
          <w:sz w:val="22"/>
          <w:szCs w:val="22"/>
          <w:lang w:eastAsia="en-US" w:bidi="ar-SA"/>
        </w:rPr>
        <w:t xml:space="preserve"> wykonawców oraz zgodnie z zasadami proporcjonalności i przejrzystości.  </w:t>
      </w:r>
    </w:p>
    <w:p w14:paraId="1506A9BE" w14:textId="77777777" w:rsidR="00B1760A" w:rsidRPr="00B1760A" w:rsidRDefault="00B1760A" w:rsidP="002570E0">
      <w:pPr>
        <w:widowControl/>
        <w:numPr>
          <w:ilvl w:val="1"/>
          <w:numId w:val="25"/>
        </w:numPr>
        <w:ind w:left="426" w:hanging="426"/>
        <w:jc w:val="both"/>
        <w:rPr>
          <w:rFonts w:asciiTheme="minorHAnsi" w:eastAsiaTheme="minorHAnsi" w:hAnsiTheme="minorHAnsi" w:cstheme="minorHAnsi"/>
          <w:b/>
          <w:color w:val="000000" w:themeColor="text1"/>
          <w:sz w:val="22"/>
          <w:szCs w:val="22"/>
          <w:lang w:eastAsia="en-US" w:bidi="ar-SA"/>
        </w:rPr>
      </w:pPr>
      <w:r w:rsidRPr="00B1760A">
        <w:rPr>
          <w:rFonts w:asciiTheme="minorHAnsi" w:eastAsiaTheme="minorHAnsi" w:hAnsiTheme="minorHAnsi" w:cstheme="minorHAnsi"/>
          <w:color w:val="000000" w:themeColor="text1"/>
          <w:sz w:val="22"/>
          <w:szCs w:val="22"/>
          <w:lang w:eastAsia="en-US" w:bidi="ar-SA"/>
        </w:rPr>
        <w:t>Oferta</w:t>
      </w:r>
      <w:r w:rsidR="00A96100">
        <w:rPr>
          <w:rFonts w:asciiTheme="minorHAnsi" w:eastAsiaTheme="minorHAnsi" w:hAnsiTheme="minorHAnsi" w:cstheme="minorHAnsi"/>
          <w:color w:val="000000" w:themeColor="text1"/>
          <w:sz w:val="22"/>
          <w:szCs w:val="22"/>
          <w:lang w:eastAsia="en-US" w:bidi="ar-SA"/>
        </w:rPr>
        <w:t xml:space="preserve">, </w:t>
      </w:r>
      <w:r w:rsidRPr="00B1760A">
        <w:rPr>
          <w:rFonts w:asciiTheme="minorHAnsi" w:eastAsiaTheme="minorHAnsi" w:hAnsiTheme="minorHAnsi" w:cstheme="minorHAnsi"/>
          <w:color w:val="000000" w:themeColor="text1"/>
          <w:sz w:val="22"/>
          <w:szCs w:val="22"/>
          <w:lang w:eastAsia="en-US" w:bidi="ar-SA"/>
        </w:rPr>
        <w:t>oświadczenia i inne dokumenty składane</w:t>
      </w:r>
      <w:r w:rsidR="00C3550A">
        <w:rPr>
          <w:rFonts w:asciiTheme="minorHAnsi" w:eastAsiaTheme="minorHAnsi" w:hAnsiTheme="minorHAnsi" w:cstheme="minorHAnsi"/>
          <w:color w:val="000000" w:themeColor="text1"/>
          <w:sz w:val="22"/>
          <w:szCs w:val="22"/>
          <w:lang w:eastAsia="en-US" w:bidi="ar-SA"/>
        </w:rPr>
        <w:t xml:space="preserve"> są </w:t>
      </w:r>
      <w:r w:rsidR="009466E5" w:rsidRPr="00C3550A">
        <w:rPr>
          <w:rFonts w:asciiTheme="minorHAnsi" w:eastAsiaTheme="minorHAnsi" w:hAnsiTheme="minorHAnsi" w:cstheme="minorHAnsi"/>
          <w:color w:val="000000" w:themeColor="text1"/>
          <w:sz w:val="22"/>
          <w:szCs w:val="22"/>
          <w:lang w:eastAsia="en-US" w:bidi="ar-SA"/>
        </w:rPr>
        <w:t>za pośrednictwem</w:t>
      </w:r>
      <w:r w:rsidR="009466E5" w:rsidRPr="00B1760A">
        <w:rPr>
          <w:rFonts w:asciiTheme="minorHAnsi" w:eastAsiaTheme="minorHAnsi" w:hAnsiTheme="minorHAnsi" w:cstheme="minorHAnsi"/>
          <w:color w:val="000000" w:themeColor="text1"/>
          <w:sz w:val="22"/>
          <w:szCs w:val="22"/>
          <w:lang w:eastAsia="en-US" w:bidi="ar-SA"/>
        </w:rPr>
        <w:t xml:space="preserve"> </w:t>
      </w:r>
      <w:r w:rsidR="009466E5">
        <w:rPr>
          <w:rFonts w:asciiTheme="minorHAnsi" w:eastAsiaTheme="minorHAnsi" w:hAnsiTheme="minorHAnsi" w:cstheme="minorHAnsi"/>
          <w:color w:val="000000" w:themeColor="text1"/>
          <w:sz w:val="22"/>
          <w:szCs w:val="22"/>
          <w:lang w:eastAsia="en-US" w:bidi="ar-SA"/>
        </w:rPr>
        <w:t xml:space="preserve">Platformy </w:t>
      </w:r>
      <w:r w:rsidR="00C3550A">
        <w:rPr>
          <w:rFonts w:asciiTheme="minorHAnsi" w:eastAsiaTheme="minorHAnsi" w:hAnsiTheme="minorHAnsi" w:cstheme="minorHAnsi"/>
          <w:color w:val="000000" w:themeColor="text1"/>
          <w:sz w:val="22"/>
          <w:szCs w:val="22"/>
          <w:lang w:eastAsia="en-US" w:bidi="ar-SA"/>
        </w:rPr>
        <w:t xml:space="preserve">w formie </w:t>
      </w:r>
      <w:r w:rsidRPr="00B1760A">
        <w:rPr>
          <w:rFonts w:asciiTheme="minorHAnsi" w:eastAsiaTheme="minorHAnsi" w:hAnsiTheme="minorHAnsi" w:cstheme="minorHAnsi"/>
          <w:color w:val="000000" w:themeColor="text1"/>
          <w:sz w:val="22"/>
          <w:szCs w:val="22"/>
          <w:lang w:eastAsia="en-US" w:bidi="ar-SA"/>
        </w:rPr>
        <w:t>elektronicznej</w:t>
      </w:r>
      <w:r w:rsidR="00C3550A">
        <w:rPr>
          <w:rFonts w:asciiTheme="minorHAnsi" w:eastAsiaTheme="minorHAnsi" w:hAnsiTheme="minorHAnsi" w:cstheme="minorHAnsi"/>
          <w:color w:val="000000" w:themeColor="text1"/>
          <w:sz w:val="22"/>
          <w:szCs w:val="22"/>
          <w:lang w:eastAsia="en-US" w:bidi="ar-SA"/>
        </w:rPr>
        <w:t xml:space="preserve"> </w:t>
      </w:r>
      <w:r w:rsidR="00C3550A" w:rsidRPr="00C3550A">
        <w:rPr>
          <w:rFonts w:asciiTheme="minorHAnsi" w:eastAsiaTheme="minorHAnsi" w:hAnsiTheme="minorHAnsi" w:cstheme="minorHAnsi"/>
          <w:color w:val="000000" w:themeColor="text1"/>
          <w:sz w:val="22"/>
          <w:szCs w:val="22"/>
          <w:lang w:eastAsia="en-US" w:bidi="ar-SA"/>
        </w:rPr>
        <w:t>(tj. w postaci elektronicznej opatrzonej kwalifikowanym podpisem elektronicznym) lub w postaci elektronicznej opatrzonej podpisem zaufanym lub podpisem osobistym</w:t>
      </w:r>
      <w:r w:rsidR="00A2270D">
        <w:rPr>
          <w:rFonts w:asciiTheme="minorHAnsi" w:eastAsiaTheme="minorHAnsi" w:hAnsiTheme="minorHAnsi" w:cstheme="minorHAnsi"/>
          <w:color w:val="000000" w:themeColor="text1"/>
          <w:sz w:val="22"/>
          <w:szCs w:val="22"/>
          <w:vertAlign w:val="superscript"/>
          <w:lang w:eastAsia="en-US" w:bidi="ar-SA"/>
        </w:rPr>
        <w:t>2</w:t>
      </w:r>
      <w:r w:rsidRPr="00B1760A">
        <w:rPr>
          <w:rFonts w:asciiTheme="minorHAnsi" w:eastAsiaTheme="minorHAnsi" w:hAnsiTheme="minorHAnsi" w:cstheme="minorHAnsi"/>
          <w:color w:val="000000" w:themeColor="text1"/>
          <w:sz w:val="22"/>
          <w:szCs w:val="22"/>
          <w:lang w:eastAsia="en-US" w:bidi="ar-SA"/>
        </w:rPr>
        <w:t xml:space="preserve">. </w:t>
      </w:r>
    </w:p>
    <w:p w14:paraId="3BAA93F9" w14:textId="77777777" w:rsidR="00B1760A" w:rsidRPr="00B1760A" w:rsidRDefault="00B1760A" w:rsidP="002570E0">
      <w:pPr>
        <w:widowControl/>
        <w:numPr>
          <w:ilvl w:val="1"/>
          <w:numId w:val="25"/>
        </w:numPr>
        <w:ind w:left="426" w:hanging="426"/>
        <w:jc w:val="both"/>
        <w:rPr>
          <w:rFonts w:asciiTheme="minorHAnsi" w:eastAsiaTheme="minorHAnsi" w:hAnsiTheme="minorHAnsi" w:cstheme="minorHAnsi"/>
          <w:b/>
          <w:color w:val="auto"/>
          <w:sz w:val="22"/>
          <w:szCs w:val="22"/>
          <w:lang w:eastAsia="en-US" w:bidi="ar-SA"/>
        </w:rPr>
      </w:pPr>
      <w:r w:rsidRPr="00B1760A">
        <w:rPr>
          <w:rFonts w:asciiTheme="minorHAnsi" w:eastAsiaTheme="minorHAnsi" w:hAnsiTheme="minorHAnsi" w:cstheme="minorHAnsi"/>
          <w:color w:val="auto"/>
          <w:sz w:val="22"/>
          <w:szCs w:val="22"/>
          <w:lang w:eastAsia="en-US" w:bidi="ar-SA"/>
        </w:rPr>
        <w:lastRenderedPageBreak/>
        <w:t>Wykonawca do złożonych oświadczeń, wniosków, zawiadomień zobowiązany jest załączyć dokument potwierdzający prawo osoby podpisującej do występowania w imieniu Wykonawc</w:t>
      </w:r>
      <w:r w:rsidR="00C3550A">
        <w:rPr>
          <w:rFonts w:asciiTheme="minorHAnsi" w:eastAsiaTheme="minorHAnsi" w:hAnsiTheme="minorHAnsi" w:cstheme="minorHAnsi"/>
          <w:color w:val="auto"/>
          <w:sz w:val="22"/>
          <w:szCs w:val="22"/>
          <w:lang w:eastAsia="en-US" w:bidi="ar-SA"/>
        </w:rPr>
        <w:t>y (</w:t>
      </w:r>
      <w:r w:rsidR="00C3550A" w:rsidRPr="00C3550A">
        <w:rPr>
          <w:rFonts w:asciiTheme="minorHAnsi" w:eastAsiaTheme="minorHAnsi" w:hAnsiTheme="minorHAnsi" w:cstheme="minorHAnsi"/>
          <w:color w:val="auto"/>
          <w:sz w:val="22"/>
          <w:szCs w:val="22"/>
          <w:lang w:eastAsia="en-US" w:bidi="ar-SA"/>
        </w:rPr>
        <w:t>pełnomocnictwo lub inny dokument potwierdzający umocowanie do reprezentowania Wykonawcy</w:t>
      </w:r>
      <w:r w:rsidR="00C3550A">
        <w:rPr>
          <w:rFonts w:asciiTheme="minorHAnsi" w:eastAsiaTheme="minorHAnsi" w:hAnsiTheme="minorHAnsi" w:cstheme="minorHAnsi"/>
          <w:color w:val="auto"/>
          <w:sz w:val="22"/>
          <w:szCs w:val="22"/>
          <w:lang w:eastAsia="en-US" w:bidi="ar-SA"/>
        </w:rPr>
        <w:t>)</w:t>
      </w:r>
      <w:r w:rsidR="00C3550A" w:rsidRPr="00C3550A">
        <w:rPr>
          <w:rFonts w:asciiTheme="minorHAnsi" w:eastAsiaTheme="minorHAnsi" w:hAnsiTheme="minorHAnsi" w:cstheme="minorHAnsi"/>
          <w:color w:val="auto"/>
          <w:sz w:val="22"/>
          <w:szCs w:val="22"/>
          <w:lang w:eastAsia="en-US" w:bidi="ar-SA"/>
        </w:rPr>
        <w:t xml:space="preserve">, o ile prawo to nie wynika z wcześniej złożonych dokumentów lub z dokumentów zawartych w ogólnodostępnych i bezpłatnych bazach danych (KRS lub </w:t>
      </w:r>
      <w:proofErr w:type="spellStart"/>
      <w:r w:rsidR="00C3550A" w:rsidRPr="00C3550A">
        <w:rPr>
          <w:rFonts w:asciiTheme="minorHAnsi" w:eastAsiaTheme="minorHAnsi" w:hAnsiTheme="minorHAnsi" w:cstheme="minorHAnsi"/>
          <w:color w:val="auto"/>
          <w:sz w:val="22"/>
          <w:szCs w:val="22"/>
          <w:lang w:eastAsia="en-US" w:bidi="ar-SA"/>
        </w:rPr>
        <w:t>CEiDG</w:t>
      </w:r>
      <w:proofErr w:type="spellEnd"/>
      <w:r w:rsidR="00C3550A" w:rsidRPr="00C3550A">
        <w:rPr>
          <w:rFonts w:asciiTheme="minorHAnsi" w:eastAsiaTheme="minorHAnsi" w:hAnsiTheme="minorHAnsi" w:cstheme="minorHAnsi"/>
          <w:color w:val="auto"/>
          <w:sz w:val="22"/>
          <w:szCs w:val="22"/>
          <w:lang w:eastAsia="en-US" w:bidi="ar-SA"/>
        </w:rPr>
        <w:t>). Pełnomocnictwo należy złożyć w formie oryginału lub kopii poświadczonej notarialnie</w:t>
      </w:r>
      <w:r w:rsidR="00C3550A">
        <w:rPr>
          <w:rFonts w:asciiTheme="minorHAnsi" w:eastAsiaTheme="minorHAnsi" w:hAnsiTheme="minorHAnsi" w:cstheme="minorHAnsi"/>
          <w:color w:val="auto"/>
          <w:sz w:val="22"/>
          <w:szCs w:val="22"/>
          <w:lang w:eastAsia="en-US" w:bidi="ar-SA"/>
        </w:rPr>
        <w:t>.</w:t>
      </w:r>
      <w:r w:rsidR="002055AC">
        <w:rPr>
          <w:rFonts w:asciiTheme="minorHAnsi" w:eastAsiaTheme="minorHAnsi" w:hAnsiTheme="minorHAnsi" w:cstheme="minorHAnsi"/>
          <w:b/>
          <w:color w:val="auto"/>
          <w:sz w:val="22"/>
          <w:szCs w:val="22"/>
          <w:lang w:eastAsia="en-US" w:bidi="ar-SA"/>
        </w:rPr>
        <w:t xml:space="preserve"> </w:t>
      </w:r>
      <w:r w:rsidR="002055AC" w:rsidRPr="002055AC">
        <w:rPr>
          <w:rFonts w:asciiTheme="minorHAnsi" w:hAnsiTheme="minorHAnsi" w:cstheme="minorHAnsi"/>
          <w:sz w:val="22"/>
          <w:szCs w:val="22"/>
        </w:rPr>
        <w:t>P</w:t>
      </w:r>
      <w:r w:rsidRPr="00B1760A">
        <w:rPr>
          <w:rFonts w:asciiTheme="minorHAnsi" w:hAnsiTheme="minorHAnsi" w:cstheme="minorHAnsi"/>
          <w:sz w:val="22"/>
          <w:szCs w:val="22"/>
        </w:rPr>
        <w:t>ełnomocnictwo</w:t>
      </w:r>
      <w:r w:rsidR="002055AC">
        <w:rPr>
          <w:rFonts w:asciiTheme="minorHAnsi" w:hAnsiTheme="minorHAnsi" w:cstheme="minorHAnsi"/>
          <w:sz w:val="22"/>
          <w:szCs w:val="22"/>
        </w:rPr>
        <w:t xml:space="preserve"> powinno być</w:t>
      </w:r>
      <w:r w:rsidRPr="00B1760A">
        <w:rPr>
          <w:rFonts w:asciiTheme="minorHAnsi" w:hAnsiTheme="minorHAnsi" w:cstheme="minorHAnsi"/>
          <w:sz w:val="22"/>
          <w:szCs w:val="22"/>
        </w:rPr>
        <w:t xml:space="preserve"> sporządzone i przekazane Zamawiającemu w</w:t>
      </w:r>
      <w:r w:rsidR="00BB7CB2">
        <w:rPr>
          <w:rFonts w:asciiTheme="minorHAnsi" w:hAnsiTheme="minorHAnsi" w:cstheme="minorHAnsi"/>
          <w:sz w:val="22"/>
          <w:szCs w:val="22"/>
        </w:rPr>
        <w:t> </w:t>
      </w:r>
      <w:r w:rsidR="00A2270D">
        <w:rPr>
          <w:rFonts w:asciiTheme="minorHAnsi" w:hAnsiTheme="minorHAnsi" w:cstheme="minorHAnsi"/>
          <w:sz w:val="22"/>
          <w:szCs w:val="22"/>
        </w:rPr>
        <w:t>formie</w:t>
      </w:r>
      <w:r w:rsidRPr="00B1760A">
        <w:rPr>
          <w:rFonts w:asciiTheme="minorHAnsi" w:hAnsiTheme="minorHAnsi" w:cstheme="minorHAnsi"/>
          <w:sz w:val="22"/>
          <w:szCs w:val="22"/>
        </w:rPr>
        <w:t xml:space="preserve"> elektroniczn</w:t>
      </w:r>
      <w:r w:rsidR="002055AC">
        <w:rPr>
          <w:rFonts w:asciiTheme="minorHAnsi" w:hAnsiTheme="minorHAnsi" w:cstheme="minorHAnsi"/>
          <w:sz w:val="22"/>
          <w:szCs w:val="22"/>
        </w:rPr>
        <w:t>ej</w:t>
      </w:r>
      <w:r w:rsidRPr="00B1760A">
        <w:rPr>
          <w:rFonts w:asciiTheme="minorHAnsi" w:hAnsiTheme="minorHAnsi" w:cstheme="minorHAnsi"/>
          <w:sz w:val="22"/>
          <w:szCs w:val="22"/>
        </w:rPr>
        <w:t xml:space="preserve"> </w:t>
      </w:r>
      <w:r w:rsidR="00A2270D">
        <w:rPr>
          <w:rFonts w:asciiTheme="minorHAnsi" w:hAnsiTheme="minorHAnsi" w:cstheme="minorHAnsi"/>
          <w:sz w:val="22"/>
          <w:szCs w:val="22"/>
        </w:rPr>
        <w:t>(</w:t>
      </w:r>
      <w:r w:rsidR="002055AC">
        <w:rPr>
          <w:rFonts w:ascii="Calibri" w:eastAsia="Calibri" w:hAnsi="Calibri" w:cs="Calibri"/>
          <w:color w:val="auto"/>
          <w:sz w:val="22"/>
          <w:szCs w:val="22"/>
          <w:lang w:eastAsia="en-US" w:bidi="ar-SA"/>
        </w:rPr>
        <w:t>z</w:t>
      </w:r>
      <w:r w:rsidR="002055AC" w:rsidRPr="006C4282">
        <w:rPr>
          <w:rFonts w:ascii="Calibri" w:eastAsia="Calibri" w:hAnsi="Calibri" w:cs="Calibri"/>
          <w:color w:val="auto"/>
          <w:sz w:val="22"/>
          <w:szCs w:val="22"/>
          <w:lang w:eastAsia="en-US" w:bidi="ar-SA"/>
        </w:rPr>
        <w:t> kwalifikowanym podpisem elektronicznym</w:t>
      </w:r>
      <w:r w:rsidR="00A2270D">
        <w:rPr>
          <w:rFonts w:ascii="Calibri" w:eastAsia="Calibri" w:hAnsi="Calibri" w:cs="Calibri"/>
          <w:color w:val="auto"/>
          <w:sz w:val="22"/>
          <w:szCs w:val="22"/>
          <w:lang w:eastAsia="en-US" w:bidi="ar-SA"/>
        </w:rPr>
        <w:t>)</w:t>
      </w:r>
      <w:r w:rsidR="002055AC" w:rsidRPr="006C4282">
        <w:rPr>
          <w:rFonts w:ascii="Calibri" w:eastAsia="Calibri" w:hAnsi="Calibri" w:cs="Calibri"/>
          <w:color w:val="auto"/>
          <w:sz w:val="22"/>
          <w:szCs w:val="22"/>
          <w:lang w:eastAsia="en-US" w:bidi="ar-SA"/>
        </w:rPr>
        <w:t xml:space="preserve"> lub</w:t>
      </w:r>
      <w:r w:rsidR="00A2270D">
        <w:rPr>
          <w:rFonts w:ascii="Calibri" w:eastAsia="Calibri" w:hAnsi="Calibri" w:cs="Calibri"/>
          <w:color w:val="auto"/>
          <w:sz w:val="22"/>
          <w:szCs w:val="22"/>
          <w:lang w:eastAsia="en-US" w:bidi="ar-SA"/>
        </w:rPr>
        <w:t xml:space="preserve"> w postaci elektronicznej</w:t>
      </w:r>
      <w:r w:rsidR="002055AC" w:rsidRPr="006C4282">
        <w:rPr>
          <w:rFonts w:ascii="Calibri" w:eastAsia="Calibri" w:hAnsi="Calibri" w:cs="Calibri"/>
          <w:color w:val="auto"/>
          <w:sz w:val="22"/>
          <w:szCs w:val="22"/>
          <w:lang w:eastAsia="en-US" w:bidi="ar-SA"/>
        </w:rPr>
        <w:t xml:space="preserve"> </w:t>
      </w:r>
      <w:r w:rsidR="00A2270D">
        <w:rPr>
          <w:rFonts w:ascii="Calibri" w:eastAsia="Calibri" w:hAnsi="Calibri" w:cs="Calibri"/>
          <w:color w:val="auto"/>
          <w:sz w:val="22"/>
          <w:szCs w:val="22"/>
          <w:lang w:eastAsia="en-US" w:bidi="ar-SA"/>
        </w:rPr>
        <w:t xml:space="preserve">opatrzonej </w:t>
      </w:r>
      <w:r w:rsidR="002055AC" w:rsidRPr="006C4282">
        <w:rPr>
          <w:rFonts w:ascii="Calibri" w:eastAsia="Calibri" w:hAnsi="Calibri" w:cs="Calibri"/>
          <w:color w:val="auto"/>
          <w:sz w:val="22"/>
          <w:szCs w:val="22"/>
          <w:lang w:eastAsia="en-US" w:bidi="ar-SA"/>
        </w:rPr>
        <w:t>podpisem zaufanym albo elektronicznym podpisem osobistym</w:t>
      </w:r>
      <w:r w:rsidR="002055AC" w:rsidRPr="006C4282">
        <w:rPr>
          <w:rFonts w:ascii="Calibri" w:eastAsia="Calibri" w:hAnsi="Calibri" w:cs="Calibri"/>
          <w:color w:val="auto"/>
          <w:sz w:val="22"/>
          <w:szCs w:val="22"/>
          <w:vertAlign w:val="superscript"/>
          <w:lang w:eastAsia="en-US" w:bidi="ar-SA"/>
        </w:rPr>
        <w:footnoteReference w:id="2"/>
      </w:r>
      <w:r w:rsidR="002055AC">
        <w:rPr>
          <w:rFonts w:ascii="Calibri" w:eastAsia="Calibri" w:hAnsi="Calibri" w:cs="Calibri"/>
          <w:color w:val="auto"/>
          <w:sz w:val="22"/>
          <w:szCs w:val="22"/>
          <w:lang w:eastAsia="en-US" w:bidi="ar-SA"/>
        </w:rPr>
        <w:t>.</w:t>
      </w:r>
      <w:r w:rsidR="007423A8">
        <w:rPr>
          <w:rFonts w:ascii="Calibri" w:eastAsia="Calibri" w:hAnsi="Calibri" w:cs="Calibri"/>
          <w:color w:val="auto"/>
          <w:sz w:val="22"/>
          <w:szCs w:val="22"/>
          <w:lang w:eastAsia="en-US" w:bidi="ar-SA"/>
        </w:rPr>
        <w:t xml:space="preserve"> </w:t>
      </w:r>
      <w:r w:rsidRPr="00B1760A">
        <w:rPr>
          <w:rFonts w:asciiTheme="minorHAnsi" w:hAnsiTheme="minorHAnsi" w:cstheme="minorHAnsi"/>
          <w:sz w:val="22"/>
          <w:szCs w:val="22"/>
        </w:rPr>
        <w:t>Pełnomocnictwo składane w formie kopii winno być poświadczone przez notariusza i opatrzone kwalifikowanym podpisem elektronicznym notariusza poświadczającego jego zgodność z oryginałem.</w:t>
      </w:r>
    </w:p>
    <w:p w14:paraId="19FB88E8" w14:textId="77777777" w:rsidR="00B1760A" w:rsidRPr="00B1760A" w:rsidRDefault="00B1760A" w:rsidP="002570E0">
      <w:pPr>
        <w:widowControl/>
        <w:numPr>
          <w:ilvl w:val="1"/>
          <w:numId w:val="25"/>
        </w:numPr>
        <w:tabs>
          <w:tab w:val="left" w:pos="426"/>
        </w:tabs>
        <w:ind w:hanging="928"/>
        <w:jc w:val="both"/>
        <w:rPr>
          <w:rFonts w:asciiTheme="minorHAnsi" w:eastAsiaTheme="minorHAnsi" w:hAnsiTheme="minorHAnsi" w:cstheme="minorHAnsi"/>
          <w:b/>
          <w:color w:val="auto"/>
          <w:sz w:val="22"/>
          <w:szCs w:val="22"/>
          <w:lang w:eastAsia="en-US" w:bidi="ar-SA"/>
        </w:rPr>
      </w:pPr>
      <w:r w:rsidRPr="00B1760A">
        <w:rPr>
          <w:rFonts w:asciiTheme="minorHAnsi" w:eastAsiaTheme="minorHAnsi" w:hAnsiTheme="minorHAnsi" w:cstheme="minorHAnsi"/>
          <w:color w:val="auto"/>
          <w:sz w:val="22"/>
          <w:szCs w:val="22"/>
          <w:lang w:eastAsia="en-US" w:bidi="ar-SA"/>
        </w:rPr>
        <w:t xml:space="preserve">Wszelka korespondencja jest prowadzona w języku polskim. </w:t>
      </w:r>
    </w:p>
    <w:p w14:paraId="61BFF0C4" w14:textId="77777777" w:rsidR="008B0104" w:rsidRPr="008B0104" w:rsidRDefault="00B1760A" w:rsidP="002570E0">
      <w:pPr>
        <w:widowControl/>
        <w:numPr>
          <w:ilvl w:val="1"/>
          <w:numId w:val="25"/>
        </w:numPr>
        <w:autoSpaceDE w:val="0"/>
        <w:autoSpaceDN w:val="0"/>
        <w:adjustRightInd w:val="0"/>
        <w:ind w:left="426" w:hanging="426"/>
        <w:jc w:val="both"/>
        <w:rPr>
          <w:rFonts w:asciiTheme="minorHAnsi" w:hAnsiTheme="minorHAnsi" w:cstheme="minorHAnsi"/>
          <w:color w:val="0462C1"/>
          <w:sz w:val="22"/>
          <w:szCs w:val="22"/>
        </w:rPr>
      </w:pPr>
      <w:r w:rsidRPr="00B1760A">
        <w:rPr>
          <w:rFonts w:asciiTheme="minorHAnsi" w:hAnsiTheme="minorHAnsi" w:cstheme="minorHAnsi"/>
          <w:bCs/>
          <w:sz w:val="22"/>
          <w:szCs w:val="22"/>
        </w:rPr>
        <w:t xml:space="preserve">Komunikacja w postępowaniu o udzielenie zamówienia, w tym składanie ofert, wymiana informacji oraz przekazywanie dokumentów lub oświadczeń między </w:t>
      </w:r>
      <w:r w:rsidR="005320FB">
        <w:rPr>
          <w:rFonts w:asciiTheme="minorHAnsi" w:hAnsiTheme="minorHAnsi" w:cstheme="minorHAnsi"/>
          <w:bCs/>
          <w:sz w:val="22"/>
          <w:szCs w:val="22"/>
        </w:rPr>
        <w:t>Z</w:t>
      </w:r>
      <w:r w:rsidRPr="00B1760A">
        <w:rPr>
          <w:rFonts w:asciiTheme="minorHAnsi" w:hAnsiTheme="minorHAnsi" w:cstheme="minorHAnsi"/>
          <w:bCs/>
          <w:sz w:val="22"/>
          <w:szCs w:val="22"/>
        </w:rPr>
        <w:t>amawiającym a</w:t>
      </w:r>
      <w:r w:rsidR="00FE7ADE">
        <w:rPr>
          <w:rFonts w:asciiTheme="minorHAnsi" w:hAnsiTheme="minorHAnsi" w:cstheme="minorHAnsi"/>
          <w:bCs/>
          <w:sz w:val="22"/>
          <w:szCs w:val="22"/>
        </w:rPr>
        <w:t> </w:t>
      </w:r>
      <w:r w:rsidR="005320FB">
        <w:rPr>
          <w:rFonts w:asciiTheme="minorHAnsi" w:hAnsiTheme="minorHAnsi" w:cstheme="minorHAnsi"/>
          <w:bCs/>
          <w:sz w:val="22"/>
          <w:szCs w:val="22"/>
        </w:rPr>
        <w:t>W</w:t>
      </w:r>
      <w:r w:rsidRPr="00B1760A">
        <w:rPr>
          <w:rFonts w:asciiTheme="minorHAnsi" w:hAnsiTheme="minorHAnsi" w:cstheme="minorHAnsi"/>
          <w:bCs/>
          <w:sz w:val="22"/>
          <w:szCs w:val="22"/>
        </w:rPr>
        <w:t xml:space="preserve">ykonawcą, z uwzględnieniem wyjątków określonych w </w:t>
      </w:r>
      <w:r w:rsidR="008B0104">
        <w:rPr>
          <w:rFonts w:asciiTheme="minorHAnsi" w:hAnsiTheme="minorHAnsi" w:cstheme="minorHAnsi"/>
          <w:bCs/>
          <w:sz w:val="22"/>
          <w:szCs w:val="22"/>
        </w:rPr>
        <w:t>u</w:t>
      </w:r>
      <w:r w:rsidRPr="00B1760A">
        <w:rPr>
          <w:rFonts w:asciiTheme="minorHAnsi" w:hAnsiTheme="minorHAnsi" w:cstheme="minorHAnsi"/>
          <w:bCs/>
          <w:sz w:val="22"/>
          <w:szCs w:val="22"/>
        </w:rPr>
        <w:t xml:space="preserve">stawie </w:t>
      </w:r>
      <w:proofErr w:type="spellStart"/>
      <w:r w:rsidRPr="00B1760A">
        <w:rPr>
          <w:rFonts w:asciiTheme="minorHAnsi" w:hAnsiTheme="minorHAnsi" w:cstheme="minorHAnsi"/>
          <w:bCs/>
          <w:sz w:val="22"/>
          <w:szCs w:val="22"/>
        </w:rPr>
        <w:t>Pzp</w:t>
      </w:r>
      <w:proofErr w:type="spellEnd"/>
      <w:r w:rsidRPr="00B1760A">
        <w:rPr>
          <w:rFonts w:asciiTheme="minorHAnsi" w:hAnsiTheme="minorHAnsi" w:cstheme="minorHAnsi"/>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 </w:t>
      </w:r>
      <w:proofErr w:type="spellStart"/>
      <w:r w:rsidRPr="00B1760A">
        <w:rPr>
          <w:rFonts w:asciiTheme="minorHAnsi" w:hAnsiTheme="minorHAnsi" w:cstheme="minorHAnsi"/>
          <w:bCs/>
          <w:sz w:val="22"/>
          <w:szCs w:val="22"/>
        </w:rPr>
        <w:t>poźn</w:t>
      </w:r>
      <w:proofErr w:type="spellEnd"/>
      <w:r w:rsidRPr="00B1760A">
        <w:rPr>
          <w:rFonts w:asciiTheme="minorHAnsi" w:hAnsiTheme="minorHAnsi" w:cstheme="minorHAnsi"/>
          <w:bCs/>
          <w:sz w:val="22"/>
          <w:szCs w:val="22"/>
        </w:rPr>
        <w:t>. zm.).</w:t>
      </w:r>
    </w:p>
    <w:p w14:paraId="1B8469CB" w14:textId="77777777" w:rsidR="00B1760A" w:rsidRPr="00B1760A" w:rsidRDefault="00B1760A" w:rsidP="002570E0">
      <w:pPr>
        <w:widowControl/>
        <w:numPr>
          <w:ilvl w:val="1"/>
          <w:numId w:val="25"/>
        </w:numPr>
        <w:autoSpaceDE w:val="0"/>
        <w:autoSpaceDN w:val="0"/>
        <w:adjustRightInd w:val="0"/>
        <w:ind w:left="426" w:hanging="426"/>
        <w:jc w:val="both"/>
        <w:rPr>
          <w:rFonts w:asciiTheme="minorHAnsi" w:hAnsiTheme="minorHAnsi" w:cstheme="minorHAnsi"/>
          <w:color w:val="0462C1"/>
          <w:sz w:val="22"/>
          <w:szCs w:val="22"/>
        </w:rPr>
      </w:pPr>
      <w:r w:rsidRPr="00B1760A">
        <w:rPr>
          <w:rFonts w:asciiTheme="minorHAnsi" w:hAnsiTheme="minorHAnsi" w:cstheme="minorHAnsi"/>
          <w:bCs/>
          <w:sz w:val="22"/>
          <w:szCs w:val="22"/>
        </w:rPr>
        <w:t xml:space="preserve"> </w:t>
      </w:r>
      <w:r w:rsidRPr="00B1760A">
        <w:rPr>
          <w:rFonts w:asciiTheme="minorHAnsi" w:hAnsiTheme="minorHAnsi" w:cstheme="minorHAnsi"/>
          <w:sz w:val="22"/>
          <w:szCs w:val="22"/>
        </w:rPr>
        <w:t xml:space="preserve">W postępowaniu o udzielenie zamówienia publicznego komunikacja między Zamawiającym a Wykonawcami odbywa się przy użyciu Platformy, która jest dostępna pod adresem </w:t>
      </w:r>
      <w:hyperlink r:id="rId10" w:history="1">
        <w:r w:rsidRPr="00B1760A">
          <w:rPr>
            <w:rFonts w:asciiTheme="minorHAnsi" w:hAnsiTheme="minorHAnsi" w:cstheme="minorHAnsi"/>
            <w:color w:val="4472C4" w:themeColor="accent5"/>
            <w:sz w:val="22"/>
            <w:szCs w:val="22"/>
            <w:u w:val="single"/>
          </w:rPr>
          <w:t>https://ezamowienia.gov.pl</w:t>
        </w:r>
      </w:hyperlink>
      <w:r w:rsidR="00D90053">
        <w:rPr>
          <w:rFonts w:asciiTheme="minorHAnsi" w:hAnsiTheme="minorHAnsi" w:cstheme="minorHAnsi"/>
          <w:sz w:val="22"/>
          <w:szCs w:val="22"/>
        </w:rPr>
        <w:t xml:space="preserve"> </w:t>
      </w:r>
      <w:r w:rsidR="00D90053" w:rsidRPr="00D90053">
        <w:rPr>
          <w:rFonts w:asciiTheme="minorHAnsi" w:hAnsiTheme="minorHAnsi" w:cstheme="minorHAnsi"/>
          <w:sz w:val="22"/>
          <w:szCs w:val="22"/>
        </w:rPr>
        <w:t>lub w wyjątkowych sytuacjach (gdy nie ma technicznej możliwości komunikacji za pomocą Platformy np. z powodu je</w:t>
      </w:r>
      <w:r w:rsidR="00DA241C">
        <w:rPr>
          <w:rFonts w:asciiTheme="minorHAnsi" w:hAnsiTheme="minorHAnsi" w:cstheme="minorHAnsi"/>
          <w:sz w:val="22"/>
          <w:szCs w:val="22"/>
        </w:rPr>
        <w:t>j</w:t>
      </w:r>
      <w:r w:rsidR="00D90053" w:rsidRPr="00D90053">
        <w:rPr>
          <w:rFonts w:asciiTheme="minorHAnsi" w:hAnsiTheme="minorHAnsi" w:cstheme="minorHAnsi"/>
          <w:sz w:val="22"/>
          <w:szCs w:val="22"/>
        </w:rPr>
        <w:t xml:space="preserve"> awarii)  za pośrednictwem adresu email</w:t>
      </w:r>
      <w:r w:rsidR="00DA241C" w:rsidRPr="00D90053">
        <w:rPr>
          <w:rFonts w:asciiTheme="minorHAnsi" w:hAnsiTheme="minorHAnsi" w:cstheme="minorHAnsi"/>
          <w:sz w:val="22"/>
          <w:szCs w:val="22"/>
        </w:rPr>
        <w:t xml:space="preserve">: zamowienia@warszawa.wios.gov.pl </w:t>
      </w:r>
      <w:r w:rsidR="00D90053" w:rsidRPr="00D90053">
        <w:rPr>
          <w:rFonts w:asciiTheme="minorHAnsi" w:hAnsiTheme="minorHAnsi" w:cstheme="minorHAnsi"/>
          <w:sz w:val="22"/>
          <w:szCs w:val="22"/>
        </w:rPr>
        <w:t>(UWAGA: nie jest dopuszczalne  złożenie  oferty na adres email</w:t>
      </w:r>
      <w:r w:rsidR="00DA241C">
        <w:rPr>
          <w:rFonts w:asciiTheme="minorHAnsi" w:hAnsiTheme="minorHAnsi" w:cstheme="minorHAnsi"/>
          <w:sz w:val="22"/>
          <w:szCs w:val="22"/>
        </w:rPr>
        <w:t>)</w:t>
      </w:r>
      <w:r w:rsidR="00D90053" w:rsidRPr="00D90053">
        <w:rPr>
          <w:rFonts w:asciiTheme="minorHAnsi" w:hAnsiTheme="minorHAnsi" w:cstheme="minorHAnsi"/>
          <w:sz w:val="22"/>
          <w:szCs w:val="22"/>
        </w:rPr>
        <w:t>.</w:t>
      </w:r>
    </w:p>
    <w:p w14:paraId="41DB5B60" w14:textId="77777777" w:rsidR="00B1760A" w:rsidRPr="00B1760A" w:rsidRDefault="00B1760A" w:rsidP="002570E0">
      <w:pPr>
        <w:widowControl/>
        <w:numPr>
          <w:ilvl w:val="1"/>
          <w:numId w:val="25"/>
        </w:numPr>
        <w:autoSpaceDE w:val="0"/>
        <w:autoSpaceDN w:val="0"/>
        <w:adjustRightInd w:val="0"/>
        <w:ind w:left="426" w:hanging="426"/>
        <w:jc w:val="both"/>
        <w:rPr>
          <w:rFonts w:asciiTheme="minorHAnsi" w:hAnsiTheme="minorHAnsi" w:cstheme="minorHAnsi"/>
          <w:color w:val="0462C1"/>
          <w:sz w:val="22"/>
          <w:szCs w:val="22"/>
        </w:rPr>
      </w:pPr>
      <w:r w:rsidRPr="00B1760A">
        <w:rPr>
          <w:rFonts w:asciiTheme="minorHAnsi" w:hAnsiTheme="minorHAnsi" w:cstheme="minorHAnsi"/>
          <w:sz w:val="22"/>
          <w:szCs w:val="22"/>
        </w:rPr>
        <w:t xml:space="preserve">Korzystanie z Platformy jest bezpłatne. </w:t>
      </w:r>
    </w:p>
    <w:p w14:paraId="174D486C"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Adres strony internetowej prowadzonego postępowania (link prowadzący </w:t>
      </w:r>
      <w:r w:rsidR="008B0104">
        <w:rPr>
          <w:rFonts w:asciiTheme="minorHAnsi" w:hAnsiTheme="minorHAnsi" w:cstheme="minorHAnsi"/>
          <w:color w:val="000000" w:themeColor="text1"/>
          <w:sz w:val="22"/>
          <w:szCs w:val="22"/>
        </w:rPr>
        <w:t>do Platformy</w:t>
      </w:r>
      <w:r w:rsidRPr="00B1760A">
        <w:rPr>
          <w:rFonts w:asciiTheme="minorHAnsi" w:hAnsiTheme="minorHAnsi" w:cstheme="minorHAnsi"/>
          <w:color w:val="000000" w:themeColor="text1"/>
          <w:sz w:val="22"/>
          <w:szCs w:val="22"/>
        </w:rPr>
        <w:t xml:space="preserve">): </w:t>
      </w:r>
      <w:hyperlink r:id="rId11" w:history="1">
        <w:r w:rsidRPr="00B1760A">
          <w:rPr>
            <w:rFonts w:asciiTheme="minorHAnsi" w:hAnsiTheme="minorHAnsi" w:cstheme="minorHAnsi"/>
            <w:color w:val="4472C4" w:themeColor="accent5"/>
            <w:sz w:val="22"/>
            <w:szCs w:val="22"/>
            <w:u w:val="single"/>
          </w:rPr>
          <w:t>https://ezamowienia.gov.pl</w:t>
        </w:r>
      </w:hyperlink>
      <w:r w:rsidRPr="00B1760A">
        <w:rPr>
          <w:rFonts w:asciiTheme="minorHAnsi" w:hAnsiTheme="minorHAnsi" w:cstheme="minorHAnsi"/>
          <w:color w:val="4472C4" w:themeColor="accent5"/>
          <w:sz w:val="22"/>
          <w:szCs w:val="22"/>
        </w:rPr>
        <w:t>.</w:t>
      </w:r>
    </w:p>
    <w:p w14:paraId="0AE002D9"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Postępowanie można wyszukać ze strony głównej Platformy (przycisk „Przeglądaj postępowania/konkursy”). </w:t>
      </w:r>
    </w:p>
    <w:p w14:paraId="4ED9E75E"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Wykonawca zamierzający wziąć udział w </w:t>
      </w:r>
      <w:r w:rsidR="00EE4962">
        <w:rPr>
          <w:rFonts w:asciiTheme="minorHAnsi" w:hAnsiTheme="minorHAnsi" w:cstheme="minorHAnsi"/>
          <w:color w:val="000000" w:themeColor="text1"/>
          <w:sz w:val="22"/>
          <w:szCs w:val="22"/>
        </w:rPr>
        <w:t>p</w:t>
      </w:r>
      <w:r w:rsidRPr="00B1760A">
        <w:rPr>
          <w:rFonts w:asciiTheme="minorHAnsi" w:hAnsiTheme="minorHAnsi" w:cstheme="minorHAnsi"/>
          <w:color w:val="000000" w:themeColor="text1"/>
          <w:sz w:val="22"/>
          <w:szCs w:val="22"/>
        </w:rPr>
        <w:t xml:space="preserve">ostępowaniu musi posiadać konto podmiotu „Wykonawca” na Platformie. Szczegółowe informacje na temat zakładania kont podmiotów oraz zasady i warunki korzystania z Platformy określa Regulamin Platformy e-Zamówienia, dostępny na stronie internetowej https://ezamowienia.gov.pl oraz informacje zamieszczone w zakładce „Centrum Pomocy”. </w:t>
      </w:r>
    </w:p>
    <w:p w14:paraId="188DE541"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Przeglądanie i pobieranie publicznej treści dokumentacji postępowania nie wymaga posiadania konta na</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 xml:space="preserve">Platformie ani logowania. </w:t>
      </w:r>
    </w:p>
    <w:p w14:paraId="16A0BBDE"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t>
      </w:r>
      <w:r w:rsidR="003722F0" w:rsidRPr="00B1760A">
        <w:rPr>
          <w:rFonts w:asciiTheme="minorHAnsi" w:eastAsiaTheme="minorHAnsi" w:hAnsiTheme="minorHAnsi" w:cstheme="minorHAnsi"/>
          <w:color w:val="auto"/>
          <w:sz w:val="22"/>
          <w:szCs w:val="22"/>
          <w:lang w:eastAsia="en-US" w:bidi="ar-SA"/>
        </w:rPr>
        <w:t xml:space="preserve">z dnia 30 grudnia 2021 r. </w:t>
      </w:r>
      <w:r w:rsidR="003722F0" w:rsidRPr="00B1760A">
        <w:rPr>
          <w:rFonts w:asciiTheme="minorHAnsi" w:eastAsiaTheme="minorHAnsi" w:hAnsiTheme="minorHAnsi" w:cstheme="minorHAnsi"/>
          <w:i/>
          <w:color w:val="auto"/>
          <w:sz w:val="22"/>
          <w:szCs w:val="22"/>
          <w:lang w:eastAsia="en-US" w:bidi="ar-SA"/>
        </w:rPr>
        <w:t>w</w:t>
      </w:r>
      <w:r w:rsidR="00E648C6">
        <w:rPr>
          <w:rFonts w:asciiTheme="minorHAnsi" w:eastAsiaTheme="minorHAnsi" w:hAnsiTheme="minorHAnsi" w:cstheme="minorHAnsi"/>
          <w:i/>
          <w:color w:val="auto"/>
          <w:sz w:val="22"/>
          <w:szCs w:val="22"/>
          <w:lang w:eastAsia="en-US" w:bidi="ar-SA"/>
        </w:rPr>
        <w:t> </w:t>
      </w:r>
      <w:r w:rsidR="003722F0" w:rsidRPr="00B1760A">
        <w:rPr>
          <w:rFonts w:asciiTheme="minorHAnsi" w:eastAsiaTheme="minorHAnsi" w:hAnsiTheme="minorHAnsi" w:cstheme="minorHAnsi"/>
          <w:i/>
          <w:color w:val="auto"/>
          <w:sz w:val="22"/>
          <w:szCs w:val="22"/>
          <w:lang w:eastAsia="en-US" w:bidi="ar-SA"/>
        </w:rPr>
        <w:t>sprawie sposobu sporządzania i przekazywania informacji oraz wymagań technicznych dla dokumentów elektronicznych oraz środków komunikacji elektronicznej w postępowaniu o</w:t>
      </w:r>
      <w:r w:rsidR="00FE7ADE">
        <w:rPr>
          <w:rFonts w:asciiTheme="minorHAnsi" w:eastAsiaTheme="minorHAnsi" w:hAnsiTheme="minorHAnsi" w:cstheme="minorHAnsi"/>
          <w:i/>
          <w:color w:val="auto"/>
          <w:sz w:val="22"/>
          <w:szCs w:val="22"/>
          <w:lang w:eastAsia="en-US" w:bidi="ar-SA"/>
        </w:rPr>
        <w:t> </w:t>
      </w:r>
      <w:r w:rsidR="003722F0" w:rsidRPr="00B1760A">
        <w:rPr>
          <w:rFonts w:asciiTheme="minorHAnsi" w:eastAsiaTheme="minorHAnsi" w:hAnsiTheme="minorHAnsi" w:cstheme="minorHAnsi"/>
          <w:i/>
          <w:color w:val="auto"/>
          <w:sz w:val="22"/>
          <w:szCs w:val="22"/>
          <w:lang w:eastAsia="en-US" w:bidi="ar-SA"/>
        </w:rPr>
        <w:t>udzielenie zamówienia publicznego lub konkursie</w:t>
      </w:r>
      <w:r w:rsidRPr="00B1760A">
        <w:rPr>
          <w:rFonts w:asciiTheme="minorHAnsi" w:hAnsiTheme="minorHAnsi" w:cstheme="minorHAnsi"/>
          <w:color w:val="000000" w:themeColor="text1"/>
          <w:sz w:val="22"/>
          <w:szCs w:val="22"/>
        </w:rPr>
        <w:t xml:space="preserve">. </w:t>
      </w:r>
    </w:p>
    <w:p w14:paraId="2F53F18A" w14:textId="77777777" w:rsidR="0083720F"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Dokumenty elektroniczne, o których mowa w § 2 ust. 1 rozporządzenia Prezesa Rady Ministrów </w:t>
      </w:r>
      <w:r w:rsidR="003722F0" w:rsidRPr="00B1760A">
        <w:rPr>
          <w:rFonts w:asciiTheme="minorHAnsi" w:eastAsiaTheme="minorHAnsi" w:hAnsiTheme="minorHAnsi" w:cstheme="minorHAnsi"/>
          <w:i/>
          <w:color w:val="auto"/>
          <w:sz w:val="22"/>
          <w:szCs w:val="22"/>
          <w:lang w:eastAsia="en-US" w:bidi="ar-SA"/>
        </w:rPr>
        <w:t>w</w:t>
      </w:r>
      <w:r w:rsidR="00E648C6">
        <w:rPr>
          <w:rFonts w:asciiTheme="minorHAnsi" w:eastAsiaTheme="minorHAnsi" w:hAnsiTheme="minorHAnsi" w:cstheme="minorHAnsi"/>
          <w:i/>
          <w:color w:val="auto"/>
          <w:sz w:val="22"/>
          <w:szCs w:val="22"/>
          <w:lang w:eastAsia="en-US" w:bidi="ar-SA"/>
        </w:rPr>
        <w:t> </w:t>
      </w:r>
      <w:r w:rsidR="003722F0" w:rsidRPr="00B1760A">
        <w:rPr>
          <w:rFonts w:asciiTheme="minorHAnsi" w:eastAsiaTheme="minorHAnsi" w:hAnsiTheme="minorHAnsi" w:cstheme="minorHAnsi"/>
          <w:i/>
          <w:color w:val="auto"/>
          <w:sz w:val="22"/>
          <w:szCs w:val="22"/>
          <w:lang w:eastAsia="en-US" w:bidi="ar-SA"/>
        </w:rPr>
        <w:t>sprawie sposobu sporządzania i przekazywania informacji oraz wymagań technicznych dla dokumentów elektronicznych oraz środków komunikacji elektronicznej w postępowaniu o</w:t>
      </w:r>
      <w:r w:rsidR="00FE7ADE">
        <w:rPr>
          <w:rFonts w:asciiTheme="minorHAnsi" w:eastAsiaTheme="minorHAnsi" w:hAnsiTheme="minorHAnsi" w:cstheme="minorHAnsi"/>
          <w:i/>
          <w:color w:val="auto"/>
          <w:sz w:val="22"/>
          <w:szCs w:val="22"/>
          <w:lang w:eastAsia="en-US" w:bidi="ar-SA"/>
        </w:rPr>
        <w:t> </w:t>
      </w:r>
      <w:r w:rsidR="003722F0" w:rsidRPr="00B1760A">
        <w:rPr>
          <w:rFonts w:asciiTheme="minorHAnsi" w:eastAsiaTheme="minorHAnsi" w:hAnsiTheme="minorHAnsi" w:cstheme="minorHAnsi"/>
          <w:i/>
          <w:color w:val="auto"/>
          <w:sz w:val="22"/>
          <w:szCs w:val="22"/>
          <w:lang w:eastAsia="en-US" w:bidi="ar-SA"/>
        </w:rPr>
        <w:t>udzielenie zamówienia publicznego lub konkursie</w:t>
      </w:r>
      <w:r w:rsidRPr="00B1760A">
        <w:rPr>
          <w:rFonts w:asciiTheme="minorHAnsi" w:hAnsiTheme="minorHAnsi" w:cstheme="minorHAnsi"/>
          <w:color w:val="000000" w:themeColor="text1"/>
          <w:sz w:val="22"/>
          <w:szCs w:val="22"/>
        </w:rPr>
        <w:t>, sporządza się w postaci elektronicznej, w formatach danych określonych w</w:t>
      </w:r>
      <w:r w:rsidR="00E648C6">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 xml:space="preserve">przepisach rozporządzenia Rady Ministrów </w:t>
      </w:r>
      <w:r w:rsidR="003722F0" w:rsidRPr="003722F0">
        <w:rPr>
          <w:rFonts w:asciiTheme="minorHAnsi" w:hAnsiTheme="minorHAnsi" w:cstheme="minorHAnsi"/>
          <w:bCs/>
          <w:color w:val="000000" w:themeColor="text1"/>
          <w:sz w:val="22"/>
          <w:szCs w:val="22"/>
        </w:rPr>
        <w:t xml:space="preserve">z dnia 12 kwietnia 2012 r. </w:t>
      </w:r>
      <w:r w:rsidR="003722F0" w:rsidRPr="003722F0">
        <w:rPr>
          <w:rFonts w:asciiTheme="minorHAnsi" w:hAnsiTheme="minorHAnsi" w:cstheme="minorHAnsi"/>
          <w:bCs/>
          <w:i/>
          <w:color w:val="000000" w:themeColor="text1"/>
          <w:sz w:val="22"/>
          <w:szCs w:val="22"/>
        </w:rPr>
        <w:t>w sprawie Krajowych Ram Interoperacyjności, minimalnych wymagań dla rejestrów publicznych i wymiany informacji w postaci elektronicznej oraz minimalnych wymagań dla systemów teleinformatycznych</w:t>
      </w:r>
      <w:r w:rsidRPr="00B1760A">
        <w:rPr>
          <w:rFonts w:asciiTheme="minorHAnsi" w:hAnsiTheme="minorHAnsi" w:cstheme="minorHAnsi"/>
          <w:color w:val="000000" w:themeColor="text1"/>
          <w:sz w:val="22"/>
          <w:szCs w:val="22"/>
        </w:rPr>
        <w:t xml:space="preserve">, z uwzględnieniem rodzaju przekazywanych danych i przekazuje się jako załączniki. </w:t>
      </w:r>
    </w:p>
    <w:p w14:paraId="42661652"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lastRenderedPageBreak/>
        <w:t xml:space="preserve">Informacje, oświadczenia lub dokumenty, inne niż wymienione w § 2 ust. 1 rozporządzenia Prezesa Rady Ministrów </w:t>
      </w:r>
      <w:r w:rsidR="0083720F" w:rsidRPr="00B1760A">
        <w:rPr>
          <w:rFonts w:asciiTheme="minorHAnsi" w:eastAsiaTheme="minorHAnsi" w:hAnsiTheme="minorHAnsi" w:cstheme="minorHAnsi"/>
          <w:i/>
          <w:color w:val="auto"/>
          <w:sz w:val="22"/>
          <w:szCs w:val="22"/>
          <w:lang w:eastAsia="en-US" w:bidi="ar-SA"/>
        </w:rPr>
        <w:t>w sprawie sposobu sporządzania i przekazywania informacji oraz wymagań technicznych dla dokumentów elektronicznych oraz środków komunikacji elektronicznej w postępowaniu o udzielenie zamówienia publicznego lub konkursie</w:t>
      </w:r>
      <w:r w:rsidR="0083720F" w:rsidRPr="00B1760A">
        <w:rPr>
          <w:rFonts w:asciiTheme="minorHAnsi" w:hAnsiTheme="minorHAnsi" w:cstheme="minorHAnsi"/>
          <w:color w:val="000000" w:themeColor="text1"/>
          <w:sz w:val="22"/>
          <w:szCs w:val="22"/>
        </w:rPr>
        <w:t>,</w:t>
      </w:r>
      <w:r w:rsidRPr="00B1760A">
        <w:rPr>
          <w:rFonts w:asciiTheme="minorHAnsi" w:hAnsiTheme="minorHAnsi" w:cstheme="minorHAnsi"/>
          <w:color w:val="000000" w:themeColor="text1"/>
          <w:sz w:val="22"/>
          <w:szCs w:val="22"/>
        </w:rPr>
        <w:t xml:space="preserve"> przekazywane w</w:t>
      </w:r>
      <w:r w:rsidR="00FE7ADE">
        <w:rPr>
          <w:rFonts w:asciiTheme="minorHAnsi" w:hAnsiTheme="minorHAnsi" w:cstheme="minorHAnsi"/>
          <w:color w:val="000000" w:themeColor="text1"/>
          <w:sz w:val="22"/>
          <w:szCs w:val="22"/>
        </w:rPr>
        <w:t> </w:t>
      </w:r>
      <w:r w:rsidR="003722F0" w:rsidRPr="0083720F">
        <w:rPr>
          <w:rFonts w:asciiTheme="minorHAnsi" w:hAnsiTheme="minorHAnsi" w:cstheme="minorHAnsi"/>
          <w:color w:val="000000" w:themeColor="text1"/>
          <w:sz w:val="22"/>
          <w:szCs w:val="22"/>
        </w:rPr>
        <w:t>p</w:t>
      </w:r>
      <w:r w:rsidRPr="00B1760A">
        <w:rPr>
          <w:rFonts w:asciiTheme="minorHAnsi" w:hAnsiTheme="minorHAnsi" w:cstheme="minorHAnsi"/>
          <w:color w:val="000000" w:themeColor="text1"/>
          <w:sz w:val="22"/>
          <w:szCs w:val="22"/>
        </w:rPr>
        <w:t>ostępowaniu sporządza się w postaci elektronicznej</w:t>
      </w:r>
      <w:r w:rsidR="0083720F" w:rsidRPr="0083720F">
        <w:rPr>
          <w:rFonts w:asciiTheme="minorHAnsi" w:hAnsiTheme="minorHAnsi" w:cstheme="minorHAnsi"/>
          <w:color w:val="000000" w:themeColor="text1"/>
          <w:sz w:val="22"/>
          <w:szCs w:val="22"/>
        </w:rPr>
        <w:t xml:space="preserve"> </w:t>
      </w:r>
      <w:r w:rsidRPr="00B1760A">
        <w:rPr>
          <w:rFonts w:asciiTheme="minorHAnsi" w:eastAsiaTheme="minorHAnsi" w:hAnsiTheme="minorHAnsi" w:cstheme="minorHAnsi"/>
          <w:color w:val="000000" w:themeColor="text1"/>
          <w:sz w:val="22"/>
          <w:szCs w:val="22"/>
          <w:lang w:eastAsia="en-US" w:bidi="ar-SA"/>
        </w:rPr>
        <w:t>w formatach danych określonych w</w:t>
      </w:r>
      <w:r w:rsidR="00FE7ADE">
        <w:rPr>
          <w:rFonts w:asciiTheme="minorHAnsi" w:eastAsiaTheme="minorHAnsi" w:hAnsiTheme="minorHAnsi" w:cstheme="minorHAnsi"/>
          <w:color w:val="000000" w:themeColor="text1"/>
          <w:sz w:val="22"/>
          <w:szCs w:val="22"/>
          <w:lang w:eastAsia="en-US" w:bidi="ar-SA"/>
        </w:rPr>
        <w:t> </w:t>
      </w:r>
      <w:r w:rsidRPr="00B1760A">
        <w:rPr>
          <w:rFonts w:asciiTheme="minorHAnsi" w:eastAsiaTheme="minorHAnsi" w:hAnsiTheme="minorHAnsi" w:cstheme="minorHAnsi"/>
          <w:color w:val="000000" w:themeColor="text1"/>
          <w:sz w:val="22"/>
          <w:szCs w:val="22"/>
          <w:lang w:eastAsia="en-US" w:bidi="ar-SA"/>
        </w:rPr>
        <w:t>przepisach rozporządzenia Rady Ministrów</w:t>
      </w:r>
      <w:r w:rsidR="0083720F" w:rsidRPr="0083720F">
        <w:rPr>
          <w:rFonts w:asciiTheme="minorHAnsi" w:eastAsiaTheme="minorHAnsi" w:hAnsiTheme="minorHAnsi" w:cstheme="minorHAnsi"/>
          <w:color w:val="000000" w:themeColor="text1"/>
          <w:sz w:val="22"/>
          <w:szCs w:val="22"/>
          <w:lang w:eastAsia="en-US" w:bidi="ar-SA"/>
        </w:rPr>
        <w:t xml:space="preserve"> </w:t>
      </w:r>
      <w:r w:rsidR="0083720F" w:rsidRPr="0083720F">
        <w:rPr>
          <w:rFonts w:asciiTheme="minorHAnsi" w:eastAsiaTheme="minorHAnsi" w:hAnsiTheme="minorHAnsi" w:cstheme="minorHAnsi"/>
          <w:bCs/>
          <w:color w:val="000000" w:themeColor="text1"/>
          <w:sz w:val="22"/>
          <w:szCs w:val="22"/>
          <w:lang w:eastAsia="en-US" w:bidi="ar-SA"/>
        </w:rPr>
        <w:t>z dnia 12</w:t>
      </w:r>
      <w:r w:rsidR="00F7167E">
        <w:rPr>
          <w:rFonts w:asciiTheme="minorHAnsi" w:eastAsiaTheme="minorHAnsi" w:hAnsiTheme="minorHAnsi" w:cstheme="minorHAnsi"/>
          <w:bCs/>
          <w:color w:val="000000" w:themeColor="text1"/>
          <w:sz w:val="22"/>
          <w:szCs w:val="22"/>
          <w:lang w:eastAsia="en-US" w:bidi="ar-SA"/>
        </w:rPr>
        <w:t> </w:t>
      </w:r>
      <w:r w:rsidR="0083720F" w:rsidRPr="0083720F">
        <w:rPr>
          <w:rFonts w:asciiTheme="minorHAnsi" w:eastAsiaTheme="minorHAnsi" w:hAnsiTheme="minorHAnsi" w:cstheme="minorHAnsi"/>
          <w:bCs/>
          <w:color w:val="000000" w:themeColor="text1"/>
          <w:sz w:val="22"/>
          <w:szCs w:val="22"/>
          <w:lang w:eastAsia="en-US" w:bidi="ar-SA"/>
        </w:rPr>
        <w:t xml:space="preserve">kwietnia 2012 r. </w:t>
      </w:r>
      <w:r w:rsidR="0083720F" w:rsidRPr="0083720F">
        <w:rPr>
          <w:rFonts w:asciiTheme="minorHAnsi" w:eastAsiaTheme="minorHAnsi" w:hAnsiTheme="minorHAnsi" w:cstheme="minorHAnsi"/>
          <w:bCs/>
          <w:i/>
          <w:color w:val="000000" w:themeColor="text1"/>
          <w:sz w:val="22"/>
          <w:szCs w:val="22"/>
          <w:lang w:eastAsia="en-US" w:bidi="ar-SA"/>
        </w:rPr>
        <w:t>w sprawie Krajowych Ram Interoperacyjności, minimalnych wymagań dla rejestrów publicznych i wymiany informacji w</w:t>
      </w:r>
      <w:r w:rsidR="00FE7ADE">
        <w:rPr>
          <w:rFonts w:asciiTheme="minorHAnsi" w:eastAsiaTheme="minorHAnsi" w:hAnsiTheme="minorHAnsi" w:cstheme="minorHAnsi"/>
          <w:bCs/>
          <w:i/>
          <w:color w:val="000000" w:themeColor="text1"/>
          <w:sz w:val="22"/>
          <w:szCs w:val="22"/>
          <w:lang w:eastAsia="en-US" w:bidi="ar-SA"/>
        </w:rPr>
        <w:t> </w:t>
      </w:r>
      <w:r w:rsidR="0083720F" w:rsidRPr="0083720F">
        <w:rPr>
          <w:rFonts w:asciiTheme="minorHAnsi" w:eastAsiaTheme="minorHAnsi" w:hAnsiTheme="minorHAnsi" w:cstheme="minorHAnsi"/>
          <w:bCs/>
          <w:i/>
          <w:color w:val="000000" w:themeColor="text1"/>
          <w:sz w:val="22"/>
          <w:szCs w:val="22"/>
          <w:lang w:eastAsia="en-US" w:bidi="ar-SA"/>
        </w:rPr>
        <w:t xml:space="preserve">postaci elektronicznej oraz minimalnych wymagań dla systemów teleinformatycznych </w:t>
      </w:r>
      <w:r w:rsidRPr="00B1760A">
        <w:rPr>
          <w:rFonts w:asciiTheme="minorHAnsi" w:eastAsiaTheme="minorHAnsi" w:hAnsiTheme="minorHAnsi" w:cstheme="minorHAnsi"/>
          <w:color w:val="000000" w:themeColor="text1"/>
          <w:sz w:val="22"/>
          <w:szCs w:val="22"/>
          <w:lang w:eastAsia="en-US" w:bidi="ar-SA"/>
        </w:rPr>
        <w:t xml:space="preserve">lub jako tekst wpisany bezpośrednio do wiadomości przekazywanej przy użyciu </w:t>
      </w:r>
      <w:r w:rsidR="00C94BCF">
        <w:rPr>
          <w:rFonts w:asciiTheme="minorHAnsi" w:eastAsiaTheme="minorHAnsi" w:hAnsiTheme="minorHAnsi" w:cstheme="minorHAnsi"/>
          <w:color w:val="000000" w:themeColor="text1"/>
          <w:sz w:val="22"/>
          <w:szCs w:val="22"/>
          <w:lang w:eastAsia="en-US" w:bidi="ar-SA"/>
        </w:rPr>
        <w:t xml:space="preserve">dopuszczonych </w:t>
      </w:r>
      <w:r w:rsidRPr="00B1760A">
        <w:rPr>
          <w:rFonts w:asciiTheme="minorHAnsi" w:eastAsiaTheme="minorHAnsi" w:hAnsiTheme="minorHAnsi" w:cstheme="minorHAnsi"/>
          <w:color w:val="000000" w:themeColor="text1"/>
          <w:sz w:val="22"/>
          <w:szCs w:val="22"/>
          <w:lang w:eastAsia="en-US" w:bidi="ar-SA"/>
        </w:rPr>
        <w:t>środków komunikacji elektronicznej (np. w treści „Formularza do komunikacji”</w:t>
      </w:r>
      <w:r w:rsidR="00650FCC">
        <w:rPr>
          <w:rFonts w:asciiTheme="minorHAnsi" w:eastAsiaTheme="minorHAnsi" w:hAnsiTheme="minorHAnsi" w:cstheme="minorHAnsi"/>
          <w:color w:val="000000" w:themeColor="text1"/>
          <w:sz w:val="22"/>
          <w:szCs w:val="22"/>
          <w:lang w:eastAsia="en-US" w:bidi="ar-SA"/>
        </w:rPr>
        <w:t xml:space="preserve"> dostępnego na Platformie</w:t>
      </w:r>
      <w:r w:rsidRPr="00B1760A">
        <w:rPr>
          <w:rFonts w:asciiTheme="minorHAnsi" w:eastAsiaTheme="minorHAnsi" w:hAnsiTheme="minorHAnsi" w:cstheme="minorHAnsi"/>
          <w:color w:val="000000" w:themeColor="text1"/>
          <w:sz w:val="22"/>
          <w:szCs w:val="22"/>
          <w:lang w:eastAsia="en-US" w:bidi="ar-SA"/>
        </w:rPr>
        <w:t xml:space="preserve">). </w:t>
      </w:r>
    </w:p>
    <w:p w14:paraId="617323CD"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Jeżeli dokumenty elektroniczne, przekazywane przy użyciu środków komunikacji elektronicznej, zawierają informacje stanowiące tajemnicę przedsiębiorstwa w rozumieniu przepisów ustawy z</w:t>
      </w:r>
      <w:r w:rsidR="00FE7AD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dnia 16</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kwietnia 1993 r. o zwalczaniu nieuczciwej konkurencji (Dz. U. z 2022 r. poz. 1233) Wykonawca, w celu utrzymania w poufności tych informacji, przekazuje je w wydzielonym i</w:t>
      </w:r>
      <w:r w:rsidR="00FE7AD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 xml:space="preserve">odpowiednio oznaczonym pliku, wraz z jednoczesnym zaznaczeniem w nazwie pliku „Dokument stanowiący tajemnicę przedsiębiorstwa”. </w:t>
      </w:r>
    </w:p>
    <w:p w14:paraId="19314B6A"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Komunikacja w postępowaniu, z wyłączeniem składania ofert/wniosków o dopuszczenie do</w:t>
      </w:r>
      <w:r w:rsidR="00FE7AD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udziału w postępowaniu, odbywa się drogą elektroniczną za pośrednictwem formularzy do</w:t>
      </w:r>
      <w:r w:rsidR="00FE7AD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komunikacji dostępnych w zakładce „Formularze” („Formularze do komunikacji”). Za</w:t>
      </w:r>
      <w:r w:rsidR="00FE7AD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 xml:space="preserve">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B1760A">
        <w:rPr>
          <w:rFonts w:asciiTheme="minorHAnsi" w:hAnsiTheme="minorHAnsi" w:cstheme="minorHAnsi"/>
          <w:color w:val="000000" w:themeColor="text1"/>
          <w:sz w:val="22"/>
          <w:szCs w:val="22"/>
        </w:rPr>
        <w:t>Pzp</w:t>
      </w:r>
      <w:proofErr w:type="spellEnd"/>
      <w:r w:rsidRPr="00B1760A">
        <w:rPr>
          <w:rFonts w:asciiTheme="minorHAnsi" w:hAnsiTheme="minorHAnsi" w:cstheme="minorHAnsi"/>
          <w:color w:val="000000" w:themeColor="text1"/>
          <w:sz w:val="22"/>
          <w:szCs w:val="22"/>
        </w:rPr>
        <w:t xml:space="preserve"> lub rozporządzeniem Prezesa Rady Ministrów </w:t>
      </w:r>
      <w:r w:rsidR="00EB2A54" w:rsidRPr="00B1760A">
        <w:rPr>
          <w:rFonts w:asciiTheme="minorHAnsi" w:eastAsiaTheme="minorHAnsi" w:hAnsiTheme="minorHAnsi" w:cstheme="minorHAnsi"/>
          <w:i/>
          <w:color w:val="auto"/>
          <w:sz w:val="22"/>
          <w:szCs w:val="22"/>
          <w:lang w:eastAsia="en-US" w:bidi="ar-SA"/>
        </w:rPr>
        <w:t>w</w:t>
      </w:r>
      <w:r w:rsidR="00EB2A54">
        <w:rPr>
          <w:rFonts w:asciiTheme="minorHAnsi" w:eastAsiaTheme="minorHAnsi" w:hAnsiTheme="minorHAnsi" w:cstheme="minorHAnsi"/>
          <w:i/>
          <w:color w:val="auto"/>
          <w:sz w:val="22"/>
          <w:szCs w:val="22"/>
          <w:lang w:eastAsia="en-US" w:bidi="ar-SA"/>
        </w:rPr>
        <w:t> </w:t>
      </w:r>
      <w:r w:rsidR="00EB2A54" w:rsidRPr="00B1760A">
        <w:rPr>
          <w:rFonts w:asciiTheme="minorHAnsi" w:eastAsiaTheme="minorHAnsi" w:hAnsiTheme="minorHAnsi" w:cstheme="minorHAnsi"/>
          <w:i/>
          <w:color w:val="auto"/>
          <w:sz w:val="22"/>
          <w:szCs w:val="22"/>
          <w:lang w:eastAsia="en-US" w:bidi="ar-SA"/>
        </w:rPr>
        <w:t>sprawie sposobu sporządzania i przekazywania informacji oraz wymagań technicznych dla dokumentów elektronicznych oraz środków komunikacji elektronicznej w</w:t>
      </w:r>
      <w:r w:rsidR="00FE7ADE">
        <w:rPr>
          <w:rFonts w:asciiTheme="minorHAnsi" w:eastAsiaTheme="minorHAnsi" w:hAnsiTheme="minorHAnsi" w:cstheme="minorHAnsi"/>
          <w:i/>
          <w:color w:val="auto"/>
          <w:sz w:val="22"/>
          <w:szCs w:val="22"/>
          <w:lang w:eastAsia="en-US" w:bidi="ar-SA"/>
        </w:rPr>
        <w:t> </w:t>
      </w:r>
      <w:r w:rsidR="00EB2A54" w:rsidRPr="00B1760A">
        <w:rPr>
          <w:rFonts w:asciiTheme="minorHAnsi" w:eastAsiaTheme="minorHAnsi" w:hAnsiTheme="minorHAnsi" w:cstheme="minorHAnsi"/>
          <w:i/>
          <w:color w:val="auto"/>
          <w:sz w:val="22"/>
          <w:szCs w:val="22"/>
          <w:lang w:eastAsia="en-US" w:bidi="ar-SA"/>
        </w:rPr>
        <w:t>postępowaniu o udzielenie zamówienia publicznego lub konkursie</w:t>
      </w:r>
      <w:r w:rsidR="00EB2A54">
        <w:rPr>
          <w:rFonts w:asciiTheme="minorHAnsi" w:eastAsiaTheme="minorHAnsi" w:hAnsiTheme="minorHAnsi" w:cstheme="minorHAnsi"/>
          <w:i/>
          <w:color w:val="auto"/>
          <w:sz w:val="22"/>
          <w:szCs w:val="22"/>
          <w:lang w:eastAsia="en-US" w:bidi="ar-SA"/>
        </w:rPr>
        <w:t xml:space="preserve"> </w:t>
      </w:r>
      <w:r w:rsidRPr="00B1760A">
        <w:rPr>
          <w:rFonts w:asciiTheme="minorHAnsi" w:hAnsiTheme="minorHAnsi" w:cstheme="minorHAnsi"/>
          <w:color w:val="000000" w:themeColor="text1"/>
          <w:sz w:val="22"/>
          <w:szCs w:val="22"/>
        </w:rPr>
        <w:t>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 xml:space="preserve">zależności od rodzaju podpisu i jego typu (zewnętrzny, wewnętrzny) dodaje się uprzednio podpisane dokumenty wraz z wygenerowanym plikiem podpisu (typ zewnętrzny) lub dokument z wszytym podpisem (typ wewnętrzny). </w:t>
      </w:r>
    </w:p>
    <w:p w14:paraId="1326D01E"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 Możliwość korzystania w </w:t>
      </w:r>
      <w:r w:rsidR="00EB2A54">
        <w:rPr>
          <w:rFonts w:asciiTheme="minorHAnsi" w:hAnsiTheme="minorHAnsi" w:cstheme="minorHAnsi"/>
          <w:color w:val="000000" w:themeColor="text1"/>
          <w:sz w:val="22"/>
          <w:szCs w:val="22"/>
        </w:rPr>
        <w:t>p</w:t>
      </w:r>
      <w:r w:rsidRPr="00B1760A">
        <w:rPr>
          <w:rFonts w:asciiTheme="minorHAnsi" w:hAnsiTheme="minorHAnsi" w:cstheme="minorHAnsi"/>
          <w:color w:val="000000" w:themeColor="text1"/>
          <w:sz w:val="22"/>
          <w:szCs w:val="22"/>
        </w:rPr>
        <w:t>ostępowaniu z „Formularzy do komunikacji” w pełnym zakresie</w:t>
      </w:r>
      <w:r w:rsidR="006855CD">
        <w:rPr>
          <w:rFonts w:asciiTheme="minorHAnsi" w:hAnsiTheme="minorHAnsi" w:cstheme="minorHAnsi"/>
          <w:color w:val="000000" w:themeColor="text1"/>
          <w:sz w:val="22"/>
          <w:szCs w:val="22"/>
        </w:rPr>
        <w:t>,</w:t>
      </w:r>
      <w:r w:rsidRPr="00B1760A">
        <w:rPr>
          <w:rFonts w:asciiTheme="minorHAnsi" w:hAnsiTheme="minorHAnsi" w:cstheme="minorHAnsi"/>
          <w:color w:val="000000" w:themeColor="text1"/>
          <w:sz w:val="22"/>
          <w:szCs w:val="22"/>
        </w:rPr>
        <w:t xml:space="preserve"> wymaga posiadania konta „Wykonawcy” na Platformie oraz zalogowania się na Platformie. Do korzystania z</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 xml:space="preserve">„Formularzy do komunikacji” służących do zadawania pytań dotyczących treści dokumentów zamówienia wystarczające jest posiadanie tzw. konta uproszczonego na Platformie e-Zamówienia. </w:t>
      </w:r>
    </w:p>
    <w:p w14:paraId="530AC1A0"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bCs/>
          <w:color w:val="000000" w:themeColor="text1"/>
          <w:sz w:val="22"/>
          <w:szCs w:val="22"/>
        </w:rPr>
        <w:t>Do złożeni</w:t>
      </w:r>
      <w:r w:rsidR="007074DE">
        <w:rPr>
          <w:rFonts w:asciiTheme="minorHAnsi" w:hAnsiTheme="minorHAnsi" w:cstheme="minorHAnsi"/>
          <w:bCs/>
          <w:color w:val="000000" w:themeColor="text1"/>
          <w:sz w:val="22"/>
          <w:szCs w:val="22"/>
        </w:rPr>
        <w:t>a</w:t>
      </w:r>
      <w:r w:rsidRPr="00B1760A">
        <w:rPr>
          <w:rFonts w:asciiTheme="minorHAnsi" w:hAnsiTheme="minorHAnsi" w:cstheme="minorHAnsi"/>
          <w:bCs/>
          <w:color w:val="000000" w:themeColor="text1"/>
          <w:sz w:val="22"/>
          <w:szCs w:val="22"/>
        </w:rPr>
        <w:t xml:space="preserve"> oferty za pośrednictwem </w:t>
      </w:r>
      <w:r w:rsidR="007074DE">
        <w:rPr>
          <w:rFonts w:asciiTheme="minorHAnsi" w:hAnsiTheme="minorHAnsi" w:cstheme="minorHAnsi"/>
          <w:bCs/>
          <w:color w:val="000000" w:themeColor="text1"/>
          <w:sz w:val="22"/>
          <w:szCs w:val="22"/>
        </w:rPr>
        <w:t>P</w:t>
      </w:r>
      <w:r w:rsidRPr="00B1760A">
        <w:rPr>
          <w:rFonts w:asciiTheme="minorHAnsi" w:hAnsiTheme="minorHAnsi" w:cstheme="minorHAnsi"/>
          <w:bCs/>
          <w:color w:val="000000" w:themeColor="text1"/>
          <w:sz w:val="22"/>
          <w:szCs w:val="22"/>
        </w:rPr>
        <w:t xml:space="preserve">latformy wymaga się posiadania </w:t>
      </w:r>
      <w:r w:rsidRPr="00B1760A">
        <w:rPr>
          <w:rFonts w:asciiTheme="minorHAnsi" w:hAnsiTheme="minorHAnsi" w:cstheme="minorHAnsi"/>
          <w:color w:val="000000" w:themeColor="text1"/>
          <w:sz w:val="22"/>
          <w:szCs w:val="22"/>
        </w:rPr>
        <w:t>kwalifikowanego podpisu elektronicznego, podpisu zaufanego lub podpisu osobistego</w:t>
      </w:r>
      <w:r w:rsidR="007074DE">
        <w:rPr>
          <w:rFonts w:asciiTheme="minorHAnsi" w:hAnsiTheme="minorHAnsi" w:cstheme="minorHAnsi"/>
          <w:bCs/>
          <w:color w:val="000000" w:themeColor="text1"/>
          <w:sz w:val="22"/>
          <w:szCs w:val="22"/>
        </w:rPr>
        <w:t>.</w:t>
      </w:r>
    </w:p>
    <w:p w14:paraId="5EB2EFD7"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Wszystkie wysłane i odebrane w Postępowaniu przez Wykonawcę wiadomości widoczne są</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po</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 xml:space="preserve">zalogowaniu w podglądzie </w:t>
      </w:r>
      <w:r w:rsidR="007074DE">
        <w:rPr>
          <w:rFonts w:asciiTheme="minorHAnsi" w:hAnsiTheme="minorHAnsi" w:cstheme="minorHAnsi"/>
          <w:color w:val="000000" w:themeColor="text1"/>
          <w:sz w:val="22"/>
          <w:szCs w:val="22"/>
        </w:rPr>
        <w:t>p</w:t>
      </w:r>
      <w:r w:rsidRPr="00B1760A">
        <w:rPr>
          <w:rFonts w:asciiTheme="minorHAnsi" w:hAnsiTheme="minorHAnsi" w:cstheme="minorHAnsi"/>
          <w:color w:val="000000" w:themeColor="text1"/>
          <w:sz w:val="22"/>
          <w:szCs w:val="22"/>
        </w:rPr>
        <w:t xml:space="preserve">ostępowania w zakładce „Komunikacja”. </w:t>
      </w:r>
    </w:p>
    <w:p w14:paraId="11A7E758"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Maksymalny rozmiar plików przesyłanych za pośrednictwem „Formularzy do komunikacji” wynosi 150</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 xml:space="preserve">MB (wielkość ta dotyczy plików przesyłanych jako załączniki do jednego formularza). </w:t>
      </w:r>
    </w:p>
    <w:p w14:paraId="7162E572"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Maksymalny rozmiar ofert z załącznikami nie może przekroczyć 250 MB.</w:t>
      </w:r>
    </w:p>
    <w:p w14:paraId="7A093561" w14:textId="6A836463"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W przypadku problemów technicznych i awarii związanych z funkcjonowaniem Platformy użytkownicy mogą skorzystać ze wsparcia technicznego dostępnego pod numerem telefonu </w:t>
      </w:r>
      <w:r w:rsidR="00EB2A54">
        <w:rPr>
          <w:rFonts w:asciiTheme="minorHAnsi" w:hAnsiTheme="minorHAnsi" w:cstheme="minorHAnsi"/>
          <w:color w:val="000000" w:themeColor="text1"/>
          <w:sz w:val="22"/>
          <w:szCs w:val="22"/>
        </w:rPr>
        <w:t>22 458 77 99</w:t>
      </w:r>
      <w:r w:rsidRPr="00B1760A">
        <w:rPr>
          <w:rFonts w:asciiTheme="minorHAnsi" w:hAnsiTheme="minorHAnsi" w:cstheme="minorHAnsi"/>
          <w:color w:val="000000" w:themeColor="text1"/>
          <w:sz w:val="22"/>
          <w:szCs w:val="22"/>
        </w:rPr>
        <w:t xml:space="preserve"> lub drogą elektroniczną poprzez formularz udostępniony na stronie internetowej </w:t>
      </w:r>
      <w:hyperlink r:id="rId12" w:history="1">
        <w:r w:rsidRPr="002E3388">
          <w:rPr>
            <w:rStyle w:val="Hipercze"/>
            <w:rFonts w:asciiTheme="minorHAnsi" w:hAnsiTheme="minorHAnsi" w:cstheme="minorHAnsi"/>
            <w:color w:val="0070C0"/>
            <w:sz w:val="22"/>
            <w:szCs w:val="22"/>
          </w:rPr>
          <w:t>https://ezamowienia.gov.pl</w:t>
        </w:r>
      </w:hyperlink>
      <w:r w:rsidRPr="00B1760A">
        <w:rPr>
          <w:rFonts w:asciiTheme="minorHAnsi" w:hAnsiTheme="minorHAnsi" w:cstheme="minorHAnsi"/>
          <w:color w:val="000000" w:themeColor="text1"/>
          <w:sz w:val="22"/>
          <w:szCs w:val="22"/>
        </w:rPr>
        <w:t xml:space="preserve"> w</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zakładce „Zgłoś problem”.</w:t>
      </w:r>
    </w:p>
    <w:p w14:paraId="4E51CAE4"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W szczególnie uzasadnionych przypadkach uniemożliwiających komunikację Wykonawcy i Zamawiającego za pośrednictwem Platformy</w:t>
      </w:r>
      <w:r w:rsidR="007B0DD0">
        <w:rPr>
          <w:rFonts w:asciiTheme="minorHAnsi" w:hAnsiTheme="minorHAnsi" w:cstheme="minorHAnsi"/>
          <w:color w:val="000000" w:themeColor="text1"/>
          <w:sz w:val="22"/>
          <w:szCs w:val="22"/>
        </w:rPr>
        <w:t xml:space="preserve"> (np. awaria Platformy)</w:t>
      </w:r>
      <w:r w:rsidRPr="00B1760A">
        <w:rPr>
          <w:rFonts w:asciiTheme="minorHAnsi" w:hAnsiTheme="minorHAnsi" w:cstheme="minorHAnsi"/>
          <w:color w:val="000000" w:themeColor="text1"/>
          <w:sz w:val="22"/>
          <w:szCs w:val="22"/>
        </w:rPr>
        <w:t xml:space="preserve">, Zamawiający dopuszcza komunikację za pomocą poczty elektronicznej na adres e-mail: </w:t>
      </w:r>
      <w:hyperlink r:id="rId13" w:history="1">
        <w:r w:rsidRPr="00B1760A">
          <w:rPr>
            <w:rFonts w:asciiTheme="minorHAnsi" w:hAnsiTheme="minorHAnsi" w:cstheme="minorHAnsi"/>
            <w:color w:val="4472C4" w:themeColor="accent5"/>
            <w:sz w:val="22"/>
            <w:szCs w:val="22"/>
            <w:u w:val="single"/>
          </w:rPr>
          <w:t>zamowienia@warszawa.wios.gov.pl</w:t>
        </w:r>
      </w:hyperlink>
      <w:r w:rsidRPr="00B1760A">
        <w:rPr>
          <w:rFonts w:asciiTheme="minorHAnsi" w:hAnsiTheme="minorHAnsi" w:cstheme="minorHAnsi"/>
          <w:color w:val="000000" w:themeColor="text1"/>
          <w:sz w:val="22"/>
          <w:szCs w:val="22"/>
        </w:rPr>
        <w:t xml:space="preserve"> (nie dotyczy składania ofert z załącznikami). </w:t>
      </w:r>
    </w:p>
    <w:p w14:paraId="32E16206"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Wykonawca może zwrócić się do </w:t>
      </w:r>
      <w:r w:rsidR="007B0DD0">
        <w:rPr>
          <w:rFonts w:asciiTheme="minorHAnsi" w:hAnsiTheme="minorHAnsi" w:cstheme="minorHAnsi"/>
          <w:color w:val="000000" w:themeColor="text1"/>
          <w:sz w:val="22"/>
          <w:szCs w:val="22"/>
        </w:rPr>
        <w:t>Z</w:t>
      </w:r>
      <w:r w:rsidRPr="00B1760A">
        <w:rPr>
          <w:rFonts w:asciiTheme="minorHAnsi" w:hAnsiTheme="minorHAnsi" w:cstheme="minorHAnsi"/>
          <w:color w:val="000000" w:themeColor="text1"/>
          <w:sz w:val="22"/>
          <w:szCs w:val="22"/>
        </w:rPr>
        <w:t>amawiającego z wnioskiem o wyjaśnienie treści SWZ.</w:t>
      </w:r>
    </w:p>
    <w:p w14:paraId="0B7A47D1"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lastRenderedPageBreak/>
        <w:t xml:space="preserve">Zamawiający jest obowiązany udzielić wyjaśnień niezwłocznie, jednak nie później niż na 2 dni przed upływem terminu składania odpowiednio ofert, pod warunkiem że wniosek o wyjaśnienie treści SWZ wpłynął do </w:t>
      </w:r>
      <w:r w:rsidR="007B0DD0">
        <w:rPr>
          <w:rFonts w:asciiTheme="minorHAnsi" w:hAnsiTheme="minorHAnsi" w:cstheme="minorHAnsi"/>
          <w:color w:val="000000" w:themeColor="text1"/>
          <w:sz w:val="22"/>
          <w:szCs w:val="22"/>
        </w:rPr>
        <w:t>Z</w:t>
      </w:r>
      <w:r w:rsidRPr="00B1760A">
        <w:rPr>
          <w:rFonts w:asciiTheme="minorHAnsi" w:hAnsiTheme="minorHAnsi" w:cstheme="minorHAnsi"/>
          <w:color w:val="000000" w:themeColor="text1"/>
          <w:sz w:val="22"/>
          <w:szCs w:val="22"/>
        </w:rPr>
        <w:t xml:space="preserve">amawiającego nie później niż na 4 dni przed upływem terminu składania ofert. Treść pytań wraz z wyjaśnieniami Zamawiający przekaże Wykonawcom, którym przekazał SWZ, bez ujawniania źródła pytania a ponadto każdorazowo zamieści w Platformie. Odpowiedzi na pytania </w:t>
      </w:r>
      <w:r w:rsidR="007074DE">
        <w:rPr>
          <w:rFonts w:asciiTheme="minorHAnsi" w:hAnsiTheme="minorHAnsi" w:cstheme="minorHAnsi"/>
          <w:color w:val="000000" w:themeColor="text1"/>
          <w:sz w:val="22"/>
          <w:szCs w:val="22"/>
        </w:rPr>
        <w:t xml:space="preserve">są wiążące dla Wykonawców i Wykonawcy muszą je uwzględnić przy złożeniu oferty. </w:t>
      </w:r>
    </w:p>
    <w:p w14:paraId="6D21C2E9"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Jeżeli Zamawiający nie udzieli wyjaśnień w terminie, o którym mowa w </w:t>
      </w:r>
      <w:r w:rsidR="007074DE">
        <w:rPr>
          <w:rFonts w:asciiTheme="minorHAnsi" w:hAnsiTheme="minorHAnsi" w:cstheme="minorHAnsi"/>
          <w:color w:val="000000" w:themeColor="text1"/>
          <w:sz w:val="22"/>
          <w:szCs w:val="22"/>
        </w:rPr>
        <w:t>pkt</w:t>
      </w:r>
      <w:r w:rsidRPr="00B1760A">
        <w:rPr>
          <w:rFonts w:asciiTheme="minorHAnsi" w:hAnsiTheme="minorHAnsi" w:cstheme="minorHAnsi"/>
          <w:color w:val="000000" w:themeColor="text1"/>
          <w:sz w:val="22"/>
          <w:szCs w:val="22"/>
        </w:rPr>
        <w:t xml:space="preserve"> 2</w:t>
      </w:r>
      <w:r w:rsidR="007074DE">
        <w:rPr>
          <w:rFonts w:asciiTheme="minorHAnsi" w:hAnsiTheme="minorHAnsi" w:cstheme="minorHAnsi"/>
          <w:color w:val="000000" w:themeColor="text1"/>
          <w:sz w:val="22"/>
          <w:szCs w:val="22"/>
        </w:rPr>
        <w:t>9</w:t>
      </w:r>
      <w:r w:rsidRPr="00B1760A">
        <w:rPr>
          <w:rFonts w:asciiTheme="minorHAnsi" w:hAnsiTheme="minorHAnsi" w:cstheme="minorHAnsi"/>
          <w:color w:val="000000" w:themeColor="text1"/>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007074DE">
        <w:rPr>
          <w:rFonts w:asciiTheme="minorHAnsi" w:hAnsiTheme="minorHAnsi" w:cstheme="minorHAnsi"/>
          <w:color w:val="000000" w:themeColor="text1"/>
          <w:sz w:val="22"/>
          <w:szCs w:val="22"/>
        </w:rPr>
        <w:t>pkt 29</w:t>
      </w:r>
      <w:r w:rsidRPr="00B1760A">
        <w:rPr>
          <w:rFonts w:asciiTheme="minorHAnsi" w:hAnsiTheme="minorHAnsi" w:cstheme="minorHAnsi"/>
          <w:color w:val="000000" w:themeColor="text1"/>
          <w:sz w:val="22"/>
          <w:szCs w:val="22"/>
        </w:rPr>
        <w:t>, Zamawiający nie ma obowiązku udzielania wyjaśnień SWZ oraz obowiązku przedłużenia terminu składania ofert.</w:t>
      </w:r>
    </w:p>
    <w:p w14:paraId="433F685E"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Przedłużenie terminu składania ofert, nie wpływa na bieg terminu składania wniosku o</w:t>
      </w:r>
      <w:r w:rsidR="00FE7AD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wyjaśnienie treści SWZ.</w:t>
      </w:r>
    </w:p>
    <w:p w14:paraId="7293C493"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W uzasadnionych przypadkach, Zamawiający może przed upływem terminu składania ofert zmienić treść SWZ. Dokonaną zmianę treści SWZ Zamawiający udostępnia w Platformie.</w:t>
      </w:r>
    </w:p>
    <w:p w14:paraId="29E920DB"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Jeżeli zmiana treści SWZ prowadzi do zmiany treści ogłoszenia o zamówieniu, Zamawiający zamieszcza ogłoszenie o zmianie ogłoszenia w Biuletynie Zamówień Publicznych. </w:t>
      </w:r>
    </w:p>
    <w:p w14:paraId="6F9E494C"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Jeżeli w wyniku zmiany treści SWZ nieprowadzącej do zmiany treści ogłoszenia o zamówieniu  niezbędny będzie dodatkowy czas na wprowadzenie zmian w ofertach, Zamawiający przedłuży termin składania ofert, informując o tym Wykonawców, którym przekazano SWZ oraz zamieści informację w Platformie a</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także w Biuletynie Zamówień Publicznych.</w:t>
      </w:r>
    </w:p>
    <w:p w14:paraId="266EDD59"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Przedłużenie terminu składania ofert nie wpływa na bieg terminu składania wniosku, o którym mowa w pkt</w:t>
      </w:r>
      <w:r w:rsidR="007074DE">
        <w:rPr>
          <w:rFonts w:asciiTheme="minorHAnsi" w:hAnsiTheme="minorHAnsi" w:cstheme="minorHAnsi"/>
          <w:color w:val="000000" w:themeColor="text1"/>
          <w:sz w:val="22"/>
          <w:szCs w:val="22"/>
        </w:rPr>
        <w:t xml:space="preserve"> 2</w:t>
      </w:r>
      <w:r w:rsidRPr="00B1760A">
        <w:rPr>
          <w:rFonts w:asciiTheme="minorHAnsi" w:hAnsiTheme="minorHAnsi" w:cstheme="minorHAnsi"/>
          <w:color w:val="000000" w:themeColor="text1"/>
          <w:sz w:val="22"/>
          <w:szCs w:val="22"/>
        </w:rPr>
        <w:t>9.</w:t>
      </w:r>
    </w:p>
    <w:p w14:paraId="062E792D"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W przypadku rozbieżności pomiędzy treścią niniejszej SWZ, a treścią udzielonych odpowiedzi, jako</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obowiązującą należy przyjąć treść pisma zawierającego późniejsze oświadczenie Zamawiającego.</w:t>
      </w:r>
    </w:p>
    <w:p w14:paraId="3FEB5EA8"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Zamawiający nie przewiduje zwołania zebrania Wykonawców.</w:t>
      </w:r>
    </w:p>
    <w:p w14:paraId="439B2C6C"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Zamawiający nie przewiduje sposobu komunikowania się z Wykonawcami w inny sposób niż przy użyciu środków komunikacji elektronicznej, wskazanych w SWZ.</w:t>
      </w:r>
    </w:p>
    <w:p w14:paraId="3303F976" w14:textId="77777777" w:rsidR="00DB3FA5"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Zaleca się, aby korespondencję kierowaną do Zamawiającego opatrzyć numerem referencyjnym sprawy, tj. </w:t>
      </w:r>
      <w:r w:rsidR="006E3BCC">
        <w:rPr>
          <w:rFonts w:asciiTheme="minorHAnsi" w:hAnsiTheme="minorHAnsi" w:cstheme="minorHAnsi"/>
          <w:b/>
          <w:color w:val="000000" w:themeColor="text1"/>
          <w:sz w:val="22"/>
          <w:szCs w:val="22"/>
        </w:rPr>
        <w:t>ATiZP.272.2.2024</w:t>
      </w:r>
    </w:p>
    <w:p w14:paraId="3A85EF9F" w14:textId="77777777" w:rsidR="00E2638A" w:rsidRPr="00DB3FA5" w:rsidRDefault="00836184"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DB3FA5">
        <w:rPr>
          <w:rFonts w:asciiTheme="minorHAnsi" w:hAnsiTheme="minorHAnsi" w:cstheme="minorHAnsi"/>
          <w:color w:val="000000" w:themeColor="text1"/>
          <w:sz w:val="22"/>
          <w:szCs w:val="22"/>
        </w:rPr>
        <w:t>Pracownik</w:t>
      </w:r>
      <w:r w:rsidR="007074DE" w:rsidRPr="00DB3FA5">
        <w:rPr>
          <w:rFonts w:asciiTheme="minorHAnsi" w:hAnsiTheme="minorHAnsi" w:cstheme="minorHAnsi"/>
          <w:color w:val="000000" w:themeColor="text1"/>
          <w:sz w:val="22"/>
          <w:szCs w:val="22"/>
        </w:rPr>
        <w:t>iem</w:t>
      </w:r>
      <w:r w:rsidRPr="00DB3FA5">
        <w:rPr>
          <w:rFonts w:asciiTheme="minorHAnsi" w:hAnsiTheme="minorHAnsi" w:cstheme="minorHAnsi"/>
          <w:color w:val="000000" w:themeColor="text1"/>
          <w:sz w:val="22"/>
          <w:szCs w:val="22"/>
        </w:rPr>
        <w:t xml:space="preserve"> uprawnionym do udzielania wyjaśnień w kwestiach formalnych </w:t>
      </w:r>
      <w:r w:rsidR="007074DE" w:rsidRPr="00DB3FA5">
        <w:rPr>
          <w:rFonts w:asciiTheme="minorHAnsi" w:hAnsiTheme="minorHAnsi" w:cstheme="minorHAnsi"/>
          <w:color w:val="000000" w:themeColor="text1"/>
          <w:sz w:val="22"/>
          <w:szCs w:val="22"/>
        </w:rPr>
        <w:t>jest</w:t>
      </w:r>
      <w:r w:rsidRPr="00DB3FA5">
        <w:rPr>
          <w:rFonts w:asciiTheme="minorHAnsi" w:hAnsiTheme="minorHAnsi" w:cstheme="minorHAnsi"/>
          <w:color w:val="000000" w:themeColor="text1"/>
          <w:sz w:val="22"/>
          <w:szCs w:val="22"/>
        </w:rPr>
        <w:t>:</w:t>
      </w:r>
    </w:p>
    <w:p w14:paraId="3F4672BD" w14:textId="77777777" w:rsidR="00C475E5" w:rsidRPr="004D7680" w:rsidRDefault="00836184" w:rsidP="002570E0">
      <w:pPr>
        <w:pStyle w:val="Akapitzlist"/>
        <w:widowControl/>
        <w:numPr>
          <w:ilvl w:val="0"/>
          <w:numId w:val="26"/>
        </w:numPr>
        <w:spacing w:after="60"/>
        <w:ind w:left="709" w:hanging="218"/>
        <w:jc w:val="both"/>
        <w:rPr>
          <w:rFonts w:asciiTheme="minorHAnsi" w:hAnsiTheme="minorHAnsi" w:cstheme="minorHAnsi"/>
          <w:color w:val="000000" w:themeColor="text1"/>
          <w:sz w:val="22"/>
          <w:szCs w:val="22"/>
        </w:rPr>
      </w:pPr>
      <w:r w:rsidRPr="00642D10">
        <w:rPr>
          <w:rFonts w:asciiTheme="minorHAnsi" w:hAnsiTheme="minorHAnsi" w:cstheme="minorHAnsi"/>
          <w:color w:val="000000" w:themeColor="text1"/>
          <w:sz w:val="22"/>
          <w:szCs w:val="22"/>
        </w:rPr>
        <w:t xml:space="preserve">Maciej Gniadek - Naczelnik Wydziału </w:t>
      </w:r>
      <w:proofErr w:type="spellStart"/>
      <w:r w:rsidRPr="00642D10">
        <w:rPr>
          <w:rFonts w:asciiTheme="minorHAnsi" w:hAnsiTheme="minorHAnsi" w:cstheme="minorHAnsi"/>
          <w:color w:val="000000" w:themeColor="text1"/>
          <w:sz w:val="22"/>
          <w:szCs w:val="22"/>
        </w:rPr>
        <w:t>ATiZP</w:t>
      </w:r>
      <w:proofErr w:type="spellEnd"/>
      <w:r w:rsidRPr="00642D10">
        <w:rPr>
          <w:rFonts w:asciiTheme="minorHAnsi" w:hAnsiTheme="minorHAnsi" w:cstheme="minorHAnsi"/>
          <w:color w:val="000000" w:themeColor="text1"/>
          <w:sz w:val="22"/>
          <w:szCs w:val="22"/>
        </w:rPr>
        <w:t>, tel.: (+48 22) 651 07 07 wew. 2008 w dni robocze w</w:t>
      </w:r>
      <w:r w:rsidR="00B01C21" w:rsidRPr="00642D10">
        <w:rPr>
          <w:rFonts w:asciiTheme="minorHAnsi" w:hAnsiTheme="minorHAnsi" w:cstheme="minorHAnsi"/>
          <w:color w:val="000000" w:themeColor="text1"/>
          <w:sz w:val="22"/>
          <w:szCs w:val="22"/>
        </w:rPr>
        <w:t> </w:t>
      </w:r>
      <w:r w:rsidRPr="00642D10">
        <w:rPr>
          <w:rFonts w:asciiTheme="minorHAnsi" w:hAnsiTheme="minorHAnsi" w:cstheme="minorHAnsi"/>
          <w:color w:val="000000" w:themeColor="text1"/>
          <w:sz w:val="22"/>
          <w:szCs w:val="22"/>
        </w:rPr>
        <w:t>godz.</w:t>
      </w:r>
      <w:r w:rsidR="00122245" w:rsidRPr="00642D10">
        <w:rPr>
          <w:rFonts w:asciiTheme="minorHAnsi" w:hAnsiTheme="minorHAnsi" w:cstheme="minorHAnsi"/>
          <w:color w:val="000000" w:themeColor="text1"/>
          <w:sz w:val="22"/>
          <w:szCs w:val="22"/>
        </w:rPr>
        <w:t> </w:t>
      </w:r>
      <w:r w:rsidRPr="00642D10">
        <w:rPr>
          <w:rFonts w:asciiTheme="minorHAnsi" w:hAnsiTheme="minorHAnsi" w:cstheme="minorHAnsi"/>
          <w:color w:val="000000" w:themeColor="text1"/>
          <w:sz w:val="22"/>
          <w:szCs w:val="22"/>
        </w:rPr>
        <w:t>9:00 - 14:00</w:t>
      </w:r>
      <w:r w:rsidR="004A1C40" w:rsidRPr="00642D10">
        <w:rPr>
          <w:rFonts w:asciiTheme="minorHAnsi" w:hAnsiTheme="minorHAnsi" w:cstheme="minorHAnsi"/>
          <w:color w:val="000000" w:themeColor="text1"/>
          <w:sz w:val="22"/>
          <w:szCs w:val="22"/>
        </w:rPr>
        <w:t>;</w:t>
      </w:r>
    </w:p>
    <w:p w14:paraId="0CAC9D8C" w14:textId="77777777" w:rsidR="00E2638A" w:rsidRPr="00642D10" w:rsidRDefault="00836184" w:rsidP="004D7680">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15" w:name="bookmark18"/>
      <w:r w:rsidRPr="00642D10">
        <w:rPr>
          <w:rFonts w:asciiTheme="minorHAnsi" w:hAnsiTheme="minorHAnsi" w:cstheme="minorHAnsi"/>
        </w:rPr>
        <w:t>WADIUM</w:t>
      </w:r>
      <w:bookmarkEnd w:id="15"/>
    </w:p>
    <w:p w14:paraId="5524B204" w14:textId="77777777" w:rsidR="00C475E5" w:rsidRPr="00642D10" w:rsidRDefault="00836184" w:rsidP="00FE7ADE">
      <w:pPr>
        <w:pStyle w:val="Teksttreci0"/>
        <w:spacing w:after="60"/>
        <w:jc w:val="both"/>
        <w:rPr>
          <w:rFonts w:asciiTheme="minorHAnsi" w:hAnsiTheme="minorHAnsi" w:cstheme="minorHAnsi"/>
        </w:rPr>
      </w:pPr>
      <w:r w:rsidRPr="00642D10">
        <w:rPr>
          <w:rFonts w:asciiTheme="minorHAnsi" w:hAnsiTheme="minorHAnsi" w:cstheme="minorHAnsi"/>
        </w:rPr>
        <w:t>W przedmiotowym postępowaniu Zamawiający nie wymaga wniesienia wadium.</w:t>
      </w:r>
    </w:p>
    <w:p w14:paraId="7BCE1918" w14:textId="77777777" w:rsidR="00E2638A" w:rsidRPr="00642D10" w:rsidRDefault="00836184" w:rsidP="004D7680">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16" w:name="bookmark20"/>
      <w:r w:rsidRPr="00642D10">
        <w:rPr>
          <w:rFonts w:asciiTheme="minorHAnsi" w:hAnsiTheme="minorHAnsi" w:cstheme="minorHAnsi"/>
        </w:rPr>
        <w:t>TERMIN ZWIĄZANIA OFERTĄ</w:t>
      </w:r>
      <w:bookmarkEnd w:id="16"/>
    </w:p>
    <w:p w14:paraId="2CA59F29" w14:textId="77777777" w:rsidR="00E2638A" w:rsidRPr="005C16C0" w:rsidRDefault="00836184" w:rsidP="002570E0">
      <w:pPr>
        <w:pStyle w:val="Teksttreci0"/>
        <w:numPr>
          <w:ilvl w:val="0"/>
          <w:numId w:val="7"/>
        </w:numPr>
        <w:spacing w:after="60"/>
        <w:ind w:left="284" w:hanging="284"/>
        <w:jc w:val="both"/>
        <w:rPr>
          <w:rFonts w:asciiTheme="minorHAnsi" w:hAnsiTheme="minorHAnsi" w:cstheme="minorHAnsi"/>
          <w:b/>
          <w:color w:val="000000" w:themeColor="text1"/>
        </w:rPr>
      </w:pPr>
      <w:r w:rsidRPr="00800379">
        <w:rPr>
          <w:rFonts w:asciiTheme="minorHAnsi" w:hAnsiTheme="minorHAnsi" w:cstheme="minorHAnsi"/>
        </w:rPr>
        <w:t xml:space="preserve">Termin związania ofertą rozpoczyna się od dnia upływu terminu składania ofert określonego zapisami SWZ i kończy </w:t>
      </w:r>
      <w:r w:rsidRPr="00BC16BE">
        <w:rPr>
          <w:rFonts w:asciiTheme="minorHAnsi" w:hAnsiTheme="minorHAnsi" w:cstheme="minorHAnsi"/>
        </w:rPr>
        <w:t>w dniu</w:t>
      </w:r>
      <w:r w:rsidR="00FC455C" w:rsidRPr="00BC16BE">
        <w:rPr>
          <w:rFonts w:asciiTheme="minorHAnsi" w:hAnsiTheme="minorHAnsi" w:cstheme="minorHAnsi"/>
        </w:rPr>
        <w:t xml:space="preserve">  </w:t>
      </w:r>
      <w:r w:rsidR="00023A35">
        <w:rPr>
          <w:rFonts w:asciiTheme="minorHAnsi" w:hAnsiTheme="minorHAnsi" w:cstheme="minorHAnsi"/>
          <w:b/>
          <w:color w:val="000000" w:themeColor="text1"/>
        </w:rPr>
        <w:t>22</w:t>
      </w:r>
      <w:r w:rsidR="00BA39F3">
        <w:rPr>
          <w:rFonts w:asciiTheme="minorHAnsi" w:hAnsiTheme="minorHAnsi" w:cstheme="minorHAnsi"/>
          <w:b/>
          <w:color w:val="000000" w:themeColor="text1"/>
        </w:rPr>
        <w:t>.03</w:t>
      </w:r>
      <w:r w:rsidR="005D4E1C" w:rsidRPr="00BC16BE">
        <w:rPr>
          <w:rFonts w:asciiTheme="minorHAnsi" w:hAnsiTheme="minorHAnsi" w:cstheme="minorHAnsi"/>
          <w:b/>
          <w:color w:val="000000" w:themeColor="text1"/>
        </w:rPr>
        <w:t>.</w:t>
      </w:r>
      <w:r w:rsidR="00F0238F" w:rsidRPr="00BC16BE">
        <w:rPr>
          <w:rFonts w:asciiTheme="minorHAnsi" w:hAnsiTheme="minorHAnsi" w:cstheme="minorHAnsi"/>
          <w:b/>
          <w:color w:val="000000" w:themeColor="text1"/>
        </w:rPr>
        <w:t>2024</w:t>
      </w:r>
      <w:r w:rsidRPr="00BC16BE">
        <w:rPr>
          <w:rFonts w:asciiTheme="minorHAnsi" w:hAnsiTheme="minorHAnsi" w:cstheme="minorHAnsi"/>
          <w:b/>
          <w:color w:val="000000" w:themeColor="text1"/>
        </w:rPr>
        <w:t xml:space="preserve"> r.</w:t>
      </w:r>
    </w:p>
    <w:p w14:paraId="68D7C208" w14:textId="77777777" w:rsidR="00E2638A" w:rsidRPr="00642D10" w:rsidRDefault="00836184" w:rsidP="002570E0">
      <w:pPr>
        <w:pStyle w:val="Teksttreci0"/>
        <w:numPr>
          <w:ilvl w:val="0"/>
          <w:numId w:val="7"/>
        </w:numPr>
        <w:spacing w:after="60"/>
        <w:ind w:left="284" w:hanging="284"/>
        <w:jc w:val="both"/>
        <w:rPr>
          <w:rFonts w:asciiTheme="minorHAnsi" w:hAnsiTheme="minorHAnsi" w:cstheme="minorHAnsi"/>
        </w:rPr>
      </w:pPr>
      <w:r w:rsidRPr="00642D10">
        <w:rPr>
          <w:rFonts w:asciiTheme="minorHAnsi" w:hAnsiTheme="minorHAnsi" w:cstheme="minorHAnsi"/>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383B9A74" w14:textId="77777777" w:rsidR="00C475E5" w:rsidRPr="004D7680" w:rsidRDefault="00836184" w:rsidP="002570E0">
      <w:pPr>
        <w:pStyle w:val="Teksttreci0"/>
        <w:numPr>
          <w:ilvl w:val="0"/>
          <w:numId w:val="7"/>
        </w:numPr>
        <w:spacing w:after="60"/>
        <w:ind w:left="284" w:hanging="284"/>
        <w:jc w:val="both"/>
        <w:rPr>
          <w:rFonts w:asciiTheme="minorHAnsi" w:hAnsiTheme="minorHAnsi" w:cstheme="minorHAnsi"/>
        </w:rPr>
      </w:pPr>
      <w:r w:rsidRPr="00642D10">
        <w:rPr>
          <w:rFonts w:asciiTheme="minorHAnsi" w:hAnsiTheme="minorHAnsi" w:cstheme="minorHAnsi"/>
        </w:rPr>
        <w:t>Przedłużenie terminu związania ofertą</w:t>
      </w:r>
      <w:r w:rsidR="003D6982">
        <w:rPr>
          <w:rFonts w:asciiTheme="minorHAnsi" w:hAnsiTheme="minorHAnsi" w:cstheme="minorHAnsi"/>
        </w:rPr>
        <w:t>,</w:t>
      </w:r>
      <w:r w:rsidRPr="00642D10">
        <w:rPr>
          <w:rFonts w:asciiTheme="minorHAnsi" w:hAnsiTheme="minorHAnsi" w:cstheme="minorHAnsi"/>
        </w:rPr>
        <w:t xml:space="preserve"> o którym mowa w </w:t>
      </w:r>
      <w:r w:rsidR="003D6982">
        <w:rPr>
          <w:rFonts w:asciiTheme="minorHAnsi" w:hAnsiTheme="minorHAnsi" w:cstheme="minorHAnsi"/>
        </w:rPr>
        <w:t>pkt</w:t>
      </w:r>
      <w:r w:rsidRPr="00642D10">
        <w:rPr>
          <w:rFonts w:asciiTheme="minorHAnsi" w:hAnsiTheme="minorHAnsi" w:cstheme="minorHAnsi"/>
        </w:rPr>
        <w:t xml:space="preserve"> 2, wymaga złożenia przez Wykonawcę pisemnego oświadczenia o wyrażeniu zgody na przedłużenie terminu związania ofertą.</w:t>
      </w:r>
    </w:p>
    <w:p w14:paraId="61A11D0B" w14:textId="77777777" w:rsidR="00E2638A" w:rsidRPr="00642D10" w:rsidRDefault="00836184" w:rsidP="004D7680">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17" w:name="bookmark22"/>
      <w:r w:rsidRPr="00642D10">
        <w:rPr>
          <w:rFonts w:asciiTheme="minorHAnsi" w:hAnsiTheme="minorHAnsi" w:cstheme="minorHAnsi"/>
        </w:rPr>
        <w:t>OPIS SPOSOBU PRZYGOTOWYWANIA OFERT</w:t>
      </w:r>
      <w:bookmarkEnd w:id="17"/>
    </w:p>
    <w:p w14:paraId="7CE42514" w14:textId="77777777" w:rsidR="00B85D0F" w:rsidRPr="00B85D0F" w:rsidRDefault="000D2146" w:rsidP="002570E0">
      <w:pPr>
        <w:pStyle w:val="Akapitzlist"/>
        <w:widowControl/>
        <w:numPr>
          <w:ilvl w:val="0"/>
          <w:numId w:val="27"/>
        </w:numPr>
        <w:tabs>
          <w:tab w:val="clear" w:pos="1706"/>
        </w:tabs>
        <w:autoSpaceDE/>
        <w:autoSpaceDN/>
        <w:adjustRightInd/>
        <w:spacing w:after="60"/>
        <w:ind w:left="284" w:hanging="284"/>
        <w:contextualSpacing w:val="0"/>
        <w:jc w:val="both"/>
        <w:rPr>
          <w:rFonts w:asciiTheme="minorHAnsi" w:hAnsiTheme="minorHAnsi" w:cstheme="minorHAnsi"/>
          <w:sz w:val="22"/>
          <w:szCs w:val="22"/>
        </w:rPr>
      </w:pPr>
      <w:r w:rsidRPr="00642D10">
        <w:rPr>
          <w:rFonts w:asciiTheme="minorHAnsi" w:hAnsiTheme="minorHAnsi" w:cstheme="minorHAnsi"/>
          <w:sz w:val="22"/>
          <w:szCs w:val="22"/>
        </w:rPr>
        <w:t>Wykonawca może złożyć tylko jedną ofertę.</w:t>
      </w:r>
      <w:r w:rsidR="00B85D0F">
        <w:rPr>
          <w:rFonts w:asciiTheme="minorHAnsi" w:hAnsiTheme="minorHAnsi" w:cstheme="minorHAnsi"/>
          <w:sz w:val="22"/>
          <w:szCs w:val="22"/>
        </w:rPr>
        <w:t xml:space="preserve">  </w:t>
      </w:r>
      <w:r w:rsidR="00B85D0F" w:rsidRPr="00B85D0F">
        <w:rPr>
          <w:rFonts w:ascii="Calibri" w:eastAsia="Calibri" w:hAnsi="Calibri" w:cs="Calibri"/>
          <w:sz w:val="22"/>
          <w:szCs w:val="22"/>
          <w:lang w:eastAsia="en-US"/>
        </w:rPr>
        <w:t>Wykonawca składa w przy użyciu środków komunikacji elektronicznej (za pomocą Platformy) podpisan</w:t>
      </w:r>
      <w:r w:rsidR="00514A3A">
        <w:rPr>
          <w:rFonts w:ascii="Calibri" w:eastAsia="Calibri" w:hAnsi="Calibri" w:cs="Calibri"/>
          <w:sz w:val="22"/>
          <w:szCs w:val="22"/>
          <w:lang w:eastAsia="en-US"/>
        </w:rPr>
        <w:t>e</w:t>
      </w:r>
      <w:r w:rsidR="00B85D0F" w:rsidRPr="00B85D0F">
        <w:rPr>
          <w:rFonts w:ascii="Calibri" w:eastAsia="Calibri" w:hAnsi="Calibri" w:cs="Calibri"/>
          <w:sz w:val="22"/>
          <w:szCs w:val="22"/>
          <w:lang w:eastAsia="en-US"/>
        </w:rPr>
        <w:t xml:space="preserve"> </w:t>
      </w:r>
      <w:r w:rsidR="00514A3A" w:rsidRPr="00514A3A">
        <w:rPr>
          <w:rFonts w:ascii="Calibri" w:eastAsia="Calibri" w:hAnsi="Calibri" w:cs="Calibri"/>
          <w:sz w:val="22"/>
          <w:szCs w:val="22"/>
          <w:lang w:eastAsia="en-US"/>
        </w:rPr>
        <w:t xml:space="preserve">przez osobę upoważnioną do reprezentacji </w:t>
      </w:r>
      <w:r w:rsidR="00514A3A" w:rsidRPr="00514A3A">
        <w:rPr>
          <w:rFonts w:ascii="Calibri" w:eastAsia="Calibri" w:hAnsi="Calibri" w:cs="Calibri"/>
          <w:sz w:val="22"/>
          <w:szCs w:val="22"/>
          <w:lang w:eastAsia="en-US"/>
        </w:rPr>
        <w:lastRenderedPageBreak/>
        <w:t xml:space="preserve">Wykonawcy </w:t>
      </w:r>
      <w:r w:rsidR="00514A3A">
        <w:rPr>
          <w:rFonts w:ascii="Calibri" w:eastAsia="Calibri" w:hAnsi="Calibri" w:cs="Calibri"/>
          <w:sz w:val="22"/>
          <w:szCs w:val="22"/>
          <w:lang w:eastAsia="en-US"/>
        </w:rPr>
        <w:t xml:space="preserve">dokumenty stanowiące </w:t>
      </w:r>
      <w:r w:rsidR="00B85D0F" w:rsidRPr="00B85D0F">
        <w:rPr>
          <w:rFonts w:ascii="Calibri" w:eastAsia="Calibri" w:hAnsi="Calibri" w:cs="Calibri"/>
          <w:sz w:val="22"/>
          <w:szCs w:val="22"/>
          <w:lang w:eastAsia="en-US"/>
        </w:rPr>
        <w:t>ofertę (podpis złożony przy pomocy elektronicznych narzędzi - kwalifikowanym podpisem elektronicznym</w:t>
      </w:r>
      <w:r w:rsidR="00B96CA3">
        <w:rPr>
          <w:rFonts w:ascii="Calibri" w:eastAsia="Calibri" w:hAnsi="Calibri" w:cs="Calibri"/>
          <w:sz w:val="22"/>
          <w:szCs w:val="22"/>
          <w:lang w:eastAsia="en-US"/>
        </w:rPr>
        <w:t>,</w:t>
      </w:r>
      <w:r w:rsidR="00102C7F">
        <w:rPr>
          <w:rFonts w:ascii="Calibri" w:eastAsia="Calibri" w:hAnsi="Calibri" w:cs="Calibri"/>
          <w:sz w:val="22"/>
          <w:szCs w:val="22"/>
          <w:lang w:eastAsia="en-US"/>
        </w:rPr>
        <w:t xml:space="preserve"> </w:t>
      </w:r>
      <w:r w:rsidR="00B85D0F" w:rsidRPr="00B85D0F">
        <w:rPr>
          <w:rFonts w:ascii="Calibri" w:eastAsia="Calibri" w:hAnsi="Calibri" w:cs="Calibri"/>
          <w:sz w:val="22"/>
          <w:szCs w:val="22"/>
          <w:lang w:eastAsia="en-US"/>
        </w:rPr>
        <w:t>podpisem zaufanym, albo elektronicznym podpisem osobistym</w:t>
      </w:r>
      <w:r w:rsidR="00B85D0F" w:rsidRPr="006C4282">
        <w:rPr>
          <w:rFonts w:eastAsia="Calibri"/>
          <w:vertAlign w:val="superscript"/>
          <w:lang w:eastAsia="en-US"/>
        </w:rPr>
        <w:footnoteReference w:id="3"/>
      </w:r>
      <w:r w:rsidR="00B85D0F" w:rsidRPr="00B85D0F">
        <w:rPr>
          <w:rFonts w:ascii="Calibri" w:eastAsia="Calibri" w:hAnsi="Calibri" w:cs="Calibri"/>
          <w:sz w:val="22"/>
          <w:szCs w:val="22"/>
          <w:lang w:eastAsia="en-US"/>
        </w:rPr>
        <w:t>).</w:t>
      </w:r>
    </w:p>
    <w:p w14:paraId="576F7AA8" w14:textId="77777777" w:rsidR="000D2146" w:rsidRPr="00642D10" w:rsidRDefault="000D2146" w:rsidP="002570E0">
      <w:pPr>
        <w:widowControl/>
        <w:numPr>
          <w:ilvl w:val="0"/>
          <w:numId w:val="27"/>
        </w:numPr>
        <w:tabs>
          <w:tab w:val="clear" w:pos="1706"/>
        </w:tabs>
        <w:spacing w:after="60"/>
        <w:ind w:left="284" w:hanging="284"/>
        <w:jc w:val="both"/>
        <w:rPr>
          <w:rFonts w:asciiTheme="minorHAnsi" w:hAnsiTheme="minorHAnsi" w:cstheme="minorHAnsi"/>
          <w:sz w:val="22"/>
          <w:szCs w:val="22"/>
        </w:rPr>
      </w:pPr>
      <w:r w:rsidRPr="00642D10">
        <w:rPr>
          <w:rFonts w:asciiTheme="minorHAnsi" w:hAnsiTheme="minorHAnsi" w:cstheme="minorHAnsi"/>
          <w:sz w:val="22"/>
          <w:szCs w:val="22"/>
        </w:rPr>
        <w:t>Treść oferty musi odpowiadać treści SWZ.</w:t>
      </w:r>
    </w:p>
    <w:p w14:paraId="6AC16BC0" w14:textId="77777777" w:rsidR="00864747" w:rsidRDefault="00514A3A" w:rsidP="002570E0">
      <w:pPr>
        <w:widowControl/>
        <w:numPr>
          <w:ilvl w:val="0"/>
          <w:numId w:val="27"/>
        </w:numPr>
        <w:tabs>
          <w:tab w:val="clear" w:pos="1706"/>
        </w:tabs>
        <w:spacing w:after="60"/>
        <w:ind w:left="284" w:right="20" w:hanging="284"/>
        <w:jc w:val="both"/>
        <w:rPr>
          <w:rFonts w:asciiTheme="minorHAnsi" w:hAnsiTheme="minorHAnsi" w:cstheme="minorHAnsi"/>
          <w:b/>
          <w:sz w:val="22"/>
          <w:szCs w:val="22"/>
        </w:rPr>
      </w:pPr>
      <w:r w:rsidRPr="00514A3A">
        <w:rPr>
          <w:rFonts w:asciiTheme="minorHAnsi" w:hAnsiTheme="minorHAnsi" w:cstheme="minorHAnsi"/>
          <w:b/>
          <w:sz w:val="22"/>
          <w:szCs w:val="22"/>
        </w:rPr>
        <w:t>Na ofertę składa się:</w:t>
      </w:r>
    </w:p>
    <w:p w14:paraId="194F9419" w14:textId="77777777" w:rsidR="00D723FA" w:rsidRPr="00864747" w:rsidRDefault="000D2146" w:rsidP="00864747">
      <w:pPr>
        <w:widowControl/>
        <w:spacing w:after="60"/>
        <w:ind w:left="284" w:right="20"/>
        <w:jc w:val="both"/>
        <w:rPr>
          <w:rFonts w:asciiTheme="minorHAnsi" w:hAnsiTheme="minorHAnsi" w:cstheme="minorHAnsi"/>
          <w:b/>
          <w:sz w:val="22"/>
          <w:szCs w:val="22"/>
        </w:rPr>
      </w:pPr>
      <w:r w:rsidRPr="00864747">
        <w:rPr>
          <w:rFonts w:asciiTheme="minorHAnsi" w:hAnsiTheme="minorHAnsi" w:cstheme="minorHAnsi"/>
          <w:sz w:val="22"/>
          <w:szCs w:val="22"/>
        </w:rPr>
        <w:t xml:space="preserve">Formularz </w:t>
      </w:r>
      <w:r w:rsidR="00514A3A" w:rsidRPr="00864747">
        <w:rPr>
          <w:rFonts w:asciiTheme="minorHAnsi" w:hAnsiTheme="minorHAnsi" w:cstheme="minorHAnsi"/>
          <w:sz w:val="22"/>
          <w:szCs w:val="22"/>
        </w:rPr>
        <w:t>o</w:t>
      </w:r>
      <w:r w:rsidRPr="00864747">
        <w:rPr>
          <w:rFonts w:asciiTheme="minorHAnsi" w:hAnsiTheme="minorHAnsi" w:cstheme="minorHAnsi"/>
          <w:sz w:val="22"/>
          <w:szCs w:val="22"/>
        </w:rPr>
        <w:t xml:space="preserve">fertowy </w:t>
      </w:r>
      <w:r w:rsidR="00035A0B" w:rsidRPr="00864747">
        <w:rPr>
          <w:rFonts w:asciiTheme="minorHAnsi" w:hAnsiTheme="minorHAnsi" w:cstheme="minorHAnsi"/>
          <w:i/>
          <w:sz w:val="22"/>
          <w:szCs w:val="22"/>
        </w:rPr>
        <w:t xml:space="preserve">(wypełniony </w:t>
      </w:r>
      <w:r w:rsidRPr="00864747">
        <w:rPr>
          <w:rFonts w:asciiTheme="minorHAnsi" w:hAnsiTheme="minorHAnsi" w:cstheme="minorHAnsi"/>
          <w:i/>
          <w:sz w:val="22"/>
          <w:szCs w:val="22"/>
        </w:rPr>
        <w:t>zgodnie z załącznik</w:t>
      </w:r>
      <w:r w:rsidR="0060159A" w:rsidRPr="00864747">
        <w:rPr>
          <w:rFonts w:asciiTheme="minorHAnsi" w:hAnsiTheme="minorHAnsi" w:cstheme="minorHAnsi"/>
          <w:i/>
          <w:sz w:val="22"/>
          <w:szCs w:val="22"/>
        </w:rPr>
        <w:t>iem</w:t>
      </w:r>
      <w:r w:rsidRPr="00864747">
        <w:rPr>
          <w:rFonts w:asciiTheme="minorHAnsi" w:hAnsiTheme="minorHAnsi" w:cstheme="minorHAnsi"/>
          <w:i/>
          <w:sz w:val="22"/>
          <w:szCs w:val="22"/>
        </w:rPr>
        <w:t xml:space="preserve"> nr </w:t>
      </w:r>
      <w:r w:rsidR="0060159A" w:rsidRPr="00864747">
        <w:rPr>
          <w:rFonts w:asciiTheme="minorHAnsi" w:hAnsiTheme="minorHAnsi" w:cstheme="minorHAnsi"/>
          <w:i/>
          <w:sz w:val="22"/>
          <w:szCs w:val="22"/>
        </w:rPr>
        <w:t>2</w:t>
      </w:r>
      <w:r w:rsidRPr="00864747">
        <w:rPr>
          <w:rFonts w:asciiTheme="minorHAnsi" w:hAnsiTheme="minorHAnsi" w:cstheme="minorHAnsi"/>
          <w:i/>
          <w:sz w:val="22"/>
          <w:szCs w:val="22"/>
        </w:rPr>
        <w:t xml:space="preserve"> do SWZ</w:t>
      </w:r>
      <w:r w:rsidR="00E823D8" w:rsidRPr="00864747">
        <w:rPr>
          <w:rFonts w:asciiTheme="minorHAnsi" w:hAnsiTheme="minorHAnsi" w:cstheme="minorHAnsi"/>
          <w:i/>
          <w:sz w:val="22"/>
          <w:szCs w:val="22"/>
        </w:rPr>
        <w:t>)</w:t>
      </w:r>
      <w:r w:rsidR="00D723FA" w:rsidRPr="00864747">
        <w:rPr>
          <w:rFonts w:asciiTheme="minorHAnsi" w:hAnsiTheme="minorHAnsi" w:cstheme="minorHAnsi"/>
          <w:sz w:val="22"/>
          <w:szCs w:val="22"/>
        </w:rPr>
        <w:t>;</w:t>
      </w:r>
    </w:p>
    <w:p w14:paraId="1CF1336A" w14:textId="77777777" w:rsidR="00514A3A" w:rsidRPr="00514A3A" w:rsidRDefault="00514A3A" w:rsidP="004D52B8">
      <w:pPr>
        <w:widowControl/>
        <w:spacing w:after="60"/>
        <w:ind w:left="709" w:right="20" w:hanging="425"/>
        <w:jc w:val="both"/>
        <w:rPr>
          <w:rFonts w:asciiTheme="minorHAnsi" w:hAnsiTheme="minorHAnsi" w:cstheme="minorHAnsi"/>
          <w:sz w:val="22"/>
          <w:szCs w:val="22"/>
        </w:rPr>
      </w:pPr>
      <w:r w:rsidRPr="00514A3A">
        <w:rPr>
          <w:rFonts w:asciiTheme="minorHAnsi" w:hAnsiTheme="minorHAnsi" w:cstheme="minorHAnsi"/>
          <w:sz w:val="22"/>
          <w:szCs w:val="22"/>
        </w:rPr>
        <w:t xml:space="preserve">3.1 </w:t>
      </w:r>
      <w:r w:rsidR="004D52B8">
        <w:rPr>
          <w:rFonts w:asciiTheme="minorHAnsi" w:hAnsiTheme="minorHAnsi" w:cstheme="minorHAnsi"/>
          <w:sz w:val="22"/>
          <w:szCs w:val="22"/>
        </w:rPr>
        <w:tab/>
      </w:r>
      <w:r w:rsidRPr="00514A3A">
        <w:rPr>
          <w:rFonts w:asciiTheme="minorHAnsi" w:hAnsiTheme="minorHAnsi" w:cstheme="minorHAnsi"/>
          <w:b/>
          <w:sz w:val="22"/>
          <w:szCs w:val="22"/>
        </w:rPr>
        <w:t>Do oferty należy dołączyć</w:t>
      </w:r>
      <w:r w:rsidR="00D723FA">
        <w:rPr>
          <w:rFonts w:asciiTheme="minorHAnsi" w:hAnsiTheme="minorHAnsi" w:cstheme="minorHAnsi"/>
          <w:b/>
          <w:sz w:val="22"/>
          <w:szCs w:val="22"/>
        </w:rPr>
        <w:t xml:space="preserve"> inne oświadczenia i dokumenty wymagane zgodnie z SWZ, w</w:t>
      </w:r>
      <w:r w:rsidR="004D52B8">
        <w:rPr>
          <w:rFonts w:asciiTheme="minorHAnsi" w:hAnsiTheme="minorHAnsi" w:cstheme="minorHAnsi"/>
          <w:b/>
          <w:sz w:val="22"/>
          <w:szCs w:val="22"/>
        </w:rPr>
        <w:t> </w:t>
      </w:r>
      <w:r w:rsidR="00D723FA">
        <w:rPr>
          <w:rFonts w:asciiTheme="minorHAnsi" w:hAnsiTheme="minorHAnsi" w:cstheme="minorHAnsi"/>
          <w:b/>
          <w:sz w:val="22"/>
          <w:szCs w:val="22"/>
        </w:rPr>
        <w:t>szczególności</w:t>
      </w:r>
      <w:r w:rsidRPr="00514A3A">
        <w:rPr>
          <w:rFonts w:asciiTheme="minorHAnsi" w:hAnsiTheme="minorHAnsi" w:cstheme="minorHAnsi"/>
          <w:b/>
          <w:sz w:val="22"/>
          <w:szCs w:val="22"/>
        </w:rPr>
        <w:t>:</w:t>
      </w:r>
    </w:p>
    <w:p w14:paraId="6C4E230D" w14:textId="77777777" w:rsidR="00792183" w:rsidRPr="008F51C6" w:rsidRDefault="00514A3A" w:rsidP="000876C1">
      <w:pPr>
        <w:widowControl/>
        <w:spacing w:after="60"/>
        <w:ind w:left="993" w:right="20" w:hanging="296"/>
        <w:jc w:val="both"/>
        <w:rPr>
          <w:rFonts w:asciiTheme="minorHAnsi" w:hAnsiTheme="minorHAnsi" w:cstheme="minorHAnsi"/>
          <w:sz w:val="22"/>
          <w:szCs w:val="22"/>
        </w:rPr>
      </w:pPr>
      <w:r w:rsidRPr="008F51C6">
        <w:rPr>
          <w:rFonts w:asciiTheme="minorHAnsi" w:hAnsiTheme="minorHAnsi" w:cstheme="minorHAnsi"/>
          <w:sz w:val="22"/>
          <w:szCs w:val="22"/>
        </w:rPr>
        <w:t>1)</w:t>
      </w:r>
      <w:r w:rsidRPr="008F51C6">
        <w:rPr>
          <w:rFonts w:asciiTheme="minorHAnsi" w:hAnsiTheme="minorHAnsi" w:cstheme="minorHAnsi"/>
          <w:sz w:val="22"/>
          <w:szCs w:val="22"/>
        </w:rPr>
        <w:tab/>
        <w:t>oświadczenia, o których mowa w rozdz. VIII pkt 1  SWZ (załącznik nr 4 i 5 do SWZ);</w:t>
      </w:r>
    </w:p>
    <w:p w14:paraId="0CA396BF" w14:textId="77777777" w:rsidR="00514A3A" w:rsidRPr="008F51C6" w:rsidRDefault="00514A3A" w:rsidP="000876C1">
      <w:pPr>
        <w:widowControl/>
        <w:spacing w:after="60"/>
        <w:ind w:left="993" w:right="20" w:hanging="296"/>
        <w:jc w:val="both"/>
        <w:rPr>
          <w:rFonts w:asciiTheme="minorHAnsi" w:hAnsiTheme="minorHAnsi" w:cstheme="minorHAnsi"/>
          <w:sz w:val="22"/>
          <w:szCs w:val="22"/>
        </w:rPr>
      </w:pPr>
      <w:r w:rsidRPr="008F51C6">
        <w:rPr>
          <w:rFonts w:asciiTheme="minorHAnsi" w:hAnsiTheme="minorHAnsi" w:cstheme="minorHAnsi"/>
          <w:sz w:val="22"/>
          <w:szCs w:val="22"/>
        </w:rPr>
        <w:t>2)</w:t>
      </w:r>
      <w:r w:rsidRPr="008F51C6">
        <w:rPr>
          <w:rFonts w:asciiTheme="minorHAnsi" w:hAnsiTheme="minorHAnsi" w:cstheme="minorHAnsi"/>
          <w:sz w:val="22"/>
          <w:szCs w:val="22"/>
        </w:rPr>
        <w:tab/>
        <w:t>pełnomocnictwo lub inny dokument potwierdzający umocowanie do reprezentowania Wykonawcy</w:t>
      </w:r>
      <w:r w:rsidR="00D723FA" w:rsidRPr="008F51C6">
        <w:rPr>
          <w:rFonts w:asciiTheme="minorHAnsi" w:hAnsiTheme="minorHAnsi" w:cstheme="minorHAnsi"/>
          <w:sz w:val="22"/>
          <w:szCs w:val="22"/>
        </w:rPr>
        <w:t xml:space="preserve"> w postępowaniu</w:t>
      </w:r>
      <w:r w:rsidRPr="008F51C6">
        <w:rPr>
          <w:rFonts w:asciiTheme="minorHAnsi" w:hAnsiTheme="minorHAnsi" w:cstheme="minorHAnsi"/>
          <w:sz w:val="22"/>
          <w:szCs w:val="22"/>
        </w:rPr>
        <w:t xml:space="preserve"> i złożenia (podpisania) w jego imieniu oferty, o ile prawo to nie wynika z dokumentów zawartych w ogólnodostępnych i bezpłatnych bazach danych (KRS lub </w:t>
      </w:r>
      <w:proofErr w:type="spellStart"/>
      <w:r w:rsidRPr="008F51C6">
        <w:rPr>
          <w:rFonts w:asciiTheme="minorHAnsi" w:hAnsiTheme="minorHAnsi" w:cstheme="minorHAnsi"/>
          <w:sz w:val="22"/>
          <w:szCs w:val="22"/>
        </w:rPr>
        <w:t>CEiDG</w:t>
      </w:r>
      <w:proofErr w:type="spellEnd"/>
      <w:r w:rsidRPr="008F51C6">
        <w:rPr>
          <w:rFonts w:asciiTheme="minorHAnsi" w:hAnsiTheme="minorHAnsi" w:cstheme="minorHAnsi"/>
          <w:sz w:val="22"/>
          <w:szCs w:val="22"/>
        </w:rPr>
        <w:t>). Pełnomocnictwo należy złożyć w formie oryginału lub kopii poświadczonej notarialnie;</w:t>
      </w:r>
    </w:p>
    <w:p w14:paraId="7ADADBF3" w14:textId="77777777" w:rsidR="00514A3A" w:rsidRPr="008F51C6" w:rsidRDefault="00514A3A" w:rsidP="000876C1">
      <w:pPr>
        <w:widowControl/>
        <w:spacing w:after="60"/>
        <w:ind w:left="993" w:right="20" w:hanging="296"/>
        <w:jc w:val="both"/>
        <w:rPr>
          <w:rFonts w:asciiTheme="minorHAnsi" w:hAnsiTheme="minorHAnsi" w:cstheme="minorHAnsi"/>
          <w:sz w:val="22"/>
          <w:szCs w:val="22"/>
        </w:rPr>
      </w:pPr>
      <w:r w:rsidRPr="008F51C6">
        <w:rPr>
          <w:rFonts w:asciiTheme="minorHAnsi" w:hAnsiTheme="minorHAnsi" w:cstheme="minorHAnsi"/>
          <w:sz w:val="22"/>
          <w:szCs w:val="22"/>
        </w:rPr>
        <w:t>3)</w:t>
      </w:r>
      <w:r w:rsidRPr="008F51C6">
        <w:rPr>
          <w:rFonts w:asciiTheme="minorHAnsi" w:hAnsiTheme="minorHAnsi" w:cstheme="minorHAnsi"/>
          <w:sz w:val="22"/>
          <w:szCs w:val="22"/>
        </w:rPr>
        <w:tab/>
        <w:t>pełnomocnictwo do reprezentowania Wykonawców wspólnie ubiegających się o udzielenie zamówienia i złożenia (podpisania) w ich imieniu oferty (jeżeli dotyczy);</w:t>
      </w:r>
    </w:p>
    <w:p w14:paraId="3934ECD1" w14:textId="77777777" w:rsidR="00514A3A" w:rsidRPr="008F51C6" w:rsidRDefault="00514A3A" w:rsidP="006469A6">
      <w:pPr>
        <w:widowControl/>
        <w:spacing w:after="60"/>
        <w:ind w:left="993" w:right="20" w:hanging="296"/>
        <w:jc w:val="both"/>
        <w:rPr>
          <w:rFonts w:asciiTheme="minorHAnsi" w:hAnsiTheme="minorHAnsi" w:cstheme="minorHAnsi"/>
          <w:sz w:val="22"/>
          <w:szCs w:val="22"/>
        </w:rPr>
      </w:pPr>
      <w:r w:rsidRPr="008F51C6">
        <w:rPr>
          <w:rFonts w:asciiTheme="minorHAnsi" w:hAnsiTheme="minorHAnsi" w:cstheme="minorHAnsi"/>
          <w:sz w:val="22"/>
          <w:szCs w:val="22"/>
        </w:rPr>
        <w:t>4)</w:t>
      </w:r>
      <w:r w:rsidRPr="008F51C6">
        <w:rPr>
          <w:rFonts w:asciiTheme="minorHAnsi" w:hAnsiTheme="minorHAnsi" w:cstheme="minorHAnsi"/>
          <w:sz w:val="22"/>
          <w:szCs w:val="22"/>
        </w:rPr>
        <w:tab/>
        <w:t xml:space="preserve">zobowiązanie podmiotu udostępniającego zasoby, o którym mowa w rozdz. </w:t>
      </w:r>
      <w:r w:rsidR="00D723FA" w:rsidRPr="008F51C6">
        <w:rPr>
          <w:rFonts w:asciiTheme="minorHAnsi" w:hAnsiTheme="minorHAnsi" w:cstheme="minorHAnsi"/>
          <w:sz w:val="22"/>
          <w:szCs w:val="22"/>
        </w:rPr>
        <w:t>VI</w:t>
      </w:r>
      <w:r w:rsidRPr="008F51C6">
        <w:rPr>
          <w:rFonts w:asciiTheme="minorHAnsi" w:hAnsiTheme="minorHAnsi" w:cstheme="minorHAnsi"/>
          <w:sz w:val="22"/>
          <w:szCs w:val="22"/>
        </w:rPr>
        <w:t xml:space="preserve"> </w:t>
      </w:r>
      <w:r w:rsidR="008A1CE2">
        <w:rPr>
          <w:rFonts w:asciiTheme="minorHAnsi" w:hAnsiTheme="minorHAnsi" w:cstheme="minorHAnsi"/>
          <w:sz w:val="22"/>
          <w:szCs w:val="22"/>
        </w:rPr>
        <w:t>pkt</w:t>
      </w:r>
      <w:r w:rsidRPr="008F51C6">
        <w:rPr>
          <w:rFonts w:asciiTheme="minorHAnsi" w:hAnsiTheme="minorHAnsi" w:cstheme="minorHAnsi"/>
          <w:sz w:val="22"/>
          <w:szCs w:val="22"/>
        </w:rPr>
        <w:t xml:space="preserve"> 5 SWZ wraz z oświadczeni</w:t>
      </w:r>
      <w:r w:rsidR="00792183" w:rsidRPr="008F51C6">
        <w:rPr>
          <w:rFonts w:asciiTheme="minorHAnsi" w:hAnsiTheme="minorHAnsi" w:cstheme="minorHAnsi"/>
          <w:sz w:val="22"/>
          <w:szCs w:val="22"/>
        </w:rPr>
        <w:t>ami</w:t>
      </w:r>
      <w:r w:rsidRPr="008F51C6">
        <w:rPr>
          <w:rFonts w:asciiTheme="minorHAnsi" w:hAnsiTheme="minorHAnsi" w:cstheme="minorHAnsi"/>
          <w:sz w:val="22"/>
          <w:szCs w:val="22"/>
        </w:rPr>
        <w:t>, o który</w:t>
      </w:r>
      <w:r w:rsidR="00792183" w:rsidRPr="008F51C6">
        <w:rPr>
          <w:rFonts w:asciiTheme="minorHAnsi" w:hAnsiTheme="minorHAnsi" w:cstheme="minorHAnsi"/>
          <w:sz w:val="22"/>
          <w:szCs w:val="22"/>
        </w:rPr>
        <w:t>ch</w:t>
      </w:r>
      <w:r w:rsidRPr="008F51C6">
        <w:rPr>
          <w:rFonts w:asciiTheme="minorHAnsi" w:hAnsiTheme="minorHAnsi" w:cstheme="minorHAnsi"/>
          <w:sz w:val="22"/>
          <w:szCs w:val="22"/>
        </w:rPr>
        <w:t xml:space="preserve"> mowa w rozdz. </w:t>
      </w:r>
      <w:r w:rsidR="00792183" w:rsidRPr="008F51C6">
        <w:rPr>
          <w:rFonts w:asciiTheme="minorHAnsi" w:hAnsiTheme="minorHAnsi" w:cstheme="minorHAnsi"/>
          <w:sz w:val="22"/>
          <w:szCs w:val="22"/>
        </w:rPr>
        <w:t>VIII</w:t>
      </w:r>
      <w:r w:rsidRPr="008F51C6">
        <w:rPr>
          <w:rFonts w:asciiTheme="minorHAnsi" w:hAnsiTheme="minorHAnsi" w:cstheme="minorHAnsi"/>
          <w:sz w:val="22"/>
          <w:szCs w:val="22"/>
        </w:rPr>
        <w:t xml:space="preserve"> </w:t>
      </w:r>
      <w:r w:rsidR="00792183" w:rsidRPr="008F51C6">
        <w:rPr>
          <w:rFonts w:asciiTheme="minorHAnsi" w:hAnsiTheme="minorHAnsi" w:cstheme="minorHAnsi"/>
          <w:sz w:val="22"/>
          <w:szCs w:val="22"/>
        </w:rPr>
        <w:t>pkt</w:t>
      </w:r>
      <w:r w:rsidRPr="008F51C6">
        <w:rPr>
          <w:rFonts w:asciiTheme="minorHAnsi" w:hAnsiTheme="minorHAnsi" w:cstheme="minorHAnsi"/>
          <w:sz w:val="22"/>
          <w:szCs w:val="22"/>
        </w:rPr>
        <w:t xml:space="preserve"> </w:t>
      </w:r>
      <w:r w:rsidR="00792183" w:rsidRPr="008F51C6">
        <w:rPr>
          <w:rFonts w:asciiTheme="minorHAnsi" w:hAnsiTheme="minorHAnsi" w:cstheme="minorHAnsi"/>
          <w:sz w:val="22"/>
          <w:szCs w:val="22"/>
        </w:rPr>
        <w:t>7</w:t>
      </w:r>
      <w:r w:rsidRPr="008F51C6">
        <w:rPr>
          <w:rFonts w:asciiTheme="minorHAnsi" w:hAnsiTheme="minorHAnsi" w:cstheme="minorHAnsi"/>
          <w:sz w:val="22"/>
          <w:szCs w:val="22"/>
        </w:rPr>
        <w:t xml:space="preserve"> SWZ (jeżeli dotyczy)</w:t>
      </w:r>
      <w:r w:rsidR="006469A6">
        <w:rPr>
          <w:rFonts w:asciiTheme="minorHAnsi" w:hAnsiTheme="minorHAnsi" w:cstheme="minorHAnsi"/>
          <w:sz w:val="22"/>
          <w:szCs w:val="22"/>
        </w:rPr>
        <w:t>.</w:t>
      </w:r>
    </w:p>
    <w:p w14:paraId="3E6DEB5D" w14:textId="77777777" w:rsidR="000D2146" w:rsidRPr="00642D10" w:rsidRDefault="000D2146" w:rsidP="002570E0">
      <w:pPr>
        <w:pStyle w:val="Akapitzlist"/>
        <w:widowControl/>
        <w:numPr>
          <w:ilvl w:val="0"/>
          <w:numId w:val="27"/>
        </w:numPr>
        <w:tabs>
          <w:tab w:val="left" w:pos="360"/>
        </w:tabs>
        <w:autoSpaceDE/>
        <w:autoSpaceDN/>
        <w:adjustRightInd/>
        <w:spacing w:after="60"/>
        <w:ind w:left="426" w:hanging="426"/>
        <w:jc w:val="both"/>
        <w:rPr>
          <w:rFonts w:asciiTheme="minorHAnsi" w:hAnsiTheme="minorHAnsi" w:cstheme="minorHAnsi"/>
          <w:sz w:val="22"/>
          <w:szCs w:val="22"/>
        </w:rPr>
      </w:pPr>
      <w:r w:rsidRPr="00642D10">
        <w:rPr>
          <w:rFonts w:asciiTheme="minorHAnsi" w:hAnsiTheme="minorHAnsi" w:cstheme="minorHAnsi"/>
          <w:sz w:val="22"/>
          <w:szCs w:val="22"/>
        </w:rPr>
        <w:t xml:space="preserve">W celu złożenia oferty przedstawiciel Wykonawcy zobowiązany jest założyć </w:t>
      </w:r>
      <w:r w:rsidR="00D21EDF">
        <w:rPr>
          <w:rFonts w:asciiTheme="minorHAnsi" w:hAnsiTheme="minorHAnsi" w:cstheme="minorHAnsi"/>
          <w:sz w:val="22"/>
          <w:szCs w:val="22"/>
        </w:rPr>
        <w:t>na</w:t>
      </w:r>
      <w:r w:rsidRPr="00642D10">
        <w:rPr>
          <w:rFonts w:asciiTheme="minorHAnsi" w:hAnsiTheme="minorHAnsi" w:cstheme="minorHAnsi"/>
          <w:sz w:val="22"/>
          <w:szCs w:val="22"/>
        </w:rPr>
        <w:t xml:space="preserve"> </w:t>
      </w:r>
      <w:r w:rsidR="00A67542" w:rsidRPr="00642D10">
        <w:rPr>
          <w:rFonts w:asciiTheme="minorHAnsi" w:hAnsiTheme="minorHAnsi" w:cstheme="minorHAnsi"/>
          <w:sz w:val="22"/>
          <w:szCs w:val="22"/>
        </w:rPr>
        <w:t>Platformie</w:t>
      </w:r>
      <w:r w:rsidRPr="00642D10">
        <w:rPr>
          <w:rFonts w:asciiTheme="minorHAnsi" w:hAnsiTheme="minorHAnsi" w:cstheme="minorHAnsi"/>
          <w:sz w:val="22"/>
          <w:szCs w:val="22"/>
        </w:rPr>
        <w:t xml:space="preserve"> pod adresem: </w:t>
      </w:r>
      <w:hyperlink r:id="rId14" w:history="1">
        <w:r w:rsidRPr="00761227">
          <w:rPr>
            <w:rStyle w:val="Hipercze"/>
            <w:rFonts w:asciiTheme="minorHAnsi" w:hAnsiTheme="minorHAnsi" w:cstheme="minorHAnsi"/>
            <w:color w:val="2E74B5" w:themeColor="accent1" w:themeShade="BF"/>
            <w:sz w:val="22"/>
            <w:szCs w:val="22"/>
            <w:u w:color="2E74B5" w:themeColor="accent1" w:themeShade="BF"/>
          </w:rPr>
          <w:t>https://ezamowienia.gov.pl/</w:t>
        </w:r>
      </w:hyperlink>
      <w:r w:rsidRPr="00642D10">
        <w:rPr>
          <w:rFonts w:asciiTheme="minorHAnsi" w:hAnsiTheme="minorHAnsi" w:cstheme="minorHAnsi"/>
          <w:sz w:val="22"/>
          <w:szCs w:val="22"/>
        </w:rPr>
        <w:t xml:space="preserve"> konto użytkownika, jednocześnie wprowadzając do</w:t>
      </w:r>
      <w:r w:rsidR="004D52B8">
        <w:rPr>
          <w:rFonts w:asciiTheme="minorHAnsi" w:hAnsiTheme="minorHAnsi" w:cstheme="minorHAnsi"/>
          <w:sz w:val="22"/>
          <w:szCs w:val="22"/>
        </w:rPr>
        <w:t> </w:t>
      </w:r>
      <w:r w:rsidR="00A67542" w:rsidRPr="00642D10">
        <w:rPr>
          <w:rFonts w:asciiTheme="minorHAnsi" w:hAnsiTheme="minorHAnsi" w:cstheme="minorHAnsi"/>
          <w:sz w:val="22"/>
          <w:szCs w:val="22"/>
        </w:rPr>
        <w:t>Platformy</w:t>
      </w:r>
      <w:r w:rsidRPr="00642D10">
        <w:rPr>
          <w:rFonts w:asciiTheme="minorHAnsi" w:hAnsiTheme="minorHAnsi" w:cstheme="minorHAnsi"/>
          <w:sz w:val="22"/>
          <w:szCs w:val="22"/>
        </w:rPr>
        <w:t xml:space="preserve"> podmiot</w:t>
      </w:r>
      <w:r w:rsidR="00EC2494">
        <w:rPr>
          <w:rFonts w:asciiTheme="minorHAnsi" w:hAnsiTheme="minorHAnsi" w:cstheme="minorHAnsi"/>
          <w:sz w:val="22"/>
          <w:szCs w:val="22"/>
        </w:rPr>
        <w:t>, który reprezentuje</w:t>
      </w:r>
      <w:r w:rsidRPr="00642D10">
        <w:rPr>
          <w:rFonts w:asciiTheme="minorHAnsi" w:hAnsiTheme="minorHAnsi" w:cstheme="minorHAnsi"/>
          <w:sz w:val="22"/>
          <w:szCs w:val="22"/>
        </w:rPr>
        <w:t xml:space="preserve">. Użytkownik ten będzie pełnić rolę administratora podmiotu Wykonawcy. Rejestracja </w:t>
      </w:r>
      <w:r w:rsidR="0061410A" w:rsidRPr="00642D10">
        <w:rPr>
          <w:rFonts w:asciiTheme="minorHAnsi" w:hAnsiTheme="minorHAnsi" w:cstheme="minorHAnsi"/>
          <w:sz w:val="22"/>
          <w:szCs w:val="22"/>
        </w:rPr>
        <w:t>na</w:t>
      </w:r>
      <w:r w:rsidRPr="00642D10">
        <w:rPr>
          <w:rFonts w:asciiTheme="minorHAnsi" w:hAnsiTheme="minorHAnsi" w:cstheme="minorHAnsi"/>
          <w:sz w:val="22"/>
          <w:szCs w:val="22"/>
        </w:rPr>
        <w:t xml:space="preserve"> </w:t>
      </w:r>
      <w:r w:rsidR="00A67542" w:rsidRPr="00642D10">
        <w:rPr>
          <w:rFonts w:asciiTheme="minorHAnsi" w:hAnsiTheme="minorHAnsi" w:cstheme="minorHAnsi"/>
          <w:sz w:val="22"/>
          <w:szCs w:val="22"/>
        </w:rPr>
        <w:t>Platformie</w:t>
      </w:r>
      <w:r w:rsidRPr="00642D10">
        <w:rPr>
          <w:rFonts w:asciiTheme="minorHAnsi" w:hAnsiTheme="minorHAnsi" w:cstheme="minorHAnsi"/>
          <w:sz w:val="22"/>
          <w:szCs w:val="22"/>
        </w:rPr>
        <w:t xml:space="preserve"> dostępna jest po kliknięciu przycisku „Załóż konto”. Szczegółowa instrukcja dotycząca tworzenia konta Wykonawcy oraz złożenia oferty dostępna jest </w:t>
      </w:r>
      <w:r w:rsidR="0061410A" w:rsidRPr="00642D10">
        <w:rPr>
          <w:rFonts w:asciiTheme="minorHAnsi" w:hAnsiTheme="minorHAnsi" w:cstheme="minorHAnsi"/>
          <w:sz w:val="22"/>
          <w:szCs w:val="22"/>
        </w:rPr>
        <w:t>na</w:t>
      </w:r>
      <w:r w:rsidRPr="00642D10">
        <w:rPr>
          <w:rFonts w:asciiTheme="minorHAnsi" w:hAnsiTheme="minorHAnsi" w:cstheme="minorHAnsi"/>
          <w:sz w:val="22"/>
          <w:szCs w:val="22"/>
        </w:rPr>
        <w:t xml:space="preserve"> </w:t>
      </w:r>
      <w:r w:rsidR="00A67542" w:rsidRPr="00642D10">
        <w:rPr>
          <w:rFonts w:asciiTheme="minorHAnsi" w:hAnsiTheme="minorHAnsi" w:cstheme="minorHAnsi"/>
          <w:sz w:val="22"/>
          <w:szCs w:val="22"/>
        </w:rPr>
        <w:t>Platformie</w:t>
      </w:r>
      <w:r w:rsidRPr="00642D10">
        <w:rPr>
          <w:rFonts w:asciiTheme="minorHAnsi" w:hAnsiTheme="minorHAnsi" w:cstheme="minorHAnsi"/>
          <w:sz w:val="22"/>
          <w:szCs w:val="22"/>
        </w:rPr>
        <w:t xml:space="preserve"> w zakładce „Centrum pomocy”. W celu złożenia oferty należy zarejestrować (zalogować) się na Platformie i postępować zgodnie z instrukcjami dostępnymi u</w:t>
      </w:r>
      <w:r w:rsidR="004D52B8">
        <w:rPr>
          <w:rFonts w:asciiTheme="minorHAnsi" w:hAnsiTheme="minorHAnsi" w:cstheme="minorHAnsi"/>
          <w:sz w:val="22"/>
          <w:szCs w:val="22"/>
        </w:rPr>
        <w:t> </w:t>
      </w:r>
      <w:r w:rsidRPr="00642D10">
        <w:rPr>
          <w:rFonts w:asciiTheme="minorHAnsi" w:hAnsiTheme="minorHAnsi" w:cstheme="minorHAnsi"/>
          <w:sz w:val="22"/>
          <w:szCs w:val="22"/>
        </w:rPr>
        <w:t>dostawcy rozwiązania informatycznego</w:t>
      </w:r>
      <w:r w:rsidR="00EC2494">
        <w:rPr>
          <w:rFonts w:asciiTheme="minorHAnsi" w:hAnsiTheme="minorHAnsi" w:cstheme="minorHAnsi"/>
          <w:sz w:val="22"/>
          <w:szCs w:val="22"/>
        </w:rPr>
        <w:t>.</w:t>
      </w:r>
      <w:r w:rsidRPr="00642D10">
        <w:rPr>
          <w:rFonts w:asciiTheme="minorHAnsi" w:hAnsiTheme="minorHAnsi" w:cstheme="minorHAnsi"/>
          <w:sz w:val="22"/>
          <w:szCs w:val="22"/>
        </w:rPr>
        <w:t xml:space="preserve"> </w:t>
      </w:r>
    </w:p>
    <w:p w14:paraId="19EB15AC" w14:textId="77777777" w:rsidR="000D2146" w:rsidRPr="00642D10"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sz w:val="22"/>
          <w:szCs w:val="22"/>
        </w:rPr>
      </w:pPr>
      <w:r w:rsidRPr="00642D10">
        <w:rPr>
          <w:rFonts w:asciiTheme="minorHAnsi" w:hAnsiTheme="minorHAnsi" w:cstheme="minorHAnsi"/>
          <w:sz w:val="22"/>
          <w:szCs w:val="22"/>
        </w:rPr>
        <w:t>Konto Wykonawcy tworzone jest tylko raz, w kolejnych postępowaniach wykorzystuje się już istniejące konto.</w:t>
      </w:r>
    </w:p>
    <w:p w14:paraId="6AAB1484" w14:textId="77777777" w:rsidR="000D2146" w:rsidRPr="00792183"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sz w:val="22"/>
          <w:szCs w:val="22"/>
        </w:rPr>
      </w:pPr>
      <w:r w:rsidRPr="00642D10">
        <w:rPr>
          <w:rFonts w:asciiTheme="minorHAnsi" w:hAnsiTheme="minorHAnsi" w:cstheme="minorHAnsi"/>
          <w:color w:val="000000"/>
          <w:sz w:val="22"/>
          <w:szCs w:val="22"/>
        </w:rPr>
        <w:t xml:space="preserve">Wykonawca przygotowuje ofertę przy pomocy </w:t>
      </w:r>
      <w:r w:rsidRPr="00642D10">
        <w:rPr>
          <w:rFonts w:asciiTheme="minorHAnsi" w:hAnsiTheme="minorHAnsi" w:cstheme="minorHAnsi"/>
          <w:b/>
          <w:bCs/>
          <w:color w:val="000000"/>
          <w:sz w:val="22"/>
          <w:szCs w:val="22"/>
        </w:rPr>
        <w:t>„Formularza ofertowego”</w:t>
      </w:r>
      <w:r w:rsidR="0061410A" w:rsidRPr="00642D10">
        <w:rPr>
          <w:rFonts w:asciiTheme="minorHAnsi" w:hAnsiTheme="minorHAnsi" w:cstheme="minorHAnsi"/>
          <w:b/>
          <w:bCs/>
          <w:color w:val="000000"/>
          <w:sz w:val="22"/>
          <w:szCs w:val="22"/>
        </w:rPr>
        <w:t xml:space="preserve"> stanowiącego załącznik nr 2 do SWZ</w:t>
      </w:r>
      <w:r w:rsidRPr="00642D10">
        <w:rPr>
          <w:rFonts w:asciiTheme="minorHAnsi" w:hAnsiTheme="minorHAnsi" w:cstheme="minorHAnsi"/>
          <w:b/>
          <w:bCs/>
          <w:color w:val="000000"/>
          <w:sz w:val="22"/>
          <w:szCs w:val="22"/>
        </w:rPr>
        <w:t xml:space="preserve"> </w:t>
      </w:r>
      <w:r w:rsidRPr="00642D10">
        <w:rPr>
          <w:rFonts w:asciiTheme="minorHAnsi" w:hAnsiTheme="minorHAnsi" w:cstheme="minorHAnsi"/>
          <w:color w:val="000000"/>
          <w:sz w:val="22"/>
          <w:szCs w:val="22"/>
        </w:rPr>
        <w:t>udostępnionego przez Zamawiającego na Platformie</w:t>
      </w:r>
      <w:r w:rsidR="00D22182">
        <w:rPr>
          <w:rFonts w:asciiTheme="minorHAnsi" w:hAnsiTheme="minorHAnsi" w:cstheme="minorHAnsi"/>
          <w:sz w:val="22"/>
          <w:szCs w:val="22"/>
        </w:rPr>
        <w:t>.</w:t>
      </w:r>
    </w:p>
    <w:p w14:paraId="403EEC29" w14:textId="77777777" w:rsidR="0061410A" w:rsidRPr="00642D10"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sz w:val="22"/>
          <w:szCs w:val="22"/>
        </w:rPr>
      </w:pPr>
      <w:r w:rsidRPr="00642D10">
        <w:rPr>
          <w:rFonts w:asciiTheme="minorHAnsi" w:hAnsiTheme="minorHAnsi" w:cstheme="minorHAnsi"/>
          <w:color w:val="000000"/>
          <w:sz w:val="22"/>
          <w:szCs w:val="22"/>
        </w:rPr>
        <w:t xml:space="preserve">Wykonawca powinien </w:t>
      </w:r>
      <w:r w:rsidR="0061410A" w:rsidRPr="00642D10">
        <w:rPr>
          <w:rFonts w:asciiTheme="minorHAnsi" w:hAnsiTheme="minorHAnsi" w:cstheme="minorHAnsi"/>
          <w:color w:val="000000"/>
          <w:sz w:val="22"/>
          <w:szCs w:val="22"/>
        </w:rPr>
        <w:t>pobran</w:t>
      </w:r>
      <w:r w:rsidR="00792183">
        <w:rPr>
          <w:rFonts w:asciiTheme="minorHAnsi" w:hAnsiTheme="minorHAnsi" w:cstheme="minorHAnsi"/>
          <w:color w:val="000000"/>
          <w:sz w:val="22"/>
          <w:szCs w:val="22"/>
        </w:rPr>
        <w:t>e</w:t>
      </w:r>
      <w:r w:rsidR="0061410A" w:rsidRPr="00642D10">
        <w:rPr>
          <w:rFonts w:asciiTheme="minorHAnsi" w:hAnsiTheme="minorHAnsi" w:cstheme="minorHAnsi"/>
          <w:color w:val="000000"/>
          <w:sz w:val="22"/>
          <w:szCs w:val="22"/>
        </w:rPr>
        <w:t xml:space="preserve"> i wypełnion</w:t>
      </w:r>
      <w:r w:rsidR="00792183">
        <w:rPr>
          <w:rFonts w:asciiTheme="minorHAnsi" w:hAnsiTheme="minorHAnsi" w:cstheme="minorHAnsi"/>
          <w:color w:val="000000"/>
          <w:sz w:val="22"/>
          <w:szCs w:val="22"/>
        </w:rPr>
        <w:t>e dokumenty składające się na ofertę</w:t>
      </w:r>
      <w:r w:rsidRPr="00642D10">
        <w:rPr>
          <w:rFonts w:asciiTheme="minorHAnsi" w:hAnsiTheme="minorHAnsi" w:cstheme="minorHAnsi"/>
          <w:color w:val="000000"/>
          <w:sz w:val="22"/>
          <w:szCs w:val="22"/>
        </w:rPr>
        <w:t xml:space="preserve"> podpisać odpowiednim rodzajem podpisu </w:t>
      </w:r>
      <w:r w:rsidR="000F4156">
        <w:rPr>
          <w:rFonts w:asciiTheme="minorHAnsi" w:hAnsiTheme="minorHAnsi" w:cstheme="minorHAnsi"/>
          <w:color w:val="000000"/>
          <w:sz w:val="22"/>
          <w:szCs w:val="22"/>
        </w:rPr>
        <w:t>(</w:t>
      </w:r>
      <w:r w:rsidR="000F4156" w:rsidRPr="006C4282">
        <w:rPr>
          <w:rFonts w:ascii="Calibri" w:eastAsia="Calibri" w:hAnsi="Calibri" w:cs="Calibri"/>
          <w:sz w:val="22"/>
          <w:szCs w:val="22"/>
          <w:lang w:eastAsia="en-US"/>
        </w:rPr>
        <w:t xml:space="preserve">podpis złożony przy pomocy elektronicznych narzędzi </w:t>
      </w:r>
      <w:r w:rsidR="00DE1B11" w:rsidRPr="00792183">
        <w:rPr>
          <w:rFonts w:asciiTheme="minorHAnsi" w:hAnsiTheme="minorHAnsi" w:cstheme="minorHAnsi"/>
          <w:b/>
          <w:sz w:val="22"/>
          <w:szCs w:val="22"/>
        </w:rPr>
        <w:t xml:space="preserve">– </w:t>
      </w:r>
      <w:r w:rsidR="000F4156" w:rsidRPr="006C4282">
        <w:rPr>
          <w:rFonts w:ascii="Calibri" w:eastAsia="Calibri" w:hAnsi="Calibri" w:cs="Calibri"/>
          <w:sz w:val="22"/>
          <w:szCs w:val="22"/>
          <w:lang w:eastAsia="en-US"/>
        </w:rPr>
        <w:t>kwalifikowanym podpisem elektronicznym</w:t>
      </w:r>
      <w:r w:rsidR="00B96CA3">
        <w:rPr>
          <w:rFonts w:ascii="Calibri" w:eastAsia="Calibri" w:hAnsi="Calibri" w:cs="Calibri"/>
          <w:sz w:val="22"/>
          <w:szCs w:val="22"/>
          <w:lang w:eastAsia="en-US"/>
        </w:rPr>
        <w:t>,</w:t>
      </w:r>
      <w:r w:rsidR="000F4156" w:rsidRPr="006C4282">
        <w:rPr>
          <w:rFonts w:ascii="Calibri" w:eastAsia="Calibri" w:hAnsi="Calibri" w:cs="Calibri"/>
          <w:sz w:val="22"/>
          <w:szCs w:val="22"/>
          <w:lang w:eastAsia="en-US"/>
        </w:rPr>
        <w:t xml:space="preserve"> podpisem zaufanym albo elektronicznym podpisem osobistym</w:t>
      </w:r>
      <w:r w:rsidR="000F4156">
        <w:rPr>
          <w:rFonts w:ascii="Calibri" w:eastAsia="Calibri" w:hAnsi="Calibri" w:cs="Calibri"/>
          <w:sz w:val="22"/>
          <w:szCs w:val="22"/>
          <w:lang w:eastAsia="en-US"/>
        </w:rPr>
        <w:t>)</w:t>
      </w:r>
      <w:r w:rsidRPr="00642D10">
        <w:rPr>
          <w:rFonts w:asciiTheme="minorHAnsi" w:hAnsiTheme="minorHAnsi" w:cstheme="minorHAnsi"/>
          <w:color w:val="000000"/>
          <w:sz w:val="22"/>
          <w:szCs w:val="22"/>
        </w:rPr>
        <w:t>.</w:t>
      </w:r>
    </w:p>
    <w:p w14:paraId="48F6C36D" w14:textId="77777777" w:rsidR="000D2146" w:rsidRPr="00642D10" w:rsidRDefault="000D2146" w:rsidP="002570E0">
      <w:pPr>
        <w:pStyle w:val="Akapitzlist"/>
        <w:widowControl/>
        <w:numPr>
          <w:ilvl w:val="0"/>
          <w:numId w:val="27"/>
        </w:numPr>
        <w:tabs>
          <w:tab w:val="clear" w:pos="170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 xml:space="preserve">Wykonawca składa ofertę </w:t>
      </w:r>
      <w:r w:rsidR="001702E2">
        <w:rPr>
          <w:rFonts w:asciiTheme="minorHAnsi" w:hAnsiTheme="minorHAnsi" w:cstheme="minorHAnsi"/>
          <w:color w:val="000000"/>
          <w:sz w:val="22"/>
          <w:szCs w:val="22"/>
        </w:rPr>
        <w:t xml:space="preserve">(wypełniony i odpowiednio podpisany)  Formularz ofertowy </w:t>
      </w:r>
      <w:r w:rsidRPr="00642D10">
        <w:rPr>
          <w:rFonts w:asciiTheme="minorHAnsi" w:hAnsiTheme="minorHAnsi" w:cstheme="minorHAnsi"/>
          <w:color w:val="000000"/>
          <w:sz w:val="22"/>
          <w:szCs w:val="22"/>
        </w:rPr>
        <w:t>za</w:t>
      </w:r>
      <w:r w:rsidR="004D52B8">
        <w:rPr>
          <w:rFonts w:asciiTheme="minorHAnsi" w:hAnsiTheme="minorHAnsi" w:cstheme="minorHAnsi"/>
          <w:color w:val="000000"/>
          <w:sz w:val="22"/>
          <w:szCs w:val="22"/>
        </w:rPr>
        <w:t> </w:t>
      </w:r>
      <w:r w:rsidRPr="00642D10">
        <w:rPr>
          <w:rFonts w:asciiTheme="minorHAnsi" w:hAnsiTheme="minorHAnsi" w:cstheme="minorHAnsi"/>
          <w:color w:val="000000"/>
          <w:sz w:val="22"/>
          <w:szCs w:val="22"/>
        </w:rPr>
        <w:t xml:space="preserve">pośrednictwem zakładki „Oferty/wnioski”, widocznej w podglądzie </w:t>
      </w:r>
      <w:r w:rsidR="00EC2494">
        <w:rPr>
          <w:rFonts w:asciiTheme="minorHAnsi" w:hAnsiTheme="minorHAnsi" w:cstheme="minorHAnsi"/>
          <w:color w:val="000000"/>
          <w:sz w:val="22"/>
          <w:szCs w:val="22"/>
        </w:rPr>
        <w:t>p</w:t>
      </w:r>
      <w:r w:rsidRPr="00642D10">
        <w:rPr>
          <w:rFonts w:asciiTheme="minorHAnsi" w:hAnsiTheme="minorHAnsi" w:cstheme="minorHAnsi"/>
          <w:color w:val="000000"/>
          <w:sz w:val="22"/>
          <w:szCs w:val="22"/>
        </w:rPr>
        <w:t xml:space="preserve">ostępowania po zalogowaniu się na konto Wykonawcy. Po wybraniu przycisku „Złóż ofertę” </w:t>
      </w:r>
      <w:r w:rsidR="00A67542" w:rsidRPr="00642D10">
        <w:rPr>
          <w:rFonts w:asciiTheme="minorHAnsi" w:hAnsiTheme="minorHAnsi" w:cstheme="minorHAnsi"/>
          <w:color w:val="000000"/>
          <w:sz w:val="22"/>
          <w:szCs w:val="22"/>
        </w:rPr>
        <w:t>Platforma</w:t>
      </w:r>
      <w:r w:rsidRPr="00642D10">
        <w:rPr>
          <w:rFonts w:asciiTheme="minorHAnsi" w:hAnsiTheme="minorHAnsi" w:cstheme="minorHAnsi"/>
          <w:color w:val="000000"/>
          <w:sz w:val="22"/>
          <w:szCs w:val="22"/>
        </w:rPr>
        <w:t xml:space="preserve"> prezentuje okno składania oferty umożliwiające przekazanie dokumentów</w:t>
      </w:r>
      <w:r w:rsidR="00661B20" w:rsidRPr="00642D10">
        <w:rPr>
          <w:rFonts w:asciiTheme="minorHAnsi" w:hAnsiTheme="minorHAnsi" w:cstheme="minorHAnsi"/>
          <w:color w:val="000000"/>
          <w:sz w:val="22"/>
          <w:szCs w:val="22"/>
        </w:rPr>
        <w:t xml:space="preserve"> </w:t>
      </w:r>
      <w:r w:rsidRPr="00642D10">
        <w:rPr>
          <w:rFonts w:asciiTheme="minorHAnsi" w:hAnsiTheme="minorHAnsi" w:cstheme="minorHAnsi"/>
          <w:color w:val="000000"/>
          <w:sz w:val="22"/>
          <w:szCs w:val="22"/>
        </w:rPr>
        <w:t xml:space="preserve">elektronicznych, w którym znajdują się dwa pola </w:t>
      </w:r>
      <w:r w:rsidR="00DE1B11">
        <w:rPr>
          <w:rFonts w:asciiTheme="minorHAnsi" w:hAnsiTheme="minorHAnsi" w:cstheme="minorHAnsi"/>
          <w:color w:val="000000"/>
          <w:sz w:val="22"/>
          <w:szCs w:val="22"/>
        </w:rPr>
        <w:t>„</w:t>
      </w:r>
      <w:proofErr w:type="spellStart"/>
      <w:r w:rsidRPr="00642D10">
        <w:rPr>
          <w:rFonts w:asciiTheme="minorHAnsi" w:hAnsiTheme="minorHAnsi" w:cstheme="minorHAnsi"/>
          <w:color w:val="000000"/>
          <w:sz w:val="22"/>
          <w:szCs w:val="22"/>
        </w:rPr>
        <w:t>drag&amp;drop</w:t>
      </w:r>
      <w:proofErr w:type="spellEnd"/>
      <w:r w:rsidR="00DE1B11">
        <w:rPr>
          <w:rFonts w:asciiTheme="minorHAnsi" w:hAnsiTheme="minorHAnsi" w:cstheme="minorHAnsi"/>
          <w:color w:val="000000"/>
          <w:sz w:val="22"/>
          <w:szCs w:val="22"/>
        </w:rPr>
        <w:t>”</w:t>
      </w:r>
      <w:r w:rsidRPr="00642D10">
        <w:rPr>
          <w:rFonts w:asciiTheme="minorHAnsi" w:hAnsiTheme="minorHAnsi" w:cstheme="minorHAnsi"/>
          <w:color w:val="000000"/>
          <w:sz w:val="22"/>
          <w:szCs w:val="22"/>
        </w:rPr>
        <w:t xml:space="preserve"> („przeciągnij</w:t>
      </w:r>
      <w:r w:rsidR="00DE1B11">
        <w:rPr>
          <w:rFonts w:asciiTheme="minorHAnsi" w:hAnsiTheme="minorHAnsi" w:cstheme="minorHAnsi"/>
          <w:color w:val="000000"/>
          <w:sz w:val="22"/>
          <w:szCs w:val="22"/>
        </w:rPr>
        <w:t xml:space="preserve"> i </w:t>
      </w:r>
      <w:r w:rsidRPr="00642D10">
        <w:rPr>
          <w:rFonts w:asciiTheme="minorHAnsi" w:hAnsiTheme="minorHAnsi" w:cstheme="minorHAnsi"/>
          <w:color w:val="000000"/>
          <w:sz w:val="22"/>
          <w:szCs w:val="22"/>
        </w:rPr>
        <w:t>upuść”) służące do dodawania plików.</w:t>
      </w:r>
      <w:r w:rsidR="001702E2">
        <w:rPr>
          <w:rFonts w:asciiTheme="minorHAnsi" w:hAnsiTheme="minorHAnsi" w:cstheme="minorHAnsi"/>
          <w:color w:val="000000"/>
          <w:sz w:val="22"/>
          <w:szCs w:val="22"/>
        </w:rPr>
        <w:t xml:space="preserve"> </w:t>
      </w:r>
      <w:r w:rsidR="000E2CDB">
        <w:rPr>
          <w:rFonts w:asciiTheme="minorHAnsi" w:hAnsiTheme="minorHAnsi" w:cstheme="minorHAnsi"/>
          <w:color w:val="000000"/>
          <w:sz w:val="22"/>
          <w:szCs w:val="22"/>
        </w:rPr>
        <w:t>Inne dokumenty składane wraz z ofertą</w:t>
      </w:r>
      <w:r w:rsidR="001702E2">
        <w:rPr>
          <w:rFonts w:asciiTheme="minorHAnsi" w:hAnsiTheme="minorHAnsi" w:cstheme="minorHAnsi"/>
          <w:color w:val="000000"/>
          <w:sz w:val="22"/>
          <w:szCs w:val="22"/>
        </w:rPr>
        <w:t xml:space="preserve"> należy dodać poprzez pole </w:t>
      </w:r>
      <w:r w:rsidR="001702E2" w:rsidRPr="00642D10">
        <w:rPr>
          <w:rFonts w:asciiTheme="minorHAnsi" w:hAnsiTheme="minorHAnsi" w:cstheme="minorHAnsi"/>
          <w:sz w:val="22"/>
          <w:szCs w:val="22"/>
        </w:rPr>
        <w:t>„Załączniki i inne dokumenty przedstawione w ofercie przez Wykonawcę”</w:t>
      </w:r>
      <w:r w:rsidR="001702E2">
        <w:rPr>
          <w:rFonts w:asciiTheme="minorHAnsi" w:hAnsiTheme="minorHAnsi" w:cstheme="minorHAnsi"/>
          <w:color w:val="000000"/>
          <w:sz w:val="22"/>
          <w:szCs w:val="22"/>
        </w:rPr>
        <w:t xml:space="preserve"> </w:t>
      </w:r>
    </w:p>
    <w:p w14:paraId="3DB400F8" w14:textId="77777777" w:rsidR="000D2146" w:rsidRPr="00642D10"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sz w:val="22"/>
          <w:szCs w:val="22"/>
        </w:rPr>
        <w:t>Wykonawca dodaje wybrany z dysku i uprzednio</w:t>
      </w:r>
      <w:r w:rsidR="00EC2494">
        <w:rPr>
          <w:rFonts w:asciiTheme="minorHAnsi" w:hAnsiTheme="minorHAnsi" w:cstheme="minorHAnsi"/>
          <w:sz w:val="22"/>
          <w:szCs w:val="22"/>
        </w:rPr>
        <w:t xml:space="preserve"> odpowiednio</w:t>
      </w:r>
      <w:r w:rsidRPr="00642D10">
        <w:rPr>
          <w:rFonts w:asciiTheme="minorHAnsi" w:hAnsiTheme="minorHAnsi" w:cstheme="minorHAnsi"/>
          <w:sz w:val="22"/>
          <w:szCs w:val="22"/>
        </w:rPr>
        <w:t xml:space="preserve"> podpisany „Formularz oferty” w</w:t>
      </w:r>
      <w:r w:rsidR="00F7167E">
        <w:rPr>
          <w:rFonts w:asciiTheme="minorHAnsi" w:hAnsiTheme="minorHAnsi" w:cstheme="minorHAnsi"/>
          <w:sz w:val="22"/>
          <w:szCs w:val="22"/>
        </w:rPr>
        <w:t> </w:t>
      </w:r>
      <w:r w:rsidRPr="00642D10">
        <w:rPr>
          <w:rFonts w:asciiTheme="minorHAnsi" w:hAnsiTheme="minorHAnsi" w:cstheme="minorHAnsi"/>
          <w:sz w:val="22"/>
          <w:szCs w:val="22"/>
        </w:rPr>
        <w:t>pierwszym polu („Wypełniony formularz oferty”). W kolejnym polu („Załączniki i inne dokumenty przedstawione w</w:t>
      </w:r>
      <w:r w:rsidR="0061410A" w:rsidRPr="00642D10">
        <w:rPr>
          <w:rFonts w:asciiTheme="minorHAnsi" w:hAnsiTheme="minorHAnsi" w:cstheme="minorHAnsi"/>
          <w:sz w:val="22"/>
          <w:szCs w:val="22"/>
        </w:rPr>
        <w:t> </w:t>
      </w:r>
      <w:r w:rsidRPr="00642D10">
        <w:rPr>
          <w:rFonts w:asciiTheme="minorHAnsi" w:hAnsiTheme="minorHAnsi" w:cstheme="minorHAnsi"/>
          <w:sz w:val="22"/>
          <w:szCs w:val="22"/>
        </w:rPr>
        <w:t xml:space="preserve">ofercie przez Wykonawcę”) wykonawca dodaje pozostałe </w:t>
      </w:r>
      <w:r w:rsidR="00EC2494">
        <w:rPr>
          <w:rFonts w:asciiTheme="minorHAnsi" w:hAnsiTheme="minorHAnsi" w:cstheme="minorHAnsi"/>
          <w:sz w:val="22"/>
          <w:szCs w:val="22"/>
        </w:rPr>
        <w:t xml:space="preserve">odpowiednio podpisane </w:t>
      </w:r>
      <w:r w:rsidRPr="00642D10">
        <w:rPr>
          <w:rFonts w:asciiTheme="minorHAnsi" w:hAnsiTheme="minorHAnsi" w:cstheme="minorHAnsi"/>
          <w:sz w:val="22"/>
          <w:szCs w:val="22"/>
        </w:rPr>
        <w:t>pliki stanowiące ofertę lub składane wraz z</w:t>
      </w:r>
      <w:r w:rsidR="0061410A" w:rsidRPr="00642D10">
        <w:rPr>
          <w:rFonts w:asciiTheme="minorHAnsi" w:hAnsiTheme="minorHAnsi" w:cstheme="minorHAnsi"/>
          <w:sz w:val="22"/>
          <w:szCs w:val="22"/>
        </w:rPr>
        <w:t> </w:t>
      </w:r>
      <w:r w:rsidRPr="00642D10">
        <w:rPr>
          <w:rFonts w:asciiTheme="minorHAnsi" w:hAnsiTheme="minorHAnsi" w:cstheme="minorHAnsi"/>
          <w:sz w:val="22"/>
          <w:szCs w:val="22"/>
        </w:rPr>
        <w:t xml:space="preserve">ofertą. </w:t>
      </w:r>
    </w:p>
    <w:p w14:paraId="3D95F1CD" w14:textId="77777777" w:rsidR="00C04B1C" w:rsidRPr="00642D10" w:rsidRDefault="000D2146" w:rsidP="002570E0">
      <w:pPr>
        <w:pStyle w:val="Akapitzlist"/>
        <w:widowControl/>
        <w:numPr>
          <w:ilvl w:val="0"/>
          <w:numId w:val="27"/>
        </w:numPr>
        <w:tabs>
          <w:tab w:val="clear" w:pos="170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w:t>
      </w:r>
      <w:r w:rsidRPr="00642D10">
        <w:rPr>
          <w:rFonts w:asciiTheme="minorHAnsi" w:hAnsiTheme="minorHAnsi" w:cstheme="minorHAnsi"/>
          <w:color w:val="000000"/>
          <w:sz w:val="22"/>
          <w:szCs w:val="22"/>
        </w:rPr>
        <w:lastRenderedPageBreak/>
        <w:t>i</w:t>
      </w:r>
      <w:r w:rsidR="004D52B8">
        <w:rPr>
          <w:rFonts w:asciiTheme="minorHAnsi" w:hAnsiTheme="minorHAnsi" w:cstheme="minorHAnsi"/>
          <w:color w:val="000000"/>
          <w:sz w:val="22"/>
          <w:szCs w:val="22"/>
        </w:rPr>
        <w:t> </w:t>
      </w:r>
      <w:r w:rsidRPr="00642D10">
        <w:rPr>
          <w:rFonts w:asciiTheme="minorHAnsi" w:hAnsiTheme="minorHAnsi" w:cstheme="minorHAnsi"/>
          <w:color w:val="000000"/>
          <w:sz w:val="22"/>
          <w:szCs w:val="22"/>
        </w:rPr>
        <w:t xml:space="preserve">uzasadnienie zastrzeżenia tajemnicy przedsiębiorstwa należy dodać w polu „Załączniki i inne dokumenty przedstawione w ofercie przez Wykonawcę”.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r w:rsidR="00C04B1C" w:rsidRPr="00642D10">
        <w:rPr>
          <w:rFonts w:asciiTheme="minorHAnsi" w:hAnsiTheme="minorHAnsi" w:cstheme="minorHAnsi"/>
          <w:color w:val="000000"/>
          <w:sz w:val="22"/>
          <w:szCs w:val="22"/>
        </w:rPr>
        <w:t>Wszelkie informacje stanowiące tajemnicę przedsiębiorstwa w rozumieniu ustawy z dnia 16 kwietnia 1993 r. o</w:t>
      </w:r>
      <w:r w:rsidR="004D52B8">
        <w:rPr>
          <w:rFonts w:asciiTheme="minorHAnsi" w:hAnsiTheme="minorHAnsi" w:cstheme="minorHAnsi"/>
          <w:color w:val="000000"/>
          <w:sz w:val="22"/>
          <w:szCs w:val="22"/>
        </w:rPr>
        <w:t> </w:t>
      </w:r>
      <w:r w:rsidR="00C04B1C" w:rsidRPr="00642D10">
        <w:rPr>
          <w:rFonts w:asciiTheme="minorHAnsi" w:hAnsiTheme="minorHAnsi" w:cstheme="minorHAnsi"/>
          <w:color w:val="000000"/>
          <w:sz w:val="22"/>
          <w:szCs w:val="22"/>
        </w:rPr>
        <w:t>zwalczaniu nieuczciwej konkurencji (Dz. U. z 202</w:t>
      </w:r>
      <w:r w:rsidR="00EC2494">
        <w:rPr>
          <w:rFonts w:asciiTheme="minorHAnsi" w:hAnsiTheme="minorHAnsi" w:cstheme="minorHAnsi"/>
          <w:color w:val="000000"/>
          <w:sz w:val="22"/>
          <w:szCs w:val="22"/>
        </w:rPr>
        <w:t>2</w:t>
      </w:r>
      <w:r w:rsidR="00C04B1C" w:rsidRPr="00642D10">
        <w:rPr>
          <w:rFonts w:asciiTheme="minorHAnsi" w:hAnsiTheme="minorHAnsi" w:cstheme="minorHAnsi"/>
          <w:color w:val="000000"/>
          <w:sz w:val="22"/>
          <w:szCs w:val="22"/>
        </w:rPr>
        <w:t xml:space="preserve"> r. poz. </w:t>
      </w:r>
      <w:r w:rsidR="00EC2494">
        <w:rPr>
          <w:rFonts w:asciiTheme="minorHAnsi" w:hAnsiTheme="minorHAnsi" w:cstheme="minorHAnsi"/>
          <w:color w:val="000000"/>
          <w:sz w:val="22"/>
          <w:szCs w:val="22"/>
        </w:rPr>
        <w:t>1233</w:t>
      </w:r>
      <w:r w:rsidR="00C04B1C" w:rsidRPr="00642D10">
        <w:rPr>
          <w:rFonts w:asciiTheme="minorHAnsi" w:hAnsiTheme="minorHAnsi" w:cstheme="minorHAnsi"/>
          <w:color w:val="000000"/>
          <w:sz w:val="22"/>
          <w:szCs w:val="22"/>
        </w:rPr>
        <w:t xml:space="preserve">), które Wykonawca zastrzeże jako tajemnicę przedsiębiorstwa, powinny zostać złożone w osobnym pliku wraz z jednoczesnym zaznaczeniem polecenia „Załącznik stanowiący tajemnicę przedsiębiorstwa”. Wykonawca zobowiązany jest, </w:t>
      </w:r>
      <w:r w:rsidR="00C04B1C" w:rsidRPr="006E17C5">
        <w:rPr>
          <w:rFonts w:asciiTheme="minorHAnsi" w:hAnsiTheme="minorHAnsi" w:cstheme="minorHAnsi"/>
          <w:b/>
          <w:color w:val="000000"/>
          <w:sz w:val="22"/>
          <w:szCs w:val="22"/>
        </w:rPr>
        <w:t>wraz z przekazaniem tych informacji</w:t>
      </w:r>
      <w:r w:rsidR="00C04B1C" w:rsidRPr="00642D10">
        <w:rPr>
          <w:rFonts w:asciiTheme="minorHAnsi" w:hAnsiTheme="minorHAnsi" w:cstheme="minorHAnsi"/>
          <w:color w:val="000000"/>
          <w:sz w:val="22"/>
          <w:szCs w:val="22"/>
        </w:rPr>
        <w:t>,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F7167E">
        <w:rPr>
          <w:rFonts w:asciiTheme="minorHAnsi" w:hAnsiTheme="minorHAnsi" w:cstheme="minorHAnsi"/>
          <w:color w:val="000000"/>
          <w:sz w:val="22"/>
          <w:szCs w:val="22"/>
        </w:rPr>
        <w:t> </w:t>
      </w:r>
      <w:r w:rsidR="00C04B1C" w:rsidRPr="00642D10">
        <w:rPr>
          <w:rFonts w:asciiTheme="minorHAnsi" w:hAnsiTheme="minorHAnsi" w:cstheme="minorHAnsi"/>
          <w:color w:val="000000"/>
          <w:sz w:val="22"/>
          <w:szCs w:val="22"/>
        </w:rPr>
        <w:t xml:space="preserve">postanowieniami art. 18 ust. 3 </w:t>
      </w:r>
      <w:r w:rsidR="00EC2494">
        <w:rPr>
          <w:rFonts w:asciiTheme="minorHAnsi" w:hAnsiTheme="minorHAnsi" w:cstheme="minorHAnsi"/>
          <w:color w:val="000000"/>
          <w:sz w:val="22"/>
          <w:szCs w:val="22"/>
        </w:rPr>
        <w:t xml:space="preserve">ustawy </w:t>
      </w:r>
      <w:proofErr w:type="spellStart"/>
      <w:r w:rsidR="00C04B1C" w:rsidRPr="00642D10">
        <w:rPr>
          <w:rFonts w:asciiTheme="minorHAnsi" w:hAnsiTheme="minorHAnsi" w:cstheme="minorHAnsi"/>
          <w:color w:val="000000"/>
          <w:sz w:val="22"/>
          <w:szCs w:val="22"/>
        </w:rPr>
        <w:t>P</w:t>
      </w:r>
      <w:r w:rsidR="00C23842">
        <w:rPr>
          <w:rFonts w:asciiTheme="minorHAnsi" w:hAnsiTheme="minorHAnsi" w:cstheme="minorHAnsi"/>
          <w:color w:val="000000"/>
          <w:sz w:val="22"/>
          <w:szCs w:val="22"/>
        </w:rPr>
        <w:t>zp</w:t>
      </w:r>
      <w:proofErr w:type="spellEnd"/>
      <w:r w:rsidR="00C04B1C" w:rsidRPr="00642D10">
        <w:rPr>
          <w:rFonts w:asciiTheme="minorHAnsi" w:hAnsiTheme="minorHAnsi" w:cstheme="minorHAnsi"/>
          <w:color w:val="000000"/>
          <w:sz w:val="22"/>
          <w:szCs w:val="22"/>
        </w:rPr>
        <w:t>.</w:t>
      </w:r>
    </w:p>
    <w:p w14:paraId="3C6A18CB" w14:textId="77777777" w:rsidR="000B4FCD" w:rsidRDefault="000D2146" w:rsidP="002570E0">
      <w:pPr>
        <w:pStyle w:val="Akapitzlist"/>
        <w:widowControl/>
        <w:numPr>
          <w:ilvl w:val="0"/>
          <w:numId w:val="27"/>
        </w:numPr>
        <w:tabs>
          <w:tab w:val="clear" w:pos="1706"/>
        </w:tabs>
        <w:spacing w:after="60"/>
        <w:ind w:left="426" w:hanging="426"/>
        <w:jc w:val="both"/>
        <w:rPr>
          <w:rFonts w:asciiTheme="minorHAnsi" w:hAnsiTheme="minorHAnsi" w:cstheme="minorHAnsi"/>
          <w:sz w:val="22"/>
          <w:szCs w:val="22"/>
        </w:rPr>
      </w:pPr>
      <w:r w:rsidRPr="000B4FCD">
        <w:rPr>
          <w:rFonts w:asciiTheme="minorHAnsi" w:hAnsiTheme="minorHAnsi" w:cstheme="minorHAnsi"/>
          <w:b/>
          <w:bCs/>
          <w:sz w:val="22"/>
          <w:szCs w:val="22"/>
        </w:rPr>
        <w:t>Formularz ofertowy</w:t>
      </w:r>
      <w:r w:rsidR="000B4FCD" w:rsidRPr="000B4FCD">
        <w:rPr>
          <w:rFonts w:asciiTheme="minorHAnsi" w:hAnsiTheme="minorHAnsi" w:cstheme="minorHAnsi"/>
          <w:b/>
          <w:bCs/>
          <w:sz w:val="22"/>
          <w:szCs w:val="22"/>
        </w:rPr>
        <w:t xml:space="preserve"> i załączniki</w:t>
      </w:r>
      <w:r w:rsidRPr="000B4FCD">
        <w:rPr>
          <w:rFonts w:asciiTheme="minorHAnsi" w:hAnsiTheme="minorHAnsi" w:cstheme="minorHAnsi"/>
          <w:b/>
          <w:bCs/>
          <w:sz w:val="22"/>
          <w:szCs w:val="22"/>
        </w:rPr>
        <w:t xml:space="preserve"> </w:t>
      </w:r>
      <w:r w:rsidRPr="000B4FCD">
        <w:rPr>
          <w:rFonts w:asciiTheme="minorHAnsi" w:hAnsiTheme="minorHAnsi" w:cstheme="minorHAnsi"/>
          <w:sz w:val="22"/>
          <w:szCs w:val="22"/>
        </w:rPr>
        <w:t>–</w:t>
      </w:r>
      <w:r w:rsidR="000B4FCD" w:rsidRPr="000B4FCD">
        <w:rPr>
          <w:rFonts w:asciiTheme="minorHAnsi" w:hAnsiTheme="minorHAnsi" w:cstheme="minorHAnsi"/>
          <w:sz w:val="22"/>
          <w:szCs w:val="22"/>
        </w:rPr>
        <w:t xml:space="preserve"> należy podpisać cyfrowo </w:t>
      </w:r>
      <w:r w:rsidRPr="000B4FCD">
        <w:rPr>
          <w:rFonts w:asciiTheme="minorHAnsi" w:hAnsiTheme="minorHAnsi" w:cstheme="minorHAnsi"/>
          <w:sz w:val="22"/>
          <w:szCs w:val="22"/>
        </w:rPr>
        <w:t>kwalifikowanym podpisem elektronicznym, podpisem zaufanym lub podpisem osobistym</w:t>
      </w:r>
      <w:r w:rsidR="002B3802" w:rsidRPr="000B4FCD">
        <w:rPr>
          <w:rFonts w:asciiTheme="minorHAnsi" w:hAnsiTheme="minorHAnsi" w:cstheme="minorHAnsi"/>
          <w:sz w:val="22"/>
          <w:szCs w:val="22"/>
        </w:rPr>
        <w:t xml:space="preserve">. </w:t>
      </w:r>
      <w:r w:rsidRPr="000B4FCD">
        <w:rPr>
          <w:rFonts w:asciiTheme="minorHAnsi" w:hAnsiTheme="minorHAnsi" w:cstheme="minorHAnsi"/>
          <w:sz w:val="22"/>
          <w:szCs w:val="22"/>
        </w:rPr>
        <w:t xml:space="preserve"> </w:t>
      </w:r>
      <w:r w:rsidR="009D7F1B" w:rsidRPr="00FB6CE9">
        <w:rPr>
          <w:rFonts w:asciiTheme="minorHAnsi" w:hAnsiTheme="minorHAnsi" w:cstheme="minorHAnsi"/>
          <w:b/>
          <w:sz w:val="22"/>
          <w:szCs w:val="22"/>
        </w:rPr>
        <w:t>Rekomendowanym wariantem podpisu wypełnionego formularza oferty jest podpisanie go podpisem wewnętrznym</w:t>
      </w:r>
      <w:r w:rsidR="009D7F1B" w:rsidRPr="000B4FCD">
        <w:rPr>
          <w:rFonts w:asciiTheme="minorHAnsi" w:hAnsiTheme="minorHAnsi" w:cstheme="minorHAnsi"/>
          <w:sz w:val="22"/>
          <w:szCs w:val="22"/>
        </w:rPr>
        <w:t>. Jednakże w przypadku podpisania wypełnionego formularza innym wariantem tj. podpisem zewnętrznym Platforma również przyjmie taki formularz i przetworzy go prawidłowo w zakresie weryfikacji podpisu pod warunkiem, że w przypadku tego wariantu podpisywania oddzielny plik z podpisem oferty zostanie załączony w sekcji „Załączniki i</w:t>
      </w:r>
      <w:r w:rsidR="00F7167E">
        <w:rPr>
          <w:rFonts w:asciiTheme="minorHAnsi" w:hAnsiTheme="minorHAnsi" w:cstheme="minorHAnsi"/>
          <w:sz w:val="22"/>
          <w:szCs w:val="22"/>
        </w:rPr>
        <w:t> </w:t>
      </w:r>
      <w:r w:rsidR="009D7F1B" w:rsidRPr="000B4FCD">
        <w:rPr>
          <w:rFonts w:asciiTheme="minorHAnsi" w:hAnsiTheme="minorHAnsi" w:cstheme="minorHAnsi"/>
          <w:sz w:val="22"/>
          <w:szCs w:val="22"/>
        </w:rPr>
        <w:t>inne dokumenty przedstawione w ofercie przez Wykonawcę”</w:t>
      </w:r>
      <w:r w:rsidR="000B4FCD" w:rsidRPr="000B4FCD">
        <w:rPr>
          <w:rFonts w:asciiTheme="minorHAnsi" w:hAnsiTheme="minorHAnsi" w:cstheme="minorHAnsi"/>
          <w:sz w:val="22"/>
          <w:szCs w:val="22"/>
        </w:rPr>
        <w:t xml:space="preserve">. </w:t>
      </w:r>
      <w:r w:rsidR="000B4FCD" w:rsidRPr="00642D10">
        <w:rPr>
          <w:rFonts w:asciiTheme="minorHAnsi" w:hAnsiTheme="minorHAnsi" w:cstheme="minorHAnsi"/>
          <w:b/>
          <w:bCs/>
          <w:sz w:val="22"/>
          <w:szCs w:val="22"/>
        </w:rPr>
        <w:t xml:space="preserve">Pozostałe dokumenty </w:t>
      </w:r>
      <w:r w:rsidR="000B4FCD" w:rsidRPr="00642D10">
        <w:rPr>
          <w:rFonts w:asciiTheme="minorHAnsi" w:hAnsiTheme="minorHAnsi" w:cstheme="minorHAnsi"/>
          <w:sz w:val="22"/>
          <w:szCs w:val="22"/>
        </w:rPr>
        <w:t xml:space="preserve">wchodzące w skład oferty lub składane wraz z ofertą, które są zgodnie z ustawą </w:t>
      </w:r>
      <w:proofErr w:type="spellStart"/>
      <w:r w:rsidR="000B4FCD" w:rsidRPr="00642D10">
        <w:rPr>
          <w:rFonts w:asciiTheme="minorHAnsi" w:hAnsiTheme="minorHAnsi" w:cstheme="minorHAnsi"/>
          <w:sz w:val="22"/>
          <w:szCs w:val="22"/>
        </w:rPr>
        <w:t>Pzp</w:t>
      </w:r>
      <w:proofErr w:type="spellEnd"/>
      <w:r w:rsidR="000B4FCD" w:rsidRPr="00642D10">
        <w:rPr>
          <w:rFonts w:asciiTheme="minorHAnsi" w:hAnsiTheme="minorHAnsi" w:cstheme="minorHAnsi"/>
          <w:sz w:val="22"/>
          <w:szCs w:val="22"/>
        </w:rPr>
        <w:t xml:space="preserve"> lub rozporządzeniem Prezesa Rady Ministrów w </w:t>
      </w:r>
      <w:r w:rsidR="000B4FCD" w:rsidRPr="00B1760A">
        <w:rPr>
          <w:rFonts w:asciiTheme="minorHAnsi" w:eastAsiaTheme="minorHAnsi" w:hAnsiTheme="minorHAnsi" w:cstheme="minorHAnsi"/>
          <w:i/>
          <w:sz w:val="22"/>
          <w:szCs w:val="22"/>
          <w:lang w:eastAsia="en-US"/>
        </w:rPr>
        <w:t>sprawie sposobu sporządzania i przekazywania informacji oraz wymagań technicznych dla dokumentów elektronicznych oraz środków komunikacji elektronicznej w postępowaniu o udzielenie zamówienia publicznego lub konkursie</w:t>
      </w:r>
      <w:r w:rsidR="000B4FCD">
        <w:rPr>
          <w:rFonts w:asciiTheme="minorHAnsi" w:eastAsiaTheme="minorHAnsi" w:hAnsiTheme="minorHAnsi" w:cstheme="minorHAnsi"/>
          <w:i/>
          <w:sz w:val="22"/>
          <w:szCs w:val="22"/>
          <w:lang w:eastAsia="en-US"/>
        </w:rPr>
        <w:t xml:space="preserve"> </w:t>
      </w:r>
      <w:r w:rsidR="000B4FCD" w:rsidRPr="00642D10">
        <w:rPr>
          <w:rFonts w:asciiTheme="minorHAnsi" w:hAnsiTheme="minorHAnsi" w:cstheme="minorHAnsi"/>
          <w:color w:val="000000"/>
          <w:sz w:val="22"/>
          <w:szCs w:val="22"/>
        </w:rPr>
        <w:t>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w:t>
      </w:r>
      <w:r w:rsidR="004D52B8">
        <w:rPr>
          <w:rFonts w:asciiTheme="minorHAnsi" w:hAnsiTheme="minorHAnsi" w:cstheme="minorHAnsi"/>
          <w:color w:val="000000"/>
          <w:sz w:val="22"/>
          <w:szCs w:val="22"/>
        </w:rPr>
        <w:t> </w:t>
      </w:r>
      <w:r w:rsidR="000B4FCD" w:rsidRPr="00642D10">
        <w:rPr>
          <w:rFonts w:asciiTheme="minorHAnsi" w:hAnsiTheme="minorHAnsi" w:cstheme="minorHAnsi"/>
          <w:color w:val="000000"/>
          <w:sz w:val="22"/>
          <w:szCs w:val="22"/>
        </w:rPr>
        <w:t>zależności od rodzaju podpisu i jego typu (zewnętrzny, wewnętrzny) w polu „Załączniki i inne dokumenty przedstawione w ofercie przez Wykonawcę” dodaje się uprzednio podpisane dokumenty wraz z wygenerowanym plikiem podpisu (typ zewnętrzny) lub dokument z</w:t>
      </w:r>
      <w:r w:rsidR="00F7167E">
        <w:rPr>
          <w:rFonts w:asciiTheme="minorHAnsi" w:hAnsiTheme="minorHAnsi" w:cstheme="minorHAnsi"/>
          <w:color w:val="000000"/>
          <w:sz w:val="22"/>
          <w:szCs w:val="22"/>
        </w:rPr>
        <w:t> </w:t>
      </w:r>
      <w:r w:rsidR="000B4FCD" w:rsidRPr="00642D10">
        <w:rPr>
          <w:rFonts w:asciiTheme="minorHAnsi" w:hAnsiTheme="minorHAnsi" w:cstheme="minorHAnsi"/>
          <w:color w:val="000000"/>
          <w:sz w:val="22"/>
          <w:szCs w:val="22"/>
        </w:rPr>
        <w:t xml:space="preserve">wszytym podpisem (typ wewnętrzny). </w:t>
      </w:r>
      <w:r w:rsidR="009D7F1B" w:rsidRPr="000B4FCD">
        <w:rPr>
          <w:rFonts w:asciiTheme="minorHAnsi" w:hAnsiTheme="minorHAnsi" w:cstheme="minorHAnsi"/>
          <w:sz w:val="22"/>
          <w:szCs w:val="22"/>
        </w:rPr>
        <w:t>Dokumenty spakowane należy podpisać podpisem zewnętrznym. Jeśli będzie brakowało podpisu system poinformuje o tym w trakcie składania dokumentów, zostaną one przyjęte przez Platformę mimo braku podpisu.</w:t>
      </w:r>
      <w:r w:rsidR="000B4FCD" w:rsidRPr="000B4FCD">
        <w:rPr>
          <w:rFonts w:asciiTheme="minorHAnsi" w:hAnsiTheme="minorHAnsi" w:cstheme="minorHAnsi"/>
          <w:sz w:val="22"/>
          <w:szCs w:val="22"/>
        </w:rPr>
        <w:t xml:space="preserve"> </w:t>
      </w:r>
      <w:r w:rsidR="009D7F1B" w:rsidRPr="000B4FCD">
        <w:rPr>
          <w:rFonts w:asciiTheme="minorHAnsi" w:hAnsiTheme="minorHAnsi" w:cstheme="minorHAnsi"/>
          <w:sz w:val="22"/>
          <w:szCs w:val="22"/>
        </w:rPr>
        <w:t>Proces składania ofert może trwać przez dłuższy czas, w</w:t>
      </w:r>
      <w:r w:rsidR="00F7167E">
        <w:rPr>
          <w:rFonts w:asciiTheme="minorHAnsi" w:hAnsiTheme="minorHAnsi" w:cstheme="minorHAnsi"/>
          <w:sz w:val="22"/>
          <w:szCs w:val="22"/>
        </w:rPr>
        <w:t> </w:t>
      </w:r>
      <w:r w:rsidR="009D7F1B" w:rsidRPr="000B4FCD">
        <w:rPr>
          <w:rFonts w:asciiTheme="minorHAnsi" w:hAnsiTheme="minorHAnsi" w:cstheme="minorHAnsi"/>
          <w:sz w:val="22"/>
          <w:szCs w:val="22"/>
        </w:rPr>
        <w:t>zależności od liczby i wielkości składanych dokumentów. W tym czasie nie należy zamykać okna przeglądarki. System pokazuje kolejne etapy przetwarzania dokumentów.</w:t>
      </w:r>
    </w:p>
    <w:p w14:paraId="4D45FCFC" w14:textId="77777777" w:rsidR="000D2146" w:rsidRPr="000B4FCD" w:rsidRDefault="000D2146" w:rsidP="002570E0">
      <w:pPr>
        <w:pStyle w:val="Akapitzlist"/>
        <w:widowControl/>
        <w:numPr>
          <w:ilvl w:val="0"/>
          <w:numId w:val="27"/>
        </w:numPr>
        <w:tabs>
          <w:tab w:val="clear" w:pos="1706"/>
          <w:tab w:val="num" w:pos="426"/>
        </w:tabs>
        <w:spacing w:after="60"/>
        <w:ind w:left="426" w:hanging="426"/>
        <w:jc w:val="both"/>
        <w:rPr>
          <w:rFonts w:asciiTheme="minorHAnsi" w:hAnsiTheme="minorHAnsi" w:cstheme="minorHAnsi"/>
          <w:sz w:val="22"/>
          <w:szCs w:val="22"/>
        </w:rPr>
      </w:pPr>
      <w:r w:rsidRPr="000B4FCD">
        <w:rPr>
          <w:rFonts w:asciiTheme="minorHAnsi" w:hAnsiTheme="minorHAnsi" w:cstheme="minorHAnsi"/>
          <w:sz w:val="22"/>
          <w:szCs w:val="22"/>
        </w:rPr>
        <w:t>W przypadku przekazywania dokumentu elektronicznego w formacie poddającym dane kompresji, opatrzenie pliku zawierającego skompresowane dokumenty kwalifikowanym podpisem elektronicznym, podpisem zaufanym lub podpisem osobistym, jest równoznaczne z</w:t>
      </w:r>
      <w:r w:rsidR="004D52B8">
        <w:rPr>
          <w:rFonts w:asciiTheme="minorHAnsi" w:hAnsiTheme="minorHAnsi" w:cstheme="minorHAnsi"/>
          <w:sz w:val="22"/>
          <w:szCs w:val="22"/>
        </w:rPr>
        <w:t> </w:t>
      </w:r>
      <w:r w:rsidRPr="000B4FCD">
        <w:rPr>
          <w:rFonts w:asciiTheme="minorHAnsi" w:hAnsiTheme="minorHAnsi" w:cstheme="minorHAnsi"/>
          <w:sz w:val="22"/>
          <w:szCs w:val="22"/>
        </w:rPr>
        <w:t>opatrzeniem wszystkich dokumentów zawartych w tym pliku odpowiednio kwalifikowanym podpisem elektronicznym, podpisem zaufanym lub podpisem osobistym.</w:t>
      </w:r>
    </w:p>
    <w:p w14:paraId="11073634" w14:textId="77777777" w:rsidR="000D2146" w:rsidRPr="00642D10"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 xml:space="preserve">Platforma sprawdza, czy złożone pliki są podpisane i </w:t>
      </w:r>
      <w:r w:rsidRPr="00FB6CE9">
        <w:rPr>
          <w:rFonts w:asciiTheme="minorHAnsi" w:hAnsiTheme="minorHAnsi" w:cstheme="minorHAnsi"/>
          <w:b/>
          <w:color w:val="000000"/>
          <w:sz w:val="22"/>
          <w:szCs w:val="22"/>
        </w:rPr>
        <w:t>automatycznie je szyfruje</w:t>
      </w:r>
      <w:r w:rsidRPr="00642D10">
        <w:rPr>
          <w:rFonts w:asciiTheme="minorHAnsi" w:hAnsiTheme="minorHAnsi" w:cstheme="minorHAnsi"/>
          <w:color w:val="000000"/>
          <w:sz w:val="22"/>
          <w:szCs w:val="22"/>
        </w:rPr>
        <w:t>, jednocześnie informując o tym Wykonawcę. Potwierdzenie czasu przekazania i odbioru oferty znajduje się w</w:t>
      </w:r>
      <w:r w:rsidR="00E54EF7">
        <w:rPr>
          <w:rFonts w:asciiTheme="minorHAnsi" w:hAnsiTheme="minorHAnsi" w:cstheme="minorHAnsi"/>
          <w:color w:val="000000"/>
          <w:sz w:val="22"/>
          <w:szCs w:val="22"/>
        </w:rPr>
        <w:t> </w:t>
      </w:r>
      <w:r w:rsidRPr="00642D10">
        <w:rPr>
          <w:rFonts w:asciiTheme="minorHAnsi" w:hAnsiTheme="minorHAnsi" w:cstheme="minorHAnsi"/>
          <w:color w:val="000000"/>
          <w:sz w:val="22"/>
          <w:szCs w:val="22"/>
        </w:rPr>
        <w:t>Elektronicznym Potwierdzeniu Przesłania (EPP) i Elektronicznym Potwierdzeniu Odebrania (EPO). EPP i EPO dostępne są</w:t>
      </w:r>
      <w:r w:rsidR="00F7167E">
        <w:rPr>
          <w:rFonts w:asciiTheme="minorHAnsi" w:hAnsiTheme="minorHAnsi" w:cstheme="minorHAnsi"/>
          <w:color w:val="000000"/>
          <w:sz w:val="22"/>
          <w:szCs w:val="22"/>
        </w:rPr>
        <w:t> </w:t>
      </w:r>
      <w:r w:rsidRPr="00642D10">
        <w:rPr>
          <w:rFonts w:asciiTheme="minorHAnsi" w:hAnsiTheme="minorHAnsi" w:cstheme="minorHAnsi"/>
          <w:color w:val="000000"/>
          <w:sz w:val="22"/>
          <w:szCs w:val="22"/>
        </w:rPr>
        <w:t xml:space="preserve">dla zalogowanego Wykonawcy w zakładce „Oferty/Wnioski”. </w:t>
      </w:r>
    </w:p>
    <w:p w14:paraId="5CB71685" w14:textId="77777777" w:rsidR="000D2146" w:rsidRPr="00642D10"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 xml:space="preserve">Oferta może być złożona tylko do upływu terminu składania ofert. </w:t>
      </w:r>
    </w:p>
    <w:p w14:paraId="76E7DDE8" w14:textId="77777777" w:rsidR="000D2146" w:rsidRPr="00642D10" w:rsidRDefault="000D2146" w:rsidP="002570E0">
      <w:pPr>
        <w:pStyle w:val="Akapitzlist"/>
        <w:widowControl/>
        <w:numPr>
          <w:ilvl w:val="0"/>
          <w:numId w:val="27"/>
        </w:numPr>
        <w:tabs>
          <w:tab w:val="clear" w:pos="170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 xml:space="preserve">Wykonawca może przed upływem terminu składania ofert wycofać ofertę. Wykonawca wycofuje ofertę w zakładce „Oferty/wnioski” używając przycisku „Wycofaj ofertę”. </w:t>
      </w:r>
    </w:p>
    <w:p w14:paraId="3838F535" w14:textId="77777777" w:rsidR="000D2146" w:rsidRPr="00642D10"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 xml:space="preserve">Maksymalny łączny rozmiar plików stanowiących ofertę lub składanych wraz z ofertą to 250 MB. </w:t>
      </w:r>
    </w:p>
    <w:p w14:paraId="7C23C9B1" w14:textId="77777777" w:rsidR="000D2146" w:rsidRPr="00642D10"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sz w:val="22"/>
          <w:szCs w:val="22"/>
        </w:rPr>
        <w:lastRenderedPageBreak/>
        <w:t>Każdy dokument składający się na ofertę powinien być czytelny</w:t>
      </w:r>
      <w:r w:rsidR="008C34C2">
        <w:rPr>
          <w:rFonts w:asciiTheme="minorHAnsi" w:hAnsiTheme="minorHAnsi" w:cstheme="minorHAnsi"/>
          <w:sz w:val="22"/>
          <w:szCs w:val="22"/>
        </w:rPr>
        <w:t xml:space="preserve"> i złożony w odpowiednim formacie</w:t>
      </w:r>
      <w:r w:rsidRPr="00642D10">
        <w:rPr>
          <w:rFonts w:asciiTheme="minorHAnsi" w:hAnsiTheme="minorHAnsi" w:cstheme="minorHAnsi"/>
          <w:sz w:val="22"/>
          <w:szCs w:val="22"/>
        </w:rPr>
        <w:t>.</w:t>
      </w:r>
    </w:p>
    <w:p w14:paraId="03FD8A88" w14:textId="77777777" w:rsidR="000D2146" w:rsidRPr="00642D10" w:rsidRDefault="008C34C2"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8C34C2">
        <w:rPr>
          <w:rFonts w:asciiTheme="minorHAnsi" w:hAnsiTheme="minorHAnsi" w:cstheme="minorHAnsi"/>
          <w:color w:val="000000"/>
          <w:sz w:val="22"/>
          <w:szCs w:val="22"/>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w:t>
      </w:r>
      <w:r w:rsidR="00F7167E">
        <w:rPr>
          <w:rFonts w:asciiTheme="minorHAnsi" w:hAnsiTheme="minorHAnsi" w:cstheme="minorHAnsi"/>
          <w:color w:val="000000"/>
          <w:sz w:val="22"/>
          <w:szCs w:val="22"/>
        </w:rPr>
        <w:t> </w:t>
      </w:r>
      <w:r w:rsidRPr="008C34C2">
        <w:rPr>
          <w:rFonts w:asciiTheme="minorHAnsi" w:hAnsiTheme="minorHAnsi" w:cstheme="minorHAnsi"/>
          <w:color w:val="000000"/>
          <w:sz w:val="22"/>
          <w:szCs w:val="22"/>
        </w:rPr>
        <w:t>przedstawienie takich informacji lub dokumentów.</w:t>
      </w:r>
      <w:r w:rsidR="000D2146" w:rsidRPr="00642D10">
        <w:rPr>
          <w:rFonts w:asciiTheme="minorHAnsi" w:hAnsiTheme="minorHAnsi" w:cstheme="minorHAnsi"/>
          <w:color w:val="000000"/>
          <w:sz w:val="22"/>
          <w:szCs w:val="22"/>
        </w:rPr>
        <w:t xml:space="preserve"> </w:t>
      </w:r>
    </w:p>
    <w:p w14:paraId="30B8475E" w14:textId="77777777" w:rsidR="000D2146" w:rsidRPr="00642D10"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sz w:val="22"/>
          <w:szCs w:val="22"/>
        </w:rPr>
        <w:t xml:space="preserve">Oferta oraz pozostałe oświadczenia i dokumenty, dla których Zamawiający określił wzory w formie formularzy zamieszczonych w załącznikach do SWZ, powinny być sporządzone zgodnie z tymi wzorami </w:t>
      </w:r>
      <w:r w:rsidRPr="00642D10">
        <w:rPr>
          <w:rFonts w:asciiTheme="minorHAnsi" w:hAnsiTheme="minorHAnsi" w:cstheme="minorHAnsi"/>
          <w:color w:val="000000"/>
          <w:sz w:val="22"/>
          <w:szCs w:val="22"/>
        </w:rPr>
        <w:t>co do treści oraz opisu kolumn i wierszy.</w:t>
      </w:r>
      <w:r w:rsidR="00FB6CE9">
        <w:rPr>
          <w:rFonts w:asciiTheme="minorHAnsi" w:hAnsiTheme="minorHAnsi" w:cstheme="minorHAnsi"/>
          <w:color w:val="000000"/>
          <w:sz w:val="22"/>
          <w:szCs w:val="22"/>
        </w:rPr>
        <w:t xml:space="preserve"> Wykonawca nie powinien pomijać żadnych danych, oświadczeń i informacji wymaganych zgodnie ze wzorem. </w:t>
      </w:r>
    </w:p>
    <w:p w14:paraId="2896B153" w14:textId="77777777" w:rsidR="000D2146" w:rsidRPr="00642D10"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Wszystkie koszty związane z uczestnictwem w postępowaniu, w szczególności z przygotowaniem i</w:t>
      </w:r>
      <w:r w:rsidR="00F7167E">
        <w:rPr>
          <w:rFonts w:asciiTheme="minorHAnsi" w:hAnsiTheme="minorHAnsi" w:cstheme="minorHAnsi"/>
          <w:color w:val="000000"/>
          <w:sz w:val="22"/>
          <w:szCs w:val="22"/>
        </w:rPr>
        <w:t> </w:t>
      </w:r>
      <w:r w:rsidRPr="00642D10">
        <w:rPr>
          <w:rFonts w:asciiTheme="minorHAnsi" w:hAnsiTheme="minorHAnsi" w:cstheme="minorHAnsi"/>
          <w:color w:val="000000"/>
          <w:sz w:val="22"/>
          <w:szCs w:val="22"/>
        </w:rPr>
        <w:t>złożeniem oferty ponosi Wykonawca składający ofertę. Zamawiający nie przewiduje zwrotu kosztów udziału w postępowaniu.</w:t>
      </w:r>
    </w:p>
    <w:p w14:paraId="381D7E44" w14:textId="77777777" w:rsidR="00E2638A" w:rsidRPr="00642D10" w:rsidRDefault="00836184"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 xml:space="preserve">Wykonawca może złożyć tylko jedną ofertę. Złożenie przez danego Wykonawcę więcej niż jednej oferty spowoduje odrzucenie wszystkich ofert złożonych przez tego Wykonawcę. </w:t>
      </w:r>
    </w:p>
    <w:p w14:paraId="5E81CA9F" w14:textId="77777777" w:rsidR="00E2638A" w:rsidRPr="00642D10" w:rsidRDefault="00836184"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 Pełnomocnictwo winno być załączone do oferty.</w:t>
      </w:r>
    </w:p>
    <w:p w14:paraId="34472063" w14:textId="77777777" w:rsidR="00E2638A" w:rsidRPr="00642D10" w:rsidRDefault="00836184"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Oferta musi być sporządzona w języku polskim</w:t>
      </w:r>
      <w:r w:rsidR="00214512">
        <w:rPr>
          <w:rFonts w:asciiTheme="minorHAnsi" w:hAnsiTheme="minorHAnsi" w:cstheme="minorHAnsi"/>
          <w:color w:val="000000"/>
          <w:sz w:val="22"/>
          <w:szCs w:val="22"/>
        </w:rPr>
        <w:t xml:space="preserve"> </w:t>
      </w:r>
      <w:r w:rsidRPr="00642D10">
        <w:rPr>
          <w:rFonts w:asciiTheme="minorHAnsi" w:hAnsiTheme="minorHAnsi" w:cstheme="minorHAnsi"/>
          <w:color w:val="000000"/>
          <w:sz w:val="22"/>
          <w:szCs w:val="22"/>
        </w:rPr>
        <w:t xml:space="preserve">w formie elektronicznej </w:t>
      </w:r>
      <w:r w:rsidR="00214512">
        <w:rPr>
          <w:rFonts w:asciiTheme="minorHAnsi" w:hAnsiTheme="minorHAnsi" w:cstheme="minorHAnsi"/>
          <w:color w:val="000000"/>
          <w:sz w:val="22"/>
          <w:szCs w:val="22"/>
        </w:rPr>
        <w:t>(</w:t>
      </w:r>
      <w:r w:rsidRPr="00642D10">
        <w:rPr>
          <w:rFonts w:asciiTheme="minorHAnsi" w:hAnsiTheme="minorHAnsi" w:cstheme="minorHAnsi"/>
          <w:color w:val="000000"/>
          <w:sz w:val="22"/>
          <w:szCs w:val="22"/>
        </w:rPr>
        <w:t>opatrzona kwalifikowanym podpisem elektronicznym</w:t>
      </w:r>
      <w:r w:rsidR="00214512">
        <w:rPr>
          <w:rFonts w:asciiTheme="minorHAnsi" w:hAnsiTheme="minorHAnsi" w:cstheme="minorHAnsi"/>
          <w:color w:val="000000"/>
          <w:sz w:val="22"/>
          <w:szCs w:val="22"/>
        </w:rPr>
        <w:t>)</w:t>
      </w:r>
      <w:r w:rsidRPr="00642D10">
        <w:rPr>
          <w:rFonts w:asciiTheme="minorHAnsi" w:hAnsiTheme="minorHAnsi" w:cstheme="minorHAnsi"/>
          <w:color w:val="000000"/>
          <w:sz w:val="22"/>
          <w:szCs w:val="22"/>
        </w:rPr>
        <w:t xml:space="preserve"> lub w postaci elektronicznej opatrzonej podpisem zaufanym lub podpisem osobistym.</w:t>
      </w:r>
    </w:p>
    <w:p w14:paraId="27B23BA6" w14:textId="77777777" w:rsidR="00214512" w:rsidRDefault="00C17F6C"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Dokumenty sporządzone w języku obcym należy składać wraz z tłumaczeniem na język polski.</w:t>
      </w:r>
    </w:p>
    <w:p w14:paraId="7BA7264B" w14:textId="77777777" w:rsidR="00E2638A" w:rsidRPr="00214512" w:rsidRDefault="00836184"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214512">
        <w:rPr>
          <w:rFonts w:asciiTheme="minorHAnsi" w:hAnsiTheme="minorHAnsi" w:cstheme="minorHAnsi"/>
          <w:sz w:val="22"/>
          <w:szCs w:val="22"/>
        </w:rPr>
        <w:t xml:space="preserve">Niezłożenie przez Wykonawcę </w:t>
      </w:r>
      <w:r w:rsidR="00295EBF">
        <w:rPr>
          <w:rFonts w:asciiTheme="minorHAnsi" w:hAnsiTheme="minorHAnsi" w:cstheme="minorHAnsi"/>
          <w:sz w:val="22"/>
          <w:szCs w:val="22"/>
        </w:rPr>
        <w:t>ofert</w:t>
      </w:r>
      <w:r w:rsidR="00C17F6C">
        <w:rPr>
          <w:rFonts w:asciiTheme="minorHAnsi" w:hAnsiTheme="minorHAnsi" w:cstheme="minorHAnsi"/>
          <w:sz w:val="22"/>
          <w:szCs w:val="22"/>
        </w:rPr>
        <w:t>y</w:t>
      </w:r>
      <w:r w:rsidR="00295EBF">
        <w:rPr>
          <w:rFonts w:asciiTheme="minorHAnsi" w:hAnsiTheme="minorHAnsi" w:cstheme="minorHAnsi"/>
          <w:sz w:val="22"/>
          <w:szCs w:val="22"/>
        </w:rPr>
        <w:t xml:space="preserve"> (zgodnie z pkt 3)</w:t>
      </w:r>
      <w:r w:rsidRPr="00214512">
        <w:rPr>
          <w:rFonts w:asciiTheme="minorHAnsi" w:hAnsiTheme="minorHAnsi" w:cstheme="minorHAnsi"/>
          <w:sz w:val="22"/>
          <w:szCs w:val="22"/>
        </w:rPr>
        <w:t xml:space="preserve"> w terminie określonym</w:t>
      </w:r>
      <w:r w:rsidR="001F2FE8" w:rsidRPr="00214512">
        <w:rPr>
          <w:rFonts w:asciiTheme="minorHAnsi" w:hAnsiTheme="minorHAnsi" w:cstheme="minorHAnsi"/>
          <w:sz w:val="22"/>
          <w:szCs w:val="22"/>
        </w:rPr>
        <w:t xml:space="preserve"> </w:t>
      </w:r>
      <w:r w:rsidRPr="00214512">
        <w:rPr>
          <w:rFonts w:asciiTheme="minorHAnsi" w:hAnsiTheme="minorHAnsi" w:cstheme="minorHAnsi"/>
          <w:sz w:val="22"/>
          <w:szCs w:val="22"/>
        </w:rPr>
        <w:t xml:space="preserve">w </w:t>
      </w:r>
      <w:r w:rsidRPr="00214512">
        <w:rPr>
          <w:rFonts w:asciiTheme="minorHAnsi" w:hAnsiTheme="minorHAnsi" w:cstheme="minorHAnsi"/>
          <w:b/>
          <w:bCs/>
          <w:sz w:val="22"/>
          <w:szCs w:val="22"/>
        </w:rPr>
        <w:t>Rozdziale X</w:t>
      </w:r>
      <w:r w:rsidR="00FB6CE9">
        <w:rPr>
          <w:rFonts w:asciiTheme="minorHAnsi" w:hAnsiTheme="minorHAnsi" w:cstheme="minorHAnsi"/>
          <w:b/>
          <w:bCs/>
          <w:sz w:val="22"/>
          <w:szCs w:val="22"/>
        </w:rPr>
        <w:t>IV</w:t>
      </w:r>
      <w:r w:rsidR="004D52B8">
        <w:rPr>
          <w:rFonts w:asciiTheme="minorHAnsi" w:hAnsiTheme="minorHAnsi" w:cstheme="minorHAnsi"/>
          <w:b/>
          <w:bCs/>
          <w:sz w:val="22"/>
          <w:szCs w:val="22"/>
        </w:rPr>
        <w:t> </w:t>
      </w:r>
      <w:r w:rsidR="00F25EF8" w:rsidRPr="00214512">
        <w:rPr>
          <w:rFonts w:asciiTheme="minorHAnsi" w:hAnsiTheme="minorHAnsi" w:cstheme="minorHAnsi"/>
          <w:b/>
          <w:bCs/>
          <w:sz w:val="22"/>
          <w:szCs w:val="22"/>
        </w:rPr>
        <w:t>SWZ</w:t>
      </w:r>
      <w:r w:rsidRPr="00214512">
        <w:rPr>
          <w:rFonts w:asciiTheme="minorHAnsi" w:hAnsiTheme="minorHAnsi" w:cstheme="minorHAnsi"/>
          <w:sz w:val="22"/>
          <w:szCs w:val="22"/>
        </w:rPr>
        <w:t>, niepodpisanie kwalifikowanym podpisem elektronicznym lub podpisem zaufanym bądź podpisem osobistym lub uniemożliwienie Zamawiającemu odczytu przedmiotow</w:t>
      </w:r>
      <w:r w:rsidR="00295EBF">
        <w:rPr>
          <w:rFonts w:asciiTheme="minorHAnsi" w:hAnsiTheme="minorHAnsi" w:cstheme="minorHAnsi"/>
          <w:sz w:val="22"/>
          <w:szCs w:val="22"/>
        </w:rPr>
        <w:t>ych</w:t>
      </w:r>
      <w:r w:rsidRPr="00214512">
        <w:rPr>
          <w:rFonts w:asciiTheme="minorHAnsi" w:hAnsiTheme="minorHAnsi" w:cstheme="minorHAnsi"/>
          <w:sz w:val="22"/>
          <w:szCs w:val="22"/>
        </w:rPr>
        <w:t xml:space="preserve"> dokumen</w:t>
      </w:r>
      <w:r w:rsidR="00295EBF">
        <w:rPr>
          <w:rFonts w:asciiTheme="minorHAnsi" w:hAnsiTheme="minorHAnsi" w:cstheme="minorHAnsi"/>
          <w:sz w:val="22"/>
          <w:szCs w:val="22"/>
        </w:rPr>
        <w:t>tów</w:t>
      </w:r>
      <w:r w:rsidRPr="00214512">
        <w:rPr>
          <w:rFonts w:asciiTheme="minorHAnsi" w:hAnsiTheme="minorHAnsi" w:cstheme="minorHAnsi"/>
          <w:sz w:val="22"/>
          <w:szCs w:val="22"/>
        </w:rPr>
        <w:t xml:space="preserve"> np. przez </w:t>
      </w:r>
      <w:r w:rsidR="00295EBF">
        <w:rPr>
          <w:rFonts w:asciiTheme="minorHAnsi" w:hAnsiTheme="minorHAnsi" w:cstheme="minorHAnsi"/>
          <w:sz w:val="22"/>
          <w:szCs w:val="22"/>
        </w:rPr>
        <w:t>ich</w:t>
      </w:r>
      <w:r w:rsidRPr="00214512">
        <w:rPr>
          <w:rFonts w:asciiTheme="minorHAnsi" w:hAnsiTheme="minorHAnsi" w:cstheme="minorHAnsi"/>
          <w:sz w:val="22"/>
          <w:szCs w:val="22"/>
        </w:rPr>
        <w:t xml:space="preserve"> zaszyfrowanie, spowoduje odrzucenie oferty</w:t>
      </w:r>
      <w:r w:rsidR="00B137F9" w:rsidRPr="00214512">
        <w:rPr>
          <w:rFonts w:asciiTheme="minorHAnsi" w:hAnsiTheme="minorHAnsi" w:cstheme="minorHAnsi"/>
          <w:sz w:val="22"/>
          <w:szCs w:val="22"/>
        </w:rPr>
        <w:t>.</w:t>
      </w:r>
    </w:p>
    <w:p w14:paraId="56750707" w14:textId="77777777" w:rsidR="00E2638A" w:rsidRPr="00642D10" w:rsidRDefault="00836184"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Informacje zawarte w ofercie wraz z załącznikami są jawne, z wyjątkiem informacji stanowiących tajemnicę przedsiębiorstwa.</w:t>
      </w:r>
    </w:p>
    <w:p w14:paraId="629B7414" w14:textId="77777777" w:rsidR="00E2638A" w:rsidRDefault="00836184"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sz w:val="22"/>
          <w:szCs w:val="22"/>
        </w:rPr>
      </w:pPr>
      <w:r w:rsidRPr="00642D10">
        <w:rPr>
          <w:rFonts w:asciiTheme="minorHAnsi" w:hAnsiTheme="minorHAnsi" w:cstheme="minorHAnsi"/>
          <w:color w:val="000000"/>
          <w:sz w:val="22"/>
          <w:szCs w:val="22"/>
        </w:rPr>
        <w:t xml:space="preserve">Do oferty należy </w:t>
      </w:r>
      <w:r w:rsidR="00FD42C1" w:rsidRPr="00642D10">
        <w:rPr>
          <w:rFonts w:asciiTheme="minorHAnsi" w:hAnsiTheme="minorHAnsi" w:cstheme="minorHAnsi"/>
          <w:color w:val="000000"/>
          <w:sz w:val="22"/>
          <w:szCs w:val="22"/>
        </w:rPr>
        <w:t>również</w:t>
      </w:r>
      <w:r w:rsidR="00FD42C1" w:rsidRPr="00642D10">
        <w:rPr>
          <w:rFonts w:asciiTheme="minorHAnsi" w:hAnsiTheme="minorHAnsi" w:cstheme="minorHAnsi"/>
          <w:sz w:val="22"/>
          <w:szCs w:val="22"/>
        </w:rPr>
        <w:t xml:space="preserve"> </w:t>
      </w:r>
      <w:r w:rsidRPr="00642D10">
        <w:rPr>
          <w:rFonts w:asciiTheme="minorHAnsi" w:hAnsiTheme="minorHAnsi" w:cstheme="minorHAnsi"/>
          <w:sz w:val="22"/>
          <w:szCs w:val="22"/>
        </w:rPr>
        <w:t>dołączyć</w:t>
      </w:r>
      <w:r w:rsidR="00C04B1C" w:rsidRPr="00642D10">
        <w:rPr>
          <w:rFonts w:asciiTheme="minorHAnsi" w:hAnsiTheme="minorHAnsi" w:cstheme="minorHAnsi"/>
          <w:sz w:val="22"/>
          <w:szCs w:val="22"/>
        </w:rPr>
        <w:t xml:space="preserve"> (jeżeli dotyczy)</w:t>
      </w:r>
      <w:r w:rsidRPr="00642D10">
        <w:rPr>
          <w:rFonts w:asciiTheme="minorHAnsi" w:hAnsiTheme="minorHAnsi" w:cstheme="minorHAnsi"/>
          <w:sz w:val="22"/>
          <w:szCs w:val="22"/>
        </w:rPr>
        <w:t>:</w:t>
      </w:r>
    </w:p>
    <w:p w14:paraId="00C1099F" w14:textId="77777777" w:rsidR="001A5DA0" w:rsidRPr="00642D10" w:rsidRDefault="001A5DA0" w:rsidP="002570E0">
      <w:pPr>
        <w:pStyle w:val="Teksttreci0"/>
        <w:numPr>
          <w:ilvl w:val="0"/>
          <w:numId w:val="8"/>
        </w:numPr>
        <w:spacing w:after="60"/>
        <w:ind w:left="426"/>
        <w:jc w:val="both"/>
        <w:rPr>
          <w:rFonts w:asciiTheme="minorHAnsi" w:hAnsiTheme="minorHAnsi" w:cstheme="minorHAnsi"/>
        </w:rPr>
      </w:pPr>
      <w:r w:rsidRPr="00642D10">
        <w:rPr>
          <w:rFonts w:asciiTheme="minorHAnsi" w:hAnsiTheme="minorHAnsi" w:cstheme="minorHAnsi"/>
        </w:rPr>
        <w:t>pełnomocnictwo upoważniające do złożenia oferty, o ile ofertę składa pełnomocnik;</w:t>
      </w:r>
    </w:p>
    <w:p w14:paraId="089AD0E3" w14:textId="77777777" w:rsidR="001A5DA0" w:rsidRPr="001A5DA0" w:rsidRDefault="001A5DA0" w:rsidP="002570E0">
      <w:pPr>
        <w:pStyle w:val="Teksttreci0"/>
        <w:numPr>
          <w:ilvl w:val="0"/>
          <w:numId w:val="8"/>
        </w:numPr>
        <w:spacing w:after="60"/>
        <w:ind w:left="709" w:hanging="283"/>
        <w:jc w:val="both"/>
        <w:rPr>
          <w:rFonts w:asciiTheme="minorHAnsi" w:hAnsiTheme="minorHAnsi" w:cstheme="minorHAnsi"/>
        </w:rPr>
      </w:pPr>
      <w:r w:rsidRPr="00642D10">
        <w:rPr>
          <w:rFonts w:asciiTheme="minorHAnsi" w:hAnsiTheme="minorHAnsi" w:cstheme="minorHAnsi"/>
        </w:rPr>
        <w:t xml:space="preserve">pełnomocnictwo dla pełnomocnika do reprezentowania w postępowaniu Wykonawców wspólnie ubiegających się o udzielenie zamówienia </w:t>
      </w:r>
      <w:r w:rsidR="007076D6">
        <w:rPr>
          <w:rFonts w:asciiTheme="minorHAnsi" w:hAnsiTheme="minorHAnsi" w:cstheme="minorHAnsi"/>
        </w:rPr>
        <w:t>–</w:t>
      </w:r>
      <w:r w:rsidRPr="00642D10">
        <w:rPr>
          <w:rFonts w:asciiTheme="minorHAnsi" w:hAnsiTheme="minorHAnsi" w:cstheme="minorHAnsi"/>
        </w:rPr>
        <w:t xml:space="preserve"> dotyczy ofert składanych przez Wykonawców wspólnie ubiegających się o udzielenie zamówienia;</w:t>
      </w:r>
    </w:p>
    <w:p w14:paraId="364C49D1" w14:textId="77777777" w:rsidR="001A5DA0" w:rsidRDefault="001A5DA0"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836184" w:rsidRPr="001A5DA0">
        <w:rPr>
          <w:rFonts w:asciiTheme="minorHAnsi" w:hAnsiTheme="minorHAnsi" w:cstheme="minorHAnsi"/>
          <w:color w:val="000000"/>
          <w:sz w:val="22"/>
          <w:szCs w:val="22"/>
        </w:rPr>
        <w:t xml:space="preserve">ełnomocnictwo musi być złożone w formie elektronicznej </w:t>
      </w:r>
      <w:r w:rsidRPr="001A5DA0">
        <w:rPr>
          <w:rFonts w:asciiTheme="minorHAnsi" w:hAnsiTheme="minorHAnsi" w:cstheme="minorHAnsi"/>
          <w:color w:val="000000"/>
          <w:sz w:val="22"/>
          <w:szCs w:val="22"/>
        </w:rPr>
        <w:t>(</w:t>
      </w:r>
      <w:r w:rsidR="00836184" w:rsidRPr="001A5DA0">
        <w:rPr>
          <w:rFonts w:asciiTheme="minorHAnsi" w:hAnsiTheme="minorHAnsi" w:cstheme="minorHAnsi"/>
          <w:color w:val="000000"/>
          <w:sz w:val="22"/>
          <w:szCs w:val="22"/>
        </w:rPr>
        <w:t>opatrzone kwalifikowanym podpisem elektronicznym</w:t>
      </w:r>
      <w:r w:rsidRPr="001A5DA0">
        <w:rPr>
          <w:rFonts w:asciiTheme="minorHAnsi" w:hAnsiTheme="minorHAnsi" w:cstheme="minorHAnsi"/>
          <w:color w:val="000000"/>
          <w:sz w:val="22"/>
          <w:szCs w:val="22"/>
        </w:rPr>
        <w:t xml:space="preserve">) albo w </w:t>
      </w:r>
      <w:r w:rsidR="00836184" w:rsidRPr="001A5DA0">
        <w:rPr>
          <w:rFonts w:asciiTheme="minorHAnsi" w:hAnsiTheme="minorHAnsi" w:cstheme="minorHAnsi"/>
          <w:color w:val="000000"/>
          <w:sz w:val="22"/>
          <w:szCs w:val="22"/>
        </w:rPr>
        <w:t>postaci elektronicznej opatrzone podpisem zaufanym lub podpisem osobistym.</w:t>
      </w:r>
    </w:p>
    <w:p w14:paraId="27B8A27E" w14:textId="77777777" w:rsidR="001A5DA0" w:rsidRPr="001A5DA0" w:rsidRDefault="001A5DA0"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sz w:val="22"/>
          <w:szCs w:val="22"/>
        </w:rPr>
      </w:pPr>
      <w:r w:rsidRPr="001A5DA0">
        <w:rPr>
          <w:rFonts w:asciiTheme="minorHAnsi" w:hAnsiTheme="minorHAnsi" w:cstheme="minorHAnsi"/>
          <w:sz w:val="22"/>
          <w:szCs w:val="22"/>
        </w:rPr>
        <w:t>Z</w:t>
      </w:r>
      <w:r w:rsidR="00836184" w:rsidRPr="001A5DA0">
        <w:rPr>
          <w:rFonts w:asciiTheme="minorHAnsi" w:hAnsiTheme="minorHAnsi" w:cstheme="minorHAnsi"/>
          <w:sz w:val="22"/>
          <w:szCs w:val="22"/>
        </w:rPr>
        <w:t>api</w:t>
      </w:r>
      <w:r w:rsidRPr="001A5DA0">
        <w:rPr>
          <w:rFonts w:asciiTheme="minorHAnsi" w:hAnsiTheme="minorHAnsi" w:cstheme="minorHAnsi"/>
          <w:sz w:val="22"/>
          <w:szCs w:val="22"/>
        </w:rPr>
        <w:t xml:space="preserve">sy </w:t>
      </w:r>
      <w:r w:rsidR="00854C1C">
        <w:rPr>
          <w:rFonts w:asciiTheme="minorHAnsi" w:hAnsiTheme="minorHAnsi" w:cstheme="minorHAnsi"/>
          <w:sz w:val="22"/>
          <w:szCs w:val="22"/>
        </w:rPr>
        <w:t>pkt</w:t>
      </w:r>
      <w:r>
        <w:rPr>
          <w:rFonts w:asciiTheme="minorHAnsi" w:hAnsiTheme="minorHAnsi" w:cstheme="minorHAnsi"/>
          <w:sz w:val="22"/>
          <w:szCs w:val="22"/>
        </w:rPr>
        <w:t xml:space="preserve"> </w:t>
      </w:r>
      <w:r w:rsidR="00295EBF">
        <w:rPr>
          <w:rFonts w:asciiTheme="minorHAnsi" w:hAnsiTheme="minorHAnsi" w:cstheme="minorHAnsi"/>
          <w:sz w:val="22"/>
          <w:szCs w:val="22"/>
        </w:rPr>
        <w:t xml:space="preserve">27 i </w:t>
      </w:r>
      <w:r w:rsidRPr="001A5DA0">
        <w:rPr>
          <w:rFonts w:asciiTheme="minorHAnsi" w:hAnsiTheme="minorHAnsi" w:cstheme="minorHAnsi"/>
          <w:sz w:val="22"/>
          <w:szCs w:val="22"/>
        </w:rPr>
        <w:t xml:space="preserve">28 </w:t>
      </w:r>
      <w:r w:rsidR="00836184" w:rsidRPr="001A5DA0">
        <w:rPr>
          <w:rFonts w:asciiTheme="minorHAnsi" w:hAnsiTheme="minorHAnsi" w:cstheme="minorHAnsi"/>
          <w:sz w:val="22"/>
          <w:szCs w:val="22"/>
        </w:rPr>
        <w:t xml:space="preserve"> stosuje się odpowiednio do dalszych pełnomocnictw</w:t>
      </w:r>
      <w:r w:rsidR="006705DD">
        <w:rPr>
          <w:rFonts w:asciiTheme="minorHAnsi" w:hAnsiTheme="minorHAnsi" w:cstheme="minorHAnsi"/>
          <w:sz w:val="22"/>
          <w:szCs w:val="22"/>
        </w:rPr>
        <w:t>.</w:t>
      </w:r>
    </w:p>
    <w:p w14:paraId="713E898C" w14:textId="77777777" w:rsidR="00E2638A" w:rsidRPr="001A5DA0" w:rsidRDefault="001A5DA0"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sz w:val="22"/>
          <w:szCs w:val="22"/>
        </w:rPr>
      </w:pPr>
      <w:r w:rsidRPr="001A5DA0">
        <w:rPr>
          <w:rFonts w:asciiTheme="minorHAnsi" w:hAnsiTheme="minorHAnsi" w:cstheme="minorHAnsi"/>
          <w:sz w:val="22"/>
          <w:szCs w:val="22"/>
        </w:rPr>
        <w:t>W</w:t>
      </w:r>
      <w:r w:rsidR="00836184" w:rsidRPr="001A5DA0">
        <w:rPr>
          <w:rFonts w:asciiTheme="minorHAnsi" w:hAnsiTheme="minorHAnsi" w:cstheme="minorHAnsi"/>
          <w:sz w:val="22"/>
          <w:szCs w:val="22"/>
        </w:rPr>
        <w:t xml:space="preserve"> przypadku, gdy pełnomocnictwo zostało wystawione przez upoważnione podmioty jako dokument papierowy, przekazuje się cyfrowe odwzorowanie (skan) tego dokumentu opatrzone </w:t>
      </w:r>
      <w:r w:rsidR="00854C1C">
        <w:rPr>
          <w:rFonts w:asciiTheme="minorHAnsi" w:hAnsiTheme="minorHAnsi" w:cstheme="minorHAnsi"/>
          <w:sz w:val="22"/>
          <w:szCs w:val="22"/>
        </w:rPr>
        <w:t xml:space="preserve">elektronicznym poświadczeniem zgodności odpisu dokonanym </w:t>
      </w:r>
      <w:r w:rsidR="00854C1C" w:rsidRPr="00854C1C">
        <w:rPr>
          <w:rFonts w:asciiTheme="minorHAnsi" w:hAnsiTheme="minorHAnsi" w:cstheme="minorHAnsi"/>
          <w:b/>
          <w:sz w:val="22"/>
          <w:szCs w:val="22"/>
        </w:rPr>
        <w:t>przez notariusza</w:t>
      </w:r>
      <w:r w:rsidR="00854C1C">
        <w:rPr>
          <w:rFonts w:asciiTheme="minorHAnsi" w:hAnsiTheme="minorHAnsi" w:cstheme="minorHAnsi"/>
          <w:sz w:val="22"/>
          <w:szCs w:val="22"/>
        </w:rPr>
        <w:t xml:space="preserve"> zgodnie z art. 97  </w:t>
      </w:r>
      <w:r w:rsidR="00854C1C" w:rsidRPr="001A5DA0">
        <w:rPr>
          <w:rFonts w:asciiTheme="minorHAnsi" w:hAnsiTheme="minorHAnsi" w:cstheme="minorHAnsi"/>
          <w:sz w:val="22"/>
          <w:szCs w:val="22"/>
        </w:rPr>
        <w:t xml:space="preserve"> ustawy z dnia 14</w:t>
      </w:r>
      <w:r w:rsidR="00F7167E">
        <w:rPr>
          <w:rFonts w:asciiTheme="minorHAnsi" w:hAnsiTheme="minorHAnsi" w:cstheme="minorHAnsi"/>
          <w:sz w:val="22"/>
          <w:szCs w:val="22"/>
        </w:rPr>
        <w:t> </w:t>
      </w:r>
      <w:r w:rsidR="00854C1C" w:rsidRPr="001A5DA0">
        <w:rPr>
          <w:rFonts w:asciiTheme="minorHAnsi" w:hAnsiTheme="minorHAnsi" w:cstheme="minorHAnsi"/>
          <w:sz w:val="22"/>
          <w:szCs w:val="22"/>
        </w:rPr>
        <w:t>lutego 1991 r. - Prawo o notariacie</w:t>
      </w:r>
      <w:r w:rsidR="00836184" w:rsidRPr="001A5DA0">
        <w:rPr>
          <w:rFonts w:asciiTheme="minorHAnsi" w:hAnsiTheme="minorHAnsi" w:cstheme="minorHAnsi"/>
          <w:sz w:val="22"/>
          <w:szCs w:val="22"/>
        </w:rPr>
        <w:t xml:space="preserve">, bądź też poprzez opatrzenie skanu pełnomocnictwa sporządzonego uprzednio w formie pisemnej kwalifikowanym podpisem, podpisem zaufanym lub podpisem osobistym </w:t>
      </w:r>
      <w:r w:rsidR="00836184" w:rsidRPr="00854C1C">
        <w:rPr>
          <w:rFonts w:asciiTheme="minorHAnsi" w:hAnsiTheme="minorHAnsi" w:cstheme="minorHAnsi"/>
          <w:b/>
          <w:sz w:val="22"/>
          <w:szCs w:val="22"/>
        </w:rPr>
        <w:t>mocodawcy.</w:t>
      </w:r>
      <w:r w:rsidR="00836184" w:rsidRPr="001A5DA0">
        <w:rPr>
          <w:rFonts w:asciiTheme="minorHAnsi" w:hAnsiTheme="minorHAnsi" w:cstheme="minorHAnsi"/>
          <w:sz w:val="22"/>
          <w:szCs w:val="22"/>
        </w:rPr>
        <w:t xml:space="preserve"> Elektroniczna kopia pełnomocnictwa nie może być </w:t>
      </w:r>
      <w:r w:rsidR="00854C1C">
        <w:rPr>
          <w:rFonts w:asciiTheme="minorHAnsi" w:hAnsiTheme="minorHAnsi" w:cstheme="minorHAnsi"/>
          <w:sz w:val="22"/>
          <w:szCs w:val="22"/>
        </w:rPr>
        <w:t xml:space="preserve">poświadczona </w:t>
      </w:r>
      <w:r w:rsidRPr="001A5DA0">
        <w:rPr>
          <w:rFonts w:asciiTheme="minorHAnsi" w:hAnsiTheme="minorHAnsi" w:cstheme="minorHAnsi"/>
          <w:sz w:val="22"/>
          <w:szCs w:val="22"/>
        </w:rPr>
        <w:t xml:space="preserve">samodzielnie </w:t>
      </w:r>
      <w:r w:rsidR="00836184" w:rsidRPr="001A5DA0">
        <w:rPr>
          <w:rFonts w:asciiTheme="minorHAnsi" w:hAnsiTheme="minorHAnsi" w:cstheme="minorHAnsi"/>
          <w:sz w:val="22"/>
          <w:szCs w:val="22"/>
        </w:rPr>
        <w:t xml:space="preserve">przez </w:t>
      </w:r>
      <w:r w:rsidRPr="001A5DA0">
        <w:rPr>
          <w:rFonts w:asciiTheme="minorHAnsi" w:hAnsiTheme="minorHAnsi" w:cstheme="minorHAnsi"/>
          <w:sz w:val="22"/>
          <w:szCs w:val="22"/>
        </w:rPr>
        <w:t>pełnomocnika</w:t>
      </w:r>
      <w:r w:rsidR="00836184" w:rsidRPr="001A5DA0">
        <w:rPr>
          <w:rFonts w:asciiTheme="minorHAnsi" w:hAnsiTheme="minorHAnsi" w:cstheme="minorHAnsi"/>
          <w:sz w:val="22"/>
          <w:szCs w:val="22"/>
        </w:rPr>
        <w:t>.</w:t>
      </w:r>
    </w:p>
    <w:p w14:paraId="072FAE88" w14:textId="77777777" w:rsidR="00E2638A" w:rsidRDefault="00836184"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Zamawiający zaleca ponumerowanie stron oferty.</w:t>
      </w:r>
    </w:p>
    <w:p w14:paraId="4B4755D2" w14:textId="77777777" w:rsidR="00C475E5" w:rsidRPr="004D7680" w:rsidRDefault="00854C1C"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b/>
          <w:color w:val="000000"/>
          <w:sz w:val="22"/>
          <w:szCs w:val="22"/>
        </w:rPr>
      </w:pPr>
      <w:r w:rsidRPr="00F40ECC">
        <w:rPr>
          <w:rFonts w:asciiTheme="minorHAnsi" w:hAnsiTheme="minorHAnsi" w:cstheme="minorHAnsi"/>
          <w:b/>
          <w:color w:val="000000"/>
          <w:sz w:val="22"/>
          <w:szCs w:val="22"/>
        </w:rPr>
        <w:t xml:space="preserve">Szczegółowe informacje w zakresie sposobu przygotowania oferty można znaleźć na stronie internetowej: </w:t>
      </w:r>
      <w:hyperlink r:id="rId15" w:history="1">
        <w:r w:rsidR="005D4E1C" w:rsidRPr="005C16C0">
          <w:rPr>
            <w:rStyle w:val="Hipercze"/>
            <w:rFonts w:asciiTheme="minorHAnsi" w:hAnsiTheme="minorHAnsi" w:cstheme="minorHAnsi"/>
            <w:color w:val="0070C0"/>
            <w:sz w:val="22"/>
            <w:szCs w:val="22"/>
          </w:rPr>
          <w:t>https://ezamowienia.gov.pl/pl/komponent-edukacyjny/</w:t>
        </w:r>
      </w:hyperlink>
      <w:r w:rsidR="005D4E1C">
        <w:rPr>
          <w:rFonts w:asciiTheme="minorHAnsi" w:hAnsiTheme="minorHAnsi" w:cstheme="minorHAnsi"/>
          <w:color w:val="000000"/>
          <w:sz w:val="22"/>
          <w:szCs w:val="22"/>
        </w:rPr>
        <w:t xml:space="preserve"> </w:t>
      </w:r>
    </w:p>
    <w:p w14:paraId="0AB43EE5" w14:textId="77777777" w:rsidR="00E2638A" w:rsidRPr="00642D10" w:rsidRDefault="00836184" w:rsidP="004D7680">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18" w:name="bookmark24"/>
      <w:r w:rsidRPr="00642D10">
        <w:rPr>
          <w:rFonts w:asciiTheme="minorHAnsi" w:hAnsiTheme="minorHAnsi" w:cstheme="minorHAnsi"/>
        </w:rPr>
        <w:t>SPOSÓB ORAZ TERMIN SKŁADANIA OFERT</w:t>
      </w:r>
      <w:bookmarkEnd w:id="18"/>
    </w:p>
    <w:p w14:paraId="3FDD965B" w14:textId="77777777" w:rsidR="00E2638A" w:rsidRPr="00800379" w:rsidRDefault="00836184" w:rsidP="002570E0">
      <w:pPr>
        <w:pStyle w:val="Teksttreci0"/>
        <w:numPr>
          <w:ilvl w:val="0"/>
          <w:numId w:val="9"/>
        </w:numPr>
        <w:tabs>
          <w:tab w:val="left" w:pos="426"/>
        </w:tabs>
        <w:spacing w:after="60"/>
        <w:ind w:left="426" w:hanging="426"/>
        <w:jc w:val="both"/>
        <w:rPr>
          <w:rFonts w:asciiTheme="minorHAnsi" w:hAnsiTheme="minorHAnsi" w:cstheme="minorHAnsi"/>
          <w:color w:val="000000" w:themeColor="text1"/>
        </w:rPr>
      </w:pPr>
      <w:r w:rsidRPr="00800379">
        <w:rPr>
          <w:rFonts w:asciiTheme="minorHAnsi" w:hAnsiTheme="minorHAnsi" w:cstheme="minorHAnsi"/>
          <w:color w:val="000000" w:themeColor="text1"/>
        </w:rPr>
        <w:t xml:space="preserve">Sposób złożenia oferty opisany został w Instrukcji użytkownika dostępnej na </w:t>
      </w:r>
      <w:r w:rsidR="00854C1C" w:rsidRPr="00800379">
        <w:rPr>
          <w:rFonts w:asciiTheme="minorHAnsi" w:hAnsiTheme="minorHAnsi" w:cstheme="minorHAnsi"/>
          <w:color w:val="000000" w:themeColor="text1"/>
        </w:rPr>
        <w:t>Platformie</w:t>
      </w:r>
      <w:r w:rsidR="00FB6CE9" w:rsidRPr="00800379">
        <w:rPr>
          <w:rFonts w:asciiTheme="minorHAnsi" w:hAnsiTheme="minorHAnsi" w:cstheme="minorHAnsi"/>
          <w:color w:val="000000" w:themeColor="text1"/>
        </w:rPr>
        <w:t xml:space="preserve"> oraz w</w:t>
      </w:r>
      <w:r w:rsidR="00E54EF7" w:rsidRPr="00800379">
        <w:rPr>
          <w:rFonts w:asciiTheme="minorHAnsi" w:hAnsiTheme="minorHAnsi" w:cstheme="minorHAnsi"/>
          <w:color w:val="000000" w:themeColor="text1"/>
        </w:rPr>
        <w:t> </w:t>
      </w:r>
      <w:r w:rsidR="00FB6CE9" w:rsidRPr="00800379">
        <w:rPr>
          <w:rFonts w:asciiTheme="minorHAnsi" w:hAnsiTheme="minorHAnsi" w:cstheme="minorHAnsi"/>
          <w:color w:val="000000" w:themeColor="text1"/>
        </w:rPr>
        <w:t>SWZ</w:t>
      </w:r>
      <w:r w:rsidRPr="00800379">
        <w:rPr>
          <w:rFonts w:asciiTheme="minorHAnsi" w:hAnsiTheme="minorHAnsi" w:cstheme="minorHAnsi"/>
          <w:color w:val="000000" w:themeColor="text1"/>
        </w:rPr>
        <w:t>.</w:t>
      </w:r>
    </w:p>
    <w:p w14:paraId="32DDFF9F" w14:textId="77777777" w:rsidR="00E2638A" w:rsidRPr="006D3AB6" w:rsidRDefault="00836184" w:rsidP="009700E4">
      <w:pPr>
        <w:pStyle w:val="Teksttreci0"/>
        <w:widowControl/>
        <w:numPr>
          <w:ilvl w:val="0"/>
          <w:numId w:val="9"/>
        </w:numPr>
        <w:tabs>
          <w:tab w:val="left" w:pos="426"/>
        </w:tabs>
        <w:spacing w:after="60"/>
        <w:ind w:left="425" w:hanging="425"/>
        <w:jc w:val="both"/>
        <w:rPr>
          <w:rFonts w:asciiTheme="minorHAnsi" w:hAnsiTheme="minorHAnsi" w:cstheme="minorHAnsi"/>
          <w:color w:val="000000" w:themeColor="text1"/>
        </w:rPr>
      </w:pPr>
      <w:r w:rsidRPr="006D3AB6">
        <w:rPr>
          <w:rFonts w:asciiTheme="minorHAnsi" w:hAnsiTheme="minorHAnsi" w:cstheme="minorHAnsi"/>
          <w:color w:val="000000" w:themeColor="text1"/>
        </w:rPr>
        <w:lastRenderedPageBreak/>
        <w:t xml:space="preserve">Ofertę wraz z wymaganymi załącznikami należy złożyć </w:t>
      </w:r>
      <w:r w:rsidR="000D2146" w:rsidRPr="006D3AB6">
        <w:rPr>
          <w:rFonts w:asciiTheme="minorHAnsi" w:hAnsiTheme="minorHAnsi" w:cstheme="minorHAnsi"/>
          <w:color w:val="000000" w:themeColor="text1"/>
        </w:rPr>
        <w:t xml:space="preserve">poprzez </w:t>
      </w:r>
      <w:r w:rsidR="00A67542" w:rsidRPr="006D3AB6">
        <w:rPr>
          <w:rFonts w:asciiTheme="minorHAnsi" w:hAnsiTheme="minorHAnsi" w:cstheme="minorHAnsi"/>
          <w:color w:val="000000" w:themeColor="text1"/>
        </w:rPr>
        <w:t>Platformę</w:t>
      </w:r>
      <w:r w:rsidR="000D2146" w:rsidRPr="006D3AB6">
        <w:rPr>
          <w:rFonts w:asciiTheme="minorHAnsi" w:hAnsiTheme="minorHAnsi" w:cstheme="minorHAnsi"/>
          <w:color w:val="000000" w:themeColor="text1"/>
        </w:rPr>
        <w:t xml:space="preserve"> </w:t>
      </w:r>
      <w:r w:rsidRPr="006D3AB6">
        <w:rPr>
          <w:rFonts w:asciiTheme="minorHAnsi" w:hAnsiTheme="minorHAnsi" w:cstheme="minorHAnsi"/>
          <w:color w:val="000000" w:themeColor="text1"/>
        </w:rPr>
        <w:t xml:space="preserve">w terminie </w:t>
      </w:r>
      <w:r w:rsidRPr="006D3AB6">
        <w:rPr>
          <w:rFonts w:asciiTheme="minorHAnsi" w:hAnsiTheme="minorHAnsi" w:cstheme="minorHAnsi"/>
          <w:b/>
          <w:color w:val="000000" w:themeColor="text1"/>
          <w:u w:val="single"/>
        </w:rPr>
        <w:t>do dnia</w:t>
      </w:r>
      <w:r w:rsidRPr="006D3AB6">
        <w:rPr>
          <w:rFonts w:asciiTheme="minorHAnsi" w:hAnsiTheme="minorHAnsi" w:cstheme="minorHAnsi"/>
          <w:color w:val="000000" w:themeColor="text1"/>
          <w:u w:val="single"/>
        </w:rPr>
        <w:t xml:space="preserve"> </w:t>
      </w:r>
      <w:r w:rsidR="00023A35">
        <w:rPr>
          <w:rFonts w:asciiTheme="minorHAnsi" w:hAnsiTheme="minorHAnsi" w:cstheme="minorHAnsi"/>
          <w:b/>
          <w:bCs/>
          <w:color w:val="000000" w:themeColor="text1"/>
          <w:u w:val="single"/>
        </w:rPr>
        <w:t>22</w:t>
      </w:r>
      <w:r w:rsidR="00BA39F3">
        <w:rPr>
          <w:rFonts w:asciiTheme="minorHAnsi" w:hAnsiTheme="minorHAnsi" w:cstheme="minorHAnsi"/>
          <w:b/>
          <w:bCs/>
          <w:color w:val="000000" w:themeColor="text1"/>
          <w:u w:val="single"/>
        </w:rPr>
        <w:t>.02.2024</w:t>
      </w:r>
      <w:r w:rsidR="00C4284B" w:rsidRPr="006D3AB6">
        <w:rPr>
          <w:rFonts w:asciiTheme="minorHAnsi" w:hAnsiTheme="minorHAnsi" w:cstheme="minorHAnsi"/>
          <w:b/>
          <w:bCs/>
          <w:color w:val="000000" w:themeColor="text1"/>
          <w:u w:val="single"/>
        </w:rPr>
        <w:t> </w:t>
      </w:r>
      <w:r w:rsidRPr="006D3AB6">
        <w:rPr>
          <w:rFonts w:asciiTheme="minorHAnsi" w:hAnsiTheme="minorHAnsi" w:cstheme="minorHAnsi"/>
          <w:b/>
          <w:bCs/>
          <w:color w:val="000000" w:themeColor="text1"/>
          <w:u w:val="single"/>
        </w:rPr>
        <w:t xml:space="preserve">r., do godz. </w:t>
      </w:r>
      <w:r w:rsidR="004A1C40" w:rsidRPr="006D3AB6">
        <w:rPr>
          <w:rFonts w:asciiTheme="minorHAnsi" w:hAnsiTheme="minorHAnsi" w:cstheme="minorHAnsi"/>
          <w:b/>
          <w:bCs/>
          <w:color w:val="000000" w:themeColor="text1"/>
          <w:u w:val="single"/>
        </w:rPr>
        <w:t>10</w:t>
      </w:r>
      <w:r w:rsidRPr="006D3AB6">
        <w:rPr>
          <w:rFonts w:asciiTheme="minorHAnsi" w:hAnsiTheme="minorHAnsi" w:cstheme="minorHAnsi"/>
          <w:b/>
          <w:bCs/>
          <w:color w:val="000000" w:themeColor="text1"/>
          <w:u w:val="single"/>
        </w:rPr>
        <w:t>.00</w:t>
      </w:r>
      <w:r w:rsidRPr="006D3AB6">
        <w:rPr>
          <w:rFonts w:asciiTheme="minorHAnsi" w:hAnsiTheme="minorHAnsi" w:cstheme="minorHAnsi"/>
          <w:b/>
          <w:bCs/>
          <w:color w:val="000000" w:themeColor="text1"/>
        </w:rPr>
        <w:t>.</w:t>
      </w:r>
    </w:p>
    <w:p w14:paraId="09A43315" w14:textId="77777777" w:rsidR="00E2638A" w:rsidRPr="00642D10" w:rsidRDefault="00836184" w:rsidP="002570E0">
      <w:pPr>
        <w:pStyle w:val="Teksttreci0"/>
        <w:numPr>
          <w:ilvl w:val="0"/>
          <w:numId w:val="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Wykonawca może złożyć tylko jedną ofertę.</w:t>
      </w:r>
    </w:p>
    <w:p w14:paraId="7B486891" w14:textId="77777777" w:rsidR="00E2638A" w:rsidRPr="00642D10" w:rsidRDefault="00836184" w:rsidP="002570E0">
      <w:pPr>
        <w:pStyle w:val="Teksttreci0"/>
        <w:numPr>
          <w:ilvl w:val="0"/>
          <w:numId w:val="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Zamawiający odrzuci ofertę złożoną po terminie składania ofert.</w:t>
      </w:r>
    </w:p>
    <w:p w14:paraId="23E08EDE" w14:textId="77777777" w:rsidR="00C475E5" w:rsidRPr="004D7680" w:rsidRDefault="00836184" w:rsidP="002570E0">
      <w:pPr>
        <w:pStyle w:val="Teksttreci0"/>
        <w:numPr>
          <w:ilvl w:val="0"/>
          <w:numId w:val="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Wykonawca po upływie terminu do składania ofert nie może wycofać złożonej oferty.</w:t>
      </w:r>
    </w:p>
    <w:p w14:paraId="78D5AECA" w14:textId="77777777" w:rsidR="00E2638A" w:rsidRPr="00642D10" w:rsidRDefault="00836184" w:rsidP="004D7680">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19" w:name="bookmark26"/>
      <w:r w:rsidRPr="00642D10">
        <w:rPr>
          <w:rFonts w:asciiTheme="minorHAnsi" w:hAnsiTheme="minorHAnsi" w:cstheme="minorHAnsi"/>
        </w:rPr>
        <w:t>TERMIN OTWARCIA OFERT</w:t>
      </w:r>
      <w:bookmarkEnd w:id="19"/>
    </w:p>
    <w:p w14:paraId="389F7AE9" w14:textId="77777777" w:rsidR="00E2638A" w:rsidRPr="00642D10" w:rsidRDefault="00836184" w:rsidP="002570E0">
      <w:pPr>
        <w:pStyle w:val="Teksttreci0"/>
        <w:widowControl/>
        <w:numPr>
          <w:ilvl w:val="0"/>
          <w:numId w:val="10"/>
        </w:numPr>
        <w:tabs>
          <w:tab w:val="left" w:pos="416"/>
        </w:tabs>
        <w:spacing w:after="60"/>
        <w:ind w:left="284" w:hanging="284"/>
        <w:jc w:val="both"/>
        <w:rPr>
          <w:rFonts w:asciiTheme="minorHAnsi" w:hAnsiTheme="minorHAnsi" w:cstheme="minorHAnsi"/>
        </w:rPr>
      </w:pPr>
      <w:r w:rsidRPr="00642D10">
        <w:rPr>
          <w:rFonts w:asciiTheme="minorHAnsi" w:hAnsiTheme="minorHAnsi" w:cstheme="minorHAnsi"/>
          <w:u w:val="single"/>
        </w:rPr>
        <w:t xml:space="preserve">Otwarcie ofert nastąpi w dniu </w:t>
      </w:r>
      <w:r w:rsidR="00E03C40" w:rsidRPr="00642D10">
        <w:rPr>
          <w:rFonts w:asciiTheme="minorHAnsi" w:hAnsiTheme="minorHAnsi" w:cstheme="minorHAnsi"/>
          <w:b/>
          <w:bCs/>
          <w:u w:val="single"/>
        </w:rPr>
        <w:t>o którym mowa w rozdz. X</w:t>
      </w:r>
      <w:r w:rsidR="00AE09F8">
        <w:rPr>
          <w:rFonts w:asciiTheme="minorHAnsi" w:hAnsiTheme="minorHAnsi" w:cstheme="minorHAnsi"/>
          <w:b/>
          <w:bCs/>
          <w:u w:val="single"/>
        </w:rPr>
        <w:t>IV</w:t>
      </w:r>
      <w:r w:rsidR="00E03C40" w:rsidRPr="00642D10">
        <w:rPr>
          <w:rFonts w:asciiTheme="minorHAnsi" w:hAnsiTheme="minorHAnsi" w:cstheme="minorHAnsi"/>
          <w:b/>
          <w:bCs/>
          <w:u w:val="single"/>
        </w:rPr>
        <w:t xml:space="preserve"> </w:t>
      </w:r>
      <w:r w:rsidR="00AE09F8">
        <w:rPr>
          <w:rFonts w:asciiTheme="minorHAnsi" w:hAnsiTheme="minorHAnsi" w:cstheme="minorHAnsi"/>
          <w:b/>
          <w:bCs/>
          <w:u w:val="single"/>
        </w:rPr>
        <w:t>pkt</w:t>
      </w:r>
      <w:r w:rsidR="00E03C40" w:rsidRPr="00642D10">
        <w:rPr>
          <w:rFonts w:asciiTheme="minorHAnsi" w:hAnsiTheme="minorHAnsi" w:cstheme="minorHAnsi"/>
          <w:b/>
          <w:bCs/>
          <w:u w:val="single"/>
        </w:rPr>
        <w:t xml:space="preserve"> 2</w:t>
      </w:r>
      <w:r w:rsidRPr="00642D10">
        <w:rPr>
          <w:rFonts w:asciiTheme="minorHAnsi" w:hAnsiTheme="minorHAnsi" w:cstheme="minorHAnsi"/>
          <w:b/>
          <w:bCs/>
          <w:u w:val="single"/>
        </w:rPr>
        <w:t xml:space="preserve">, o godzinie </w:t>
      </w:r>
      <w:r w:rsidR="00E03C40" w:rsidRPr="00642D10">
        <w:rPr>
          <w:rFonts w:asciiTheme="minorHAnsi" w:hAnsiTheme="minorHAnsi" w:cstheme="minorHAnsi"/>
          <w:b/>
          <w:bCs/>
          <w:u w:val="single"/>
        </w:rPr>
        <w:t>11</w:t>
      </w:r>
      <w:r w:rsidRPr="00642D10">
        <w:rPr>
          <w:rFonts w:asciiTheme="minorHAnsi" w:hAnsiTheme="minorHAnsi" w:cstheme="minorHAnsi"/>
          <w:b/>
          <w:bCs/>
          <w:u w:val="single"/>
        </w:rPr>
        <w:t>.00</w:t>
      </w:r>
      <w:r w:rsidRPr="00642D10">
        <w:rPr>
          <w:rFonts w:asciiTheme="minorHAnsi" w:hAnsiTheme="minorHAnsi" w:cstheme="minorHAnsi"/>
          <w:u w:val="single"/>
        </w:rPr>
        <w:t>.</w:t>
      </w:r>
    </w:p>
    <w:p w14:paraId="593B1C7A" w14:textId="77777777" w:rsidR="00D5721B" w:rsidRDefault="00D5721B" w:rsidP="002570E0">
      <w:pPr>
        <w:pStyle w:val="Teksttreci0"/>
        <w:widowControl/>
        <w:numPr>
          <w:ilvl w:val="0"/>
          <w:numId w:val="10"/>
        </w:numPr>
        <w:tabs>
          <w:tab w:val="left" w:pos="416"/>
        </w:tabs>
        <w:spacing w:after="60"/>
        <w:ind w:left="284" w:hanging="284"/>
        <w:jc w:val="both"/>
        <w:rPr>
          <w:rFonts w:asciiTheme="minorHAnsi" w:hAnsiTheme="minorHAnsi" w:cstheme="minorHAnsi"/>
        </w:rPr>
      </w:pPr>
      <w:r w:rsidRPr="00642D10">
        <w:rPr>
          <w:rFonts w:asciiTheme="minorHAnsi" w:hAnsiTheme="minorHAnsi" w:cstheme="minorHAnsi"/>
        </w:rPr>
        <w:t>Zamawiający poinformuje o zmianie terminu otwarcia ofert na stronie internetowej prowadzonego postępowania.</w:t>
      </w:r>
    </w:p>
    <w:p w14:paraId="4BC05A5F" w14:textId="77777777" w:rsidR="00E2638A" w:rsidRPr="00642D10" w:rsidRDefault="00836184" w:rsidP="002570E0">
      <w:pPr>
        <w:pStyle w:val="Teksttreci0"/>
        <w:widowControl/>
        <w:numPr>
          <w:ilvl w:val="0"/>
          <w:numId w:val="10"/>
        </w:numPr>
        <w:tabs>
          <w:tab w:val="left" w:pos="416"/>
        </w:tabs>
        <w:spacing w:after="60"/>
        <w:ind w:left="284" w:hanging="284"/>
        <w:jc w:val="both"/>
        <w:rPr>
          <w:rFonts w:asciiTheme="minorHAnsi" w:hAnsiTheme="minorHAnsi" w:cstheme="minorHAnsi"/>
        </w:rPr>
      </w:pPr>
      <w:r w:rsidRPr="00642D10">
        <w:rPr>
          <w:rFonts w:asciiTheme="minorHAnsi" w:hAnsiTheme="minorHAnsi" w:cstheme="minorHAnsi"/>
        </w:rPr>
        <w:t>Otwarcie ofert nastąpi bez udziału publiczności.</w:t>
      </w:r>
    </w:p>
    <w:p w14:paraId="2D57D77D" w14:textId="77777777" w:rsidR="00E2638A" w:rsidRPr="00642D10" w:rsidRDefault="00836184" w:rsidP="002570E0">
      <w:pPr>
        <w:pStyle w:val="Teksttreci0"/>
        <w:widowControl/>
        <w:numPr>
          <w:ilvl w:val="0"/>
          <w:numId w:val="10"/>
        </w:numPr>
        <w:tabs>
          <w:tab w:val="left" w:pos="416"/>
        </w:tabs>
        <w:spacing w:after="60"/>
        <w:ind w:left="284" w:hanging="284"/>
        <w:jc w:val="both"/>
        <w:rPr>
          <w:rFonts w:asciiTheme="minorHAnsi" w:hAnsiTheme="minorHAnsi" w:cstheme="minorHAnsi"/>
        </w:rPr>
      </w:pPr>
      <w:r w:rsidRPr="00642D10">
        <w:rPr>
          <w:rFonts w:asciiTheme="minorHAnsi" w:hAnsiTheme="minorHAnsi" w:cstheme="minorHAnsi"/>
        </w:rPr>
        <w:t>Zamawiający, najpóźniej przed otwarciem ofert, udostępnia na stronie internetowej prowadzonego postępowania informacj</w:t>
      </w:r>
      <w:r w:rsidR="006705DD">
        <w:rPr>
          <w:rFonts w:asciiTheme="minorHAnsi" w:hAnsiTheme="minorHAnsi" w:cstheme="minorHAnsi"/>
        </w:rPr>
        <w:t>ę</w:t>
      </w:r>
      <w:r w:rsidRPr="00642D10">
        <w:rPr>
          <w:rFonts w:asciiTheme="minorHAnsi" w:hAnsiTheme="minorHAnsi" w:cstheme="minorHAnsi"/>
        </w:rPr>
        <w:t xml:space="preserve"> o kwocie, jaką zamierza przeznaczyć na sfinansowanie zamówienia.</w:t>
      </w:r>
    </w:p>
    <w:p w14:paraId="1DF29C3F" w14:textId="77777777" w:rsidR="00E2638A" w:rsidRPr="00642D10" w:rsidRDefault="00836184" w:rsidP="002570E0">
      <w:pPr>
        <w:pStyle w:val="Teksttreci0"/>
        <w:widowControl/>
        <w:numPr>
          <w:ilvl w:val="0"/>
          <w:numId w:val="10"/>
        </w:numPr>
        <w:spacing w:after="60"/>
        <w:ind w:left="284" w:hanging="284"/>
        <w:jc w:val="both"/>
        <w:rPr>
          <w:rFonts w:asciiTheme="minorHAnsi" w:hAnsiTheme="minorHAnsi" w:cstheme="minorHAnsi"/>
        </w:rPr>
      </w:pPr>
      <w:r w:rsidRPr="00642D10">
        <w:rPr>
          <w:rFonts w:asciiTheme="minorHAnsi" w:hAnsiTheme="minorHAnsi" w:cstheme="minorHAnsi"/>
        </w:rPr>
        <w:t>Zamawiający, niezwłocznie po otwarciu ofert, udostępnia na stronie internetowej prowadzonego postępowania informacje o:</w:t>
      </w:r>
    </w:p>
    <w:p w14:paraId="7F60DB73" w14:textId="77777777" w:rsidR="00E2638A" w:rsidRPr="00642D10" w:rsidRDefault="00836184" w:rsidP="002570E0">
      <w:pPr>
        <w:pStyle w:val="Teksttreci0"/>
        <w:widowControl/>
        <w:numPr>
          <w:ilvl w:val="0"/>
          <w:numId w:val="11"/>
        </w:numPr>
        <w:tabs>
          <w:tab w:val="left" w:pos="768"/>
        </w:tabs>
        <w:spacing w:after="60"/>
        <w:ind w:left="567" w:hanging="284"/>
        <w:jc w:val="both"/>
        <w:rPr>
          <w:rFonts w:asciiTheme="minorHAnsi" w:hAnsiTheme="minorHAnsi" w:cstheme="minorHAnsi"/>
        </w:rPr>
      </w:pPr>
      <w:r w:rsidRPr="00642D10">
        <w:rPr>
          <w:rFonts w:asciiTheme="minorHAnsi" w:hAnsiTheme="minorHAnsi" w:cstheme="minorHAnsi"/>
        </w:rPr>
        <w:t>nazwach albo imionach i nazwiskach oraz siedzibach lub miejscach prowadzonej działalności gospodarczej albo miejscach zamieszkania Wykonawców, których oferty zostały otwarte;</w:t>
      </w:r>
    </w:p>
    <w:p w14:paraId="41CFBE51" w14:textId="77777777" w:rsidR="00E2638A" w:rsidRPr="00642D10" w:rsidRDefault="00836184" w:rsidP="002570E0">
      <w:pPr>
        <w:pStyle w:val="Teksttreci0"/>
        <w:widowControl/>
        <w:numPr>
          <w:ilvl w:val="0"/>
          <w:numId w:val="11"/>
        </w:numPr>
        <w:tabs>
          <w:tab w:val="left" w:pos="773"/>
        </w:tabs>
        <w:spacing w:after="60"/>
        <w:ind w:left="567" w:hanging="284"/>
        <w:jc w:val="both"/>
        <w:rPr>
          <w:rFonts w:asciiTheme="minorHAnsi" w:hAnsiTheme="minorHAnsi" w:cstheme="minorHAnsi"/>
        </w:rPr>
      </w:pPr>
      <w:r w:rsidRPr="00642D10">
        <w:rPr>
          <w:rFonts w:asciiTheme="minorHAnsi" w:hAnsiTheme="minorHAnsi" w:cstheme="minorHAnsi"/>
        </w:rPr>
        <w:t>cenach lub kosztach zawartych w ofertach.</w:t>
      </w:r>
    </w:p>
    <w:p w14:paraId="59C506DC" w14:textId="77777777" w:rsidR="00C475E5" w:rsidRPr="004D7680" w:rsidRDefault="00836184" w:rsidP="002570E0">
      <w:pPr>
        <w:pStyle w:val="Teksttreci0"/>
        <w:widowControl/>
        <w:numPr>
          <w:ilvl w:val="0"/>
          <w:numId w:val="10"/>
        </w:numPr>
        <w:tabs>
          <w:tab w:val="left" w:pos="416"/>
        </w:tabs>
        <w:spacing w:after="60"/>
        <w:ind w:left="284" w:hanging="284"/>
        <w:jc w:val="both"/>
        <w:rPr>
          <w:rFonts w:asciiTheme="minorHAnsi" w:hAnsiTheme="minorHAnsi" w:cstheme="minorHAnsi"/>
        </w:rPr>
      </w:pPr>
      <w:r w:rsidRPr="00642D10">
        <w:rPr>
          <w:rFonts w:asciiTheme="minorHAnsi" w:hAnsiTheme="minorHAnsi" w:cstheme="minorHAnsi"/>
        </w:rPr>
        <w:t>W przypadku wystąpienia awarii systemu teleinformatycznego, która spowoduje brak możliwości otwarcia ofert w terminie określonym przez Zamawiającego, otwarcie ofert nastąpi niezwłocznie po usunięciu awarii.</w:t>
      </w:r>
    </w:p>
    <w:p w14:paraId="76A5132A" w14:textId="77777777" w:rsidR="00E2638A" w:rsidRPr="00642D10" w:rsidRDefault="00836184" w:rsidP="004D7680">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20" w:name="bookmark28"/>
      <w:r w:rsidRPr="00642D10">
        <w:rPr>
          <w:rFonts w:asciiTheme="minorHAnsi" w:hAnsiTheme="minorHAnsi" w:cstheme="minorHAnsi"/>
        </w:rPr>
        <w:t>SPOSÓB OBLICZENIA CENY</w:t>
      </w:r>
      <w:bookmarkEnd w:id="20"/>
    </w:p>
    <w:p w14:paraId="35DD2C04" w14:textId="77777777" w:rsidR="00E2638A" w:rsidRPr="00642D10" w:rsidRDefault="00836184" w:rsidP="002570E0">
      <w:pPr>
        <w:pStyle w:val="Teksttreci0"/>
        <w:numPr>
          <w:ilvl w:val="0"/>
          <w:numId w:val="12"/>
        </w:numPr>
        <w:spacing w:after="60"/>
        <w:ind w:left="284" w:hanging="284"/>
        <w:jc w:val="both"/>
        <w:rPr>
          <w:rFonts w:asciiTheme="minorHAnsi" w:hAnsiTheme="minorHAnsi" w:cstheme="minorHAnsi"/>
        </w:rPr>
      </w:pPr>
      <w:r w:rsidRPr="00642D10">
        <w:rPr>
          <w:rFonts w:asciiTheme="minorHAnsi" w:hAnsiTheme="minorHAnsi" w:cstheme="minorHAnsi"/>
        </w:rPr>
        <w:t>Cenę należy rozumieć jako cenę w rozumieniu art. 3 ust. 1 pkt 1 i ust. 2 ustawy z dnia 9 maja 2014 r. o</w:t>
      </w:r>
      <w:r w:rsidR="00B01C21" w:rsidRPr="00642D10">
        <w:rPr>
          <w:rFonts w:asciiTheme="minorHAnsi" w:hAnsiTheme="minorHAnsi" w:cstheme="minorHAnsi"/>
        </w:rPr>
        <w:t> </w:t>
      </w:r>
      <w:r w:rsidRPr="00642D10">
        <w:rPr>
          <w:rFonts w:asciiTheme="minorHAnsi" w:hAnsiTheme="minorHAnsi" w:cstheme="minorHAnsi"/>
        </w:rPr>
        <w:t>informowaniu o cenach towarów i usług (Dz.U. z 20</w:t>
      </w:r>
      <w:r w:rsidR="00E03C40" w:rsidRPr="00642D10">
        <w:rPr>
          <w:rFonts w:asciiTheme="minorHAnsi" w:hAnsiTheme="minorHAnsi" w:cstheme="minorHAnsi"/>
        </w:rPr>
        <w:t>2</w:t>
      </w:r>
      <w:r w:rsidR="006705DD">
        <w:rPr>
          <w:rFonts w:asciiTheme="minorHAnsi" w:hAnsiTheme="minorHAnsi" w:cstheme="minorHAnsi"/>
        </w:rPr>
        <w:t>3</w:t>
      </w:r>
      <w:r w:rsidRPr="00642D10">
        <w:rPr>
          <w:rFonts w:asciiTheme="minorHAnsi" w:hAnsiTheme="minorHAnsi" w:cstheme="minorHAnsi"/>
        </w:rPr>
        <w:t xml:space="preserve"> r. poz. </w:t>
      </w:r>
      <w:r w:rsidR="006705DD">
        <w:rPr>
          <w:rFonts w:asciiTheme="minorHAnsi" w:hAnsiTheme="minorHAnsi" w:cstheme="minorHAnsi"/>
        </w:rPr>
        <w:t>168</w:t>
      </w:r>
      <w:r w:rsidRPr="00642D10">
        <w:rPr>
          <w:rFonts w:asciiTheme="minorHAnsi" w:hAnsiTheme="minorHAnsi" w:cstheme="minorHAnsi"/>
        </w:rPr>
        <w:t>).</w:t>
      </w:r>
    </w:p>
    <w:p w14:paraId="00EE75BD" w14:textId="77777777" w:rsidR="00D22182" w:rsidRPr="00E003B4" w:rsidRDefault="00836184" w:rsidP="002570E0">
      <w:pPr>
        <w:pStyle w:val="Teksttreci0"/>
        <w:numPr>
          <w:ilvl w:val="0"/>
          <w:numId w:val="12"/>
        </w:numPr>
        <w:tabs>
          <w:tab w:val="left" w:pos="416"/>
        </w:tabs>
        <w:spacing w:after="60"/>
        <w:ind w:left="284" w:hanging="284"/>
        <w:jc w:val="both"/>
        <w:rPr>
          <w:rFonts w:asciiTheme="minorHAnsi" w:hAnsiTheme="minorHAnsi" w:cstheme="minorHAnsi"/>
        </w:rPr>
      </w:pPr>
      <w:r w:rsidRPr="00642D10">
        <w:rPr>
          <w:rFonts w:asciiTheme="minorHAnsi" w:hAnsiTheme="minorHAnsi" w:cstheme="minorHAnsi"/>
        </w:rPr>
        <w:t xml:space="preserve">Podana w ofercie cena musi być wyrażona w złotych polskich, </w:t>
      </w:r>
      <w:r w:rsidR="002446E1">
        <w:rPr>
          <w:rFonts w:asciiTheme="minorHAnsi" w:hAnsiTheme="minorHAnsi" w:cstheme="minorHAnsi"/>
        </w:rPr>
        <w:t xml:space="preserve">z dokładnością </w:t>
      </w:r>
      <w:r w:rsidRPr="00642D10">
        <w:rPr>
          <w:rFonts w:asciiTheme="minorHAnsi" w:hAnsiTheme="minorHAnsi" w:cstheme="minorHAnsi"/>
        </w:rPr>
        <w:t xml:space="preserve">do dwóch miejsc po przecinku. </w:t>
      </w:r>
    </w:p>
    <w:p w14:paraId="572796CB" w14:textId="77777777" w:rsidR="00F603DE" w:rsidRPr="00E856A8" w:rsidRDefault="00C26FDE" w:rsidP="002570E0">
      <w:pPr>
        <w:pStyle w:val="Teksttreci0"/>
        <w:numPr>
          <w:ilvl w:val="0"/>
          <w:numId w:val="12"/>
        </w:numPr>
        <w:tabs>
          <w:tab w:val="left" w:pos="416"/>
        </w:tabs>
        <w:spacing w:after="60"/>
        <w:ind w:left="284" w:hanging="284"/>
        <w:jc w:val="both"/>
        <w:rPr>
          <w:rFonts w:asciiTheme="minorHAnsi" w:hAnsiTheme="minorHAnsi" w:cstheme="minorHAnsi"/>
        </w:rPr>
      </w:pPr>
      <w:r>
        <w:rPr>
          <w:rFonts w:asciiTheme="minorHAnsi" w:hAnsiTheme="minorHAnsi" w:cstheme="minorHAnsi"/>
        </w:rPr>
        <w:t xml:space="preserve">Łączna cena oferty </w:t>
      </w:r>
      <w:r w:rsidRPr="00D22182">
        <w:rPr>
          <w:rFonts w:asciiTheme="minorHAnsi" w:hAnsiTheme="minorHAnsi" w:cstheme="minorHAnsi"/>
        </w:rPr>
        <w:t xml:space="preserve">to </w:t>
      </w:r>
      <w:r w:rsidR="00D22182">
        <w:rPr>
          <w:rFonts w:asciiTheme="minorHAnsi" w:hAnsiTheme="minorHAnsi" w:cstheme="minorHAnsi"/>
        </w:rPr>
        <w:t>wynagrodzenie Wykonawcy za zamówienie</w:t>
      </w:r>
      <w:r w:rsidR="00DE189A">
        <w:rPr>
          <w:rFonts w:asciiTheme="minorHAnsi" w:hAnsiTheme="minorHAnsi" w:cstheme="minorHAnsi"/>
        </w:rPr>
        <w:t>,</w:t>
      </w:r>
      <w:r w:rsidR="000E2CDB">
        <w:rPr>
          <w:rFonts w:asciiTheme="minorHAnsi" w:hAnsiTheme="minorHAnsi" w:cstheme="minorHAnsi"/>
        </w:rPr>
        <w:t xml:space="preserve"> obliczon</w:t>
      </w:r>
      <w:r w:rsidR="00DE189A">
        <w:rPr>
          <w:rFonts w:asciiTheme="minorHAnsi" w:hAnsiTheme="minorHAnsi" w:cstheme="minorHAnsi"/>
        </w:rPr>
        <w:t>e</w:t>
      </w:r>
      <w:r w:rsidR="000E2CDB">
        <w:rPr>
          <w:rFonts w:asciiTheme="minorHAnsi" w:hAnsiTheme="minorHAnsi" w:cstheme="minorHAnsi"/>
        </w:rPr>
        <w:t xml:space="preserve"> zgodnie z wymogami Formularza ofertowego</w:t>
      </w:r>
      <w:r w:rsidR="00D22182">
        <w:rPr>
          <w:rFonts w:asciiTheme="minorHAnsi" w:hAnsiTheme="minorHAnsi" w:cstheme="minorHAnsi"/>
        </w:rPr>
        <w:t>.</w:t>
      </w:r>
      <w:r w:rsidR="008F152A">
        <w:rPr>
          <w:rFonts w:asciiTheme="minorHAnsi" w:hAnsiTheme="minorHAnsi" w:cstheme="minorHAnsi"/>
        </w:rPr>
        <w:t xml:space="preserve"> </w:t>
      </w:r>
      <w:r w:rsidR="00DE189A">
        <w:rPr>
          <w:rFonts w:asciiTheme="minorHAnsi" w:hAnsiTheme="minorHAnsi" w:cstheme="minorHAnsi"/>
        </w:rPr>
        <w:t>W</w:t>
      </w:r>
      <w:r w:rsidR="00E856A8" w:rsidRPr="00E856A8">
        <w:rPr>
          <w:rFonts w:asciiTheme="minorHAnsi" w:hAnsiTheme="minorHAnsi" w:cstheme="minorHAnsi"/>
        </w:rPr>
        <w:t>skazan</w:t>
      </w:r>
      <w:r w:rsidR="00DE189A">
        <w:rPr>
          <w:rFonts w:asciiTheme="minorHAnsi" w:hAnsiTheme="minorHAnsi" w:cstheme="minorHAnsi"/>
        </w:rPr>
        <w:t>a</w:t>
      </w:r>
      <w:r w:rsidR="00E856A8" w:rsidRPr="00E856A8">
        <w:rPr>
          <w:rFonts w:asciiTheme="minorHAnsi" w:hAnsiTheme="minorHAnsi" w:cstheme="minorHAnsi"/>
        </w:rPr>
        <w:t xml:space="preserve"> w Formularzu oferty </w:t>
      </w:r>
      <w:r w:rsidRPr="00E856A8">
        <w:rPr>
          <w:rFonts w:asciiTheme="minorHAnsi" w:hAnsiTheme="minorHAnsi" w:cstheme="minorHAnsi"/>
        </w:rPr>
        <w:t>cen</w:t>
      </w:r>
      <w:r w:rsidR="00DE189A">
        <w:rPr>
          <w:rFonts w:asciiTheme="minorHAnsi" w:hAnsiTheme="minorHAnsi" w:cstheme="minorHAnsi"/>
        </w:rPr>
        <w:t>a</w:t>
      </w:r>
      <w:r w:rsidRPr="00E856A8">
        <w:rPr>
          <w:rFonts w:asciiTheme="minorHAnsi" w:hAnsiTheme="minorHAnsi" w:cstheme="minorHAnsi"/>
        </w:rPr>
        <w:t xml:space="preserve"> uwzględni</w:t>
      </w:r>
      <w:r w:rsidR="00DE189A">
        <w:rPr>
          <w:rFonts w:asciiTheme="minorHAnsi" w:hAnsiTheme="minorHAnsi" w:cstheme="minorHAnsi"/>
        </w:rPr>
        <w:t>a</w:t>
      </w:r>
      <w:r w:rsidRPr="00E856A8">
        <w:rPr>
          <w:rFonts w:asciiTheme="minorHAnsi" w:hAnsiTheme="minorHAnsi" w:cstheme="minorHAnsi"/>
        </w:rPr>
        <w:t xml:space="preserve"> wszystkie koszty związane z</w:t>
      </w:r>
      <w:r w:rsidR="00F7167E" w:rsidRPr="00E856A8">
        <w:rPr>
          <w:rFonts w:asciiTheme="minorHAnsi" w:hAnsiTheme="minorHAnsi" w:cstheme="minorHAnsi"/>
        </w:rPr>
        <w:t> </w:t>
      </w:r>
      <w:r w:rsidRPr="00E856A8">
        <w:rPr>
          <w:rFonts w:asciiTheme="minorHAnsi" w:hAnsiTheme="minorHAnsi" w:cstheme="minorHAnsi"/>
        </w:rPr>
        <w:t>realizacj</w:t>
      </w:r>
      <w:r w:rsidR="008F152A">
        <w:rPr>
          <w:rFonts w:asciiTheme="minorHAnsi" w:hAnsiTheme="minorHAnsi" w:cstheme="minorHAnsi"/>
        </w:rPr>
        <w:t>ą</w:t>
      </w:r>
      <w:r w:rsidRPr="00E856A8">
        <w:rPr>
          <w:rFonts w:asciiTheme="minorHAnsi" w:hAnsiTheme="minorHAnsi" w:cstheme="minorHAnsi"/>
        </w:rPr>
        <w:t xml:space="preserve"> zamówienia.</w:t>
      </w:r>
      <w:r w:rsidR="00BE4FC3" w:rsidRPr="00E856A8">
        <w:rPr>
          <w:rFonts w:asciiTheme="minorHAnsi" w:hAnsiTheme="minorHAnsi" w:cstheme="minorHAnsi"/>
        </w:rPr>
        <w:t xml:space="preserve"> </w:t>
      </w:r>
    </w:p>
    <w:p w14:paraId="24D0E05C" w14:textId="77777777" w:rsidR="00E2638A" w:rsidRPr="00642D10" w:rsidRDefault="00C26FDE" w:rsidP="002570E0">
      <w:pPr>
        <w:pStyle w:val="Teksttreci0"/>
        <w:widowControl/>
        <w:numPr>
          <w:ilvl w:val="0"/>
          <w:numId w:val="12"/>
        </w:numPr>
        <w:tabs>
          <w:tab w:val="left" w:pos="416"/>
        </w:tabs>
        <w:spacing w:after="60"/>
        <w:ind w:left="284" w:hanging="284"/>
        <w:jc w:val="both"/>
        <w:rPr>
          <w:rFonts w:asciiTheme="minorHAnsi" w:hAnsiTheme="minorHAnsi" w:cstheme="minorHAnsi"/>
        </w:rPr>
      </w:pPr>
      <w:r>
        <w:rPr>
          <w:rFonts w:asciiTheme="minorHAnsi" w:hAnsiTheme="minorHAnsi" w:cstheme="minorHAnsi"/>
        </w:rPr>
        <w:t>Podan</w:t>
      </w:r>
      <w:r w:rsidR="00E856A8">
        <w:rPr>
          <w:rFonts w:asciiTheme="minorHAnsi" w:hAnsiTheme="minorHAnsi" w:cstheme="minorHAnsi"/>
        </w:rPr>
        <w:t>a</w:t>
      </w:r>
      <w:r>
        <w:rPr>
          <w:rFonts w:asciiTheme="minorHAnsi" w:hAnsiTheme="minorHAnsi" w:cstheme="minorHAnsi"/>
        </w:rPr>
        <w:t xml:space="preserve"> </w:t>
      </w:r>
      <w:r w:rsidR="008B670E">
        <w:rPr>
          <w:rFonts w:asciiTheme="minorHAnsi" w:hAnsiTheme="minorHAnsi" w:cstheme="minorHAnsi"/>
        </w:rPr>
        <w:t xml:space="preserve">w formularzu oferty </w:t>
      </w:r>
      <w:r>
        <w:rPr>
          <w:rFonts w:asciiTheme="minorHAnsi" w:hAnsiTheme="minorHAnsi" w:cstheme="minorHAnsi"/>
        </w:rPr>
        <w:t>cen</w:t>
      </w:r>
      <w:r w:rsidR="00E856A8">
        <w:rPr>
          <w:rFonts w:asciiTheme="minorHAnsi" w:hAnsiTheme="minorHAnsi" w:cstheme="minorHAnsi"/>
        </w:rPr>
        <w:t>a</w:t>
      </w:r>
      <w:r>
        <w:rPr>
          <w:rFonts w:asciiTheme="minorHAnsi" w:hAnsiTheme="minorHAnsi" w:cstheme="minorHAnsi"/>
        </w:rPr>
        <w:t xml:space="preserve"> mus</w:t>
      </w:r>
      <w:r w:rsidR="00E856A8">
        <w:rPr>
          <w:rFonts w:asciiTheme="minorHAnsi" w:hAnsiTheme="minorHAnsi" w:cstheme="minorHAnsi"/>
        </w:rPr>
        <w:t xml:space="preserve">i </w:t>
      </w:r>
      <w:r>
        <w:rPr>
          <w:rFonts w:asciiTheme="minorHAnsi" w:hAnsiTheme="minorHAnsi" w:cstheme="minorHAnsi"/>
        </w:rPr>
        <w:t>uwzględniać</w:t>
      </w:r>
      <w:r w:rsidR="00836184" w:rsidRPr="00642D10">
        <w:rPr>
          <w:rFonts w:asciiTheme="minorHAnsi" w:hAnsiTheme="minorHAnsi" w:cstheme="minorHAnsi"/>
        </w:rPr>
        <w:t xml:space="preserve"> wymagania SWZ oraz obejmować wszelkie koszty, jakie poniesie Wykonawca</w:t>
      </w:r>
      <w:r>
        <w:rPr>
          <w:rFonts w:asciiTheme="minorHAnsi" w:hAnsiTheme="minorHAnsi" w:cstheme="minorHAnsi"/>
        </w:rPr>
        <w:t xml:space="preserve"> </w:t>
      </w:r>
      <w:r w:rsidR="00836184" w:rsidRPr="00642D10">
        <w:rPr>
          <w:rFonts w:asciiTheme="minorHAnsi" w:hAnsiTheme="minorHAnsi" w:cstheme="minorHAnsi"/>
        </w:rPr>
        <w:t xml:space="preserve">z tytułu należytej oraz zgodnej z obowiązującymi przepisami realizacji przedmiotu zamówienia, </w:t>
      </w:r>
      <w:r w:rsidR="00286385" w:rsidRPr="00642D10">
        <w:rPr>
          <w:rFonts w:asciiTheme="minorHAnsi" w:hAnsiTheme="minorHAnsi" w:cstheme="minorHAnsi"/>
        </w:rPr>
        <w:t xml:space="preserve"> a także ewentualne </w:t>
      </w:r>
      <w:r w:rsidR="000E2CDB">
        <w:rPr>
          <w:rFonts w:asciiTheme="minorHAnsi" w:hAnsiTheme="minorHAnsi" w:cstheme="minorHAnsi"/>
        </w:rPr>
        <w:t>o</w:t>
      </w:r>
      <w:r w:rsidR="00286385" w:rsidRPr="00642D10">
        <w:rPr>
          <w:rFonts w:asciiTheme="minorHAnsi" w:hAnsiTheme="minorHAnsi" w:cstheme="minorHAnsi"/>
        </w:rPr>
        <w:t>pusty i rabaty.</w:t>
      </w:r>
    </w:p>
    <w:p w14:paraId="7C3BFCF7" w14:textId="77777777" w:rsidR="00E2638A" w:rsidRPr="00642D10" w:rsidRDefault="00C26FDE" w:rsidP="002570E0">
      <w:pPr>
        <w:pStyle w:val="Teksttreci0"/>
        <w:numPr>
          <w:ilvl w:val="0"/>
          <w:numId w:val="12"/>
        </w:numPr>
        <w:spacing w:after="60"/>
        <w:ind w:left="284" w:hanging="284"/>
        <w:jc w:val="both"/>
        <w:rPr>
          <w:rFonts w:asciiTheme="minorHAnsi" w:hAnsiTheme="minorHAnsi" w:cstheme="minorHAnsi"/>
        </w:rPr>
      </w:pPr>
      <w:r>
        <w:rPr>
          <w:rFonts w:asciiTheme="minorHAnsi" w:hAnsiTheme="minorHAnsi" w:cstheme="minorHAnsi"/>
        </w:rPr>
        <w:t>Ceny należy podać w wypełnionym formularzu oferty</w:t>
      </w:r>
      <w:r w:rsidR="00836184" w:rsidRPr="00642D10">
        <w:rPr>
          <w:rFonts w:asciiTheme="minorHAnsi" w:hAnsiTheme="minorHAnsi" w:cstheme="minorHAnsi"/>
        </w:rPr>
        <w:t>.</w:t>
      </w:r>
    </w:p>
    <w:p w14:paraId="24647DE1" w14:textId="77777777" w:rsidR="00E2638A" w:rsidRPr="00642D10" w:rsidRDefault="00836184" w:rsidP="002570E0">
      <w:pPr>
        <w:pStyle w:val="Teksttreci0"/>
        <w:numPr>
          <w:ilvl w:val="0"/>
          <w:numId w:val="12"/>
        </w:numPr>
        <w:tabs>
          <w:tab w:val="left" w:pos="416"/>
          <w:tab w:val="left" w:pos="418"/>
        </w:tabs>
        <w:spacing w:after="60"/>
        <w:ind w:left="284" w:hanging="284"/>
        <w:jc w:val="both"/>
        <w:rPr>
          <w:rFonts w:asciiTheme="minorHAnsi" w:hAnsiTheme="minorHAnsi" w:cstheme="minorHAnsi"/>
        </w:rPr>
      </w:pPr>
      <w:r w:rsidRPr="00642D10">
        <w:rPr>
          <w:rFonts w:asciiTheme="minorHAnsi" w:hAnsiTheme="minorHAnsi" w:cstheme="minorHAnsi"/>
        </w:rPr>
        <w:t>Sposób zapłaty i rozliczenia za realizację zamówienia określone zostały w załączniku nr 3 do SWZ -</w:t>
      </w:r>
      <w:r w:rsidR="004854C8">
        <w:rPr>
          <w:rFonts w:asciiTheme="minorHAnsi" w:hAnsiTheme="minorHAnsi" w:cstheme="minorHAnsi"/>
        </w:rPr>
        <w:t xml:space="preserve"> </w:t>
      </w:r>
      <w:r w:rsidRPr="00642D10">
        <w:rPr>
          <w:rFonts w:asciiTheme="minorHAnsi" w:hAnsiTheme="minorHAnsi" w:cstheme="minorHAnsi"/>
        </w:rPr>
        <w:t>wzorze umowy.</w:t>
      </w:r>
    </w:p>
    <w:p w14:paraId="3E3DD4D0" w14:textId="77777777" w:rsidR="00E2638A" w:rsidRPr="00642D10" w:rsidRDefault="009D6F7D" w:rsidP="002570E0">
      <w:pPr>
        <w:pStyle w:val="Teksttreci0"/>
        <w:numPr>
          <w:ilvl w:val="0"/>
          <w:numId w:val="12"/>
        </w:numPr>
        <w:tabs>
          <w:tab w:val="left" w:pos="416"/>
        </w:tabs>
        <w:spacing w:after="60"/>
        <w:ind w:left="284" w:hanging="284"/>
        <w:jc w:val="both"/>
        <w:rPr>
          <w:rFonts w:asciiTheme="minorHAnsi" w:hAnsiTheme="minorHAnsi" w:cstheme="minorHAnsi"/>
        </w:rPr>
      </w:pPr>
      <w:r w:rsidRPr="009D6F7D">
        <w:rPr>
          <w:rFonts w:asciiTheme="minorHAnsi" w:hAnsiTheme="minorHAnsi" w:cstheme="minorHAnsi"/>
        </w:rPr>
        <w:t>Cen</w:t>
      </w:r>
      <w:r>
        <w:rPr>
          <w:rFonts w:asciiTheme="minorHAnsi" w:hAnsiTheme="minorHAnsi" w:cstheme="minorHAnsi"/>
        </w:rPr>
        <w:t xml:space="preserve">y </w:t>
      </w:r>
      <w:r w:rsidR="00836184" w:rsidRPr="00642D10">
        <w:rPr>
          <w:rFonts w:asciiTheme="minorHAnsi" w:hAnsiTheme="minorHAnsi" w:cstheme="minorHAnsi"/>
        </w:rPr>
        <w:t>należy zaokrąglić do pełnych groszy, przy czym końcówki poniżej 0,5 grosza pomija się, a</w:t>
      </w:r>
      <w:r w:rsidR="004D52B8">
        <w:rPr>
          <w:rFonts w:asciiTheme="minorHAnsi" w:hAnsiTheme="minorHAnsi" w:cstheme="minorHAnsi"/>
        </w:rPr>
        <w:t> </w:t>
      </w:r>
      <w:r w:rsidR="00836184" w:rsidRPr="00642D10">
        <w:rPr>
          <w:rFonts w:asciiTheme="minorHAnsi" w:hAnsiTheme="minorHAnsi" w:cstheme="minorHAnsi"/>
        </w:rPr>
        <w:t>końcówki 0,5 i wyższe zaokrągla się do 1 grosza (ostatnią pozostawioną cyfrę powiększa się o</w:t>
      </w:r>
      <w:r w:rsidR="004D52B8">
        <w:rPr>
          <w:rFonts w:asciiTheme="minorHAnsi" w:hAnsiTheme="minorHAnsi" w:cstheme="minorHAnsi"/>
        </w:rPr>
        <w:t> </w:t>
      </w:r>
      <w:r w:rsidR="00836184" w:rsidRPr="00642D10">
        <w:rPr>
          <w:rFonts w:asciiTheme="minorHAnsi" w:hAnsiTheme="minorHAnsi" w:cstheme="minorHAnsi"/>
        </w:rPr>
        <w:t>jednostkę</w:t>
      </w:r>
      <w:r w:rsidR="00FF39F4">
        <w:rPr>
          <w:rFonts w:asciiTheme="minorHAnsi" w:hAnsiTheme="minorHAnsi" w:cstheme="minorHAnsi"/>
        </w:rPr>
        <w:t>).</w:t>
      </w:r>
      <w:r>
        <w:rPr>
          <w:rFonts w:asciiTheme="minorHAnsi" w:hAnsiTheme="minorHAnsi" w:cstheme="minorHAnsi"/>
        </w:rPr>
        <w:t xml:space="preserve"> Szczegółowe instrukcje dot. obliczenia ceny zawiera załącznik nr 2.</w:t>
      </w:r>
    </w:p>
    <w:p w14:paraId="651A129E" w14:textId="77777777" w:rsidR="007B6357" w:rsidRPr="004D7680" w:rsidRDefault="00836184" w:rsidP="002570E0">
      <w:pPr>
        <w:pStyle w:val="Teksttreci0"/>
        <w:numPr>
          <w:ilvl w:val="0"/>
          <w:numId w:val="12"/>
        </w:numPr>
        <w:tabs>
          <w:tab w:val="left" w:pos="416"/>
        </w:tabs>
        <w:spacing w:after="60"/>
        <w:ind w:left="284" w:hanging="284"/>
        <w:jc w:val="both"/>
        <w:rPr>
          <w:rFonts w:asciiTheme="minorHAnsi" w:hAnsiTheme="minorHAnsi" w:cstheme="minorHAnsi"/>
        </w:rPr>
      </w:pPr>
      <w:r w:rsidRPr="00642D10">
        <w:rPr>
          <w:rFonts w:asciiTheme="minorHAnsi" w:hAnsiTheme="minorHAnsi" w:cstheme="minorHAnsi"/>
        </w:rPr>
        <w:t>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w</w:t>
      </w:r>
      <w:r w:rsidR="00B01C21" w:rsidRPr="00642D10">
        <w:rPr>
          <w:rFonts w:asciiTheme="minorHAnsi" w:hAnsiTheme="minorHAnsi" w:cstheme="minorHAnsi"/>
        </w:rPr>
        <w:t> </w:t>
      </w:r>
      <w:r w:rsidRPr="00642D10">
        <w:rPr>
          <w:rFonts w:asciiTheme="minorHAnsi" w:hAnsiTheme="minorHAnsi" w:cstheme="minorHAnsi"/>
        </w:rPr>
        <w:t xml:space="preserve">formularzu ofertowym, </w:t>
      </w:r>
      <w:r w:rsidR="008F152A">
        <w:rPr>
          <w:rFonts w:asciiTheme="minorHAnsi" w:hAnsiTheme="minorHAnsi" w:cstheme="minorHAnsi"/>
        </w:rPr>
        <w:t>że</w:t>
      </w:r>
      <w:r w:rsidRPr="00642D10">
        <w:rPr>
          <w:rFonts w:asciiTheme="minorHAnsi" w:hAnsiTheme="minorHAnsi" w:cstheme="minorHAnsi"/>
        </w:rPr>
        <w:t xml:space="preserve"> wybór oferty będzie prowadzić do powstania u</w:t>
      </w:r>
      <w:r w:rsidR="004D52B8">
        <w:rPr>
          <w:rFonts w:asciiTheme="minorHAnsi" w:hAnsiTheme="minorHAnsi" w:cstheme="minorHAnsi"/>
        </w:rPr>
        <w:t> </w:t>
      </w:r>
      <w:r w:rsidR="00FF39F4">
        <w:rPr>
          <w:rFonts w:asciiTheme="minorHAnsi" w:hAnsiTheme="minorHAnsi" w:cstheme="minorHAnsi"/>
        </w:rPr>
        <w:t>Z</w:t>
      </w:r>
      <w:r w:rsidRPr="00642D10">
        <w:rPr>
          <w:rFonts w:asciiTheme="minorHAnsi" w:hAnsiTheme="minorHAnsi" w:cstheme="minorHAnsi"/>
        </w:rPr>
        <w:t>amawiającego obowiązku podatkowego, wskazując nazwę (rodzaj) towaru lub usługi, których dostawa lub świadczenie będzie prowadzić do jego powstania, oraz wskazując ich wartość bez kwoty podatku.</w:t>
      </w:r>
    </w:p>
    <w:p w14:paraId="3449162F" w14:textId="77777777" w:rsidR="00E2638A" w:rsidRPr="001B1CFC" w:rsidRDefault="00836184" w:rsidP="004D7680">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21" w:name="bookmark30"/>
      <w:r w:rsidRPr="001B1CFC">
        <w:rPr>
          <w:rFonts w:asciiTheme="minorHAnsi" w:hAnsiTheme="minorHAnsi" w:cstheme="minorHAnsi"/>
        </w:rPr>
        <w:lastRenderedPageBreak/>
        <w:t>OPIS KRYTERIÓW OCENY OFERT WRAZ Z PODANIEM WAG TYCH KRYTERIÓW I SPOSOBU OCENY OFERT</w:t>
      </w:r>
      <w:bookmarkEnd w:id="21"/>
    </w:p>
    <w:p w14:paraId="72E4DA4B" w14:textId="77777777" w:rsidR="00A87B9B" w:rsidRPr="001B1CFC" w:rsidRDefault="00A87B9B" w:rsidP="002570E0">
      <w:pPr>
        <w:pStyle w:val="Teksttreci0"/>
        <w:numPr>
          <w:ilvl w:val="0"/>
          <w:numId w:val="35"/>
        </w:numPr>
        <w:tabs>
          <w:tab w:val="left" w:pos="452"/>
        </w:tabs>
        <w:spacing w:after="60"/>
        <w:jc w:val="both"/>
        <w:rPr>
          <w:rFonts w:asciiTheme="minorHAnsi" w:hAnsiTheme="minorHAnsi" w:cstheme="minorHAnsi"/>
        </w:rPr>
      </w:pPr>
      <w:bookmarkStart w:id="22" w:name="_Hlk523134346"/>
      <w:r w:rsidRPr="001B1CFC">
        <w:rPr>
          <w:rFonts w:asciiTheme="minorHAnsi" w:hAnsiTheme="minorHAnsi" w:cstheme="minorHAnsi"/>
        </w:rPr>
        <w:t>Ocena ofert zostanie dokonana na podstawie poniżej wymienionych kryteriów.</w:t>
      </w:r>
    </w:p>
    <w:p w14:paraId="50976B8D" w14:textId="77777777" w:rsidR="00A87B9B" w:rsidRPr="001B1CFC" w:rsidRDefault="00A87B9B" w:rsidP="002570E0">
      <w:pPr>
        <w:pStyle w:val="Akapitzlist"/>
        <w:numPr>
          <w:ilvl w:val="0"/>
          <w:numId w:val="35"/>
        </w:numPr>
        <w:spacing w:after="60"/>
        <w:ind w:left="426" w:hanging="426"/>
        <w:jc w:val="both"/>
        <w:rPr>
          <w:rFonts w:asciiTheme="minorHAnsi" w:hAnsiTheme="minorHAnsi" w:cstheme="minorHAnsi"/>
          <w:sz w:val="22"/>
          <w:szCs w:val="22"/>
        </w:rPr>
      </w:pPr>
      <w:r w:rsidRPr="001B1CFC">
        <w:rPr>
          <w:rFonts w:asciiTheme="minorHAnsi" w:hAnsiTheme="minorHAnsi" w:cstheme="minorHAnsi"/>
          <w:sz w:val="22"/>
          <w:szCs w:val="22"/>
        </w:rPr>
        <w:t>Maksymalna liczba punktów do zdobycia przez każdą ofertę</w:t>
      </w:r>
      <w:r w:rsidR="009E593D">
        <w:rPr>
          <w:rFonts w:asciiTheme="minorHAnsi" w:hAnsiTheme="minorHAnsi" w:cstheme="minorHAnsi"/>
          <w:sz w:val="22"/>
          <w:szCs w:val="22"/>
        </w:rPr>
        <w:t xml:space="preserve"> </w:t>
      </w:r>
      <w:r w:rsidRPr="001B1CFC">
        <w:rPr>
          <w:rFonts w:asciiTheme="minorHAnsi" w:hAnsiTheme="minorHAnsi" w:cstheme="minorHAnsi"/>
          <w:sz w:val="22"/>
          <w:szCs w:val="22"/>
        </w:rPr>
        <w:t xml:space="preserve">– 100. Ocena oferty zaokrąglana będzie do 2 miejsc po przecinku. </w:t>
      </w:r>
    </w:p>
    <w:p w14:paraId="5C05E73F" w14:textId="77777777" w:rsidR="00A87B9B" w:rsidRPr="001B1CFC" w:rsidRDefault="00A87B9B" w:rsidP="002570E0">
      <w:pPr>
        <w:pStyle w:val="Teksttreci0"/>
        <w:numPr>
          <w:ilvl w:val="0"/>
          <w:numId w:val="35"/>
        </w:numPr>
        <w:tabs>
          <w:tab w:val="left" w:pos="452"/>
        </w:tabs>
        <w:spacing w:after="60"/>
        <w:ind w:left="400" w:hanging="400"/>
        <w:jc w:val="both"/>
        <w:rPr>
          <w:rFonts w:asciiTheme="minorHAnsi" w:hAnsiTheme="minorHAnsi" w:cstheme="minorHAnsi"/>
        </w:rPr>
      </w:pPr>
      <w:r w:rsidRPr="001B1CFC">
        <w:rPr>
          <w:rFonts w:asciiTheme="minorHAnsi" w:hAnsiTheme="minorHAnsi" w:cstheme="minorHAnsi"/>
        </w:rPr>
        <w:t>Zamawiający udzieli zamówienia Wykonawcy, który spełni wszystkie postawione w Specyfikacji warunki</w:t>
      </w:r>
      <w:r w:rsidR="00CA1DF9">
        <w:rPr>
          <w:rFonts w:asciiTheme="minorHAnsi" w:hAnsiTheme="minorHAnsi" w:cstheme="minorHAnsi"/>
        </w:rPr>
        <w:t>, nie będzie podlegał wykluczeniu</w:t>
      </w:r>
      <w:r w:rsidR="00D22182">
        <w:rPr>
          <w:rFonts w:asciiTheme="minorHAnsi" w:hAnsiTheme="minorHAnsi" w:cstheme="minorHAnsi"/>
        </w:rPr>
        <w:t xml:space="preserve">, oferta nie będzie podlegała </w:t>
      </w:r>
      <w:r w:rsidR="00D36FEF">
        <w:rPr>
          <w:rFonts w:asciiTheme="minorHAnsi" w:hAnsiTheme="minorHAnsi" w:cstheme="minorHAnsi"/>
        </w:rPr>
        <w:t>odrzuceniu</w:t>
      </w:r>
      <w:r w:rsidRPr="001B1CFC">
        <w:rPr>
          <w:rFonts w:asciiTheme="minorHAnsi" w:hAnsiTheme="minorHAnsi" w:cstheme="minorHAnsi"/>
        </w:rPr>
        <w:t xml:space="preserve"> oraz otrzyma łącznie najwyższą liczbę punktów </w:t>
      </w:r>
      <w:r w:rsidR="005A01BB">
        <w:rPr>
          <w:rFonts w:asciiTheme="minorHAnsi" w:hAnsiTheme="minorHAnsi" w:cstheme="minorHAnsi"/>
        </w:rPr>
        <w:t>w</w:t>
      </w:r>
      <w:r w:rsidRPr="001B1CFC">
        <w:rPr>
          <w:rFonts w:asciiTheme="minorHAnsi" w:hAnsiTheme="minorHAnsi" w:cstheme="minorHAnsi"/>
        </w:rPr>
        <w:t xml:space="preserve"> </w:t>
      </w:r>
      <w:r w:rsidR="00D36FEF">
        <w:rPr>
          <w:rFonts w:asciiTheme="minorHAnsi" w:hAnsiTheme="minorHAnsi" w:cstheme="minorHAnsi"/>
        </w:rPr>
        <w:t>niżej wskazany</w:t>
      </w:r>
      <w:r w:rsidR="005A01BB">
        <w:rPr>
          <w:rFonts w:asciiTheme="minorHAnsi" w:hAnsiTheme="minorHAnsi" w:cstheme="minorHAnsi"/>
        </w:rPr>
        <w:t>m</w:t>
      </w:r>
      <w:r w:rsidR="00D36FEF">
        <w:rPr>
          <w:rFonts w:asciiTheme="minorHAnsi" w:hAnsiTheme="minorHAnsi" w:cstheme="minorHAnsi"/>
        </w:rPr>
        <w:t xml:space="preserve"> </w:t>
      </w:r>
      <w:r w:rsidRPr="001B1CFC">
        <w:rPr>
          <w:rFonts w:asciiTheme="minorHAnsi" w:hAnsiTheme="minorHAnsi" w:cstheme="minorHAnsi"/>
        </w:rPr>
        <w:t>kryter</w:t>
      </w:r>
      <w:r w:rsidR="005A01BB">
        <w:rPr>
          <w:rFonts w:asciiTheme="minorHAnsi" w:hAnsiTheme="minorHAnsi" w:cstheme="minorHAnsi"/>
        </w:rPr>
        <w:t>ium wyboru</w:t>
      </w:r>
      <w:r w:rsidRPr="001B1CFC">
        <w:rPr>
          <w:rFonts w:asciiTheme="minorHAnsi" w:hAnsiTheme="minorHAnsi" w:cstheme="minorHAnsi"/>
        </w:rPr>
        <w:t>.</w:t>
      </w:r>
    </w:p>
    <w:p w14:paraId="698552B9" w14:textId="77777777" w:rsidR="002A4A4C" w:rsidRPr="001B1CFC" w:rsidRDefault="002A4A4C" w:rsidP="002570E0">
      <w:pPr>
        <w:pStyle w:val="Akapitzlist"/>
        <w:numPr>
          <w:ilvl w:val="0"/>
          <w:numId w:val="35"/>
        </w:numPr>
        <w:spacing w:before="120" w:after="120"/>
        <w:ind w:left="426" w:hanging="426"/>
        <w:jc w:val="both"/>
        <w:rPr>
          <w:rFonts w:asciiTheme="minorHAnsi" w:hAnsiTheme="minorHAnsi" w:cstheme="minorHAnsi"/>
          <w:sz w:val="22"/>
          <w:szCs w:val="22"/>
        </w:rPr>
      </w:pPr>
      <w:r w:rsidRPr="001B1CFC">
        <w:rPr>
          <w:rFonts w:asciiTheme="minorHAnsi" w:hAnsiTheme="minorHAnsi" w:cstheme="minorHAnsi"/>
          <w:sz w:val="22"/>
          <w:szCs w:val="22"/>
        </w:rPr>
        <w:t>Ocena ofert zostanie dokonana w dwóch etapach:</w:t>
      </w:r>
    </w:p>
    <w:p w14:paraId="3AC36032" w14:textId="77777777" w:rsidR="002A4A4C" w:rsidRPr="001B1CFC" w:rsidRDefault="002A4A4C" w:rsidP="002A4A4C">
      <w:pPr>
        <w:pStyle w:val="Akapitzlist"/>
        <w:spacing w:after="120"/>
        <w:jc w:val="both"/>
        <w:rPr>
          <w:rFonts w:asciiTheme="minorHAnsi" w:hAnsiTheme="minorHAnsi" w:cstheme="minorHAnsi"/>
          <w:sz w:val="22"/>
          <w:szCs w:val="22"/>
        </w:rPr>
      </w:pPr>
      <w:r w:rsidRPr="001B1CFC">
        <w:rPr>
          <w:rFonts w:asciiTheme="minorHAnsi" w:hAnsiTheme="minorHAnsi" w:cstheme="minorHAnsi"/>
          <w:b/>
          <w:sz w:val="22"/>
          <w:szCs w:val="22"/>
          <w:u w:val="single"/>
        </w:rPr>
        <w:t>Etap I</w:t>
      </w:r>
      <w:r w:rsidRPr="001B1CFC">
        <w:rPr>
          <w:rFonts w:asciiTheme="minorHAnsi" w:hAnsiTheme="minorHAnsi" w:cstheme="minorHAnsi"/>
          <w:b/>
          <w:sz w:val="22"/>
          <w:szCs w:val="22"/>
        </w:rPr>
        <w:t xml:space="preserve"> </w:t>
      </w:r>
      <w:r w:rsidRPr="001B1CFC">
        <w:rPr>
          <w:rFonts w:asciiTheme="minorHAnsi" w:hAnsiTheme="minorHAnsi" w:cstheme="minorHAnsi"/>
          <w:sz w:val="22"/>
          <w:szCs w:val="22"/>
        </w:rPr>
        <w:t>–</w:t>
      </w:r>
      <w:r w:rsidRPr="001B1CFC">
        <w:rPr>
          <w:rFonts w:asciiTheme="minorHAnsi" w:hAnsiTheme="minorHAnsi" w:cstheme="minorHAnsi"/>
          <w:b/>
          <w:sz w:val="22"/>
          <w:szCs w:val="22"/>
        </w:rPr>
        <w:t xml:space="preserve"> </w:t>
      </w:r>
      <w:r w:rsidRPr="001B1CFC">
        <w:rPr>
          <w:rFonts w:asciiTheme="minorHAnsi" w:hAnsiTheme="minorHAnsi" w:cstheme="minorHAnsi"/>
          <w:sz w:val="22"/>
          <w:szCs w:val="22"/>
        </w:rPr>
        <w:t>sprawdzenie złożonych ofert w zakresie zgodności z ustawą Prawo zamówień   publicznych i wymogami określonymi w SWZ;</w:t>
      </w:r>
    </w:p>
    <w:p w14:paraId="744E2199" w14:textId="77777777" w:rsidR="008F152A" w:rsidRDefault="002A4A4C" w:rsidP="008F152A">
      <w:pPr>
        <w:pStyle w:val="Akapitzlist"/>
        <w:spacing w:after="120"/>
        <w:jc w:val="both"/>
      </w:pPr>
      <w:r w:rsidRPr="001B1CFC">
        <w:rPr>
          <w:rFonts w:asciiTheme="minorHAnsi" w:hAnsiTheme="minorHAnsi" w:cstheme="minorHAnsi"/>
          <w:b/>
          <w:sz w:val="22"/>
          <w:szCs w:val="22"/>
          <w:u w:val="single"/>
        </w:rPr>
        <w:t>Etap II</w:t>
      </w:r>
      <w:r w:rsidRPr="001B1CFC">
        <w:rPr>
          <w:rFonts w:asciiTheme="minorHAnsi" w:hAnsiTheme="minorHAnsi" w:cstheme="minorHAnsi"/>
          <w:b/>
          <w:sz w:val="22"/>
          <w:szCs w:val="22"/>
        </w:rPr>
        <w:t xml:space="preserve"> </w:t>
      </w:r>
      <w:r w:rsidRPr="001B1CFC">
        <w:rPr>
          <w:rFonts w:asciiTheme="minorHAnsi" w:hAnsiTheme="minorHAnsi" w:cstheme="minorHAnsi"/>
          <w:sz w:val="22"/>
          <w:szCs w:val="22"/>
        </w:rPr>
        <w:t>–</w:t>
      </w:r>
      <w:r w:rsidRPr="001B1CFC">
        <w:rPr>
          <w:rFonts w:asciiTheme="minorHAnsi" w:hAnsiTheme="minorHAnsi" w:cstheme="minorHAnsi"/>
          <w:b/>
          <w:sz w:val="22"/>
          <w:szCs w:val="22"/>
        </w:rPr>
        <w:t xml:space="preserve">   </w:t>
      </w:r>
      <w:r w:rsidRPr="001B1CFC">
        <w:rPr>
          <w:rFonts w:asciiTheme="minorHAnsi" w:hAnsiTheme="minorHAnsi" w:cstheme="minorHAnsi"/>
          <w:sz w:val="22"/>
          <w:szCs w:val="22"/>
        </w:rPr>
        <w:t>oferty ważne, niepodlegające odrzuceniu, będą oceniane wg następując</w:t>
      </w:r>
      <w:r w:rsidR="008F152A">
        <w:rPr>
          <w:rFonts w:asciiTheme="minorHAnsi" w:hAnsiTheme="minorHAnsi" w:cstheme="minorHAnsi"/>
          <w:sz w:val="22"/>
          <w:szCs w:val="22"/>
        </w:rPr>
        <w:t>ych</w:t>
      </w:r>
      <w:r w:rsidR="00307921">
        <w:rPr>
          <w:rFonts w:asciiTheme="minorHAnsi" w:hAnsiTheme="minorHAnsi" w:cstheme="minorHAnsi"/>
          <w:sz w:val="22"/>
          <w:szCs w:val="22"/>
        </w:rPr>
        <w:t xml:space="preserve"> </w:t>
      </w:r>
      <w:r w:rsidRPr="001B1CFC">
        <w:rPr>
          <w:rFonts w:asciiTheme="minorHAnsi" w:hAnsiTheme="minorHAnsi" w:cstheme="minorHAnsi"/>
          <w:sz w:val="22"/>
          <w:szCs w:val="22"/>
        </w:rPr>
        <w:t>kryteri</w:t>
      </w:r>
      <w:r w:rsidR="008F152A">
        <w:rPr>
          <w:rFonts w:asciiTheme="minorHAnsi" w:hAnsiTheme="minorHAnsi" w:cstheme="minorHAnsi"/>
          <w:sz w:val="22"/>
          <w:szCs w:val="22"/>
        </w:rPr>
        <w:t>ów:</w:t>
      </w:r>
    </w:p>
    <w:p w14:paraId="746BD6B3" w14:textId="77777777" w:rsidR="008F152A" w:rsidRDefault="00BF6FE5" w:rsidP="00BF6FE5">
      <w:pPr>
        <w:widowControl/>
        <w:autoSpaceDE w:val="0"/>
        <w:autoSpaceDN w:val="0"/>
        <w:spacing w:before="90" w:after="120" w:line="276" w:lineRule="auto"/>
        <w:ind w:left="851"/>
        <w:jc w:val="both"/>
        <w:rPr>
          <w:rFonts w:ascii="Calibri" w:eastAsia="Times New Roman" w:hAnsi="Calibri" w:cs="Times New Roman"/>
          <w:sz w:val="22"/>
          <w:szCs w:val="22"/>
        </w:rPr>
      </w:pPr>
      <w:r>
        <w:rPr>
          <w:rFonts w:ascii="Calibri" w:eastAsia="Times New Roman" w:hAnsi="Calibri" w:cs="Times New Roman"/>
          <w:sz w:val="22"/>
          <w:szCs w:val="22"/>
        </w:rPr>
        <w:t xml:space="preserve">1) </w:t>
      </w:r>
      <w:r w:rsidR="008F152A">
        <w:rPr>
          <w:rFonts w:ascii="Calibri" w:eastAsia="Times New Roman" w:hAnsi="Calibri" w:cs="Times New Roman"/>
          <w:sz w:val="22"/>
          <w:szCs w:val="22"/>
        </w:rPr>
        <w:t>C</w:t>
      </w:r>
      <w:r w:rsidR="008F152A" w:rsidRPr="00DF4CD9">
        <w:rPr>
          <w:rFonts w:ascii="Calibri" w:eastAsia="Times New Roman" w:hAnsi="Calibri" w:cs="Times New Roman"/>
          <w:sz w:val="22"/>
          <w:szCs w:val="22"/>
        </w:rPr>
        <w:t xml:space="preserve">ena oferty – znaczenie </w:t>
      </w:r>
      <w:r w:rsidR="008F152A">
        <w:rPr>
          <w:rFonts w:ascii="Calibri" w:eastAsia="Times New Roman" w:hAnsi="Calibri" w:cs="Times New Roman"/>
          <w:b/>
          <w:sz w:val="22"/>
          <w:szCs w:val="22"/>
        </w:rPr>
        <w:t>8</w:t>
      </w:r>
      <w:r w:rsidR="008F152A" w:rsidRPr="00DF4CD9">
        <w:rPr>
          <w:rFonts w:ascii="Calibri" w:eastAsia="Times New Roman" w:hAnsi="Calibri" w:cs="Times New Roman"/>
          <w:b/>
          <w:sz w:val="22"/>
          <w:szCs w:val="22"/>
        </w:rPr>
        <w:t>0%</w:t>
      </w:r>
      <w:r w:rsidR="008F152A" w:rsidRPr="00DF4CD9">
        <w:rPr>
          <w:rFonts w:ascii="Calibri" w:eastAsia="Times New Roman" w:hAnsi="Calibri" w:cs="Times New Roman"/>
          <w:sz w:val="22"/>
          <w:szCs w:val="22"/>
        </w:rPr>
        <w:t>.</w:t>
      </w:r>
    </w:p>
    <w:p w14:paraId="6818956C" w14:textId="77777777" w:rsidR="008F152A" w:rsidRDefault="00BF6FE5" w:rsidP="00BF6FE5">
      <w:pPr>
        <w:widowControl/>
        <w:autoSpaceDE w:val="0"/>
        <w:autoSpaceDN w:val="0"/>
        <w:spacing w:before="90" w:after="120" w:line="276" w:lineRule="auto"/>
        <w:ind w:left="851"/>
        <w:jc w:val="both"/>
        <w:rPr>
          <w:rFonts w:ascii="Calibri" w:eastAsia="Times New Roman" w:hAnsi="Calibri" w:cs="Times New Roman"/>
          <w:sz w:val="22"/>
          <w:szCs w:val="22"/>
        </w:rPr>
      </w:pPr>
      <w:r>
        <w:rPr>
          <w:rFonts w:ascii="Calibri" w:eastAsia="Times New Roman" w:hAnsi="Calibri" w:cs="Times New Roman"/>
          <w:sz w:val="22"/>
          <w:szCs w:val="22"/>
        </w:rPr>
        <w:t xml:space="preserve">2) </w:t>
      </w:r>
      <w:r w:rsidR="008F152A">
        <w:rPr>
          <w:rFonts w:ascii="Calibri" w:eastAsia="Times New Roman" w:hAnsi="Calibri" w:cs="Times New Roman"/>
          <w:sz w:val="22"/>
          <w:szCs w:val="22"/>
        </w:rPr>
        <w:t xml:space="preserve">Postanowienia fakultatywne – znaczenie </w:t>
      </w:r>
      <w:r w:rsidR="008F152A">
        <w:rPr>
          <w:rFonts w:ascii="Calibri" w:eastAsia="Times New Roman" w:hAnsi="Calibri" w:cs="Times New Roman"/>
          <w:b/>
          <w:bCs/>
          <w:sz w:val="22"/>
          <w:szCs w:val="22"/>
        </w:rPr>
        <w:t>2</w:t>
      </w:r>
      <w:r w:rsidR="008F152A" w:rsidRPr="00853972">
        <w:rPr>
          <w:rFonts w:ascii="Calibri" w:eastAsia="Times New Roman" w:hAnsi="Calibri" w:cs="Times New Roman"/>
          <w:b/>
          <w:bCs/>
          <w:sz w:val="22"/>
          <w:szCs w:val="22"/>
        </w:rPr>
        <w:t>0%.</w:t>
      </w:r>
    </w:p>
    <w:p w14:paraId="12294EF1" w14:textId="77777777" w:rsidR="008F152A" w:rsidRDefault="00BF6FE5" w:rsidP="00372AF6">
      <w:pPr>
        <w:widowControl/>
        <w:autoSpaceDE w:val="0"/>
        <w:autoSpaceDN w:val="0"/>
        <w:spacing w:before="90" w:after="120" w:line="276" w:lineRule="auto"/>
        <w:ind w:left="705" w:hanging="705"/>
        <w:jc w:val="both"/>
        <w:rPr>
          <w:rFonts w:ascii="Calibri" w:eastAsia="Times New Roman" w:hAnsi="Calibri" w:cs="Times New Roman"/>
          <w:sz w:val="22"/>
          <w:szCs w:val="22"/>
        </w:rPr>
      </w:pPr>
      <w:r>
        <w:rPr>
          <w:rFonts w:ascii="Calibri" w:eastAsia="Times New Roman" w:hAnsi="Calibri" w:cs="Times New Roman"/>
          <w:sz w:val="22"/>
          <w:szCs w:val="22"/>
        </w:rPr>
        <w:t>5.</w:t>
      </w:r>
      <w:r>
        <w:rPr>
          <w:rFonts w:ascii="Calibri" w:eastAsia="Times New Roman" w:hAnsi="Calibri" w:cs="Times New Roman"/>
          <w:sz w:val="22"/>
          <w:szCs w:val="22"/>
        </w:rPr>
        <w:tab/>
      </w:r>
      <w:r w:rsidR="008F152A">
        <w:rPr>
          <w:rFonts w:ascii="Calibri" w:eastAsia="Times New Roman" w:hAnsi="Calibri" w:cs="Times New Roman"/>
          <w:sz w:val="22"/>
          <w:szCs w:val="22"/>
        </w:rPr>
        <w:t>Opis kryteriów, którymi będzie kierował się Zamawiający przy wyborze oferty oraz sposób oceny ofert</w:t>
      </w:r>
    </w:p>
    <w:p w14:paraId="55C62CF2" w14:textId="77777777" w:rsidR="008F152A" w:rsidRPr="00C53A33" w:rsidRDefault="00BF6FE5" w:rsidP="00372AF6">
      <w:pPr>
        <w:widowControl/>
        <w:autoSpaceDE w:val="0"/>
        <w:autoSpaceDN w:val="0"/>
        <w:spacing w:before="90" w:after="120" w:line="276" w:lineRule="auto"/>
        <w:jc w:val="both"/>
        <w:rPr>
          <w:rFonts w:ascii="Calibri" w:eastAsia="Times New Roman" w:hAnsi="Calibri" w:cs="Times New Roman"/>
          <w:sz w:val="22"/>
          <w:szCs w:val="22"/>
        </w:rPr>
      </w:pPr>
      <w:r>
        <w:rPr>
          <w:rFonts w:ascii="Calibri" w:eastAsia="Times New Roman" w:hAnsi="Calibri" w:cs="Times New Roman"/>
          <w:sz w:val="22"/>
          <w:szCs w:val="22"/>
        </w:rPr>
        <w:t xml:space="preserve">5. 1. </w:t>
      </w:r>
      <w:r w:rsidR="008F152A">
        <w:rPr>
          <w:rFonts w:ascii="Calibri" w:eastAsia="Times New Roman" w:hAnsi="Calibri" w:cs="Times New Roman"/>
          <w:sz w:val="22"/>
          <w:szCs w:val="22"/>
        </w:rPr>
        <w:t>Kryterium „Cena oferty – waga 80%”</w:t>
      </w:r>
    </w:p>
    <w:p w14:paraId="2EB71F00" w14:textId="77777777" w:rsidR="008F152A" w:rsidRPr="00DF4CD9" w:rsidRDefault="008F152A" w:rsidP="008F152A">
      <w:pPr>
        <w:widowControl/>
        <w:spacing w:before="60" w:after="60"/>
        <w:ind w:left="851"/>
        <w:jc w:val="both"/>
        <w:rPr>
          <w:rFonts w:ascii="Calibri" w:eastAsia="Times New Roman" w:hAnsi="Calibri" w:cs="Times New Roman"/>
          <w:sz w:val="22"/>
          <w:szCs w:val="22"/>
        </w:rPr>
      </w:pPr>
      <w:r w:rsidRPr="00DF4CD9">
        <w:rPr>
          <w:rFonts w:ascii="Calibri" w:eastAsia="Times New Roman" w:hAnsi="Calibri" w:cs="Times New Roman"/>
          <w:sz w:val="22"/>
          <w:szCs w:val="22"/>
        </w:rPr>
        <w:t>Cena oferty to cena brutto obliczona w następujący sposób:</w:t>
      </w:r>
    </w:p>
    <w:p w14:paraId="422D09BC" w14:textId="77777777" w:rsidR="008F152A" w:rsidRPr="00DF4CD9" w:rsidRDefault="008F152A" w:rsidP="008F152A">
      <w:pPr>
        <w:widowControl/>
        <w:spacing w:before="60" w:after="60"/>
        <w:ind w:left="851"/>
        <w:jc w:val="both"/>
        <w:rPr>
          <w:rFonts w:ascii="Calibri" w:eastAsia="Times New Roman" w:hAnsi="Calibri" w:cs="Times New Roman"/>
          <w:sz w:val="22"/>
          <w:szCs w:val="22"/>
        </w:rPr>
      </w:pPr>
      <w:r w:rsidRPr="00DF4CD9">
        <w:rPr>
          <w:rFonts w:ascii="Calibri" w:eastAsia="Times New Roman" w:hAnsi="Calibri" w:cs="Times New Roman"/>
          <w:b/>
          <w:sz w:val="22"/>
          <w:szCs w:val="22"/>
        </w:rPr>
        <w:t>Cenę oferty należy ująć w formularzu ofertowym podając ją cyframi i słownie.</w:t>
      </w:r>
    </w:p>
    <w:p w14:paraId="54DB36C1" w14:textId="77777777" w:rsidR="008F152A" w:rsidRPr="00DF4CD9" w:rsidRDefault="008F152A" w:rsidP="008F152A">
      <w:pPr>
        <w:widowControl/>
        <w:spacing w:before="60" w:after="60"/>
        <w:ind w:left="851"/>
        <w:jc w:val="both"/>
        <w:rPr>
          <w:rFonts w:ascii="Calibri" w:eastAsia="Times New Roman" w:hAnsi="Calibri" w:cs="Times New Roman"/>
          <w:sz w:val="22"/>
          <w:szCs w:val="22"/>
        </w:rPr>
      </w:pPr>
      <w:r w:rsidRPr="00DF4CD9">
        <w:rPr>
          <w:rFonts w:ascii="Calibri" w:eastAsia="Times New Roman" w:hAnsi="Calibri" w:cs="Times New Roman"/>
          <w:sz w:val="22"/>
          <w:szCs w:val="22"/>
        </w:rPr>
        <w:t xml:space="preserve">Punkty za cenę oferty (wskaźnik </w:t>
      </w:r>
      <w:r>
        <w:rPr>
          <w:rFonts w:ascii="Calibri" w:eastAsia="Times New Roman" w:hAnsi="Calibri" w:cs="Times New Roman"/>
          <w:sz w:val="22"/>
          <w:szCs w:val="22"/>
        </w:rPr>
        <w:t>P</w:t>
      </w:r>
      <w:r w:rsidRPr="00DF4CD9">
        <w:rPr>
          <w:rFonts w:ascii="Calibri" w:eastAsia="Times New Roman" w:hAnsi="Calibri" w:cs="Times New Roman"/>
          <w:sz w:val="22"/>
          <w:szCs w:val="22"/>
        </w:rPr>
        <w:t>) będą przyznawane wg wzoru:</w:t>
      </w:r>
    </w:p>
    <w:p w14:paraId="78D0728F" w14:textId="77777777" w:rsidR="008F152A" w:rsidRPr="00DF4CD9" w:rsidRDefault="008F152A" w:rsidP="008F152A">
      <w:pPr>
        <w:widowControl/>
        <w:spacing w:before="60" w:after="60"/>
        <w:rPr>
          <w:rFonts w:ascii="Calibri" w:eastAsia="Times New Roman" w:hAnsi="Calibri" w:cs="Times New Roman"/>
          <w:b/>
          <w:bCs/>
          <w:sz w:val="10"/>
          <w:szCs w:val="10"/>
        </w:rPr>
      </w:pPr>
    </w:p>
    <w:p w14:paraId="6FC7E017" w14:textId="77777777" w:rsidR="008F152A" w:rsidRPr="00853972" w:rsidRDefault="008F152A" w:rsidP="008F152A">
      <w:pPr>
        <w:widowControl/>
        <w:tabs>
          <w:tab w:val="left" w:pos="1080"/>
        </w:tabs>
        <w:spacing w:before="60"/>
        <w:ind w:left="709"/>
        <w:jc w:val="center"/>
        <w:rPr>
          <w:rFonts w:ascii="Cambria Math" w:eastAsia="Times New Roman" w:hAnsi="Cambria Math" w:cs="Times New Roman"/>
          <w:sz w:val="28"/>
          <w:szCs w:val="28"/>
        </w:rPr>
      </w:pPr>
      <w:r w:rsidRPr="00DF4CD9">
        <w:rPr>
          <w:rFonts w:ascii="Calibri" w:eastAsia="Times New Roman" w:hAnsi="Calibri" w:cs="Times New Roman"/>
        </w:rPr>
        <w:fldChar w:fldCharType="begin"/>
      </w:r>
      <w:r w:rsidRPr="00DF4CD9">
        <w:rPr>
          <w:rFonts w:ascii="Calibri" w:eastAsia="Times New Roman" w:hAnsi="Calibri" w:cs="Times New Roman"/>
        </w:rPr>
        <w:instrText xml:space="preserve"> EQ </w:instrText>
      </w:r>
      <w:r w:rsidRPr="00DF4CD9">
        <w:rPr>
          <w:rFonts w:ascii="Calibri" w:eastAsia="Times New Roman" w:hAnsi="Calibri" w:cs="Times New Roman"/>
        </w:rPr>
        <w:fldChar w:fldCharType="end"/>
      </w:r>
      <m:oMath>
        <m:r>
          <m:rPr>
            <m:nor/>
          </m:rPr>
          <w:rPr>
            <w:rFonts w:ascii="Cambria Math" w:eastAsia="Times New Roman" w:hAnsi="Cambria Math" w:cs="Times New Roman"/>
            <w:sz w:val="28"/>
            <w:szCs w:val="28"/>
          </w:rPr>
          <m:t>P(C)</m:t>
        </m:r>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m:rPr>
                <m:nor/>
              </m:rPr>
              <w:rPr>
                <w:rFonts w:ascii="Cambria Math" w:eastAsia="Times New Roman" w:hAnsi="Cambria Math" w:cs="Times New Roman"/>
                <w:sz w:val="28"/>
                <w:szCs w:val="28"/>
              </w:rPr>
              <m:t xml:space="preserve">cena najniższa </m:t>
            </m:r>
          </m:num>
          <m:den>
            <m:r>
              <m:rPr>
                <m:nor/>
              </m:rPr>
              <w:rPr>
                <w:rFonts w:ascii="Cambria Math" w:eastAsia="Times New Roman" w:hAnsi="Cambria Math" w:cs="Times New Roman"/>
                <w:sz w:val="28"/>
                <w:szCs w:val="28"/>
              </w:rPr>
              <m:t>cena badana</m:t>
            </m:r>
          </m:den>
        </m:f>
        <m:r>
          <w:rPr>
            <w:rFonts w:ascii="Cambria Math" w:eastAsia="Times New Roman" w:hAnsi="Cambria Math" w:cs="Times New Roman"/>
            <w:sz w:val="28"/>
            <w:szCs w:val="28"/>
          </w:rPr>
          <m:t xml:space="preserve"> ×80</m:t>
        </m:r>
      </m:oMath>
    </w:p>
    <w:p w14:paraId="61ECD434" w14:textId="77777777" w:rsidR="008F152A" w:rsidRPr="00DF4CD9" w:rsidRDefault="008F152A" w:rsidP="008F152A">
      <w:pPr>
        <w:widowControl/>
        <w:tabs>
          <w:tab w:val="left" w:pos="1080"/>
        </w:tabs>
        <w:spacing w:before="240" w:after="60"/>
        <w:ind w:left="851"/>
        <w:jc w:val="both"/>
        <w:rPr>
          <w:rFonts w:ascii="Calibri" w:eastAsia="Times New Roman" w:hAnsi="Calibri" w:cs="Times New Roman"/>
          <w:sz w:val="22"/>
          <w:szCs w:val="22"/>
        </w:rPr>
      </w:pPr>
      <w:r w:rsidRPr="00DF4CD9">
        <w:rPr>
          <w:rFonts w:ascii="Calibri" w:eastAsia="Times New Roman" w:hAnsi="Calibri" w:cs="Times New Roman"/>
          <w:sz w:val="22"/>
          <w:szCs w:val="22"/>
        </w:rPr>
        <w:t>gdzie:</w:t>
      </w:r>
    </w:p>
    <w:p w14:paraId="5595C6DA" w14:textId="77777777" w:rsidR="008F152A" w:rsidRPr="00DF4CD9" w:rsidRDefault="008F152A" w:rsidP="008F152A">
      <w:pPr>
        <w:widowControl/>
        <w:tabs>
          <w:tab w:val="left" w:pos="1980"/>
          <w:tab w:val="left" w:pos="2268"/>
        </w:tabs>
        <w:spacing w:before="60" w:after="60"/>
        <w:ind w:left="2410" w:hanging="1559"/>
        <w:jc w:val="both"/>
        <w:rPr>
          <w:rFonts w:ascii="Calibri" w:eastAsia="Times New Roman" w:hAnsi="Calibri" w:cs="Times New Roman"/>
          <w:sz w:val="22"/>
          <w:szCs w:val="22"/>
        </w:rPr>
      </w:pPr>
      <w:r w:rsidRPr="00DF4CD9">
        <w:rPr>
          <w:rFonts w:ascii="Calibri" w:eastAsia="Times New Roman" w:hAnsi="Calibri" w:cs="Times New Roman"/>
          <w:i/>
          <w:sz w:val="22"/>
          <w:szCs w:val="22"/>
        </w:rPr>
        <w:t>Cena najniższa</w:t>
      </w:r>
      <w:r w:rsidRPr="00DF4CD9">
        <w:rPr>
          <w:rFonts w:ascii="Calibri" w:eastAsia="Times New Roman" w:hAnsi="Calibri" w:cs="Times New Roman"/>
          <w:sz w:val="22"/>
          <w:szCs w:val="22"/>
        </w:rPr>
        <w:tab/>
        <w:t>-</w:t>
      </w:r>
      <w:r w:rsidRPr="00DF4CD9">
        <w:rPr>
          <w:rFonts w:ascii="Calibri" w:eastAsia="Times New Roman" w:hAnsi="Calibri" w:cs="Times New Roman"/>
          <w:sz w:val="22"/>
          <w:szCs w:val="22"/>
        </w:rPr>
        <w:tab/>
        <w:t>to najniższa cena oferty, spośród ofert ważnych i nie podlegających odrzuceniu.</w:t>
      </w:r>
    </w:p>
    <w:p w14:paraId="6DFA6B9D" w14:textId="77777777" w:rsidR="008F152A" w:rsidRDefault="008F152A" w:rsidP="008F152A">
      <w:pPr>
        <w:widowControl/>
        <w:tabs>
          <w:tab w:val="left" w:pos="1980"/>
          <w:tab w:val="left" w:pos="2268"/>
        </w:tabs>
        <w:spacing w:before="60" w:after="60"/>
        <w:ind w:left="2410" w:hanging="1559"/>
        <w:jc w:val="both"/>
        <w:rPr>
          <w:rFonts w:ascii="Calibri" w:eastAsia="Times New Roman" w:hAnsi="Calibri" w:cs="Times New Roman"/>
          <w:sz w:val="22"/>
          <w:szCs w:val="22"/>
        </w:rPr>
      </w:pPr>
      <w:r w:rsidRPr="00DF4CD9">
        <w:rPr>
          <w:rFonts w:ascii="Calibri" w:eastAsia="Times New Roman" w:hAnsi="Calibri" w:cs="Times New Roman"/>
          <w:i/>
          <w:sz w:val="22"/>
          <w:szCs w:val="22"/>
        </w:rPr>
        <w:t>Cena badana</w:t>
      </w:r>
      <w:r w:rsidRPr="00DF4CD9">
        <w:rPr>
          <w:rFonts w:ascii="Calibri" w:eastAsia="Times New Roman" w:hAnsi="Calibri" w:cs="Times New Roman"/>
          <w:sz w:val="22"/>
          <w:szCs w:val="22"/>
        </w:rPr>
        <w:tab/>
        <w:t>-</w:t>
      </w:r>
      <w:r w:rsidRPr="00DF4CD9">
        <w:rPr>
          <w:rFonts w:ascii="Calibri" w:eastAsia="Times New Roman" w:hAnsi="Calibri" w:cs="Times New Roman"/>
          <w:sz w:val="22"/>
          <w:szCs w:val="22"/>
        </w:rPr>
        <w:tab/>
        <w:t>to cena ocenianej oferty.</w:t>
      </w:r>
    </w:p>
    <w:p w14:paraId="3AFF5EBF" w14:textId="77777777" w:rsidR="00BF6FE5" w:rsidRDefault="00BF6FE5" w:rsidP="00BF6FE5">
      <w:pPr>
        <w:widowControl/>
        <w:autoSpaceDE w:val="0"/>
        <w:autoSpaceDN w:val="0"/>
        <w:spacing w:before="90" w:after="120" w:line="276" w:lineRule="auto"/>
        <w:ind w:left="851"/>
        <w:jc w:val="both"/>
        <w:rPr>
          <w:rFonts w:ascii="Calibri" w:eastAsia="Times New Roman" w:hAnsi="Calibri" w:cs="Times New Roman"/>
          <w:i/>
          <w:sz w:val="22"/>
          <w:szCs w:val="22"/>
        </w:rPr>
      </w:pPr>
    </w:p>
    <w:p w14:paraId="71E290D6" w14:textId="77777777" w:rsidR="008F152A" w:rsidRDefault="00BF6FE5" w:rsidP="00372AF6">
      <w:pPr>
        <w:widowControl/>
        <w:autoSpaceDE w:val="0"/>
        <w:autoSpaceDN w:val="0"/>
        <w:spacing w:before="90" w:after="120" w:line="276" w:lineRule="auto"/>
        <w:jc w:val="both"/>
        <w:rPr>
          <w:rFonts w:ascii="Calibri" w:eastAsia="Times New Roman" w:hAnsi="Calibri" w:cs="Times New Roman"/>
          <w:sz w:val="22"/>
          <w:szCs w:val="22"/>
        </w:rPr>
      </w:pPr>
      <w:r>
        <w:rPr>
          <w:rFonts w:ascii="Calibri" w:eastAsia="Times New Roman" w:hAnsi="Calibri" w:cs="Times New Roman"/>
          <w:i/>
          <w:sz w:val="22"/>
          <w:szCs w:val="22"/>
        </w:rPr>
        <w:t xml:space="preserve">5.2. </w:t>
      </w:r>
      <w:r w:rsidR="008F152A">
        <w:rPr>
          <w:rFonts w:ascii="Calibri" w:eastAsia="Times New Roman" w:hAnsi="Calibri" w:cs="Times New Roman"/>
          <w:sz w:val="22"/>
          <w:szCs w:val="22"/>
        </w:rPr>
        <w:t>Kryterium ”Postanowienia fakultatywne</w:t>
      </w:r>
      <w:r>
        <w:rPr>
          <w:rFonts w:ascii="Calibri" w:eastAsia="Times New Roman" w:hAnsi="Calibri" w:cs="Times New Roman"/>
          <w:sz w:val="22"/>
          <w:szCs w:val="22"/>
        </w:rPr>
        <w:t>”</w:t>
      </w:r>
      <w:r w:rsidR="008F152A">
        <w:rPr>
          <w:rFonts w:ascii="Calibri" w:eastAsia="Times New Roman" w:hAnsi="Calibri" w:cs="Times New Roman"/>
          <w:sz w:val="22"/>
          <w:szCs w:val="22"/>
        </w:rPr>
        <w:t xml:space="preserve"> (F) – waga 20%.</w:t>
      </w:r>
    </w:p>
    <w:p w14:paraId="1BDB5E93" w14:textId="77777777" w:rsidR="008F152A" w:rsidRDefault="008F152A" w:rsidP="008F152A">
      <w:pPr>
        <w:widowControl/>
        <w:spacing w:before="90" w:after="120" w:line="276" w:lineRule="auto"/>
        <w:ind w:left="851"/>
        <w:jc w:val="both"/>
        <w:rPr>
          <w:rFonts w:ascii="Calibri" w:eastAsia="Times New Roman" w:hAnsi="Calibri" w:cs="Times New Roman"/>
          <w:sz w:val="22"/>
          <w:szCs w:val="22"/>
        </w:rPr>
      </w:pPr>
      <w:r>
        <w:rPr>
          <w:rFonts w:ascii="Calibri" w:eastAsia="Times New Roman" w:hAnsi="Calibri" w:cs="Times New Roman"/>
          <w:sz w:val="22"/>
          <w:szCs w:val="22"/>
        </w:rPr>
        <w:t xml:space="preserve">Ocena ofert zostanie dokonana na podstawie </w:t>
      </w:r>
      <w:r w:rsidR="00BF6FE5">
        <w:rPr>
          <w:rFonts w:ascii="Calibri" w:eastAsia="Times New Roman" w:hAnsi="Calibri" w:cs="Times New Roman"/>
          <w:sz w:val="22"/>
          <w:szCs w:val="22"/>
        </w:rPr>
        <w:t xml:space="preserve">treści </w:t>
      </w:r>
      <w:r>
        <w:rPr>
          <w:rFonts w:ascii="Calibri" w:eastAsia="Times New Roman" w:hAnsi="Calibri" w:cs="Times New Roman"/>
          <w:sz w:val="22"/>
          <w:szCs w:val="22"/>
        </w:rPr>
        <w:t xml:space="preserve">formularza zawartego w Formularzu Oferty, </w:t>
      </w:r>
      <w:r w:rsidRPr="00AA1A35">
        <w:rPr>
          <w:rFonts w:ascii="Calibri" w:eastAsia="Times New Roman" w:hAnsi="Calibri" w:cs="Times New Roman"/>
          <w:b/>
          <w:bCs/>
          <w:sz w:val="22"/>
          <w:szCs w:val="22"/>
        </w:rPr>
        <w:t xml:space="preserve">Załącznik nr </w:t>
      </w:r>
      <w:r w:rsidR="00BF6FE5">
        <w:rPr>
          <w:rFonts w:ascii="Calibri" w:eastAsia="Times New Roman" w:hAnsi="Calibri" w:cs="Times New Roman"/>
          <w:b/>
          <w:bCs/>
          <w:sz w:val="22"/>
          <w:szCs w:val="22"/>
        </w:rPr>
        <w:t>2</w:t>
      </w:r>
      <w:r w:rsidRPr="00AA1A35">
        <w:rPr>
          <w:rFonts w:ascii="Calibri" w:eastAsia="Times New Roman" w:hAnsi="Calibri" w:cs="Times New Roman"/>
          <w:b/>
          <w:bCs/>
          <w:sz w:val="22"/>
          <w:szCs w:val="22"/>
        </w:rPr>
        <w:t xml:space="preserve"> do SWZ</w:t>
      </w:r>
      <w:r>
        <w:rPr>
          <w:rFonts w:ascii="Calibri" w:eastAsia="Times New Roman" w:hAnsi="Calibri" w:cs="Times New Roman"/>
          <w:sz w:val="22"/>
          <w:szCs w:val="22"/>
        </w:rPr>
        <w:t xml:space="preserve"> z przyznaniem punków określonych przy poszczególnych postanowieniach fakultatywnych. W przypadku jakiejkolwiek modyfikacji treści postanowień fakultatywnych punkty nie zostaną przyznane.</w:t>
      </w:r>
    </w:p>
    <w:p w14:paraId="49C7F88E" w14:textId="77777777" w:rsidR="008F152A" w:rsidRPr="00F971A7" w:rsidRDefault="008F152A" w:rsidP="008F152A">
      <w:pPr>
        <w:pStyle w:val="Legenda"/>
        <w:keepNext/>
        <w:spacing w:after="120"/>
        <w:ind w:left="-142" w:firstLine="862"/>
        <w:rPr>
          <w:rFonts w:asciiTheme="majorHAnsi" w:hAnsiTheme="majorHAnsi"/>
        </w:rPr>
      </w:pPr>
      <w:r w:rsidRPr="00F971A7">
        <w:rPr>
          <w:rFonts w:asciiTheme="majorHAnsi" w:hAnsiTheme="majorHAnsi"/>
        </w:rPr>
        <w:t>Tabela  – postanowienia fakultatywne</w:t>
      </w:r>
    </w:p>
    <w:tbl>
      <w:tblPr>
        <w:tblW w:w="4735"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A0" w:firstRow="1" w:lastRow="0" w:firstColumn="1" w:lastColumn="0" w:noHBand="0" w:noVBand="0"/>
      </w:tblPr>
      <w:tblGrid>
        <w:gridCol w:w="410"/>
        <w:gridCol w:w="6867"/>
        <w:gridCol w:w="1307"/>
      </w:tblGrid>
      <w:tr w:rsidR="008F152A" w:rsidRPr="00AA1A35" w14:paraId="1B2745FF" w14:textId="77777777" w:rsidTr="00EA1E90">
        <w:trPr>
          <w:cantSplit/>
          <w:trHeight w:val="397"/>
          <w:jc w:val="right"/>
        </w:trPr>
        <w:tc>
          <w:tcPr>
            <w:tcW w:w="122" w:type="pct"/>
            <w:tcBorders>
              <w:top w:val="single" w:sz="2" w:space="0" w:color="auto"/>
              <w:left w:val="single" w:sz="2" w:space="0" w:color="auto"/>
              <w:bottom w:val="single" w:sz="2" w:space="0" w:color="auto"/>
              <w:right w:val="single" w:sz="2" w:space="0" w:color="auto"/>
            </w:tcBorders>
            <w:shd w:val="clear" w:color="auto" w:fill="E0E0E0"/>
            <w:vAlign w:val="center"/>
          </w:tcPr>
          <w:p w14:paraId="1797408C" w14:textId="77777777" w:rsidR="008F152A" w:rsidRPr="00AA1A35" w:rsidRDefault="008F152A" w:rsidP="00EA1E90">
            <w:pPr>
              <w:jc w:val="center"/>
              <w:rPr>
                <w:rFonts w:asciiTheme="minorHAnsi" w:hAnsiTheme="minorHAnsi" w:cstheme="minorHAnsi"/>
                <w:b/>
                <w:bCs/>
                <w:sz w:val="22"/>
                <w:szCs w:val="22"/>
              </w:rPr>
            </w:pPr>
            <w:r w:rsidRPr="00AA1A35">
              <w:rPr>
                <w:rFonts w:asciiTheme="minorHAnsi" w:hAnsiTheme="minorHAnsi" w:cstheme="minorHAnsi"/>
                <w:b/>
                <w:bCs/>
                <w:sz w:val="22"/>
                <w:szCs w:val="22"/>
              </w:rPr>
              <w:t>Lp.</w:t>
            </w:r>
          </w:p>
        </w:tc>
        <w:tc>
          <w:tcPr>
            <w:tcW w:w="4184" w:type="pct"/>
            <w:tcBorders>
              <w:top w:val="single" w:sz="2" w:space="0" w:color="auto"/>
              <w:left w:val="single" w:sz="2" w:space="0" w:color="auto"/>
              <w:bottom w:val="single" w:sz="2" w:space="0" w:color="auto"/>
              <w:right w:val="single" w:sz="2" w:space="0" w:color="auto"/>
            </w:tcBorders>
            <w:shd w:val="clear" w:color="auto" w:fill="E0E0E0"/>
            <w:vAlign w:val="center"/>
          </w:tcPr>
          <w:p w14:paraId="2093EFFC" w14:textId="77777777" w:rsidR="008F152A" w:rsidRPr="00AA1A35" w:rsidRDefault="008F152A" w:rsidP="00EA1E90">
            <w:pPr>
              <w:jc w:val="center"/>
              <w:rPr>
                <w:rFonts w:asciiTheme="minorHAnsi" w:hAnsiTheme="minorHAnsi" w:cstheme="minorHAnsi"/>
                <w:b/>
                <w:bCs/>
                <w:sz w:val="22"/>
                <w:szCs w:val="22"/>
              </w:rPr>
            </w:pPr>
            <w:r w:rsidRPr="00AA1A35">
              <w:rPr>
                <w:rFonts w:asciiTheme="minorHAnsi" w:hAnsiTheme="minorHAnsi" w:cstheme="minorHAnsi"/>
                <w:b/>
                <w:bCs/>
                <w:sz w:val="22"/>
                <w:szCs w:val="22"/>
              </w:rPr>
              <w:t>Postanowienia fakultatywne</w:t>
            </w:r>
          </w:p>
        </w:tc>
        <w:tc>
          <w:tcPr>
            <w:tcW w:w="694" w:type="pct"/>
            <w:tcBorders>
              <w:top w:val="single" w:sz="2" w:space="0" w:color="auto"/>
              <w:left w:val="single" w:sz="2" w:space="0" w:color="auto"/>
              <w:bottom w:val="single" w:sz="2" w:space="0" w:color="auto"/>
              <w:right w:val="single" w:sz="2" w:space="0" w:color="auto"/>
            </w:tcBorders>
            <w:shd w:val="clear" w:color="auto" w:fill="E0E0E0"/>
            <w:vAlign w:val="center"/>
          </w:tcPr>
          <w:p w14:paraId="666A6811" w14:textId="77777777" w:rsidR="008F152A" w:rsidRPr="00AA1A35" w:rsidRDefault="008F152A" w:rsidP="00EA1E90">
            <w:pPr>
              <w:jc w:val="center"/>
              <w:rPr>
                <w:rFonts w:asciiTheme="minorHAnsi" w:hAnsiTheme="minorHAnsi" w:cstheme="minorHAnsi"/>
                <w:b/>
                <w:bCs/>
                <w:sz w:val="22"/>
                <w:szCs w:val="22"/>
              </w:rPr>
            </w:pPr>
            <w:r w:rsidRPr="00AA1A35">
              <w:rPr>
                <w:rFonts w:asciiTheme="minorHAnsi" w:hAnsiTheme="minorHAnsi" w:cstheme="minorHAnsi"/>
                <w:b/>
                <w:bCs/>
                <w:sz w:val="22"/>
                <w:szCs w:val="22"/>
              </w:rPr>
              <w:t xml:space="preserve">Maksymalna liczba punków do zdobycia </w:t>
            </w:r>
          </w:p>
        </w:tc>
      </w:tr>
      <w:tr w:rsidR="008F152A" w:rsidRPr="00AA1A35" w14:paraId="5590FF07" w14:textId="77777777" w:rsidTr="00EA1E90">
        <w:trPr>
          <w:cantSplit/>
          <w:trHeight w:val="397"/>
          <w:jc w:val="right"/>
        </w:trPr>
        <w:tc>
          <w:tcPr>
            <w:tcW w:w="5000" w:type="pct"/>
            <w:gridSpan w:val="3"/>
            <w:tcBorders>
              <w:top w:val="single" w:sz="2" w:space="0" w:color="auto"/>
              <w:left w:val="single" w:sz="2" w:space="0" w:color="auto"/>
              <w:bottom w:val="dotted" w:sz="4" w:space="0" w:color="auto"/>
              <w:right w:val="single" w:sz="2" w:space="0" w:color="auto"/>
            </w:tcBorders>
            <w:vAlign w:val="center"/>
          </w:tcPr>
          <w:p w14:paraId="4CB4F7BE" w14:textId="77777777" w:rsidR="008F152A" w:rsidRPr="00AA1A35" w:rsidRDefault="008F152A" w:rsidP="00EA1E90">
            <w:pPr>
              <w:rPr>
                <w:rFonts w:asciiTheme="minorHAnsi" w:hAnsiTheme="minorHAnsi" w:cstheme="minorHAnsi"/>
                <w:b/>
                <w:bCs/>
                <w:sz w:val="22"/>
                <w:szCs w:val="22"/>
              </w:rPr>
            </w:pPr>
            <w:r w:rsidRPr="00AA1A35">
              <w:rPr>
                <w:rFonts w:asciiTheme="minorHAnsi" w:hAnsiTheme="minorHAnsi" w:cstheme="minorHAnsi"/>
                <w:b/>
                <w:bCs/>
                <w:sz w:val="22"/>
                <w:szCs w:val="22"/>
              </w:rPr>
              <w:t>Warunek fakultatywny nr 1</w:t>
            </w:r>
          </w:p>
        </w:tc>
      </w:tr>
      <w:tr w:rsidR="008F152A" w:rsidRPr="00AA1A35" w14:paraId="1A0DF837" w14:textId="77777777" w:rsidTr="00EA1E90">
        <w:trPr>
          <w:cantSplit/>
          <w:trHeight w:val="397"/>
          <w:jc w:val="right"/>
        </w:trPr>
        <w:tc>
          <w:tcPr>
            <w:tcW w:w="122" w:type="pct"/>
            <w:tcBorders>
              <w:top w:val="single" w:sz="2" w:space="0" w:color="auto"/>
              <w:left w:val="single" w:sz="2" w:space="0" w:color="auto"/>
              <w:bottom w:val="dotted" w:sz="4" w:space="0" w:color="auto"/>
              <w:right w:val="dotted" w:sz="4" w:space="0" w:color="auto"/>
            </w:tcBorders>
            <w:vAlign w:val="center"/>
          </w:tcPr>
          <w:p w14:paraId="36948290" w14:textId="77777777" w:rsidR="008F152A" w:rsidRPr="00AA1A35" w:rsidRDefault="008F152A" w:rsidP="00EA1E90">
            <w:pPr>
              <w:jc w:val="center"/>
              <w:rPr>
                <w:rFonts w:asciiTheme="minorHAnsi" w:hAnsiTheme="minorHAnsi" w:cstheme="minorHAnsi"/>
                <w:sz w:val="22"/>
                <w:szCs w:val="22"/>
              </w:rPr>
            </w:pPr>
            <w:r w:rsidRPr="00AA1A35">
              <w:rPr>
                <w:rFonts w:asciiTheme="minorHAnsi" w:hAnsiTheme="minorHAnsi" w:cstheme="minorHAnsi"/>
                <w:sz w:val="22"/>
                <w:szCs w:val="22"/>
              </w:rPr>
              <w:t>1</w:t>
            </w:r>
          </w:p>
        </w:tc>
        <w:tc>
          <w:tcPr>
            <w:tcW w:w="4184" w:type="pct"/>
            <w:tcBorders>
              <w:top w:val="single" w:sz="2" w:space="0" w:color="auto"/>
              <w:left w:val="dotted" w:sz="4" w:space="0" w:color="auto"/>
              <w:bottom w:val="dotted" w:sz="4" w:space="0" w:color="auto"/>
              <w:right w:val="dotted" w:sz="4" w:space="0" w:color="auto"/>
            </w:tcBorders>
            <w:vAlign w:val="center"/>
          </w:tcPr>
          <w:p w14:paraId="7A61B20A" w14:textId="77777777" w:rsidR="008F152A" w:rsidRPr="00AA1A35" w:rsidRDefault="008F152A" w:rsidP="00EA1E90">
            <w:pPr>
              <w:rPr>
                <w:rFonts w:asciiTheme="minorHAnsi" w:hAnsiTheme="minorHAnsi" w:cstheme="minorHAnsi"/>
                <w:sz w:val="22"/>
                <w:szCs w:val="22"/>
              </w:rPr>
            </w:pPr>
            <w:r w:rsidRPr="00AA1A35">
              <w:rPr>
                <w:rFonts w:asciiTheme="minorHAnsi" w:hAnsiTheme="minorHAnsi" w:cstheme="minorHAnsi"/>
                <w:sz w:val="22"/>
                <w:szCs w:val="22"/>
              </w:rPr>
              <w:t>Próg kwalifikacji szkody całkowitej w zakresie AC ustala się w wysokości:</w:t>
            </w:r>
          </w:p>
        </w:tc>
        <w:tc>
          <w:tcPr>
            <w:tcW w:w="694" w:type="pct"/>
            <w:vMerge w:val="restart"/>
            <w:tcBorders>
              <w:top w:val="single" w:sz="2" w:space="0" w:color="auto"/>
              <w:left w:val="dotted" w:sz="4" w:space="0" w:color="auto"/>
              <w:right w:val="single" w:sz="2" w:space="0" w:color="auto"/>
            </w:tcBorders>
            <w:vAlign w:val="center"/>
          </w:tcPr>
          <w:p w14:paraId="10F820C6" w14:textId="77777777" w:rsidR="008F152A" w:rsidRPr="00AA1A35" w:rsidRDefault="008F152A" w:rsidP="00EA1E90">
            <w:pPr>
              <w:jc w:val="center"/>
              <w:rPr>
                <w:rFonts w:asciiTheme="minorHAnsi" w:hAnsiTheme="minorHAnsi" w:cstheme="minorHAnsi"/>
                <w:b/>
                <w:sz w:val="22"/>
                <w:szCs w:val="22"/>
              </w:rPr>
            </w:pPr>
            <w:r>
              <w:rPr>
                <w:rFonts w:asciiTheme="minorHAnsi" w:hAnsiTheme="minorHAnsi" w:cstheme="minorHAnsi"/>
                <w:b/>
                <w:sz w:val="22"/>
                <w:szCs w:val="22"/>
              </w:rPr>
              <w:t>5</w:t>
            </w:r>
          </w:p>
        </w:tc>
      </w:tr>
      <w:tr w:rsidR="008F152A" w:rsidRPr="00AA1A35" w14:paraId="6C33E72E" w14:textId="77777777" w:rsidTr="00EA1E90">
        <w:trPr>
          <w:cantSplit/>
          <w:trHeight w:val="397"/>
          <w:jc w:val="right"/>
        </w:trPr>
        <w:tc>
          <w:tcPr>
            <w:tcW w:w="122" w:type="pct"/>
            <w:tcBorders>
              <w:top w:val="dotted" w:sz="4" w:space="0" w:color="auto"/>
              <w:left w:val="single" w:sz="2" w:space="0" w:color="auto"/>
              <w:bottom w:val="dotted" w:sz="4" w:space="0" w:color="auto"/>
              <w:right w:val="dotted" w:sz="4" w:space="0" w:color="auto"/>
            </w:tcBorders>
            <w:vAlign w:val="center"/>
          </w:tcPr>
          <w:p w14:paraId="24F816DF" w14:textId="77777777" w:rsidR="008F152A" w:rsidRPr="00AA1A35" w:rsidRDefault="008F152A" w:rsidP="00EA1E90">
            <w:pPr>
              <w:jc w:val="center"/>
              <w:rPr>
                <w:rFonts w:asciiTheme="minorHAnsi" w:hAnsiTheme="minorHAnsi" w:cstheme="minorHAnsi"/>
                <w:sz w:val="22"/>
                <w:szCs w:val="22"/>
              </w:rPr>
            </w:pPr>
          </w:p>
        </w:tc>
        <w:tc>
          <w:tcPr>
            <w:tcW w:w="4184" w:type="pct"/>
            <w:tcBorders>
              <w:top w:val="dotted" w:sz="4" w:space="0" w:color="auto"/>
              <w:left w:val="dotted" w:sz="4" w:space="0" w:color="auto"/>
              <w:bottom w:val="dotted" w:sz="4" w:space="0" w:color="auto"/>
              <w:right w:val="dotted" w:sz="4" w:space="0" w:color="auto"/>
            </w:tcBorders>
            <w:vAlign w:val="center"/>
          </w:tcPr>
          <w:p w14:paraId="5C922806" w14:textId="77777777" w:rsidR="008F152A" w:rsidRPr="00AA1A35" w:rsidRDefault="008F152A" w:rsidP="004C689B">
            <w:pPr>
              <w:widowControl/>
              <w:numPr>
                <w:ilvl w:val="0"/>
                <w:numId w:val="43"/>
              </w:numPr>
              <w:autoSpaceDE w:val="0"/>
              <w:autoSpaceDN w:val="0"/>
              <w:rPr>
                <w:rFonts w:asciiTheme="minorHAnsi" w:hAnsiTheme="minorHAnsi" w:cstheme="minorHAnsi"/>
                <w:sz w:val="22"/>
                <w:szCs w:val="22"/>
              </w:rPr>
            </w:pPr>
            <w:r w:rsidRPr="00AA1A35">
              <w:rPr>
                <w:rFonts w:asciiTheme="minorHAnsi" w:hAnsiTheme="minorHAnsi" w:cstheme="minorHAnsi"/>
                <w:sz w:val="22"/>
                <w:szCs w:val="22"/>
              </w:rPr>
              <w:t xml:space="preserve">80% wartości pojazdu – </w:t>
            </w:r>
            <w:r>
              <w:rPr>
                <w:rFonts w:asciiTheme="minorHAnsi" w:hAnsiTheme="minorHAnsi" w:cstheme="minorHAnsi"/>
                <w:sz w:val="22"/>
                <w:szCs w:val="22"/>
              </w:rPr>
              <w:t>2,5</w:t>
            </w:r>
            <w:r w:rsidRPr="00AA1A35">
              <w:rPr>
                <w:rFonts w:asciiTheme="minorHAnsi" w:hAnsiTheme="minorHAnsi" w:cstheme="minorHAnsi"/>
                <w:sz w:val="22"/>
                <w:szCs w:val="22"/>
              </w:rPr>
              <w:t xml:space="preserve"> pkt</w:t>
            </w:r>
          </w:p>
        </w:tc>
        <w:tc>
          <w:tcPr>
            <w:tcW w:w="694" w:type="pct"/>
            <w:vMerge/>
            <w:tcBorders>
              <w:left w:val="dotted" w:sz="4" w:space="0" w:color="auto"/>
              <w:right w:val="single" w:sz="2" w:space="0" w:color="auto"/>
            </w:tcBorders>
            <w:vAlign w:val="center"/>
          </w:tcPr>
          <w:p w14:paraId="6E16652A" w14:textId="77777777" w:rsidR="008F152A" w:rsidRPr="00AA1A35" w:rsidRDefault="008F152A" w:rsidP="00EA1E90">
            <w:pPr>
              <w:jc w:val="center"/>
              <w:rPr>
                <w:rFonts w:asciiTheme="minorHAnsi" w:hAnsiTheme="minorHAnsi" w:cstheme="minorHAnsi"/>
                <w:b/>
                <w:bCs/>
                <w:sz w:val="22"/>
                <w:szCs w:val="22"/>
              </w:rPr>
            </w:pPr>
          </w:p>
        </w:tc>
      </w:tr>
      <w:tr w:rsidR="008F152A" w:rsidRPr="00AA1A35" w14:paraId="523CB27B" w14:textId="77777777" w:rsidTr="00EA1E90">
        <w:trPr>
          <w:cantSplit/>
          <w:trHeight w:val="397"/>
          <w:jc w:val="right"/>
        </w:trPr>
        <w:tc>
          <w:tcPr>
            <w:tcW w:w="122" w:type="pct"/>
            <w:tcBorders>
              <w:top w:val="dotted" w:sz="4" w:space="0" w:color="auto"/>
              <w:left w:val="single" w:sz="2" w:space="0" w:color="auto"/>
              <w:bottom w:val="single" w:sz="2" w:space="0" w:color="auto"/>
              <w:right w:val="dotted" w:sz="4" w:space="0" w:color="auto"/>
            </w:tcBorders>
            <w:vAlign w:val="center"/>
          </w:tcPr>
          <w:p w14:paraId="1E38B158" w14:textId="77777777" w:rsidR="008F152A" w:rsidRPr="00AA1A35" w:rsidRDefault="008F152A" w:rsidP="00EA1E90">
            <w:pPr>
              <w:jc w:val="center"/>
              <w:rPr>
                <w:rFonts w:asciiTheme="minorHAnsi" w:hAnsiTheme="minorHAnsi" w:cstheme="minorHAnsi"/>
                <w:sz w:val="22"/>
                <w:szCs w:val="22"/>
              </w:rPr>
            </w:pPr>
          </w:p>
        </w:tc>
        <w:tc>
          <w:tcPr>
            <w:tcW w:w="4184" w:type="pct"/>
            <w:tcBorders>
              <w:top w:val="dotted" w:sz="4" w:space="0" w:color="auto"/>
              <w:left w:val="dotted" w:sz="4" w:space="0" w:color="auto"/>
              <w:bottom w:val="single" w:sz="2" w:space="0" w:color="auto"/>
              <w:right w:val="dotted" w:sz="4" w:space="0" w:color="auto"/>
            </w:tcBorders>
            <w:vAlign w:val="center"/>
          </w:tcPr>
          <w:p w14:paraId="7FF84A84" w14:textId="77777777" w:rsidR="008F152A" w:rsidRPr="00AA1A35" w:rsidRDefault="008F152A" w:rsidP="004C689B">
            <w:pPr>
              <w:widowControl/>
              <w:numPr>
                <w:ilvl w:val="0"/>
                <w:numId w:val="43"/>
              </w:numPr>
              <w:autoSpaceDE w:val="0"/>
              <w:autoSpaceDN w:val="0"/>
              <w:rPr>
                <w:rFonts w:asciiTheme="minorHAnsi" w:hAnsiTheme="minorHAnsi" w:cstheme="minorHAnsi"/>
                <w:sz w:val="22"/>
                <w:szCs w:val="22"/>
              </w:rPr>
            </w:pPr>
            <w:r w:rsidRPr="00AA1A35">
              <w:rPr>
                <w:rFonts w:asciiTheme="minorHAnsi" w:hAnsiTheme="minorHAnsi" w:cstheme="minorHAnsi"/>
                <w:sz w:val="22"/>
                <w:szCs w:val="22"/>
              </w:rPr>
              <w:t xml:space="preserve">85% wartości pojazdu – </w:t>
            </w:r>
            <w:r>
              <w:rPr>
                <w:rFonts w:asciiTheme="minorHAnsi" w:hAnsiTheme="minorHAnsi" w:cstheme="minorHAnsi"/>
                <w:sz w:val="22"/>
                <w:szCs w:val="22"/>
              </w:rPr>
              <w:t>5</w:t>
            </w:r>
            <w:r w:rsidRPr="00AA1A35">
              <w:rPr>
                <w:rFonts w:asciiTheme="minorHAnsi" w:hAnsiTheme="minorHAnsi" w:cstheme="minorHAnsi"/>
                <w:sz w:val="22"/>
                <w:szCs w:val="22"/>
              </w:rPr>
              <w:t xml:space="preserve"> pkt</w:t>
            </w:r>
          </w:p>
        </w:tc>
        <w:tc>
          <w:tcPr>
            <w:tcW w:w="694" w:type="pct"/>
            <w:vMerge/>
            <w:tcBorders>
              <w:left w:val="dotted" w:sz="4" w:space="0" w:color="auto"/>
              <w:bottom w:val="single" w:sz="2" w:space="0" w:color="auto"/>
              <w:right w:val="single" w:sz="2" w:space="0" w:color="auto"/>
            </w:tcBorders>
            <w:vAlign w:val="center"/>
          </w:tcPr>
          <w:p w14:paraId="734FAA14" w14:textId="77777777" w:rsidR="008F152A" w:rsidRPr="00AA1A35" w:rsidRDefault="008F152A" w:rsidP="00EA1E90">
            <w:pPr>
              <w:jc w:val="center"/>
              <w:rPr>
                <w:rFonts w:asciiTheme="minorHAnsi" w:hAnsiTheme="minorHAnsi" w:cstheme="minorHAnsi"/>
                <w:b/>
                <w:bCs/>
                <w:sz w:val="22"/>
                <w:szCs w:val="22"/>
              </w:rPr>
            </w:pPr>
          </w:p>
        </w:tc>
      </w:tr>
      <w:tr w:rsidR="008F152A" w:rsidRPr="00AA1A35" w14:paraId="4BE631D5" w14:textId="77777777" w:rsidTr="00EA1E90">
        <w:trPr>
          <w:cantSplit/>
          <w:trHeight w:val="397"/>
          <w:jc w:val="right"/>
        </w:trPr>
        <w:tc>
          <w:tcPr>
            <w:tcW w:w="5000" w:type="pct"/>
            <w:gridSpan w:val="3"/>
            <w:tcBorders>
              <w:top w:val="dotted" w:sz="4" w:space="0" w:color="auto"/>
              <w:left w:val="single" w:sz="2" w:space="0" w:color="auto"/>
              <w:bottom w:val="single" w:sz="2" w:space="0" w:color="auto"/>
              <w:right w:val="single" w:sz="2" w:space="0" w:color="auto"/>
            </w:tcBorders>
            <w:vAlign w:val="center"/>
          </w:tcPr>
          <w:p w14:paraId="7D980434" w14:textId="77777777" w:rsidR="008F152A" w:rsidRPr="00AA1A35" w:rsidRDefault="008F152A" w:rsidP="00EA1E90">
            <w:pPr>
              <w:rPr>
                <w:rFonts w:asciiTheme="minorHAnsi" w:hAnsiTheme="minorHAnsi" w:cstheme="minorHAnsi"/>
                <w:b/>
                <w:bCs/>
                <w:sz w:val="22"/>
                <w:szCs w:val="22"/>
              </w:rPr>
            </w:pPr>
            <w:r w:rsidRPr="00AA1A35">
              <w:rPr>
                <w:rFonts w:asciiTheme="minorHAnsi" w:hAnsiTheme="minorHAnsi" w:cstheme="minorHAnsi"/>
                <w:b/>
                <w:bCs/>
                <w:sz w:val="22"/>
                <w:szCs w:val="22"/>
              </w:rPr>
              <w:lastRenderedPageBreak/>
              <w:t>Warunek fakultatywny nr 2</w:t>
            </w:r>
          </w:p>
        </w:tc>
      </w:tr>
      <w:tr w:rsidR="008F152A" w:rsidRPr="00AA1A35" w14:paraId="5B143162" w14:textId="77777777" w:rsidTr="00EA1E90">
        <w:trPr>
          <w:cantSplit/>
          <w:trHeight w:val="397"/>
          <w:jc w:val="right"/>
        </w:trPr>
        <w:tc>
          <w:tcPr>
            <w:tcW w:w="122" w:type="pct"/>
            <w:tcBorders>
              <w:top w:val="single" w:sz="2" w:space="0" w:color="auto"/>
              <w:left w:val="single" w:sz="2" w:space="0" w:color="auto"/>
              <w:bottom w:val="dotted" w:sz="4" w:space="0" w:color="auto"/>
              <w:right w:val="dotted" w:sz="4" w:space="0" w:color="auto"/>
            </w:tcBorders>
            <w:vAlign w:val="center"/>
          </w:tcPr>
          <w:p w14:paraId="5912846E" w14:textId="77777777" w:rsidR="008F152A" w:rsidRPr="00AA1A35" w:rsidRDefault="008F152A" w:rsidP="00EA1E90">
            <w:pPr>
              <w:spacing w:line="276" w:lineRule="auto"/>
              <w:jc w:val="center"/>
              <w:rPr>
                <w:rFonts w:asciiTheme="minorHAnsi" w:hAnsiTheme="minorHAnsi" w:cstheme="minorHAnsi"/>
                <w:sz w:val="22"/>
                <w:szCs w:val="22"/>
              </w:rPr>
            </w:pPr>
            <w:r w:rsidRPr="00AA1A35">
              <w:rPr>
                <w:rFonts w:asciiTheme="minorHAnsi" w:hAnsiTheme="minorHAnsi" w:cstheme="minorHAnsi"/>
                <w:sz w:val="22"/>
                <w:szCs w:val="22"/>
              </w:rPr>
              <w:t>2</w:t>
            </w:r>
          </w:p>
        </w:tc>
        <w:tc>
          <w:tcPr>
            <w:tcW w:w="4184" w:type="pct"/>
            <w:tcBorders>
              <w:top w:val="single" w:sz="2" w:space="0" w:color="auto"/>
              <w:left w:val="dotted" w:sz="4" w:space="0" w:color="auto"/>
              <w:bottom w:val="dotted" w:sz="4" w:space="0" w:color="auto"/>
              <w:right w:val="dotted" w:sz="4" w:space="0" w:color="auto"/>
            </w:tcBorders>
            <w:vAlign w:val="center"/>
          </w:tcPr>
          <w:p w14:paraId="366F57D0" w14:textId="77777777" w:rsidR="008F152A" w:rsidRPr="00AA1A35" w:rsidRDefault="008F152A" w:rsidP="00EA1E90">
            <w:pPr>
              <w:spacing w:line="276" w:lineRule="auto"/>
              <w:rPr>
                <w:rFonts w:asciiTheme="minorHAnsi" w:hAnsiTheme="minorHAnsi" w:cstheme="minorHAnsi"/>
                <w:sz w:val="22"/>
                <w:szCs w:val="22"/>
              </w:rPr>
            </w:pPr>
            <w:r w:rsidRPr="00AA1A35">
              <w:rPr>
                <w:rFonts w:asciiTheme="minorHAnsi" w:hAnsiTheme="minorHAnsi" w:cstheme="minorHAnsi"/>
                <w:sz w:val="22"/>
                <w:szCs w:val="22"/>
              </w:rPr>
              <w:t>Naprawa pojazdu w przypadku szkody całkowitej:</w:t>
            </w:r>
          </w:p>
        </w:tc>
        <w:tc>
          <w:tcPr>
            <w:tcW w:w="694" w:type="pct"/>
            <w:vMerge w:val="restart"/>
            <w:tcBorders>
              <w:top w:val="single" w:sz="2" w:space="0" w:color="auto"/>
              <w:left w:val="dotted" w:sz="4" w:space="0" w:color="auto"/>
              <w:right w:val="single" w:sz="2" w:space="0" w:color="auto"/>
            </w:tcBorders>
            <w:vAlign w:val="center"/>
          </w:tcPr>
          <w:p w14:paraId="688896F5" w14:textId="77777777" w:rsidR="008F152A" w:rsidRPr="00AA1A35" w:rsidRDefault="008F152A" w:rsidP="00EA1E90">
            <w:pPr>
              <w:jc w:val="center"/>
              <w:rPr>
                <w:rFonts w:asciiTheme="minorHAnsi" w:hAnsiTheme="minorHAnsi" w:cstheme="minorHAnsi"/>
                <w:b/>
                <w:sz w:val="22"/>
                <w:szCs w:val="22"/>
              </w:rPr>
            </w:pPr>
            <w:r>
              <w:rPr>
                <w:rFonts w:asciiTheme="minorHAnsi" w:hAnsiTheme="minorHAnsi" w:cstheme="minorHAnsi"/>
                <w:b/>
                <w:sz w:val="22"/>
                <w:szCs w:val="22"/>
              </w:rPr>
              <w:t>5</w:t>
            </w:r>
          </w:p>
        </w:tc>
      </w:tr>
      <w:tr w:rsidR="008F152A" w:rsidRPr="00AA1A35" w14:paraId="04512A27" w14:textId="77777777" w:rsidTr="00EA1E90">
        <w:trPr>
          <w:cantSplit/>
          <w:trHeight w:val="397"/>
          <w:jc w:val="right"/>
        </w:trPr>
        <w:tc>
          <w:tcPr>
            <w:tcW w:w="122" w:type="pct"/>
            <w:tcBorders>
              <w:top w:val="dotted" w:sz="4" w:space="0" w:color="auto"/>
              <w:left w:val="single" w:sz="2" w:space="0" w:color="auto"/>
              <w:bottom w:val="single" w:sz="2" w:space="0" w:color="auto"/>
              <w:right w:val="dotted" w:sz="4" w:space="0" w:color="auto"/>
            </w:tcBorders>
            <w:vAlign w:val="center"/>
          </w:tcPr>
          <w:p w14:paraId="30B76A86" w14:textId="77777777" w:rsidR="008F152A" w:rsidRPr="00AA1A35" w:rsidRDefault="008F152A" w:rsidP="00EA1E90">
            <w:pPr>
              <w:spacing w:line="276" w:lineRule="auto"/>
              <w:jc w:val="center"/>
              <w:rPr>
                <w:rFonts w:asciiTheme="minorHAnsi" w:hAnsiTheme="minorHAnsi" w:cstheme="minorHAnsi"/>
                <w:sz w:val="22"/>
                <w:szCs w:val="22"/>
              </w:rPr>
            </w:pPr>
          </w:p>
        </w:tc>
        <w:tc>
          <w:tcPr>
            <w:tcW w:w="4184" w:type="pct"/>
            <w:tcBorders>
              <w:top w:val="dotted" w:sz="4" w:space="0" w:color="auto"/>
              <w:left w:val="dotted" w:sz="4" w:space="0" w:color="auto"/>
              <w:bottom w:val="single" w:sz="2" w:space="0" w:color="auto"/>
              <w:right w:val="dotted" w:sz="4" w:space="0" w:color="auto"/>
            </w:tcBorders>
            <w:vAlign w:val="center"/>
          </w:tcPr>
          <w:p w14:paraId="077E5C11" w14:textId="77777777" w:rsidR="008F152A" w:rsidRPr="00AA1A35" w:rsidRDefault="008F152A" w:rsidP="004C689B">
            <w:pPr>
              <w:widowControl/>
              <w:numPr>
                <w:ilvl w:val="0"/>
                <w:numId w:val="44"/>
              </w:numPr>
              <w:autoSpaceDE w:val="0"/>
              <w:autoSpaceDN w:val="0"/>
              <w:rPr>
                <w:rFonts w:asciiTheme="minorHAnsi" w:hAnsiTheme="minorHAnsi" w:cstheme="minorHAnsi"/>
                <w:sz w:val="22"/>
                <w:szCs w:val="22"/>
              </w:rPr>
            </w:pPr>
            <w:r w:rsidRPr="00AA1A35">
              <w:rPr>
                <w:rFonts w:asciiTheme="minorHAnsi" w:hAnsiTheme="minorHAnsi" w:cstheme="minorHAnsi"/>
                <w:sz w:val="22"/>
                <w:szCs w:val="22"/>
              </w:rPr>
              <w:t xml:space="preserve">3 szkody w ciągu każdego rocznego okresu obowiązywania Umowy Generalnej – </w:t>
            </w:r>
            <w:r>
              <w:rPr>
                <w:rFonts w:asciiTheme="minorHAnsi" w:hAnsiTheme="minorHAnsi" w:cstheme="minorHAnsi"/>
                <w:sz w:val="22"/>
                <w:szCs w:val="22"/>
              </w:rPr>
              <w:t>5</w:t>
            </w:r>
            <w:r w:rsidRPr="00AA1A35">
              <w:rPr>
                <w:rFonts w:asciiTheme="minorHAnsi" w:hAnsiTheme="minorHAnsi" w:cstheme="minorHAnsi"/>
                <w:sz w:val="22"/>
                <w:szCs w:val="22"/>
              </w:rPr>
              <w:t xml:space="preserve"> pkt</w:t>
            </w:r>
          </w:p>
        </w:tc>
        <w:tc>
          <w:tcPr>
            <w:tcW w:w="694" w:type="pct"/>
            <w:vMerge/>
            <w:tcBorders>
              <w:left w:val="dotted" w:sz="4" w:space="0" w:color="auto"/>
              <w:bottom w:val="single" w:sz="2" w:space="0" w:color="auto"/>
              <w:right w:val="single" w:sz="2" w:space="0" w:color="auto"/>
            </w:tcBorders>
            <w:vAlign w:val="center"/>
          </w:tcPr>
          <w:p w14:paraId="159EB34C" w14:textId="77777777" w:rsidR="008F152A" w:rsidRPr="00AA1A35" w:rsidRDefault="008F152A" w:rsidP="00EA1E90">
            <w:pPr>
              <w:jc w:val="center"/>
              <w:rPr>
                <w:rFonts w:asciiTheme="minorHAnsi" w:hAnsiTheme="minorHAnsi" w:cstheme="minorHAnsi"/>
                <w:b/>
                <w:bCs/>
                <w:sz w:val="22"/>
                <w:szCs w:val="22"/>
              </w:rPr>
            </w:pPr>
          </w:p>
        </w:tc>
      </w:tr>
      <w:tr w:rsidR="008F152A" w:rsidRPr="00AA1A35" w14:paraId="576E028B" w14:textId="77777777" w:rsidTr="00EA1E90">
        <w:trPr>
          <w:cantSplit/>
          <w:trHeight w:val="397"/>
          <w:jc w:val="right"/>
        </w:trPr>
        <w:tc>
          <w:tcPr>
            <w:tcW w:w="5000" w:type="pct"/>
            <w:gridSpan w:val="3"/>
            <w:tcBorders>
              <w:top w:val="dotted" w:sz="4" w:space="0" w:color="auto"/>
              <w:left w:val="single" w:sz="2" w:space="0" w:color="auto"/>
              <w:bottom w:val="single" w:sz="2" w:space="0" w:color="auto"/>
              <w:right w:val="single" w:sz="2" w:space="0" w:color="auto"/>
            </w:tcBorders>
            <w:vAlign w:val="center"/>
          </w:tcPr>
          <w:p w14:paraId="38CACED8" w14:textId="77777777" w:rsidR="008F152A" w:rsidRPr="00AA1A35" w:rsidRDefault="008F152A" w:rsidP="00EA1E90">
            <w:pPr>
              <w:rPr>
                <w:rFonts w:asciiTheme="minorHAnsi" w:hAnsiTheme="minorHAnsi" w:cstheme="minorHAnsi"/>
                <w:b/>
                <w:bCs/>
                <w:sz w:val="22"/>
                <w:szCs w:val="22"/>
              </w:rPr>
            </w:pPr>
            <w:r w:rsidRPr="00AA1A35">
              <w:rPr>
                <w:rFonts w:asciiTheme="minorHAnsi" w:hAnsiTheme="minorHAnsi" w:cstheme="minorHAnsi"/>
                <w:b/>
                <w:bCs/>
                <w:sz w:val="22"/>
                <w:szCs w:val="22"/>
              </w:rPr>
              <w:t>Warunek fakultatywny nr 3</w:t>
            </w:r>
          </w:p>
        </w:tc>
      </w:tr>
      <w:tr w:rsidR="008F152A" w:rsidRPr="00AA1A35" w14:paraId="11ABB144" w14:textId="77777777" w:rsidTr="00EA1E90">
        <w:trPr>
          <w:cantSplit/>
          <w:trHeight w:val="397"/>
          <w:jc w:val="right"/>
        </w:trPr>
        <w:tc>
          <w:tcPr>
            <w:tcW w:w="122" w:type="pct"/>
            <w:tcBorders>
              <w:top w:val="single" w:sz="2" w:space="0" w:color="auto"/>
              <w:left w:val="single" w:sz="2" w:space="0" w:color="auto"/>
              <w:bottom w:val="dotted" w:sz="4" w:space="0" w:color="auto"/>
              <w:right w:val="dotted" w:sz="4" w:space="0" w:color="auto"/>
            </w:tcBorders>
            <w:vAlign w:val="center"/>
          </w:tcPr>
          <w:p w14:paraId="326472AD" w14:textId="77777777" w:rsidR="008F152A" w:rsidRPr="00AA1A35" w:rsidRDefault="008F152A" w:rsidP="00EA1E90">
            <w:pPr>
              <w:spacing w:line="276" w:lineRule="auto"/>
              <w:jc w:val="center"/>
              <w:rPr>
                <w:rFonts w:asciiTheme="minorHAnsi" w:hAnsiTheme="minorHAnsi" w:cstheme="minorHAnsi"/>
                <w:sz w:val="22"/>
                <w:szCs w:val="22"/>
              </w:rPr>
            </w:pPr>
            <w:r w:rsidRPr="00AA1A35">
              <w:rPr>
                <w:rFonts w:asciiTheme="minorHAnsi" w:hAnsiTheme="minorHAnsi" w:cstheme="minorHAnsi"/>
                <w:sz w:val="22"/>
                <w:szCs w:val="22"/>
              </w:rPr>
              <w:t>3</w:t>
            </w:r>
          </w:p>
        </w:tc>
        <w:tc>
          <w:tcPr>
            <w:tcW w:w="4184" w:type="pct"/>
            <w:tcBorders>
              <w:top w:val="single" w:sz="2" w:space="0" w:color="auto"/>
              <w:left w:val="dotted" w:sz="4" w:space="0" w:color="auto"/>
              <w:bottom w:val="dotted" w:sz="4" w:space="0" w:color="auto"/>
              <w:right w:val="dotted" w:sz="4" w:space="0" w:color="auto"/>
            </w:tcBorders>
            <w:vAlign w:val="center"/>
          </w:tcPr>
          <w:p w14:paraId="52902B11" w14:textId="77777777" w:rsidR="008F152A" w:rsidRPr="00AA1A35" w:rsidRDefault="008F152A" w:rsidP="00EA1E90">
            <w:pPr>
              <w:spacing w:line="276" w:lineRule="auto"/>
              <w:rPr>
                <w:rFonts w:asciiTheme="minorHAnsi" w:hAnsiTheme="minorHAnsi" w:cstheme="minorHAnsi"/>
                <w:sz w:val="22"/>
                <w:szCs w:val="22"/>
              </w:rPr>
            </w:pPr>
            <w:r w:rsidRPr="00AA1A35">
              <w:rPr>
                <w:rFonts w:asciiTheme="minorHAnsi" w:hAnsiTheme="minorHAnsi" w:cstheme="minorHAnsi"/>
                <w:sz w:val="22"/>
                <w:szCs w:val="22"/>
              </w:rPr>
              <w:t xml:space="preserve">Wydłużony okres wynajmu pojazdu zastępczego (14 dni) – </w:t>
            </w:r>
            <w:r>
              <w:rPr>
                <w:rFonts w:asciiTheme="minorHAnsi" w:hAnsiTheme="minorHAnsi" w:cstheme="minorHAnsi"/>
                <w:sz w:val="22"/>
                <w:szCs w:val="22"/>
              </w:rPr>
              <w:t>2,5</w:t>
            </w:r>
            <w:r w:rsidRPr="00AA1A35">
              <w:rPr>
                <w:rFonts w:asciiTheme="minorHAnsi" w:hAnsiTheme="minorHAnsi" w:cstheme="minorHAnsi"/>
                <w:sz w:val="22"/>
                <w:szCs w:val="22"/>
              </w:rPr>
              <w:t xml:space="preserve"> pkt</w:t>
            </w:r>
          </w:p>
        </w:tc>
        <w:tc>
          <w:tcPr>
            <w:tcW w:w="694" w:type="pct"/>
            <w:tcBorders>
              <w:top w:val="single" w:sz="2" w:space="0" w:color="auto"/>
              <w:left w:val="dotted" w:sz="4" w:space="0" w:color="auto"/>
              <w:bottom w:val="dotted" w:sz="4" w:space="0" w:color="auto"/>
              <w:right w:val="single" w:sz="2" w:space="0" w:color="auto"/>
            </w:tcBorders>
            <w:vAlign w:val="center"/>
          </w:tcPr>
          <w:p w14:paraId="7FD10B4E" w14:textId="77777777" w:rsidR="008F152A" w:rsidRPr="00AA1A35" w:rsidRDefault="008F152A" w:rsidP="00EA1E90">
            <w:pPr>
              <w:jc w:val="center"/>
              <w:rPr>
                <w:rFonts w:asciiTheme="minorHAnsi" w:hAnsiTheme="minorHAnsi" w:cstheme="minorHAnsi"/>
                <w:b/>
                <w:sz w:val="22"/>
                <w:szCs w:val="22"/>
              </w:rPr>
            </w:pPr>
            <w:r>
              <w:rPr>
                <w:rFonts w:asciiTheme="minorHAnsi" w:hAnsiTheme="minorHAnsi" w:cstheme="minorHAnsi"/>
                <w:b/>
                <w:sz w:val="22"/>
                <w:szCs w:val="22"/>
              </w:rPr>
              <w:t>2,</w:t>
            </w:r>
            <w:r w:rsidRPr="00AA1A35">
              <w:rPr>
                <w:rFonts w:asciiTheme="minorHAnsi" w:hAnsiTheme="minorHAnsi" w:cstheme="minorHAnsi"/>
                <w:b/>
                <w:sz w:val="22"/>
                <w:szCs w:val="22"/>
              </w:rPr>
              <w:t>5</w:t>
            </w:r>
          </w:p>
        </w:tc>
      </w:tr>
      <w:tr w:rsidR="008F152A" w:rsidRPr="00AA1A35" w14:paraId="08898575" w14:textId="77777777" w:rsidTr="00EA1E90">
        <w:trPr>
          <w:cantSplit/>
          <w:trHeight w:val="397"/>
          <w:jc w:val="right"/>
        </w:trPr>
        <w:tc>
          <w:tcPr>
            <w:tcW w:w="5000" w:type="pct"/>
            <w:gridSpan w:val="3"/>
            <w:tcBorders>
              <w:top w:val="single" w:sz="2" w:space="0" w:color="auto"/>
              <w:left w:val="single" w:sz="2" w:space="0" w:color="auto"/>
              <w:bottom w:val="dotted" w:sz="4" w:space="0" w:color="auto"/>
              <w:right w:val="single" w:sz="2" w:space="0" w:color="auto"/>
            </w:tcBorders>
            <w:vAlign w:val="center"/>
          </w:tcPr>
          <w:p w14:paraId="02BC2FFC" w14:textId="77777777" w:rsidR="008F152A" w:rsidRPr="00AA1A35" w:rsidRDefault="008F152A" w:rsidP="00EA1E90">
            <w:pPr>
              <w:rPr>
                <w:rFonts w:asciiTheme="minorHAnsi" w:hAnsiTheme="minorHAnsi" w:cstheme="minorHAnsi"/>
                <w:b/>
                <w:sz w:val="22"/>
                <w:szCs w:val="22"/>
              </w:rPr>
            </w:pPr>
            <w:r w:rsidRPr="00AA1A35">
              <w:rPr>
                <w:rFonts w:asciiTheme="minorHAnsi" w:hAnsiTheme="minorHAnsi" w:cstheme="minorHAnsi"/>
                <w:b/>
                <w:sz w:val="22"/>
                <w:szCs w:val="22"/>
              </w:rPr>
              <w:t>Warunek fakultatywny nr 4</w:t>
            </w:r>
          </w:p>
        </w:tc>
      </w:tr>
      <w:tr w:rsidR="008F152A" w:rsidRPr="00AA1A35" w14:paraId="5F3BA14E" w14:textId="77777777" w:rsidTr="00EA1E90">
        <w:trPr>
          <w:cantSplit/>
          <w:trHeight w:val="397"/>
          <w:jc w:val="right"/>
        </w:trPr>
        <w:tc>
          <w:tcPr>
            <w:tcW w:w="122" w:type="pct"/>
            <w:tcBorders>
              <w:top w:val="single" w:sz="2" w:space="0" w:color="auto"/>
              <w:left w:val="single" w:sz="2" w:space="0" w:color="auto"/>
              <w:bottom w:val="dotted" w:sz="4" w:space="0" w:color="auto"/>
              <w:right w:val="dotted" w:sz="4" w:space="0" w:color="auto"/>
            </w:tcBorders>
            <w:vAlign w:val="center"/>
          </w:tcPr>
          <w:p w14:paraId="1ED181BF" w14:textId="77777777" w:rsidR="008F152A" w:rsidRPr="00AA1A35" w:rsidRDefault="008F152A" w:rsidP="00EA1E90">
            <w:pPr>
              <w:spacing w:line="276" w:lineRule="auto"/>
              <w:jc w:val="center"/>
              <w:rPr>
                <w:rFonts w:asciiTheme="minorHAnsi" w:hAnsiTheme="minorHAnsi" w:cstheme="minorHAnsi"/>
                <w:sz w:val="22"/>
                <w:szCs w:val="22"/>
              </w:rPr>
            </w:pPr>
            <w:r w:rsidRPr="00AA1A35">
              <w:rPr>
                <w:rFonts w:asciiTheme="minorHAnsi" w:hAnsiTheme="minorHAnsi" w:cstheme="minorHAnsi"/>
                <w:sz w:val="22"/>
                <w:szCs w:val="22"/>
              </w:rPr>
              <w:t>4</w:t>
            </w:r>
          </w:p>
        </w:tc>
        <w:tc>
          <w:tcPr>
            <w:tcW w:w="4184" w:type="pct"/>
            <w:tcBorders>
              <w:top w:val="single" w:sz="2" w:space="0" w:color="auto"/>
              <w:left w:val="dotted" w:sz="4" w:space="0" w:color="auto"/>
              <w:bottom w:val="dotted" w:sz="4" w:space="0" w:color="auto"/>
              <w:right w:val="dotted" w:sz="4" w:space="0" w:color="auto"/>
            </w:tcBorders>
            <w:vAlign w:val="center"/>
          </w:tcPr>
          <w:p w14:paraId="666B353F" w14:textId="77777777" w:rsidR="008F152A" w:rsidRPr="00AA1A35" w:rsidRDefault="008F152A" w:rsidP="00EA1E90">
            <w:pPr>
              <w:spacing w:line="276" w:lineRule="auto"/>
              <w:rPr>
                <w:rFonts w:asciiTheme="minorHAnsi" w:hAnsiTheme="minorHAnsi" w:cstheme="minorHAnsi"/>
                <w:sz w:val="22"/>
                <w:szCs w:val="22"/>
              </w:rPr>
            </w:pPr>
            <w:r w:rsidRPr="00AA1A35">
              <w:rPr>
                <w:rFonts w:asciiTheme="minorHAnsi" w:hAnsiTheme="minorHAnsi" w:cstheme="minorHAnsi"/>
                <w:sz w:val="22"/>
                <w:szCs w:val="22"/>
              </w:rPr>
              <w:t>Uproszczona likwidacja szkód:</w:t>
            </w:r>
          </w:p>
        </w:tc>
        <w:tc>
          <w:tcPr>
            <w:tcW w:w="694" w:type="pct"/>
            <w:vMerge w:val="restart"/>
            <w:tcBorders>
              <w:top w:val="single" w:sz="2" w:space="0" w:color="auto"/>
              <w:left w:val="dotted" w:sz="4" w:space="0" w:color="auto"/>
              <w:right w:val="single" w:sz="2" w:space="0" w:color="auto"/>
            </w:tcBorders>
            <w:vAlign w:val="center"/>
          </w:tcPr>
          <w:p w14:paraId="39E69DAC" w14:textId="77777777" w:rsidR="008F152A" w:rsidRPr="00AA1A35" w:rsidRDefault="008F152A" w:rsidP="00EA1E90">
            <w:pPr>
              <w:jc w:val="center"/>
              <w:rPr>
                <w:rFonts w:asciiTheme="minorHAnsi" w:hAnsiTheme="minorHAnsi" w:cstheme="minorHAnsi"/>
                <w:b/>
                <w:sz w:val="22"/>
                <w:szCs w:val="22"/>
              </w:rPr>
            </w:pPr>
            <w:r>
              <w:rPr>
                <w:rFonts w:asciiTheme="minorHAnsi" w:hAnsiTheme="minorHAnsi" w:cstheme="minorHAnsi"/>
                <w:b/>
                <w:sz w:val="22"/>
                <w:szCs w:val="22"/>
              </w:rPr>
              <w:t>5</w:t>
            </w:r>
          </w:p>
        </w:tc>
      </w:tr>
      <w:tr w:rsidR="008F152A" w:rsidRPr="00AA1A35" w14:paraId="37CFEBFA" w14:textId="77777777" w:rsidTr="00EA1E90">
        <w:trPr>
          <w:cantSplit/>
          <w:trHeight w:val="397"/>
          <w:jc w:val="right"/>
        </w:trPr>
        <w:tc>
          <w:tcPr>
            <w:tcW w:w="122" w:type="pct"/>
            <w:tcBorders>
              <w:top w:val="dotted" w:sz="4" w:space="0" w:color="auto"/>
              <w:left w:val="single" w:sz="2" w:space="0" w:color="auto"/>
              <w:bottom w:val="dotted" w:sz="4" w:space="0" w:color="auto"/>
              <w:right w:val="dotted" w:sz="4" w:space="0" w:color="auto"/>
            </w:tcBorders>
            <w:vAlign w:val="center"/>
          </w:tcPr>
          <w:p w14:paraId="0DA814AA" w14:textId="77777777" w:rsidR="008F152A" w:rsidRPr="00AA1A35" w:rsidRDefault="008F152A" w:rsidP="00EA1E90">
            <w:pPr>
              <w:spacing w:line="276" w:lineRule="auto"/>
              <w:jc w:val="center"/>
              <w:rPr>
                <w:rFonts w:asciiTheme="minorHAnsi" w:hAnsiTheme="minorHAnsi" w:cstheme="minorHAnsi"/>
                <w:sz w:val="22"/>
                <w:szCs w:val="22"/>
              </w:rPr>
            </w:pPr>
          </w:p>
        </w:tc>
        <w:tc>
          <w:tcPr>
            <w:tcW w:w="4184" w:type="pct"/>
            <w:tcBorders>
              <w:top w:val="dotted" w:sz="4" w:space="0" w:color="auto"/>
              <w:left w:val="dotted" w:sz="4" w:space="0" w:color="auto"/>
              <w:bottom w:val="dotted" w:sz="4" w:space="0" w:color="auto"/>
              <w:right w:val="dotted" w:sz="4" w:space="0" w:color="auto"/>
            </w:tcBorders>
            <w:vAlign w:val="center"/>
          </w:tcPr>
          <w:p w14:paraId="042D83BF" w14:textId="77777777" w:rsidR="008F152A" w:rsidRPr="00AA1A35" w:rsidRDefault="008F152A" w:rsidP="004C689B">
            <w:pPr>
              <w:widowControl/>
              <w:numPr>
                <w:ilvl w:val="0"/>
                <w:numId w:val="45"/>
              </w:numPr>
              <w:autoSpaceDE w:val="0"/>
              <w:autoSpaceDN w:val="0"/>
              <w:rPr>
                <w:rFonts w:asciiTheme="minorHAnsi" w:hAnsiTheme="minorHAnsi" w:cstheme="minorHAnsi"/>
                <w:sz w:val="22"/>
                <w:szCs w:val="22"/>
              </w:rPr>
            </w:pPr>
            <w:r w:rsidRPr="00AA1A35">
              <w:rPr>
                <w:rFonts w:asciiTheme="minorHAnsi" w:hAnsiTheme="minorHAnsi" w:cstheme="minorHAnsi"/>
                <w:sz w:val="22"/>
                <w:szCs w:val="22"/>
              </w:rPr>
              <w:t xml:space="preserve">Do 7 500 zł – </w:t>
            </w:r>
            <w:r>
              <w:rPr>
                <w:rFonts w:asciiTheme="minorHAnsi" w:hAnsiTheme="minorHAnsi" w:cstheme="minorHAnsi"/>
                <w:sz w:val="22"/>
                <w:szCs w:val="22"/>
              </w:rPr>
              <w:t>2,5</w:t>
            </w:r>
            <w:r w:rsidRPr="00AA1A35">
              <w:rPr>
                <w:rFonts w:asciiTheme="minorHAnsi" w:hAnsiTheme="minorHAnsi" w:cstheme="minorHAnsi"/>
                <w:sz w:val="22"/>
                <w:szCs w:val="22"/>
              </w:rPr>
              <w:t xml:space="preserve"> pkt</w:t>
            </w:r>
          </w:p>
        </w:tc>
        <w:tc>
          <w:tcPr>
            <w:tcW w:w="694" w:type="pct"/>
            <w:vMerge/>
            <w:tcBorders>
              <w:left w:val="dotted" w:sz="4" w:space="0" w:color="auto"/>
              <w:right w:val="single" w:sz="2" w:space="0" w:color="auto"/>
            </w:tcBorders>
            <w:vAlign w:val="center"/>
          </w:tcPr>
          <w:p w14:paraId="6123DC86" w14:textId="77777777" w:rsidR="008F152A" w:rsidRPr="00AA1A35" w:rsidRDefault="008F152A" w:rsidP="00EA1E90">
            <w:pPr>
              <w:jc w:val="center"/>
              <w:rPr>
                <w:rFonts w:asciiTheme="minorHAnsi" w:hAnsiTheme="minorHAnsi" w:cstheme="minorHAnsi"/>
                <w:b/>
                <w:bCs/>
                <w:sz w:val="22"/>
                <w:szCs w:val="22"/>
              </w:rPr>
            </w:pPr>
          </w:p>
        </w:tc>
      </w:tr>
      <w:tr w:rsidR="008F152A" w:rsidRPr="00AA1A35" w14:paraId="65753D41" w14:textId="77777777" w:rsidTr="00EA1E90">
        <w:trPr>
          <w:cantSplit/>
          <w:trHeight w:val="397"/>
          <w:jc w:val="right"/>
        </w:trPr>
        <w:tc>
          <w:tcPr>
            <w:tcW w:w="122" w:type="pct"/>
            <w:tcBorders>
              <w:top w:val="dotted" w:sz="4" w:space="0" w:color="auto"/>
              <w:left w:val="single" w:sz="2" w:space="0" w:color="auto"/>
              <w:bottom w:val="single" w:sz="2" w:space="0" w:color="auto"/>
              <w:right w:val="dotted" w:sz="4" w:space="0" w:color="auto"/>
            </w:tcBorders>
            <w:vAlign w:val="center"/>
          </w:tcPr>
          <w:p w14:paraId="3E9CB3DB" w14:textId="77777777" w:rsidR="008F152A" w:rsidRPr="00AA1A35" w:rsidRDefault="008F152A" w:rsidP="00EA1E90">
            <w:pPr>
              <w:spacing w:line="276" w:lineRule="auto"/>
              <w:jc w:val="center"/>
              <w:rPr>
                <w:rFonts w:asciiTheme="minorHAnsi" w:hAnsiTheme="minorHAnsi" w:cstheme="minorHAnsi"/>
                <w:sz w:val="22"/>
                <w:szCs w:val="22"/>
              </w:rPr>
            </w:pPr>
          </w:p>
        </w:tc>
        <w:tc>
          <w:tcPr>
            <w:tcW w:w="4184" w:type="pct"/>
            <w:tcBorders>
              <w:top w:val="dotted" w:sz="4" w:space="0" w:color="auto"/>
              <w:left w:val="dotted" w:sz="4" w:space="0" w:color="auto"/>
              <w:bottom w:val="single" w:sz="2" w:space="0" w:color="auto"/>
              <w:right w:val="dotted" w:sz="4" w:space="0" w:color="auto"/>
            </w:tcBorders>
            <w:vAlign w:val="center"/>
          </w:tcPr>
          <w:p w14:paraId="1CACB0D4" w14:textId="77777777" w:rsidR="008F152A" w:rsidRPr="00AA1A35" w:rsidRDefault="008F152A" w:rsidP="004C689B">
            <w:pPr>
              <w:widowControl/>
              <w:numPr>
                <w:ilvl w:val="0"/>
                <w:numId w:val="45"/>
              </w:numPr>
              <w:autoSpaceDE w:val="0"/>
              <w:autoSpaceDN w:val="0"/>
              <w:rPr>
                <w:rFonts w:asciiTheme="minorHAnsi" w:hAnsiTheme="minorHAnsi" w:cstheme="minorHAnsi"/>
                <w:sz w:val="22"/>
                <w:szCs w:val="22"/>
              </w:rPr>
            </w:pPr>
            <w:r w:rsidRPr="00AA1A35">
              <w:rPr>
                <w:rFonts w:asciiTheme="minorHAnsi" w:hAnsiTheme="minorHAnsi" w:cstheme="minorHAnsi"/>
                <w:sz w:val="22"/>
                <w:szCs w:val="22"/>
              </w:rPr>
              <w:t xml:space="preserve">Do 10 000 zł – </w:t>
            </w:r>
            <w:r>
              <w:rPr>
                <w:rFonts w:asciiTheme="minorHAnsi" w:hAnsiTheme="minorHAnsi" w:cstheme="minorHAnsi"/>
                <w:sz w:val="22"/>
                <w:szCs w:val="22"/>
              </w:rPr>
              <w:t>5</w:t>
            </w:r>
            <w:r w:rsidRPr="00AA1A35">
              <w:rPr>
                <w:rFonts w:asciiTheme="minorHAnsi" w:hAnsiTheme="minorHAnsi" w:cstheme="minorHAnsi"/>
                <w:sz w:val="22"/>
                <w:szCs w:val="22"/>
              </w:rPr>
              <w:t xml:space="preserve"> pkt</w:t>
            </w:r>
          </w:p>
        </w:tc>
        <w:tc>
          <w:tcPr>
            <w:tcW w:w="694" w:type="pct"/>
            <w:vMerge/>
            <w:tcBorders>
              <w:left w:val="dotted" w:sz="4" w:space="0" w:color="auto"/>
              <w:bottom w:val="single" w:sz="2" w:space="0" w:color="auto"/>
              <w:right w:val="single" w:sz="2" w:space="0" w:color="auto"/>
            </w:tcBorders>
            <w:vAlign w:val="center"/>
          </w:tcPr>
          <w:p w14:paraId="28086772" w14:textId="77777777" w:rsidR="008F152A" w:rsidRPr="00AA1A35" w:rsidRDefault="008F152A" w:rsidP="00EA1E90">
            <w:pPr>
              <w:jc w:val="center"/>
              <w:rPr>
                <w:rFonts w:asciiTheme="minorHAnsi" w:hAnsiTheme="minorHAnsi" w:cstheme="minorHAnsi"/>
                <w:b/>
                <w:bCs/>
                <w:sz w:val="22"/>
                <w:szCs w:val="22"/>
              </w:rPr>
            </w:pPr>
          </w:p>
        </w:tc>
      </w:tr>
      <w:tr w:rsidR="008F152A" w:rsidRPr="00AA1A35" w14:paraId="09A7533A" w14:textId="77777777" w:rsidTr="00EA1E90">
        <w:trPr>
          <w:cantSplit/>
          <w:trHeight w:val="397"/>
          <w:jc w:val="right"/>
        </w:trPr>
        <w:tc>
          <w:tcPr>
            <w:tcW w:w="5000" w:type="pct"/>
            <w:gridSpan w:val="3"/>
            <w:tcBorders>
              <w:top w:val="dotted" w:sz="4" w:space="0" w:color="auto"/>
              <w:left w:val="single" w:sz="2" w:space="0" w:color="auto"/>
              <w:bottom w:val="single" w:sz="2" w:space="0" w:color="auto"/>
              <w:right w:val="single" w:sz="2" w:space="0" w:color="auto"/>
            </w:tcBorders>
            <w:vAlign w:val="center"/>
          </w:tcPr>
          <w:p w14:paraId="5DBBD355" w14:textId="77777777" w:rsidR="008F152A" w:rsidRPr="00AA1A35" w:rsidRDefault="008F152A" w:rsidP="00EA1E90">
            <w:pPr>
              <w:rPr>
                <w:rFonts w:asciiTheme="minorHAnsi" w:hAnsiTheme="minorHAnsi" w:cstheme="minorHAnsi"/>
                <w:b/>
                <w:bCs/>
                <w:sz w:val="22"/>
                <w:szCs w:val="22"/>
              </w:rPr>
            </w:pPr>
            <w:r w:rsidRPr="00AA1A35">
              <w:rPr>
                <w:rFonts w:asciiTheme="minorHAnsi" w:hAnsiTheme="minorHAnsi" w:cstheme="minorHAnsi"/>
                <w:b/>
                <w:bCs/>
                <w:sz w:val="22"/>
                <w:szCs w:val="22"/>
              </w:rPr>
              <w:t>Warunek fakultatywny nr 5</w:t>
            </w:r>
          </w:p>
        </w:tc>
      </w:tr>
      <w:tr w:rsidR="008F152A" w:rsidRPr="00AA1A35" w14:paraId="0D042CD2" w14:textId="77777777" w:rsidTr="00EA1E90">
        <w:trPr>
          <w:cantSplit/>
          <w:trHeight w:val="397"/>
          <w:jc w:val="right"/>
        </w:trPr>
        <w:tc>
          <w:tcPr>
            <w:tcW w:w="122" w:type="pct"/>
            <w:tcBorders>
              <w:top w:val="dotted" w:sz="4" w:space="0" w:color="auto"/>
              <w:left w:val="single" w:sz="2" w:space="0" w:color="auto"/>
              <w:bottom w:val="dashSmallGap" w:sz="4" w:space="0" w:color="auto"/>
              <w:right w:val="dotted" w:sz="4" w:space="0" w:color="auto"/>
            </w:tcBorders>
            <w:vAlign w:val="center"/>
          </w:tcPr>
          <w:p w14:paraId="73308865" w14:textId="77777777" w:rsidR="008F152A" w:rsidRPr="00AA1A35" w:rsidRDefault="008F152A" w:rsidP="00EA1E90">
            <w:pPr>
              <w:spacing w:line="276" w:lineRule="auto"/>
              <w:jc w:val="center"/>
              <w:rPr>
                <w:rFonts w:asciiTheme="minorHAnsi" w:hAnsiTheme="minorHAnsi" w:cstheme="minorHAnsi"/>
                <w:sz w:val="22"/>
                <w:szCs w:val="22"/>
              </w:rPr>
            </w:pPr>
            <w:r w:rsidRPr="00AA1A35">
              <w:rPr>
                <w:rFonts w:asciiTheme="minorHAnsi" w:hAnsiTheme="minorHAnsi" w:cstheme="minorHAnsi"/>
                <w:sz w:val="22"/>
                <w:szCs w:val="22"/>
              </w:rPr>
              <w:t>5</w:t>
            </w:r>
          </w:p>
        </w:tc>
        <w:tc>
          <w:tcPr>
            <w:tcW w:w="4184" w:type="pct"/>
            <w:tcBorders>
              <w:top w:val="dotted" w:sz="4" w:space="0" w:color="auto"/>
              <w:left w:val="dotted" w:sz="4" w:space="0" w:color="auto"/>
              <w:bottom w:val="dashSmallGap" w:sz="4" w:space="0" w:color="auto"/>
              <w:right w:val="dotted" w:sz="4" w:space="0" w:color="auto"/>
            </w:tcBorders>
            <w:vAlign w:val="center"/>
          </w:tcPr>
          <w:p w14:paraId="27ED90F7" w14:textId="77777777" w:rsidR="008F152A" w:rsidRPr="00AA1A35" w:rsidRDefault="008F152A" w:rsidP="00EA1E90">
            <w:pPr>
              <w:rPr>
                <w:rFonts w:asciiTheme="minorHAnsi" w:hAnsiTheme="minorHAnsi" w:cstheme="minorHAnsi"/>
                <w:sz w:val="22"/>
                <w:szCs w:val="22"/>
              </w:rPr>
            </w:pPr>
            <w:r w:rsidRPr="00AA1A35">
              <w:rPr>
                <w:rFonts w:asciiTheme="minorHAnsi" w:hAnsiTheme="minorHAnsi" w:cstheme="minorHAnsi"/>
                <w:sz w:val="22"/>
                <w:szCs w:val="22"/>
              </w:rPr>
              <w:t xml:space="preserve">Suma ubezpieczenia NNW 30 000 zł na osobę – </w:t>
            </w:r>
            <w:r>
              <w:rPr>
                <w:rFonts w:asciiTheme="minorHAnsi" w:hAnsiTheme="minorHAnsi" w:cstheme="minorHAnsi"/>
                <w:sz w:val="22"/>
                <w:szCs w:val="22"/>
              </w:rPr>
              <w:t>2,5</w:t>
            </w:r>
            <w:r w:rsidRPr="00AA1A35">
              <w:rPr>
                <w:rFonts w:asciiTheme="minorHAnsi" w:hAnsiTheme="minorHAnsi" w:cstheme="minorHAnsi"/>
                <w:sz w:val="22"/>
                <w:szCs w:val="22"/>
              </w:rPr>
              <w:t xml:space="preserve"> pkt</w:t>
            </w:r>
          </w:p>
        </w:tc>
        <w:tc>
          <w:tcPr>
            <w:tcW w:w="694" w:type="pct"/>
            <w:tcBorders>
              <w:top w:val="dotted" w:sz="4" w:space="0" w:color="auto"/>
              <w:left w:val="dotted" w:sz="4" w:space="0" w:color="auto"/>
              <w:bottom w:val="dashSmallGap" w:sz="4" w:space="0" w:color="auto"/>
              <w:right w:val="single" w:sz="2" w:space="0" w:color="auto"/>
            </w:tcBorders>
            <w:vAlign w:val="center"/>
          </w:tcPr>
          <w:p w14:paraId="5FDF1A63" w14:textId="77777777" w:rsidR="008F152A" w:rsidRPr="00AA1A35" w:rsidRDefault="008F152A" w:rsidP="00EA1E90">
            <w:pPr>
              <w:jc w:val="center"/>
              <w:rPr>
                <w:rFonts w:asciiTheme="minorHAnsi" w:hAnsiTheme="minorHAnsi" w:cstheme="minorHAnsi"/>
                <w:b/>
                <w:bCs/>
                <w:sz w:val="22"/>
                <w:szCs w:val="22"/>
              </w:rPr>
            </w:pPr>
            <w:r>
              <w:rPr>
                <w:rFonts w:asciiTheme="minorHAnsi" w:hAnsiTheme="minorHAnsi" w:cstheme="minorHAnsi"/>
                <w:b/>
                <w:bCs/>
                <w:sz w:val="22"/>
                <w:szCs w:val="22"/>
              </w:rPr>
              <w:t>2,</w:t>
            </w:r>
            <w:r w:rsidRPr="00AA1A35">
              <w:rPr>
                <w:rFonts w:asciiTheme="minorHAnsi" w:hAnsiTheme="minorHAnsi" w:cstheme="minorHAnsi"/>
                <w:b/>
                <w:bCs/>
                <w:sz w:val="22"/>
                <w:szCs w:val="22"/>
              </w:rPr>
              <w:t>5</w:t>
            </w:r>
          </w:p>
        </w:tc>
      </w:tr>
    </w:tbl>
    <w:p w14:paraId="74383A7E" w14:textId="77777777" w:rsidR="008F152A" w:rsidRPr="003C7C61" w:rsidRDefault="00BF6FE5" w:rsidP="008F152A">
      <w:pPr>
        <w:widowControl/>
        <w:spacing w:before="90" w:after="120" w:line="276" w:lineRule="auto"/>
        <w:ind w:left="851"/>
        <w:jc w:val="both"/>
        <w:rPr>
          <w:rFonts w:ascii="Calibri" w:eastAsia="Times New Roman" w:hAnsi="Calibri" w:cs="Times New Roman"/>
          <w:sz w:val="22"/>
          <w:szCs w:val="22"/>
        </w:rPr>
      </w:pPr>
      <w:r>
        <w:rPr>
          <w:rFonts w:ascii="Calibri" w:eastAsia="Times New Roman" w:hAnsi="Calibri" w:cs="Times New Roman"/>
          <w:sz w:val="22"/>
          <w:szCs w:val="22"/>
        </w:rPr>
        <w:t>5</w:t>
      </w:r>
      <w:r w:rsidR="008F152A" w:rsidRPr="003C7C61">
        <w:rPr>
          <w:rFonts w:ascii="Calibri" w:eastAsia="Times New Roman" w:hAnsi="Calibri" w:cs="Times New Roman"/>
          <w:sz w:val="22"/>
          <w:szCs w:val="22"/>
        </w:rPr>
        <w:t>.2.1. Warunek fakultatywny nr 1</w:t>
      </w:r>
    </w:p>
    <w:p w14:paraId="2C28FB8C" w14:textId="77777777" w:rsidR="008F152A" w:rsidRPr="00AA1A35" w:rsidRDefault="008F152A" w:rsidP="008F152A">
      <w:pPr>
        <w:widowControl/>
        <w:spacing w:before="120" w:after="120"/>
        <w:ind w:left="1440"/>
        <w:jc w:val="both"/>
        <w:rPr>
          <w:rFonts w:asciiTheme="minorHAnsi" w:hAnsiTheme="minorHAnsi" w:cstheme="minorHAnsi"/>
          <w:sz w:val="22"/>
          <w:szCs w:val="22"/>
        </w:rPr>
      </w:pPr>
      <w:r w:rsidRPr="00AA1A35">
        <w:rPr>
          <w:rFonts w:asciiTheme="minorHAnsi" w:hAnsiTheme="minorHAnsi" w:cstheme="minorHAnsi"/>
          <w:sz w:val="22"/>
          <w:szCs w:val="22"/>
        </w:rPr>
        <w:t xml:space="preserve">Maksymalna liczba punktów do zdobycia w tym kryterium – </w:t>
      </w:r>
      <w:r>
        <w:rPr>
          <w:rFonts w:asciiTheme="minorHAnsi" w:hAnsiTheme="minorHAnsi" w:cstheme="minorHAnsi"/>
          <w:sz w:val="22"/>
          <w:szCs w:val="22"/>
        </w:rPr>
        <w:t>5</w:t>
      </w:r>
      <w:r w:rsidRPr="00AA1A35">
        <w:rPr>
          <w:rFonts w:asciiTheme="minorHAnsi" w:hAnsiTheme="minorHAnsi" w:cstheme="minorHAnsi"/>
          <w:sz w:val="22"/>
          <w:szCs w:val="22"/>
        </w:rPr>
        <w:t xml:space="preserve"> punktów.</w:t>
      </w:r>
    </w:p>
    <w:p w14:paraId="3B46E26E" w14:textId="77777777" w:rsidR="008F152A" w:rsidRPr="00AA1A35" w:rsidRDefault="008F152A" w:rsidP="008F152A">
      <w:pPr>
        <w:widowControl/>
        <w:spacing w:before="120" w:after="120"/>
        <w:ind w:left="1440"/>
        <w:jc w:val="both"/>
        <w:rPr>
          <w:rFonts w:asciiTheme="minorHAnsi" w:hAnsiTheme="minorHAnsi" w:cstheme="minorHAnsi"/>
          <w:sz w:val="22"/>
          <w:szCs w:val="22"/>
        </w:rPr>
      </w:pPr>
      <w:r w:rsidRPr="00AA1A35">
        <w:rPr>
          <w:rFonts w:asciiTheme="minorHAnsi" w:hAnsiTheme="minorHAnsi" w:cstheme="minorHAnsi"/>
          <w:sz w:val="22"/>
          <w:szCs w:val="22"/>
        </w:rPr>
        <w:t>Ocena spełnienia warunku zostanie dokonana na podstawie danych zawartych w formularzu</w:t>
      </w:r>
      <w:r>
        <w:rPr>
          <w:rFonts w:asciiTheme="minorHAnsi" w:hAnsiTheme="minorHAnsi" w:cstheme="minorHAnsi"/>
          <w:sz w:val="22"/>
          <w:szCs w:val="22"/>
        </w:rPr>
        <w:t xml:space="preserve"> </w:t>
      </w:r>
      <w:r w:rsidRPr="00AA1A35">
        <w:rPr>
          <w:rFonts w:asciiTheme="minorHAnsi" w:hAnsiTheme="minorHAnsi" w:cstheme="minorHAnsi"/>
          <w:sz w:val="22"/>
          <w:szCs w:val="22"/>
        </w:rPr>
        <w:t>oferty - na zasadzie spełnia/nie spełnia. W przypadku, gdy Wykonawca poprzez zaznaczenie</w:t>
      </w:r>
      <w:r>
        <w:rPr>
          <w:rFonts w:asciiTheme="minorHAnsi" w:hAnsiTheme="minorHAnsi" w:cstheme="minorHAnsi"/>
          <w:sz w:val="22"/>
          <w:szCs w:val="22"/>
        </w:rPr>
        <w:t xml:space="preserve"> </w:t>
      </w:r>
      <w:r w:rsidRPr="00AA1A35">
        <w:rPr>
          <w:rFonts w:asciiTheme="minorHAnsi" w:hAnsiTheme="minorHAnsi" w:cstheme="minorHAnsi"/>
          <w:sz w:val="22"/>
          <w:szCs w:val="22"/>
        </w:rPr>
        <w:t>stosownego pola w formularzu oferty wyrazi zgodę na wprowadzenie warunku</w:t>
      </w:r>
      <w:r>
        <w:rPr>
          <w:rFonts w:asciiTheme="minorHAnsi" w:hAnsiTheme="minorHAnsi" w:cstheme="minorHAnsi"/>
          <w:sz w:val="22"/>
          <w:szCs w:val="22"/>
        </w:rPr>
        <w:t xml:space="preserve"> </w:t>
      </w:r>
      <w:r w:rsidRPr="00AA1A35">
        <w:rPr>
          <w:rFonts w:asciiTheme="minorHAnsi" w:hAnsiTheme="minorHAnsi" w:cstheme="minorHAnsi"/>
          <w:sz w:val="22"/>
          <w:szCs w:val="22"/>
        </w:rPr>
        <w:t xml:space="preserve">fakultatywnego otrzyma </w:t>
      </w:r>
      <w:r>
        <w:rPr>
          <w:rFonts w:asciiTheme="minorHAnsi" w:hAnsiTheme="minorHAnsi" w:cstheme="minorHAnsi"/>
          <w:sz w:val="22"/>
          <w:szCs w:val="22"/>
        </w:rPr>
        <w:t>2,</w:t>
      </w:r>
      <w:r w:rsidRPr="00AA1A35">
        <w:rPr>
          <w:rFonts w:asciiTheme="minorHAnsi" w:hAnsiTheme="minorHAnsi" w:cstheme="minorHAnsi"/>
          <w:sz w:val="22"/>
          <w:szCs w:val="22"/>
        </w:rPr>
        <w:t xml:space="preserve">5 lub </w:t>
      </w:r>
      <w:r>
        <w:rPr>
          <w:rFonts w:asciiTheme="minorHAnsi" w:hAnsiTheme="minorHAnsi" w:cstheme="minorHAnsi"/>
          <w:sz w:val="22"/>
          <w:szCs w:val="22"/>
        </w:rPr>
        <w:t>5</w:t>
      </w:r>
      <w:r w:rsidRPr="00AA1A35">
        <w:rPr>
          <w:rFonts w:asciiTheme="minorHAnsi" w:hAnsiTheme="minorHAnsi" w:cstheme="minorHAnsi"/>
          <w:sz w:val="22"/>
          <w:szCs w:val="22"/>
        </w:rPr>
        <w:t xml:space="preserve"> punktów</w:t>
      </w:r>
      <w:r>
        <w:rPr>
          <w:rFonts w:asciiTheme="minorHAnsi" w:hAnsiTheme="minorHAnsi" w:cstheme="minorHAnsi"/>
          <w:sz w:val="22"/>
          <w:szCs w:val="22"/>
        </w:rPr>
        <w:t>:</w:t>
      </w:r>
    </w:p>
    <w:p w14:paraId="2969751F" w14:textId="77777777" w:rsidR="008F152A" w:rsidRPr="002E2358" w:rsidRDefault="008F152A" w:rsidP="004C689B">
      <w:pPr>
        <w:pStyle w:val="Akapitzlist"/>
        <w:widowControl/>
        <w:numPr>
          <w:ilvl w:val="2"/>
          <w:numId w:val="46"/>
        </w:numPr>
        <w:spacing w:before="120" w:after="120"/>
        <w:jc w:val="both"/>
        <w:rPr>
          <w:rFonts w:asciiTheme="minorHAnsi" w:hAnsiTheme="minorHAnsi" w:cstheme="minorHAnsi"/>
          <w:sz w:val="22"/>
          <w:szCs w:val="22"/>
        </w:rPr>
      </w:pPr>
      <w:r>
        <w:rPr>
          <w:rFonts w:asciiTheme="minorHAnsi" w:hAnsiTheme="minorHAnsi" w:cstheme="minorHAnsi"/>
          <w:sz w:val="22"/>
          <w:szCs w:val="22"/>
        </w:rPr>
        <w:t>2,</w:t>
      </w:r>
      <w:r w:rsidRPr="002E2358">
        <w:rPr>
          <w:rFonts w:asciiTheme="minorHAnsi" w:hAnsiTheme="minorHAnsi" w:cstheme="minorHAnsi"/>
          <w:sz w:val="22"/>
          <w:szCs w:val="22"/>
        </w:rPr>
        <w:t>5 punktów przyznawanych jest w sytuacji, gdy Wykonawca</w:t>
      </w:r>
      <w:r>
        <w:rPr>
          <w:rFonts w:asciiTheme="minorHAnsi" w:hAnsiTheme="minorHAnsi" w:cstheme="minorHAnsi"/>
          <w:sz w:val="22"/>
          <w:szCs w:val="22"/>
        </w:rPr>
        <w:t xml:space="preserve"> </w:t>
      </w:r>
      <w:r w:rsidRPr="002E2358">
        <w:rPr>
          <w:rFonts w:asciiTheme="minorHAnsi" w:hAnsiTheme="minorHAnsi" w:cstheme="minorHAnsi"/>
          <w:sz w:val="22"/>
          <w:szCs w:val="22"/>
        </w:rPr>
        <w:t>wyrazi zgodę na wprowadzenie warunku fakultatywnego określonego w punkcie 8.7.2. Opisu przedmiotu zamówienia.</w:t>
      </w:r>
    </w:p>
    <w:p w14:paraId="4DBEF3F6" w14:textId="77777777" w:rsidR="008F152A" w:rsidRPr="002E2358" w:rsidRDefault="008F152A" w:rsidP="004C689B">
      <w:pPr>
        <w:pStyle w:val="Akapitzlist"/>
        <w:widowControl/>
        <w:numPr>
          <w:ilvl w:val="2"/>
          <w:numId w:val="46"/>
        </w:numPr>
        <w:spacing w:before="120" w:after="120"/>
        <w:jc w:val="both"/>
        <w:rPr>
          <w:rFonts w:asciiTheme="minorHAnsi" w:hAnsiTheme="minorHAnsi" w:cstheme="minorHAnsi"/>
          <w:sz w:val="22"/>
          <w:szCs w:val="22"/>
        </w:rPr>
      </w:pPr>
      <w:r>
        <w:rPr>
          <w:rFonts w:asciiTheme="minorHAnsi" w:hAnsiTheme="minorHAnsi" w:cstheme="minorHAnsi"/>
          <w:sz w:val="22"/>
          <w:szCs w:val="22"/>
        </w:rPr>
        <w:t>5</w:t>
      </w:r>
      <w:r w:rsidRPr="00AA1A35">
        <w:rPr>
          <w:rFonts w:asciiTheme="minorHAnsi" w:hAnsiTheme="minorHAnsi" w:cstheme="minorHAnsi"/>
          <w:sz w:val="22"/>
          <w:szCs w:val="22"/>
        </w:rPr>
        <w:t xml:space="preserve"> punktów przyznawanych jest w sytuacji, gdy Wykonawca</w:t>
      </w:r>
      <w:r>
        <w:rPr>
          <w:rFonts w:asciiTheme="minorHAnsi" w:hAnsiTheme="minorHAnsi" w:cstheme="minorHAnsi"/>
          <w:sz w:val="22"/>
          <w:szCs w:val="22"/>
        </w:rPr>
        <w:t xml:space="preserve"> wyrazi zgodę na wprowadzenie warunku fakultatywnego określonego </w:t>
      </w:r>
      <w:r w:rsidRPr="002E2358">
        <w:rPr>
          <w:rFonts w:asciiTheme="minorHAnsi" w:hAnsiTheme="minorHAnsi" w:cstheme="minorHAnsi"/>
          <w:sz w:val="22"/>
          <w:szCs w:val="22"/>
        </w:rPr>
        <w:t>w punkcie 8.7.3. Opisu przedmiotu zamówienia.</w:t>
      </w:r>
    </w:p>
    <w:p w14:paraId="31A20C12" w14:textId="77777777" w:rsidR="008F152A" w:rsidRDefault="00BF6FE5" w:rsidP="008F152A">
      <w:pPr>
        <w:widowControl/>
        <w:spacing w:before="120" w:after="120"/>
        <w:ind w:firstLine="720"/>
        <w:jc w:val="both"/>
        <w:rPr>
          <w:rFonts w:asciiTheme="minorHAnsi" w:hAnsiTheme="minorHAnsi" w:cstheme="minorHAnsi"/>
          <w:sz w:val="22"/>
          <w:szCs w:val="22"/>
        </w:rPr>
      </w:pPr>
      <w:r>
        <w:rPr>
          <w:rFonts w:asciiTheme="minorHAnsi" w:hAnsiTheme="minorHAnsi" w:cstheme="minorHAnsi"/>
          <w:sz w:val="22"/>
          <w:szCs w:val="22"/>
        </w:rPr>
        <w:t>5</w:t>
      </w:r>
      <w:r w:rsidR="008F152A">
        <w:rPr>
          <w:rFonts w:asciiTheme="minorHAnsi" w:hAnsiTheme="minorHAnsi" w:cstheme="minorHAnsi"/>
          <w:sz w:val="22"/>
          <w:szCs w:val="22"/>
        </w:rPr>
        <w:t>.2.2. Warunek fakultatywny nr 2</w:t>
      </w:r>
    </w:p>
    <w:p w14:paraId="30B5D100" w14:textId="77777777" w:rsidR="008F152A" w:rsidRPr="00AA1A35" w:rsidRDefault="008F152A" w:rsidP="008F152A">
      <w:pPr>
        <w:widowControl/>
        <w:spacing w:before="120" w:after="120"/>
        <w:ind w:left="1440"/>
        <w:jc w:val="both"/>
        <w:rPr>
          <w:rFonts w:asciiTheme="minorHAnsi" w:hAnsiTheme="minorHAnsi" w:cstheme="minorHAnsi"/>
          <w:sz w:val="22"/>
          <w:szCs w:val="22"/>
        </w:rPr>
      </w:pPr>
      <w:r w:rsidRPr="00AA1A35">
        <w:rPr>
          <w:rFonts w:asciiTheme="minorHAnsi" w:hAnsiTheme="minorHAnsi" w:cstheme="minorHAnsi"/>
          <w:sz w:val="22"/>
          <w:szCs w:val="22"/>
        </w:rPr>
        <w:t xml:space="preserve">Maksymalna liczba punktów do zdobycia w tym kryterium – </w:t>
      </w:r>
      <w:r>
        <w:rPr>
          <w:rFonts w:asciiTheme="minorHAnsi" w:hAnsiTheme="minorHAnsi" w:cstheme="minorHAnsi"/>
          <w:sz w:val="22"/>
          <w:szCs w:val="22"/>
        </w:rPr>
        <w:t>5</w:t>
      </w:r>
      <w:r w:rsidRPr="00AA1A35">
        <w:rPr>
          <w:rFonts w:asciiTheme="minorHAnsi" w:hAnsiTheme="minorHAnsi" w:cstheme="minorHAnsi"/>
          <w:sz w:val="22"/>
          <w:szCs w:val="22"/>
        </w:rPr>
        <w:t xml:space="preserve"> punktów.</w:t>
      </w:r>
    </w:p>
    <w:p w14:paraId="4A1FCB42" w14:textId="77777777" w:rsidR="008F152A" w:rsidRDefault="008F152A" w:rsidP="008F152A">
      <w:pPr>
        <w:widowControl/>
        <w:spacing w:before="120" w:after="120"/>
        <w:ind w:left="1440"/>
        <w:jc w:val="both"/>
        <w:rPr>
          <w:rFonts w:asciiTheme="minorHAnsi" w:hAnsiTheme="minorHAnsi" w:cstheme="minorHAnsi"/>
          <w:sz w:val="22"/>
          <w:szCs w:val="22"/>
        </w:rPr>
      </w:pPr>
      <w:r w:rsidRPr="00AA1A35">
        <w:rPr>
          <w:rFonts w:asciiTheme="minorHAnsi" w:hAnsiTheme="minorHAnsi" w:cstheme="minorHAnsi"/>
          <w:sz w:val="22"/>
          <w:szCs w:val="22"/>
        </w:rPr>
        <w:t>Ocena spełnienia warunku zostanie dokonana na podstawie danych zawartych w formularzu</w:t>
      </w:r>
      <w:r>
        <w:rPr>
          <w:rFonts w:asciiTheme="minorHAnsi" w:hAnsiTheme="minorHAnsi" w:cstheme="minorHAnsi"/>
          <w:sz w:val="22"/>
          <w:szCs w:val="22"/>
        </w:rPr>
        <w:t xml:space="preserve"> </w:t>
      </w:r>
      <w:r w:rsidRPr="00AA1A35">
        <w:rPr>
          <w:rFonts w:asciiTheme="minorHAnsi" w:hAnsiTheme="minorHAnsi" w:cstheme="minorHAnsi"/>
          <w:sz w:val="22"/>
          <w:szCs w:val="22"/>
        </w:rPr>
        <w:t>oferty - na zasadzie spełnia/nie spełnia. W przypadku, gdy Wykonawca poprzez zaznaczenie</w:t>
      </w:r>
      <w:r>
        <w:rPr>
          <w:rFonts w:asciiTheme="minorHAnsi" w:hAnsiTheme="minorHAnsi" w:cstheme="minorHAnsi"/>
          <w:sz w:val="22"/>
          <w:szCs w:val="22"/>
        </w:rPr>
        <w:t xml:space="preserve"> </w:t>
      </w:r>
      <w:r w:rsidRPr="00AA1A35">
        <w:rPr>
          <w:rFonts w:asciiTheme="minorHAnsi" w:hAnsiTheme="minorHAnsi" w:cstheme="minorHAnsi"/>
          <w:sz w:val="22"/>
          <w:szCs w:val="22"/>
        </w:rPr>
        <w:t>stosownego pola w formularzu oferty wyrazi zgodę na wprowadzenie warunku</w:t>
      </w:r>
      <w:r>
        <w:rPr>
          <w:rFonts w:asciiTheme="minorHAnsi" w:hAnsiTheme="minorHAnsi" w:cstheme="minorHAnsi"/>
          <w:sz w:val="22"/>
          <w:szCs w:val="22"/>
        </w:rPr>
        <w:t xml:space="preserve"> </w:t>
      </w:r>
      <w:r w:rsidRPr="00AA1A35">
        <w:rPr>
          <w:rFonts w:asciiTheme="minorHAnsi" w:hAnsiTheme="minorHAnsi" w:cstheme="minorHAnsi"/>
          <w:sz w:val="22"/>
          <w:szCs w:val="22"/>
        </w:rPr>
        <w:t xml:space="preserve">fakultatywnego </w:t>
      </w:r>
      <w:r>
        <w:rPr>
          <w:rFonts w:asciiTheme="minorHAnsi" w:hAnsiTheme="minorHAnsi" w:cstheme="minorHAnsi"/>
          <w:sz w:val="22"/>
          <w:szCs w:val="22"/>
        </w:rPr>
        <w:t xml:space="preserve">określonego w </w:t>
      </w:r>
      <w:r w:rsidRPr="003C7C61">
        <w:rPr>
          <w:rFonts w:asciiTheme="minorHAnsi" w:hAnsiTheme="minorHAnsi" w:cstheme="minorHAnsi"/>
          <w:sz w:val="22"/>
          <w:szCs w:val="22"/>
        </w:rPr>
        <w:t>punkcie 8.</w:t>
      </w:r>
      <w:r>
        <w:rPr>
          <w:rFonts w:asciiTheme="minorHAnsi" w:hAnsiTheme="minorHAnsi" w:cstheme="minorHAnsi"/>
          <w:sz w:val="22"/>
          <w:szCs w:val="22"/>
        </w:rPr>
        <w:t>10.2</w:t>
      </w:r>
      <w:r w:rsidRPr="003C7C61">
        <w:rPr>
          <w:rFonts w:asciiTheme="minorHAnsi" w:hAnsiTheme="minorHAnsi" w:cstheme="minorHAnsi"/>
          <w:sz w:val="22"/>
          <w:szCs w:val="22"/>
        </w:rPr>
        <w:t>. Opisu przedmiotu zamówienia</w:t>
      </w:r>
      <w:r>
        <w:rPr>
          <w:rFonts w:asciiTheme="minorHAnsi" w:hAnsiTheme="minorHAnsi" w:cstheme="minorHAnsi"/>
          <w:sz w:val="22"/>
          <w:szCs w:val="22"/>
        </w:rPr>
        <w:t xml:space="preserve"> </w:t>
      </w:r>
      <w:r w:rsidRPr="00AA1A35">
        <w:rPr>
          <w:rFonts w:asciiTheme="minorHAnsi" w:hAnsiTheme="minorHAnsi" w:cstheme="minorHAnsi"/>
          <w:sz w:val="22"/>
          <w:szCs w:val="22"/>
        </w:rPr>
        <w:t xml:space="preserve">otrzyma </w:t>
      </w:r>
      <w:r>
        <w:rPr>
          <w:rFonts w:asciiTheme="minorHAnsi" w:hAnsiTheme="minorHAnsi" w:cstheme="minorHAnsi"/>
          <w:sz w:val="22"/>
          <w:szCs w:val="22"/>
        </w:rPr>
        <w:t>5</w:t>
      </w:r>
      <w:r w:rsidRPr="00AA1A35">
        <w:rPr>
          <w:rFonts w:asciiTheme="minorHAnsi" w:hAnsiTheme="minorHAnsi" w:cstheme="minorHAnsi"/>
          <w:sz w:val="22"/>
          <w:szCs w:val="22"/>
        </w:rPr>
        <w:t xml:space="preserve"> punktów</w:t>
      </w:r>
      <w:r>
        <w:rPr>
          <w:rFonts w:asciiTheme="minorHAnsi" w:hAnsiTheme="minorHAnsi" w:cstheme="minorHAnsi"/>
          <w:sz w:val="22"/>
          <w:szCs w:val="22"/>
        </w:rPr>
        <w:t>.</w:t>
      </w:r>
    </w:p>
    <w:p w14:paraId="40C59026" w14:textId="77777777" w:rsidR="008F152A" w:rsidRPr="003C7C61" w:rsidRDefault="00BF6FE5" w:rsidP="008F152A">
      <w:pPr>
        <w:widowControl/>
        <w:spacing w:before="120" w:after="120"/>
        <w:ind w:firstLine="720"/>
        <w:jc w:val="both"/>
        <w:rPr>
          <w:rFonts w:asciiTheme="minorHAnsi" w:hAnsiTheme="minorHAnsi" w:cstheme="minorHAnsi"/>
          <w:sz w:val="22"/>
          <w:szCs w:val="22"/>
        </w:rPr>
      </w:pPr>
      <w:r>
        <w:rPr>
          <w:rFonts w:asciiTheme="minorHAnsi" w:hAnsiTheme="minorHAnsi" w:cstheme="minorHAnsi"/>
          <w:sz w:val="22"/>
          <w:szCs w:val="22"/>
        </w:rPr>
        <w:t>5</w:t>
      </w:r>
      <w:r w:rsidR="008F152A">
        <w:rPr>
          <w:rFonts w:asciiTheme="minorHAnsi" w:hAnsiTheme="minorHAnsi" w:cstheme="minorHAnsi"/>
          <w:sz w:val="22"/>
          <w:szCs w:val="22"/>
        </w:rPr>
        <w:t>.2.</w:t>
      </w:r>
      <w:r>
        <w:rPr>
          <w:rFonts w:asciiTheme="minorHAnsi" w:hAnsiTheme="minorHAnsi" w:cstheme="minorHAnsi"/>
          <w:sz w:val="22"/>
          <w:szCs w:val="22"/>
        </w:rPr>
        <w:t>3</w:t>
      </w:r>
      <w:r w:rsidR="008F152A">
        <w:rPr>
          <w:rFonts w:asciiTheme="minorHAnsi" w:hAnsiTheme="minorHAnsi" w:cstheme="minorHAnsi"/>
          <w:sz w:val="22"/>
          <w:szCs w:val="22"/>
        </w:rPr>
        <w:t>.</w:t>
      </w:r>
      <w:r w:rsidR="008F152A" w:rsidRPr="00AA1A35">
        <w:rPr>
          <w:rFonts w:asciiTheme="minorHAnsi" w:hAnsiTheme="minorHAnsi" w:cstheme="minorHAnsi"/>
          <w:sz w:val="22"/>
          <w:szCs w:val="22"/>
        </w:rPr>
        <w:t xml:space="preserve"> </w:t>
      </w:r>
      <w:r w:rsidR="008F152A">
        <w:rPr>
          <w:rFonts w:asciiTheme="minorHAnsi" w:hAnsiTheme="minorHAnsi" w:cstheme="minorHAnsi"/>
          <w:sz w:val="22"/>
          <w:szCs w:val="22"/>
        </w:rPr>
        <w:t>Warunek fakultatywny nr 3</w:t>
      </w:r>
    </w:p>
    <w:p w14:paraId="7637CE3B" w14:textId="77777777" w:rsidR="008F152A" w:rsidRPr="00AA1A35" w:rsidRDefault="008F152A" w:rsidP="008F152A">
      <w:pPr>
        <w:widowControl/>
        <w:spacing w:before="120" w:after="120"/>
        <w:ind w:left="1440"/>
        <w:jc w:val="both"/>
        <w:rPr>
          <w:rFonts w:asciiTheme="minorHAnsi" w:hAnsiTheme="minorHAnsi" w:cstheme="minorHAnsi"/>
          <w:sz w:val="22"/>
          <w:szCs w:val="22"/>
        </w:rPr>
      </w:pPr>
      <w:r w:rsidRPr="00AA1A35">
        <w:rPr>
          <w:rFonts w:asciiTheme="minorHAnsi" w:hAnsiTheme="minorHAnsi" w:cstheme="minorHAnsi"/>
          <w:sz w:val="22"/>
          <w:szCs w:val="22"/>
        </w:rPr>
        <w:t xml:space="preserve">Maksymalna liczba punktów do zdobycia w tym kryterium – </w:t>
      </w:r>
      <w:r>
        <w:rPr>
          <w:rFonts w:asciiTheme="minorHAnsi" w:hAnsiTheme="minorHAnsi" w:cstheme="minorHAnsi"/>
          <w:sz w:val="22"/>
          <w:szCs w:val="22"/>
        </w:rPr>
        <w:t>2,5</w:t>
      </w:r>
      <w:r w:rsidRPr="00AA1A35">
        <w:rPr>
          <w:rFonts w:asciiTheme="minorHAnsi" w:hAnsiTheme="minorHAnsi" w:cstheme="minorHAnsi"/>
          <w:sz w:val="22"/>
          <w:szCs w:val="22"/>
        </w:rPr>
        <w:t xml:space="preserve"> punktów.</w:t>
      </w:r>
    </w:p>
    <w:p w14:paraId="55EF91C3" w14:textId="77777777" w:rsidR="008F152A" w:rsidRDefault="008F152A" w:rsidP="008F152A">
      <w:pPr>
        <w:widowControl/>
        <w:spacing w:before="120" w:after="120"/>
        <w:ind w:left="1440"/>
        <w:jc w:val="both"/>
        <w:rPr>
          <w:rFonts w:asciiTheme="minorHAnsi" w:hAnsiTheme="minorHAnsi" w:cstheme="minorHAnsi"/>
          <w:sz w:val="22"/>
          <w:szCs w:val="22"/>
        </w:rPr>
      </w:pPr>
      <w:r w:rsidRPr="00AA1A35">
        <w:rPr>
          <w:rFonts w:asciiTheme="minorHAnsi" w:hAnsiTheme="minorHAnsi" w:cstheme="minorHAnsi"/>
          <w:sz w:val="22"/>
          <w:szCs w:val="22"/>
        </w:rPr>
        <w:t>Ocena spełnienia warunku zostanie dokonana na podstawie danych zawartych w formularzu</w:t>
      </w:r>
      <w:r>
        <w:rPr>
          <w:rFonts w:asciiTheme="minorHAnsi" w:hAnsiTheme="minorHAnsi" w:cstheme="minorHAnsi"/>
          <w:sz w:val="22"/>
          <w:szCs w:val="22"/>
        </w:rPr>
        <w:t xml:space="preserve"> </w:t>
      </w:r>
      <w:r w:rsidRPr="00AA1A35">
        <w:rPr>
          <w:rFonts w:asciiTheme="minorHAnsi" w:hAnsiTheme="minorHAnsi" w:cstheme="minorHAnsi"/>
          <w:sz w:val="22"/>
          <w:szCs w:val="22"/>
        </w:rPr>
        <w:t>oferty - na zasadzie spełnia/nie spełnia. W przypadku, gdy Wykonawca poprzez zaznaczenie</w:t>
      </w:r>
      <w:r>
        <w:rPr>
          <w:rFonts w:asciiTheme="minorHAnsi" w:hAnsiTheme="minorHAnsi" w:cstheme="minorHAnsi"/>
          <w:sz w:val="22"/>
          <w:szCs w:val="22"/>
        </w:rPr>
        <w:t xml:space="preserve"> </w:t>
      </w:r>
      <w:r w:rsidRPr="00AA1A35">
        <w:rPr>
          <w:rFonts w:asciiTheme="minorHAnsi" w:hAnsiTheme="minorHAnsi" w:cstheme="minorHAnsi"/>
          <w:sz w:val="22"/>
          <w:szCs w:val="22"/>
        </w:rPr>
        <w:t>stosownego pola w formularzu oferty wyrazi zgodę na wprowadzenie warunku</w:t>
      </w:r>
      <w:r>
        <w:rPr>
          <w:rFonts w:asciiTheme="minorHAnsi" w:hAnsiTheme="minorHAnsi" w:cstheme="minorHAnsi"/>
          <w:sz w:val="22"/>
          <w:szCs w:val="22"/>
        </w:rPr>
        <w:t xml:space="preserve"> </w:t>
      </w:r>
      <w:r w:rsidRPr="00AA1A35">
        <w:rPr>
          <w:rFonts w:asciiTheme="minorHAnsi" w:hAnsiTheme="minorHAnsi" w:cstheme="minorHAnsi"/>
          <w:sz w:val="22"/>
          <w:szCs w:val="22"/>
        </w:rPr>
        <w:t xml:space="preserve">fakultatywnego </w:t>
      </w:r>
      <w:r>
        <w:rPr>
          <w:rFonts w:asciiTheme="minorHAnsi" w:hAnsiTheme="minorHAnsi" w:cstheme="minorHAnsi"/>
          <w:sz w:val="22"/>
          <w:szCs w:val="22"/>
        </w:rPr>
        <w:t xml:space="preserve">określonego w </w:t>
      </w:r>
      <w:r w:rsidRPr="003C7C61">
        <w:rPr>
          <w:rFonts w:asciiTheme="minorHAnsi" w:hAnsiTheme="minorHAnsi" w:cstheme="minorHAnsi"/>
          <w:sz w:val="22"/>
          <w:szCs w:val="22"/>
        </w:rPr>
        <w:t>punkcie 8.</w:t>
      </w:r>
      <w:r>
        <w:rPr>
          <w:rFonts w:asciiTheme="minorHAnsi" w:hAnsiTheme="minorHAnsi" w:cstheme="minorHAnsi"/>
          <w:sz w:val="22"/>
          <w:szCs w:val="22"/>
        </w:rPr>
        <w:t>18.5.2</w:t>
      </w:r>
      <w:r w:rsidRPr="003C7C61">
        <w:rPr>
          <w:rFonts w:asciiTheme="minorHAnsi" w:hAnsiTheme="minorHAnsi" w:cstheme="minorHAnsi"/>
          <w:sz w:val="22"/>
          <w:szCs w:val="22"/>
        </w:rPr>
        <w:t>. Opisu przedmiotu zamówienia</w:t>
      </w:r>
      <w:r>
        <w:rPr>
          <w:rFonts w:asciiTheme="minorHAnsi" w:hAnsiTheme="minorHAnsi" w:cstheme="minorHAnsi"/>
          <w:sz w:val="22"/>
          <w:szCs w:val="22"/>
        </w:rPr>
        <w:t xml:space="preserve"> </w:t>
      </w:r>
      <w:r w:rsidRPr="00AA1A35">
        <w:rPr>
          <w:rFonts w:asciiTheme="minorHAnsi" w:hAnsiTheme="minorHAnsi" w:cstheme="minorHAnsi"/>
          <w:sz w:val="22"/>
          <w:szCs w:val="22"/>
        </w:rPr>
        <w:t xml:space="preserve">otrzyma </w:t>
      </w:r>
      <w:r>
        <w:rPr>
          <w:rFonts w:asciiTheme="minorHAnsi" w:hAnsiTheme="minorHAnsi" w:cstheme="minorHAnsi"/>
          <w:sz w:val="22"/>
          <w:szCs w:val="22"/>
        </w:rPr>
        <w:t>2,5</w:t>
      </w:r>
      <w:r w:rsidRPr="00AA1A35">
        <w:rPr>
          <w:rFonts w:asciiTheme="minorHAnsi" w:hAnsiTheme="minorHAnsi" w:cstheme="minorHAnsi"/>
          <w:sz w:val="22"/>
          <w:szCs w:val="22"/>
        </w:rPr>
        <w:t xml:space="preserve"> punktów</w:t>
      </w:r>
      <w:r>
        <w:rPr>
          <w:rFonts w:asciiTheme="minorHAnsi" w:hAnsiTheme="minorHAnsi" w:cstheme="minorHAnsi"/>
          <w:sz w:val="22"/>
          <w:szCs w:val="22"/>
        </w:rPr>
        <w:t>.</w:t>
      </w:r>
    </w:p>
    <w:p w14:paraId="62B7C812" w14:textId="77777777" w:rsidR="008F152A" w:rsidRDefault="00BF6FE5" w:rsidP="008F152A">
      <w:pPr>
        <w:widowControl/>
        <w:spacing w:before="120" w:after="120"/>
        <w:ind w:firstLine="720"/>
        <w:jc w:val="both"/>
        <w:rPr>
          <w:rFonts w:asciiTheme="minorHAnsi" w:hAnsiTheme="minorHAnsi" w:cstheme="minorHAnsi"/>
          <w:sz w:val="22"/>
          <w:szCs w:val="22"/>
        </w:rPr>
      </w:pPr>
      <w:r>
        <w:rPr>
          <w:rFonts w:asciiTheme="minorHAnsi" w:hAnsiTheme="minorHAnsi" w:cstheme="minorHAnsi"/>
          <w:sz w:val="22"/>
          <w:szCs w:val="22"/>
        </w:rPr>
        <w:t>5</w:t>
      </w:r>
      <w:r w:rsidR="008F152A">
        <w:rPr>
          <w:rFonts w:asciiTheme="minorHAnsi" w:hAnsiTheme="minorHAnsi" w:cstheme="minorHAnsi"/>
          <w:sz w:val="22"/>
          <w:szCs w:val="22"/>
        </w:rPr>
        <w:t>.2.</w:t>
      </w:r>
      <w:r>
        <w:rPr>
          <w:rFonts w:asciiTheme="minorHAnsi" w:hAnsiTheme="minorHAnsi" w:cstheme="minorHAnsi"/>
          <w:sz w:val="22"/>
          <w:szCs w:val="22"/>
        </w:rPr>
        <w:t>4</w:t>
      </w:r>
      <w:r w:rsidR="008F152A">
        <w:rPr>
          <w:rFonts w:asciiTheme="minorHAnsi" w:hAnsiTheme="minorHAnsi" w:cstheme="minorHAnsi"/>
          <w:sz w:val="22"/>
          <w:szCs w:val="22"/>
        </w:rPr>
        <w:t>. Warunek fakultatywny nr 4</w:t>
      </w:r>
    </w:p>
    <w:p w14:paraId="3F833966" w14:textId="77777777" w:rsidR="008F152A" w:rsidRPr="00AA1A35" w:rsidRDefault="008F152A" w:rsidP="008F152A">
      <w:pPr>
        <w:widowControl/>
        <w:spacing w:before="120" w:after="120"/>
        <w:ind w:left="1440"/>
        <w:jc w:val="both"/>
        <w:rPr>
          <w:rFonts w:asciiTheme="minorHAnsi" w:hAnsiTheme="minorHAnsi" w:cstheme="minorHAnsi"/>
          <w:sz w:val="22"/>
          <w:szCs w:val="22"/>
        </w:rPr>
      </w:pPr>
      <w:r w:rsidRPr="00AA1A35">
        <w:rPr>
          <w:rFonts w:asciiTheme="minorHAnsi" w:hAnsiTheme="minorHAnsi" w:cstheme="minorHAnsi"/>
          <w:sz w:val="22"/>
          <w:szCs w:val="22"/>
        </w:rPr>
        <w:t xml:space="preserve">Maksymalna liczba punktów do zdobycia w tym kryterium – </w:t>
      </w:r>
      <w:r>
        <w:rPr>
          <w:rFonts w:asciiTheme="minorHAnsi" w:hAnsiTheme="minorHAnsi" w:cstheme="minorHAnsi"/>
          <w:sz w:val="22"/>
          <w:szCs w:val="22"/>
        </w:rPr>
        <w:t>5</w:t>
      </w:r>
      <w:r w:rsidRPr="00AA1A35">
        <w:rPr>
          <w:rFonts w:asciiTheme="minorHAnsi" w:hAnsiTheme="minorHAnsi" w:cstheme="minorHAnsi"/>
          <w:sz w:val="22"/>
          <w:szCs w:val="22"/>
        </w:rPr>
        <w:t xml:space="preserve"> punktów.</w:t>
      </w:r>
    </w:p>
    <w:p w14:paraId="283DD63F" w14:textId="77777777" w:rsidR="008F152A" w:rsidRPr="00AA1A35" w:rsidRDefault="008F152A" w:rsidP="008F152A">
      <w:pPr>
        <w:widowControl/>
        <w:spacing w:before="120" w:after="120"/>
        <w:ind w:left="1440"/>
        <w:jc w:val="both"/>
        <w:rPr>
          <w:rFonts w:asciiTheme="minorHAnsi" w:hAnsiTheme="minorHAnsi" w:cstheme="minorHAnsi"/>
          <w:sz w:val="22"/>
          <w:szCs w:val="22"/>
        </w:rPr>
      </w:pPr>
      <w:r w:rsidRPr="00AA1A35">
        <w:rPr>
          <w:rFonts w:asciiTheme="minorHAnsi" w:hAnsiTheme="minorHAnsi" w:cstheme="minorHAnsi"/>
          <w:sz w:val="22"/>
          <w:szCs w:val="22"/>
        </w:rPr>
        <w:t>Ocena spełnienia warunku zostanie dokonana na podstawie danych zawartych w formularzu</w:t>
      </w:r>
      <w:r>
        <w:rPr>
          <w:rFonts w:asciiTheme="minorHAnsi" w:hAnsiTheme="minorHAnsi" w:cstheme="minorHAnsi"/>
          <w:sz w:val="22"/>
          <w:szCs w:val="22"/>
        </w:rPr>
        <w:t xml:space="preserve"> </w:t>
      </w:r>
      <w:r w:rsidRPr="00AA1A35">
        <w:rPr>
          <w:rFonts w:asciiTheme="minorHAnsi" w:hAnsiTheme="minorHAnsi" w:cstheme="minorHAnsi"/>
          <w:sz w:val="22"/>
          <w:szCs w:val="22"/>
        </w:rPr>
        <w:t xml:space="preserve">oferty - na zasadzie spełnia/nie spełnia. W przypadku, gdy Wykonawca </w:t>
      </w:r>
      <w:r w:rsidRPr="00AA1A35">
        <w:rPr>
          <w:rFonts w:asciiTheme="minorHAnsi" w:hAnsiTheme="minorHAnsi" w:cstheme="minorHAnsi"/>
          <w:sz w:val="22"/>
          <w:szCs w:val="22"/>
        </w:rPr>
        <w:lastRenderedPageBreak/>
        <w:t>poprzez zaznaczenie</w:t>
      </w:r>
      <w:r>
        <w:rPr>
          <w:rFonts w:asciiTheme="minorHAnsi" w:hAnsiTheme="minorHAnsi" w:cstheme="minorHAnsi"/>
          <w:sz w:val="22"/>
          <w:szCs w:val="22"/>
        </w:rPr>
        <w:t xml:space="preserve"> </w:t>
      </w:r>
      <w:r w:rsidRPr="00AA1A35">
        <w:rPr>
          <w:rFonts w:asciiTheme="minorHAnsi" w:hAnsiTheme="minorHAnsi" w:cstheme="minorHAnsi"/>
          <w:sz w:val="22"/>
          <w:szCs w:val="22"/>
        </w:rPr>
        <w:t>stosownego pola w formularzu oferty wyrazi zgodę na wprowadzenie warunku</w:t>
      </w:r>
      <w:r>
        <w:rPr>
          <w:rFonts w:asciiTheme="minorHAnsi" w:hAnsiTheme="minorHAnsi" w:cstheme="minorHAnsi"/>
          <w:sz w:val="22"/>
          <w:szCs w:val="22"/>
        </w:rPr>
        <w:t xml:space="preserve"> </w:t>
      </w:r>
      <w:r w:rsidRPr="00AA1A35">
        <w:rPr>
          <w:rFonts w:asciiTheme="minorHAnsi" w:hAnsiTheme="minorHAnsi" w:cstheme="minorHAnsi"/>
          <w:sz w:val="22"/>
          <w:szCs w:val="22"/>
        </w:rPr>
        <w:t xml:space="preserve">fakultatywnego otrzyma </w:t>
      </w:r>
      <w:r>
        <w:rPr>
          <w:rFonts w:asciiTheme="minorHAnsi" w:hAnsiTheme="minorHAnsi" w:cstheme="minorHAnsi"/>
          <w:sz w:val="22"/>
          <w:szCs w:val="22"/>
        </w:rPr>
        <w:t>2,</w:t>
      </w:r>
      <w:r w:rsidRPr="00AA1A35">
        <w:rPr>
          <w:rFonts w:asciiTheme="minorHAnsi" w:hAnsiTheme="minorHAnsi" w:cstheme="minorHAnsi"/>
          <w:sz w:val="22"/>
          <w:szCs w:val="22"/>
        </w:rPr>
        <w:t xml:space="preserve">5 lub </w:t>
      </w:r>
      <w:r>
        <w:rPr>
          <w:rFonts w:asciiTheme="minorHAnsi" w:hAnsiTheme="minorHAnsi" w:cstheme="minorHAnsi"/>
          <w:sz w:val="22"/>
          <w:szCs w:val="22"/>
        </w:rPr>
        <w:t>5</w:t>
      </w:r>
      <w:r w:rsidRPr="00AA1A35">
        <w:rPr>
          <w:rFonts w:asciiTheme="minorHAnsi" w:hAnsiTheme="minorHAnsi" w:cstheme="minorHAnsi"/>
          <w:sz w:val="22"/>
          <w:szCs w:val="22"/>
        </w:rPr>
        <w:t xml:space="preserve"> punktów</w:t>
      </w:r>
      <w:r>
        <w:rPr>
          <w:rFonts w:asciiTheme="minorHAnsi" w:hAnsiTheme="minorHAnsi" w:cstheme="minorHAnsi"/>
          <w:sz w:val="22"/>
          <w:szCs w:val="22"/>
        </w:rPr>
        <w:t>:</w:t>
      </w:r>
    </w:p>
    <w:p w14:paraId="675100B5" w14:textId="77777777" w:rsidR="008F152A" w:rsidRPr="002E2358" w:rsidRDefault="008F152A" w:rsidP="004C689B">
      <w:pPr>
        <w:pStyle w:val="Akapitzlist"/>
        <w:widowControl/>
        <w:numPr>
          <w:ilvl w:val="0"/>
          <w:numId w:val="47"/>
        </w:numPr>
        <w:spacing w:before="120" w:after="120"/>
        <w:jc w:val="both"/>
        <w:rPr>
          <w:rFonts w:asciiTheme="minorHAnsi" w:hAnsiTheme="minorHAnsi" w:cstheme="minorHAnsi"/>
          <w:sz w:val="22"/>
          <w:szCs w:val="22"/>
        </w:rPr>
      </w:pPr>
      <w:r>
        <w:rPr>
          <w:rFonts w:asciiTheme="minorHAnsi" w:hAnsiTheme="minorHAnsi" w:cstheme="minorHAnsi"/>
          <w:sz w:val="22"/>
          <w:szCs w:val="22"/>
        </w:rPr>
        <w:t>2,</w:t>
      </w:r>
      <w:r w:rsidRPr="002E2358">
        <w:rPr>
          <w:rFonts w:asciiTheme="minorHAnsi" w:hAnsiTheme="minorHAnsi" w:cstheme="minorHAnsi"/>
          <w:sz w:val="22"/>
          <w:szCs w:val="22"/>
        </w:rPr>
        <w:t>5 punktów przyznawanych jest w sytuacji, gdy Wykonawca</w:t>
      </w:r>
      <w:r>
        <w:rPr>
          <w:rFonts w:asciiTheme="minorHAnsi" w:hAnsiTheme="minorHAnsi" w:cstheme="minorHAnsi"/>
          <w:sz w:val="22"/>
          <w:szCs w:val="22"/>
        </w:rPr>
        <w:t xml:space="preserve"> </w:t>
      </w:r>
      <w:r w:rsidRPr="002E2358">
        <w:rPr>
          <w:rFonts w:asciiTheme="minorHAnsi" w:hAnsiTheme="minorHAnsi" w:cstheme="minorHAnsi"/>
          <w:sz w:val="22"/>
          <w:szCs w:val="22"/>
        </w:rPr>
        <w:t>wyrazi zgodę na wprowadzenie warunku fakultatywnego określonego w punkcie 8.</w:t>
      </w:r>
      <w:r>
        <w:rPr>
          <w:rFonts w:asciiTheme="minorHAnsi" w:hAnsiTheme="minorHAnsi" w:cstheme="minorHAnsi"/>
          <w:sz w:val="22"/>
          <w:szCs w:val="22"/>
        </w:rPr>
        <w:t>19</w:t>
      </w:r>
      <w:r w:rsidRPr="002E2358">
        <w:rPr>
          <w:rFonts w:asciiTheme="minorHAnsi" w:hAnsiTheme="minorHAnsi" w:cstheme="minorHAnsi"/>
          <w:sz w:val="22"/>
          <w:szCs w:val="22"/>
        </w:rPr>
        <w:t>.2. Opisu przedmiotu zamówienia.</w:t>
      </w:r>
    </w:p>
    <w:p w14:paraId="29950715" w14:textId="77777777" w:rsidR="008F152A" w:rsidRDefault="008F152A" w:rsidP="004C689B">
      <w:pPr>
        <w:pStyle w:val="Akapitzlist"/>
        <w:widowControl/>
        <w:numPr>
          <w:ilvl w:val="0"/>
          <w:numId w:val="47"/>
        </w:numPr>
        <w:spacing w:before="120" w:after="120"/>
        <w:jc w:val="both"/>
        <w:rPr>
          <w:rFonts w:asciiTheme="minorHAnsi" w:hAnsiTheme="minorHAnsi" w:cstheme="minorHAnsi"/>
          <w:sz w:val="22"/>
          <w:szCs w:val="22"/>
        </w:rPr>
      </w:pPr>
      <w:r>
        <w:rPr>
          <w:rFonts w:asciiTheme="minorHAnsi" w:hAnsiTheme="minorHAnsi" w:cstheme="minorHAnsi"/>
          <w:sz w:val="22"/>
          <w:szCs w:val="22"/>
        </w:rPr>
        <w:t>5</w:t>
      </w:r>
      <w:r w:rsidRPr="00AA1A35">
        <w:rPr>
          <w:rFonts w:asciiTheme="minorHAnsi" w:hAnsiTheme="minorHAnsi" w:cstheme="minorHAnsi"/>
          <w:sz w:val="22"/>
          <w:szCs w:val="22"/>
        </w:rPr>
        <w:t xml:space="preserve"> punktów przyznawanych jest w sytuacji, gdy Wykonawca</w:t>
      </w:r>
      <w:r>
        <w:rPr>
          <w:rFonts w:asciiTheme="minorHAnsi" w:hAnsiTheme="minorHAnsi" w:cstheme="minorHAnsi"/>
          <w:sz w:val="22"/>
          <w:szCs w:val="22"/>
        </w:rPr>
        <w:t xml:space="preserve"> wyrazi zgodę na wprowadzenie warunku fakultatywnego określonego </w:t>
      </w:r>
      <w:r w:rsidRPr="002E2358">
        <w:rPr>
          <w:rFonts w:asciiTheme="minorHAnsi" w:hAnsiTheme="minorHAnsi" w:cstheme="minorHAnsi"/>
          <w:sz w:val="22"/>
          <w:szCs w:val="22"/>
        </w:rPr>
        <w:t>w punkcie 8.</w:t>
      </w:r>
      <w:r>
        <w:rPr>
          <w:rFonts w:asciiTheme="minorHAnsi" w:hAnsiTheme="minorHAnsi" w:cstheme="minorHAnsi"/>
          <w:sz w:val="22"/>
          <w:szCs w:val="22"/>
        </w:rPr>
        <w:t>19</w:t>
      </w:r>
      <w:r w:rsidRPr="002E2358">
        <w:rPr>
          <w:rFonts w:asciiTheme="minorHAnsi" w:hAnsiTheme="minorHAnsi" w:cstheme="minorHAnsi"/>
          <w:sz w:val="22"/>
          <w:szCs w:val="22"/>
        </w:rPr>
        <w:t>.3. Opisu przedmiotu zamówienia.</w:t>
      </w:r>
    </w:p>
    <w:p w14:paraId="553D769C" w14:textId="77777777" w:rsidR="008F152A" w:rsidRPr="002E2358" w:rsidRDefault="00BF6FE5" w:rsidP="008F152A">
      <w:pPr>
        <w:widowControl/>
        <w:spacing w:before="120" w:after="120"/>
        <w:ind w:firstLine="720"/>
        <w:jc w:val="both"/>
        <w:rPr>
          <w:rFonts w:asciiTheme="minorHAnsi" w:hAnsiTheme="minorHAnsi" w:cstheme="minorHAnsi"/>
          <w:sz w:val="22"/>
          <w:szCs w:val="22"/>
        </w:rPr>
      </w:pPr>
      <w:r>
        <w:rPr>
          <w:rFonts w:asciiTheme="minorHAnsi" w:hAnsiTheme="minorHAnsi" w:cstheme="minorHAnsi"/>
          <w:sz w:val="22"/>
          <w:szCs w:val="22"/>
        </w:rPr>
        <w:t>5</w:t>
      </w:r>
      <w:r w:rsidR="008F152A">
        <w:rPr>
          <w:rFonts w:asciiTheme="minorHAnsi" w:hAnsiTheme="minorHAnsi" w:cstheme="minorHAnsi"/>
          <w:sz w:val="22"/>
          <w:szCs w:val="22"/>
        </w:rPr>
        <w:t>.2.</w:t>
      </w:r>
      <w:r>
        <w:rPr>
          <w:rFonts w:asciiTheme="minorHAnsi" w:hAnsiTheme="minorHAnsi" w:cstheme="minorHAnsi"/>
          <w:sz w:val="22"/>
          <w:szCs w:val="22"/>
        </w:rPr>
        <w:t>5</w:t>
      </w:r>
      <w:r w:rsidR="008F152A">
        <w:rPr>
          <w:rFonts w:asciiTheme="minorHAnsi" w:hAnsiTheme="minorHAnsi" w:cstheme="minorHAnsi"/>
          <w:sz w:val="22"/>
          <w:szCs w:val="22"/>
        </w:rPr>
        <w:t>. Warunek fakultatywny nr 5</w:t>
      </w:r>
    </w:p>
    <w:p w14:paraId="31FC318A" w14:textId="77777777" w:rsidR="008F152A" w:rsidRPr="00AA1A35" w:rsidRDefault="008F152A" w:rsidP="008F152A">
      <w:pPr>
        <w:widowControl/>
        <w:spacing w:before="120" w:after="120"/>
        <w:ind w:left="1440"/>
        <w:jc w:val="both"/>
        <w:rPr>
          <w:rFonts w:asciiTheme="minorHAnsi" w:hAnsiTheme="minorHAnsi" w:cstheme="minorHAnsi"/>
          <w:sz w:val="22"/>
          <w:szCs w:val="22"/>
        </w:rPr>
      </w:pPr>
      <w:r w:rsidRPr="00AA1A35">
        <w:rPr>
          <w:rFonts w:asciiTheme="minorHAnsi" w:hAnsiTheme="minorHAnsi" w:cstheme="minorHAnsi"/>
          <w:sz w:val="22"/>
          <w:szCs w:val="22"/>
        </w:rPr>
        <w:t xml:space="preserve">Maksymalna liczba punktów do zdobycia w tym kryterium – </w:t>
      </w:r>
      <w:r>
        <w:rPr>
          <w:rFonts w:asciiTheme="minorHAnsi" w:hAnsiTheme="minorHAnsi" w:cstheme="minorHAnsi"/>
          <w:sz w:val="22"/>
          <w:szCs w:val="22"/>
        </w:rPr>
        <w:t>2,5</w:t>
      </w:r>
      <w:r w:rsidRPr="00AA1A35">
        <w:rPr>
          <w:rFonts w:asciiTheme="minorHAnsi" w:hAnsiTheme="minorHAnsi" w:cstheme="minorHAnsi"/>
          <w:sz w:val="22"/>
          <w:szCs w:val="22"/>
        </w:rPr>
        <w:t xml:space="preserve"> punktów.</w:t>
      </w:r>
    </w:p>
    <w:p w14:paraId="33054011" w14:textId="77777777" w:rsidR="008F152A" w:rsidRDefault="008F152A" w:rsidP="008F152A">
      <w:pPr>
        <w:widowControl/>
        <w:spacing w:before="120" w:after="120"/>
        <w:ind w:left="1440"/>
        <w:jc w:val="both"/>
        <w:rPr>
          <w:rFonts w:asciiTheme="minorHAnsi" w:hAnsiTheme="minorHAnsi" w:cstheme="minorHAnsi"/>
          <w:sz w:val="22"/>
          <w:szCs w:val="22"/>
        </w:rPr>
      </w:pPr>
      <w:r w:rsidRPr="00AA1A35">
        <w:rPr>
          <w:rFonts w:asciiTheme="minorHAnsi" w:hAnsiTheme="minorHAnsi" w:cstheme="minorHAnsi"/>
          <w:sz w:val="22"/>
          <w:szCs w:val="22"/>
        </w:rPr>
        <w:t>Ocena spełnienia warunku zostanie dokonana na podstawie danych zawartych w formularzu</w:t>
      </w:r>
      <w:r>
        <w:rPr>
          <w:rFonts w:asciiTheme="minorHAnsi" w:hAnsiTheme="minorHAnsi" w:cstheme="minorHAnsi"/>
          <w:sz w:val="22"/>
          <w:szCs w:val="22"/>
        </w:rPr>
        <w:t xml:space="preserve"> </w:t>
      </w:r>
      <w:r w:rsidRPr="00AA1A35">
        <w:rPr>
          <w:rFonts w:asciiTheme="minorHAnsi" w:hAnsiTheme="minorHAnsi" w:cstheme="minorHAnsi"/>
          <w:sz w:val="22"/>
          <w:szCs w:val="22"/>
        </w:rPr>
        <w:t>oferty - na zasadzie spełnia/nie spełnia. W przypadku, gdy Wykonawca poprzez zaznaczenie</w:t>
      </w:r>
      <w:r>
        <w:rPr>
          <w:rFonts w:asciiTheme="minorHAnsi" w:hAnsiTheme="minorHAnsi" w:cstheme="minorHAnsi"/>
          <w:sz w:val="22"/>
          <w:szCs w:val="22"/>
        </w:rPr>
        <w:t xml:space="preserve"> </w:t>
      </w:r>
      <w:r w:rsidRPr="00AA1A35">
        <w:rPr>
          <w:rFonts w:asciiTheme="minorHAnsi" w:hAnsiTheme="minorHAnsi" w:cstheme="minorHAnsi"/>
          <w:sz w:val="22"/>
          <w:szCs w:val="22"/>
        </w:rPr>
        <w:t>stosownego pola w formularzu oferty wyrazi zgodę na wprowadzenie warunku</w:t>
      </w:r>
      <w:r>
        <w:rPr>
          <w:rFonts w:asciiTheme="minorHAnsi" w:hAnsiTheme="minorHAnsi" w:cstheme="minorHAnsi"/>
          <w:sz w:val="22"/>
          <w:szCs w:val="22"/>
        </w:rPr>
        <w:t xml:space="preserve"> </w:t>
      </w:r>
      <w:r w:rsidRPr="00AA1A35">
        <w:rPr>
          <w:rFonts w:asciiTheme="minorHAnsi" w:hAnsiTheme="minorHAnsi" w:cstheme="minorHAnsi"/>
          <w:sz w:val="22"/>
          <w:szCs w:val="22"/>
        </w:rPr>
        <w:t xml:space="preserve">fakultatywnego </w:t>
      </w:r>
      <w:r>
        <w:rPr>
          <w:rFonts w:asciiTheme="minorHAnsi" w:hAnsiTheme="minorHAnsi" w:cstheme="minorHAnsi"/>
          <w:sz w:val="22"/>
          <w:szCs w:val="22"/>
        </w:rPr>
        <w:t xml:space="preserve">określonego w </w:t>
      </w:r>
      <w:r w:rsidRPr="003C7C61">
        <w:rPr>
          <w:rFonts w:asciiTheme="minorHAnsi" w:hAnsiTheme="minorHAnsi" w:cstheme="minorHAnsi"/>
          <w:sz w:val="22"/>
          <w:szCs w:val="22"/>
        </w:rPr>
        <w:t xml:space="preserve">punkcie </w:t>
      </w:r>
      <w:r>
        <w:rPr>
          <w:rFonts w:asciiTheme="minorHAnsi" w:hAnsiTheme="minorHAnsi" w:cstheme="minorHAnsi"/>
          <w:sz w:val="22"/>
          <w:szCs w:val="22"/>
        </w:rPr>
        <w:t>6.4.2</w:t>
      </w:r>
      <w:r w:rsidRPr="003C7C61">
        <w:rPr>
          <w:rFonts w:asciiTheme="minorHAnsi" w:hAnsiTheme="minorHAnsi" w:cstheme="minorHAnsi"/>
          <w:sz w:val="22"/>
          <w:szCs w:val="22"/>
        </w:rPr>
        <w:t>. Opisu przedmiotu zamówienia</w:t>
      </w:r>
      <w:r>
        <w:rPr>
          <w:rFonts w:asciiTheme="minorHAnsi" w:hAnsiTheme="minorHAnsi" w:cstheme="minorHAnsi"/>
          <w:sz w:val="22"/>
          <w:szCs w:val="22"/>
        </w:rPr>
        <w:t xml:space="preserve"> </w:t>
      </w:r>
      <w:r w:rsidRPr="00AA1A35">
        <w:rPr>
          <w:rFonts w:asciiTheme="minorHAnsi" w:hAnsiTheme="minorHAnsi" w:cstheme="minorHAnsi"/>
          <w:sz w:val="22"/>
          <w:szCs w:val="22"/>
        </w:rPr>
        <w:t xml:space="preserve">otrzyma </w:t>
      </w:r>
      <w:r>
        <w:rPr>
          <w:rFonts w:asciiTheme="minorHAnsi" w:hAnsiTheme="minorHAnsi" w:cstheme="minorHAnsi"/>
          <w:sz w:val="22"/>
          <w:szCs w:val="22"/>
        </w:rPr>
        <w:t>2,5</w:t>
      </w:r>
      <w:r w:rsidRPr="00AA1A35">
        <w:rPr>
          <w:rFonts w:asciiTheme="minorHAnsi" w:hAnsiTheme="minorHAnsi" w:cstheme="minorHAnsi"/>
          <w:sz w:val="22"/>
          <w:szCs w:val="22"/>
        </w:rPr>
        <w:t xml:space="preserve"> punktów</w:t>
      </w:r>
      <w:r>
        <w:rPr>
          <w:rFonts w:asciiTheme="minorHAnsi" w:hAnsiTheme="minorHAnsi" w:cstheme="minorHAnsi"/>
          <w:sz w:val="22"/>
          <w:szCs w:val="22"/>
        </w:rPr>
        <w:t>.</w:t>
      </w:r>
    </w:p>
    <w:p w14:paraId="6B77AA35" w14:textId="77777777" w:rsidR="008F152A" w:rsidRPr="00372AF6" w:rsidRDefault="00BF6FE5" w:rsidP="00BF6FE5">
      <w:pPr>
        <w:widowControl/>
        <w:autoSpaceDE w:val="0"/>
        <w:autoSpaceDN w:val="0"/>
        <w:spacing w:before="90" w:after="120" w:line="276" w:lineRule="auto"/>
        <w:jc w:val="both"/>
        <w:rPr>
          <w:rFonts w:asciiTheme="minorHAnsi" w:hAnsiTheme="minorHAnsi" w:cstheme="minorHAnsi"/>
          <w:b/>
          <w:sz w:val="22"/>
          <w:szCs w:val="22"/>
        </w:rPr>
      </w:pPr>
      <w:r w:rsidRPr="00372AF6">
        <w:rPr>
          <w:rFonts w:asciiTheme="minorHAnsi" w:hAnsiTheme="minorHAnsi" w:cstheme="minorHAnsi"/>
          <w:b/>
          <w:sz w:val="22"/>
          <w:szCs w:val="22"/>
        </w:rPr>
        <w:t xml:space="preserve">6. </w:t>
      </w:r>
      <w:r w:rsidR="008F152A" w:rsidRPr="00372AF6">
        <w:rPr>
          <w:rFonts w:asciiTheme="minorHAnsi" w:hAnsiTheme="minorHAnsi" w:cstheme="minorHAnsi"/>
          <w:b/>
          <w:sz w:val="22"/>
          <w:szCs w:val="22"/>
        </w:rPr>
        <w:t>Łączna punktacja przyznana ofercie zostanie obliczona zgodnie ze wzorem:</w:t>
      </w:r>
    </w:p>
    <w:p w14:paraId="68C9B1E1" w14:textId="77777777" w:rsidR="008F152A" w:rsidRDefault="008F152A" w:rsidP="008F152A">
      <w:pPr>
        <w:widowControl/>
        <w:spacing w:before="90" w:after="120" w:line="276" w:lineRule="auto"/>
        <w:ind w:left="851"/>
        <w:jc w:val="center"/>
        <w:rPr>
          <w:rFonts w:asciiTheme="minorHAnsi" w:hAnsiTheme="minorHAnsi" w:cstheme="minorHAnsi"/>
          <w:b/>
          <w:bCs/>
          <w:sz w:val="22"/>
          <w:szCs w:val="22"/>
        </w:rPr>
      </w:pPr>
      <w:r w:rsidRPr="00FE7675">
        <w:rPr>
          <w:rFonts w:asciiTheme="minorHAnsi" w:hAnsiTheme="minorHAnsi" w:cstheme="minorHAnsi"/>
          <w:b/>
          <w:bCs/>
          <w:sz w:val="22"/>
          <w:szCs w:val="22"/>
        </w:rPr>
        <w:t>P = P(C) + F</w:t>
      </w:r>
    </w:p>
    <w:p w14:paraId="1CBA040B" w14:textId="77777777" w:rsidR="008F152A" w:rsidRPr="005B61B1" w:rsidRDefault="008F152A" w:rsidP="008F152A">
      <w:pPr>
        <w:widowControl/>
        <w:ind w:left="851"/>
        <w:rPr>
          <w:rFonts w:asciiTheme="minorHAnsi" w:hAnsiTheme="minorHAnsi" w:cstheme="minorHAnsi"/>
          <w:sz w:val="22"/>
          <w:szCs w:val="22"/>
        </w:rPr>
      </w:pPr>
      <w:r>
        <w:rPr>
          <w:rFonts w:asciiTheme="minorHAnsi" w:hAnsiTheme="minorHAnsi" w:cstheme="minorHAnsi"/>
          <w:sz w:val="22"/>
          <w:szCs w:val="22"/>
        </w:rPr>
        <w:t>g</w:t>
      </w:r>
      <w:r w:rsidRPr="005B61B1">
        <w:rPr>
          <w:rFonts w:asciiTheme="minorHAnsi" w:hAnsiTheme="minorHAnsi" w:cstheme="minorHAnsi"/>
          <w:sz w:val="22"/>
          <w:szCs w:val="22"/>
        </w:rPr>
        <w:t>dzie:</w:t>
      </w:r>
    </w:p>
    <w:p w14:paraId="2739E4C7" w14:textId="77777777" w:rsidR="008F152A" w:rsidRPr="005B61B1" w:rsidRDefault="008F152A" w:rsidP="008F152A">
      <w:pPr>
        <w:widowControl/>
        <w:ind w:left="851"/>
        <w:rPr>
          <w:rFonts w:asciiTheme="minorHAnsi" w:hAnsiTheme="minorHAnsi" w:cstheme="minorHAnsi"/>
          <w:sz w:val="22"/>
          <w:szCs w:val="22"/>
        </w:rPr>
      </w:pPr>
      <w:r w:rsidRPr="005B61B1">
        <w:rPr>
          <w:rFonts w:asciiTheme="minorHAnsi" w:hAnsiTheme="minorHAnsi" w:cstheme="minorHAnsi"/>
          <w:b/>
          <w:bCs/>
          <w:sz w:val="22"/>
          <w:szCs w:val="22"/>
        </w:rPr>
        <w:t>P</w:t>
      </w:r>
      <w:r w:rsidRPr="005B61B1">
        <w:rPr>
          <w:rFonts w:asciiTheme="minorHAnsi" w:hAnsiTheme="minorHAnsi" w:cstheme="minorHAnsi"/>
          <w:sz w:val="22"/>
          <w:szCs w:val="22"/>
        </w:rPr>
        <w:t xml:space="preserve"> – punktacja łączna oferty</w:t>
      </w:r>
    </w:p>
    <w:p w14:paraId="730A6468" w14:textId="77777777" w:rsidR="008F152A" w:rsidRPr="005B61B1" w:rsidRDefault="008F152A" w:rsidP="008F152A">
      <w:pPr>
        <w:widowControl/>
        <w:ind w:left="851"/>
        <w:rPr>
          <w:rFonts w:asciiTheme="minorHAnsi" w:hAnsiTheme="minorHAnsi" w:cstheme="minorHAnsi"/>
          <w:sz w:val="22"/>
          <w:szCs w:val="22"/>
        </w:rPr>
      </w:pPr>
      <w:r w:rsidRPr="005B61B1">
        <w:rPr>
          <w:rFonts w:asciiTheme="minorHAnsi" w:hAnsiTheme="minorHAnsi" w:cstheme="minorHAnsi"/>
          <w:b/>
          <w:bCs/>
          <w:sz w:val="22"/>
          <w:szCs w:val="22"/>
        </w:rPr>
        <w:t>P(C)</w:t>
      </w:r>
      <w:r w:rsidRPr="005B61B1">
        <w:rPr>
          <w:rFonts w:asciiTheme="minorHAnsi" w:hAnsiTheme="minorHAnsi" w:cstheme="minorHAnsi"/>
          <w:sz w:val="22"/>
          <w:szCs w:val="22"/>
        </w:rPr>
        <w:t xml:space="preserve"> – liczba punktów przyznanych ofercie w kryterium „Cena”</w:t>
      </w:r>
    </w:p>
    <w:p w14:paraId="70BAD9DF" w14:textId="77777777" w:rsidR="008F152A" w:rsidRPr="005B61B1" w:rsidRDefault="008F152A" w:rsidP="008F152A">
      <w:pPr>
        <w:widowControl/>
        <w:ind w:left="851"/>
        <w:rPr>
          <w:rFonts w:asciiTheme="minorHAnsi" w:hAnsiTheme="minorHAnsi" w:cstheme="minorHAnsi"/>
          <w:sz w:val="22"/>
          <w:szCs w:val="22"/>
        </w:rPr>
      </w:pPr>
      <w:r w:rsidRPr="005B61B1">
        <w:rPr>
          <w:rFonts w:asciiTheme="minorHAnsi" w:hAnsiTheme="minorHAnsi" w:cstheme="minorHAnsi"/>
          <w:b/>
          <w:bCs/>
          <w:sz w:val="22"/>
          <w:szCs w:val="22"/>
        </w:rPr>
        <w:t>F</w:t>
      </w:r>
      <w:r w:rsidRPr="005B61B1">
        <w:rPr>
          <w:rFonts w:asciiTheme="minorHAnsi" w:hAnsiTheme="minorHAnsi" w:cstheme="minorHAnsi"/>
          <w:sz w:val="22"/>
          <w:szCs w:val="22"/>
        </w:rPr>
        <w:t xml:space="preserve"> – liczba punków przyznanych w ofercie w kryterium „Postanowienia fakultatywne”</w:t>
      </w:r>
    </w:p>
    <w:p w14:paraId="4B453606" w14:textId="77777777" w:rsidR="008F152A" w:rsidRDefault="008F152A" w:rsidP="00372AF6">
      <w:pPr>
        <w:spacing w:after="120"/>
        <w:jc w:val="both"/>
      </w:pPr>
    </w:p>
    <w:p w14:paraId="39366151" w14:textId="77777777" w:rsidR="00307921" w:rsidRPr="00F0238F" w:rsidRDefault="00307921" w:rsidP="004C689B">
      <w:pPr>
        <w:pStyle w:val="Teksttreci0"/>
        <w:numPr>
          <w:ilvl w:val="0"/>
          <w:numId w:val="48"/>
        </w:numPr>
        <w:spacing w:after="60"/>
        <w:jc w:val="both"/>
        <w:rPr>
          <w:rFonts w:asciiTheme="minorHAnsi" w:hAnsiTheme="minorHAnsi" w:cstheme="minorHAnsi"/>
        </w:rPr>
      </w:pPr>
      <w:r w:rsidRPr="00F0238F">
        <w:rPr>
          <w:rFonts w:asciiTheme="minorHAnsi" w:hAnsiTheme="minorHAnsi" w:cstheme="minorHAnsi"/>
        </w:rPr>
        <w:t>Najwyższa liczba punktów wyznaczy najkorzystniejszą ofertę.</w:t>
      </w:r>
    </w:p>
    <w:p w14:paraId="764031CB" w14:textId="77777777" w:rsidR="00307921" w:rsidRPr="00F0238F" w:rsidRDefault="00307921" w:rsidP="004C689B">
      <w:pPr>
        <w:pStyle w:val="Teksttreci0"/>
        <w:numPr>
          <w:ilvl w:val="0"/>
          <w:numId w:val="48"/>
        </w:numPr>
        <w:spacing w:after="60"/>
        <w:jc w:val="both"/>
        <w:rPr>
          <w:rFonts w:asciiTheme="minorHAnsi" w:hAnsiTheme="minorHAnsi" w:cstheme="minorHAnsi"/>
        </w:rPr>
      </w:pPr>
      <w:r w:rsidRPr="00F0238F">
        <w:rPr>
          <w:rFonts w:asciiTheme="minorHAnsi" w:hAnsiTheme="minorHAnsi" w:cstheme="minorHAnsi"/>
        </w:rPr>
        <w:t xml:space="preserve">Zamawiający udzieli zamówienia Wykonawcy, którego oferta odpowiadać będzie wszystkim wymaganiom przedstawionym w ustawie </w:t>
      </w:r>
      <w:proofErr w:type="spellStart"/>
      <w:r w:rsidRPr="00F0238F">
        <w:rPr>
          <w:rFonts w:asciiTheme="minorHAnsi" w:hAnsiTheme="minorHAnsi" w:cstheme="minorHAnsi"/>
        </w:rPr>
        <w:t>Pzp</w:t>
      </w:r>
      <w:proofErr w:type="spellEnd"/>
      <w:r w:rsidRPr="00F0238F">
        <w:rPr>
          <w:rFonts w:asciiTheme="minorHAnsi" w:hAnsiTheme="minorHAnsi" w:cstheme="minorHAnsi"/>
        </w:rPr>
        <w:t xml:space="preserve">, oraz w </w:t>
      </w:r>
      <w:proofErr w:type="spellStart"/>
      <w:r w:rsidRPr="00F0238F">
        <w:rPr>
          <w:rFonts w:asciiTheme="minorHAnsi" w:hAnsiTheme="minorHAnsi" w:cstheme="minorHAnsi"/>
        </w:rPr>
        <w:t>SWZ</w:t>
      </w:r>
      <w:proofErr w:type="spellEnd"/>
      <w:r w:rsidRPr="00F0238F">
        <w:rPr>
          <w:rFonts w:asciiTheme="minorHAnsi" w:hAnsiTheme="minorHAnsi" w:cstheme="minorHAnsi"/>
        </w:rPr>
        <w:t xml:space="preserve"> i zostanie oceniona jako najkorzystniejsza w oparciu o podane kryteri</w:t>
      </w:r>
      <w:r w:rsidR="00D02912">
        <w:rPr>
          <w:rFonts w:asciiTheme="minorHAnsi" w:hAnsiTheme="minorHAnsi" w:cstheme="minorHAnsi"/>
        </w:rPr>
        <w:t>um</w:t>
      </w:r>
      <w:r w:rsidRPr="00F0238F">
        <w:rPr>
          <w:rFonts w:asciiTheme="minorHAnsi" w:hAnsiTheme="minorHAnsi" w:cstheme="minorHAnsi"/>
        </w:rPr>
        <w:t xml:space="preserve"> wyboru.</w:t>
      </w:r>
    </w:p>
    <w:p w14:paraId="17C342FE" w14:textId="77777777" w:rsidR="00D36FEF" w:rsidRPr="00F0238F" w:rsidRDefault="00307921" w:rsidP="004C689B">
      <w:pPr>
        <w:pStyle w:val="Teksttreci0"/>
        <w:numPr>
          <w:ilvl w:val="0"/>
          <w:numId w:val="48"/>
        </w:numPr>
        <w:spacing w:after="60"/>
        <w:jc w:val="both"/>
        <w:rPr>
          <w:rFonts w:asciiTheme="minorHAnsi" w:hAnsiTheme="minorHAnsi" w:cstheme="minorHAnsi"/>
        </w:rPr>
      </w:pPr>
      <w:r w:rsidRPr="00F0238F">
        <w:rPr>
          <w:rFonts w:asciiTheme="minorHAnsi" w:hAnsiTheme="minorHAnsi" w:cstheme="minorHAnsi"/>
        </w:rPr>
        <w:t>Zamawiający nie przewiduje przeprowadzenia dogrywki w formie aukcji elektronicznej.</w:t>
      </w:r>
    </w:p>
    <w:p w14:paraId="38EDC2B2" w14:textId="77777777" w:rsidR="00E2638A" w:rsidRPr="00642D10" w:rsidRDefault="00836184" w:rsidP="009523D3">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23" w:name="bookmark36"/>
      <w:bookmarkEnd w:id="22"/>
      <w:r w:rsidRPr="00642D10">
        <w:rPr>
          <w:rFonts w:asciiTheme="minorHAnsi" w:hAnsiTheme="minorHAnsi" w:cstheme="minorHAnsi"/>
        </w:rPr>
        <w:t>INFORMACJE O FORMALNOŚCIACH, JAKICH NALEŻY DOPEŁNIĆ PO WYBORZE OFERTY W CELU ZAWARCIA UMOWY</w:t>
      </w:r>
      <w:bookmarkEnd w:id="23"/>
    </w:p>
    <w:p w14:paraId="1452F7E4" w14:textId="77777777" w:rsidR="00E2638A" w:rsidRPr="00642D10" w:rsidRDefault="00836184" w:rsidP="002570E0">
      <w:pPr>
        <w:pStyle w:val="Teksttreci0"/>
        <w:numPr>
          <w:ilvl w:val="0"/>
          <w:numId w:val="13"/>
        </w:numPr>
        <w:tabs>
          <w:tab w:val="left" w:pos="452"/>
        </w:tabs>
        <w:spacing w:after="60"/>
        <w:ind w:left="400" w:hanging="400"/>
        <w:jc w:val="both"/>
        <w:rPr>
          <w:rFonts w:asciiTheme="minorHAnsi" w:hAnsiTheme="minorHAnsi" w:cstheme="minorHAnsi"/>
        </w:rPr>
      </w:pPr>
      <w:r w:rsidRPr="00642D10">
        <w:rPr>
          <w:rFonts w:asciiTheme="minorHAnsi" w:hAnsiTheme="minorHAnsi" w:cstheme="minorHAnsi"/>
        </w:rPr>
        <w:t xml:space="preserve">Wykonawca będzie zobowiązany do podpisania umowy w miejscu i terminie wskazanym przez Zamawiającego, z zachowaniem terminu wynikającego z art. 308 ust. 2 ustawy </w:t>
      </w:r>
      <w:proofErr w:type="spellStart"/>
      <w:r w:rsidRPr="00642D10">
        <w:rPr>
          <w:rFonts w:asciiTheme="minorHAnsi" w:hAnsiTheme="minorHAnsi" w:cstheme="minorHAnsi"/>
        </w:rPr>
        <w:t>Pzp</w:t>
      </w:r>
      <w:proofErr w:type="spellEnd"/>
      <w:r w:rsidR="006705DD">
        <w:rPr>
          <w:rFonts w:asciiTheme="minorHAnsi" w:hAnsiTheme="minorHAnsi" w:cstheme="minorHAnsi"/>
        </w:rPr>
        <w:t xml:space="preserve"> (jeżeli ma</w:t>
      </w:r>
      <w:r w:rsidR="00E6143F">
        <w:rPr>
          <w:rFonts w:asciiTheme="minorHAnsi" w:hAnsiTheme="minorHAnsi" w:cstheme="minorHAnsi"/>
        </w:rPr>
        <w:t> </w:t>
      </w:r>
      <w:r w:rsidR="006705DD">
        <w:rPr>
          <w:rFonts w:asciiTheme="minorHAnsi" w:hAnsiTheme="minorHAnsi" w:cstheme="minorHAnsi"/>
        </w:rPr>
        <w:t>zastosowanie)</w:t>
      </w:r>
      <w:r w:rsidRPr="00642D10">
        <w:rPr>
          <w:rFonts w:asciiTheme="minorHAnsi" w:hAnsiTheme="minorHAnsi" w:cstheme="minorHAnsi"/>
        </w:rPr>
        <w:t>.</w:t>
      </w:r>
    </w:p>
    <w:p w14:paraId="4DFC9568" w14:textId="77777777" w:rsidR="00E2638A" w:rsidRPr="00642D10" w:rsidRDefault="00836184" w:rsidP="002570E0">
      <w:pPr>
        <w:pStyle w:val="Teksttreci0"/>
        <w:numPr>
          <w:ilvl w:val="0"/>
          <w:numId w:val="13"/>
        </w:numPr>
        <w:tabs>
          <w:tab w:val="left" w:pos="452"/>
        </w:tabs>
        <w:spacing w:after="60"/>
        <w:ind w:left="400" w:hanging="400"/>
        <w:jc w:val="both"/>
        <w:rPr>
          <w:rFonts w:asciiTheme="minorHAnsi" w:hAnsiTheme="minorHAnsi" w:cstheme="minorHAnsi"/>
        </w:rPr>
      </w:pPr>
      <w:r w:rsidRPr="00642D10">
        <w:rPr>
          <w:rFonts w:asciiTheme="minorHAnsi" w:hAnsiTheme="minorHAnsi" w:cstheme="minorHAnsi"/>
        </w:rPr>
        <w:t>Dokumenty, jakich może zażądać Zamawiający przed zawarciem umowy:</w:t>
      </w:r>
    </w:p>
    <w:p w14:paraId="6DFC9DBB" w14:textId="77777777" w:rsidR="00E2638A" w:rsidRPr="00642D10" w:rsidRDefault="00836184" w:rsidP="002570E0">
      <w:pPr>
        <w:pStyle w:val="Teksttreci0"/>
        <w:numPr>
          <w:ilvl w:val="0"/>
          <w:numId w:val="14"/>
        </w:numPr>
        <w:spacing w:after="60"/>
        <w:ind w:left="709" w:hanging="298"/>
        <w:jc w:val="both"/>
        <w:rPr>
          <w:rFonts w:asciiTheme="minorHAnsi" w:hAnsiTheme="minorHAnsi" w:cstheme="minorHAnsi"/>
        </w:rPr>
      </w:pPr>
      <w:r w:rsidRPr="00642D10">
        <w:rPr>
          <w:rFonts w:asciiTheme="minorHAnsi" w:hAnsiTheme="minorHAnsi" w:cstheme="minorHAnsi"/>
        </w:rPr>
        <w:t>pełnomocnictwo dla osób podpisujących umowę, jeśli ich umocowanie do podpisania umowy nie wynika z dokumentów załączonych do oferty;</w:t>
      </w:r>
    </w:p>
    <w:p w14:paraId="0F3BFECE" w14:textId="77777777" w:rsidR="00E2638A" w:rsidRPr="00BD4A7E" w:rsidRDefault="00836184" w:rsidP="002570E0">
      <w:pPr>
        <w:pStyle w:val="Teksttreci0"/>
        <w:numPr>
          <w:ilvl w:val="0"/>
          <w:numId w:val="14"/>
        </w:numPr>
        <w:spacing w:after="60"/>
        <w:ind w:left="709" w:hanging="298"/>
        <w:jc w:val="both"/>
        <w:rPr>
          <w:rFonts w:asciiTheme="minorHAnsi" w:hAnsiTheme="minorHAnsi" w:cstheme="minorHAnsi"/>
        </w:rPr>
      </w:pPr>
      <w:r w:rsidRPr="00642D10">
        <w:rPr>
          <w:rFonts w:asciiTheme="minorHAnsi" w:hAnsiTheme="minorHAnsi" w:cstheme="minorHAnsi"/>
        </w:rPr>
        <w:t xml:space="preserve">w przypadku wyboru oferty Wykonawców wspólnie ubiegających się o udzielenie zamówienia </w:t>
      </w:r>
      <w:r w:rsidR="00EC7AFD">
        <w:rPr>
          <w:rFonts w:asciiTheme="minorHAnsi" w:hAnsiTheme="minorHAnsi" w:cstheme="minorHAnsi"/>
        </w:rPr>
        <w:t>-</w:t>
      </w:r>
      <w:r w:rsidRPr="00642D10">
        <w:rPr>
          <w:rFonts w:asciiTheme="minorHAnsi" w:hAnsiTheme="minorHAnsi" w:cstheme="minorHAnsi"/>
        </w:rPr>
        <w:t xml:space="preserve"> kopię umowy regulującą współpracę tych podmiotów. Wykonawcy ponoszą solidarną odpowiedzialność za wykonanie umowy</w:t>
      </w:r>
      <w:r w:rsidRPr="00BD4A7E">
        <w:rPr>
          <w:rFonts w:asciiTheme="minorHAnsi" w:hAnsiTheme="minorHAnsi" w:cstheme="minorHAnsi"/>
        </w:rPr>
        <w:t>.</w:t>
      </w:r>
    </w:p>
    <w:p w14:paraId="0BAADFA8" w14:textId="77777777" w:rsidR="00E2638A" w:rsidRPr="00642D10" w:rsidRDefault="00836184" w:rsidP="002570E0">
      <w:pPr>
        <w:pStyle w:val="Teksttreci0"/>
        <w:numPr>
          <w:ilvl w:val="0"/>
          <w:numId w:val="13"/>
        </w:numPr>
        <w:tabs>
          <w:tab w:val="left" w:pos="452"/>
        </w:tabs>
        <w:spacing w:after="60"/>
        <w:ind w:left="400" w:hanging="400"/>
        <w:jc w:val="both"/>
        <w:rPr>
          <w:rFonts w:asciiTheme="minorHAnsi" w:hAnsiTheme="minorHAnsi" w:cstheme="minorHAnsi"/>
        </w:rPr>
      </w:pPr>
      <w:r w:rsidRPr="00642D10">
        <w:rPr>
          <w:rFonts w:asciiTheme="minorHAnsi" w:hAnsiTheme="minorHAnsi" w:cstheme="minorHAnsi"/>
        </w:rPr>
        <w:t xml:space="preserve">Przed podpisaniem umowy Wykonawca jest zobowiązany podać dane niezbędne do sporządzenia umowy, zgodnie z zapisami umowy, stanowiącej Załącznik nr 3 do SWZ. </w:t>
      </w:r>
    </w:p>
    <w:p w14:paraId="3552FA10" w14:textId="77777777" w:rsidR="00E2638A" w:rsidRPr="00642D10" w:rsidRDefault="00836184" w:rsidP="002570E0">
      <w:pPr>
        <w:pStyle w:val="Teksttreci0"/>
        <w:widowControl/>
        <w:numPr>
          <w:ilvl w:val="0"/>
          <w:numId w:val="13"/>
        </w:numPr>
        <w:tabs>
          <w:tab w:val="left" w:pos="452"/>
        </w:tabs>
        <w:spacing w:after="60"/>
        <w:ind w:left="400" w:hanging="400"/>
        <w:jc w:val="both"/>
        <w:rPr>
          <w:rFonts w:asciiTheme="minorHAnsi" w:hAnsiTheme="minorHAnsi" w:cstheme="minorHAnsi"/>
        </w:rPr>
      </w:pPr>
      <w:r w:rsidRPr="00642D10">
        <w:rPr>
          <w:rFonts w:asciiTheme="minorHAnsi" w:hAnsiTheme="minorHAnsi" w:cstheme="minorHAnsi"/>
        </w:rPr>
        <w:t>Zamawiający informuje, że:</w:t>
      </w:r>
    </w:p>
    <w:p w14:paraId="4B4FFCF9" w14:textId="77777777" w:rsidR="00E2638A" w:rsidRPr="00642D10" w:rsidRDefault="00836184" w:rsidP="002570E0">
      <w:pPr>
        <w:pStyle w:val="Teksttreci0"/>
        <w:widowControl/>
        <w:numPr>
          <w:ilvl w:val="0"/>
          <w:numId w:val="15"/>
        </w:numPr>
        <w:spacing w:after="60"/>
        <w:ind w:left="709" w:hanging="269"/>
        <w:jc w:val="both"/>
        <w:rPr>
          <w:rFonts w:asciiTheme="minorHAnsi" w:hAnsiTheme="minorHAnsi" w:cstheme="minorHAnsi"/>
        </w:rPr>
      </w:pPr>
      <w:r w:rsidRPr="00642D10">
        <w:rPr>
          <w:rFonts w:asciiTheme="minorHAnsi" w:hAnsiTheme="minorHAnsi" w:cstheme="minorHAnsi"/>
        </w:rPr>
        <w:t>niedopełnienie przez Wykonawcę formalności, o których mowa w pkt 2 i 3 albo</w:t>
      </w:r>
    </w:p>
    <w:p w14:paraId="56A8A908" w14:textId="77777777" w:rsidR="00E2638A" w:rsidRPr="00642D10" w:rsidRDefault="00836184" w:rsidP="002570E0">
      <w:pPr>
        <w:pStyle w:val="Teksttreci0"/>
        <w:widowControl/>
        <w:numPr>
          <w:ilvl w:val="0"/>
          <w:numId w:val="15"/>
        </w:numPr>
        <w:spacing w:after="60"/>
        <w:ind w:left="709" w:hanging="269"/>
        <w:jc w:val="both"/>
        <w:rPr>
          <w:rFonts w:asciiTheme="minorHAnsi" w:hAnsiTheme="minorHAnsi" w:cstheme="minorHAnsi"/>
        </w:rPr>
      </w:pPr>
      <w:r w:rsidRPr="00642D10">
        <w:rPr>
          <w:rFonts w:asciiTheme="minorHAnsi" w:hAnsiTheme="minorHAnsi" w:cstheme="minorHAnsi"/>
        </w:rPr>
        <w:t>dwukrotne niestawienie się Wykonawcy na wezwanie Zamawiającego do podpisania umowy w</w:t>
      </w:r>
      <w:r w:rsidR="00B01C21" w:rsidRPr="00642D10">
        <w:rPr>
          <w:rFonts w:asciiTheme="minorHAnsi" w:hAnsiTheme="minorHAnsi" w:cstheme="minorHAnsi"/>
        </w:rPr>
        <w:t> </w:t>
      </w:r>
      <w:r w:rsidRPr="00642D10">
        <w:rPr>
          <w:rFonts w:asciiTheme="minorHAnsi" w:hAnsiTheme="minorHAnsi" w:cstheme="minorHAnsi"/>
        </w:rPr>
        <w:t>formie pisemnej albo</w:t>
      </w:r>
    </w:p>
    <w:p w14:paraId="1F698A2D" w14:textId="77777777" w:rsidR="009523D3" w:rsidRDefault="00836184" w:rsidP="002570E0">
      <w:pPr>
        <w:pStyle w:val="Teksttreci0"/>
        <w:widowControl/>
        <w:numPr>
          <w:ilvl w:val="0"/>
          <w:numId w:val="15"/>
        </w:numPr>
        <w:spacing w:after="60"/>
        <w:ind w:left="709" w:hanging="269"/>
        <w:jc w:val="both"/>
        <w:rPr>
          <w:rFonts w:asciiTheme="minorHAnsi" w:hAnsiTheme="minorHAnsi" w:cstheme="minorHAnsi"/>
        </w:rPr>
      </w:pPr>
      <w:r w:rsidRPr="00642D10">
        <w:rPr>
          <w:rFonts w:asciiTheme="minorHAnsi" w:hAnsiTheme="minorHAnsi" w:cstheme="minorHAnsi"/>
        </w:rPr>
        <w:t>niezwrócenie we wskazanym przez Zamawiającego terminie podpisanej przez Wykonawcę umowy,</w:t>
      </w:r>
    </w:p>
    <w:p w14:paraId="2EE693E6" w14:textId="77777777" w:rsidR="0096024C" w:rsidRDefault="00836184" w:rsidP="009523D3">
      <w:pPr>
        <w:pStyle w:val="Teksttreci0"/>
        <w:spacing w:after="60"/>
        <w:ind w:left="426"/>
        <w:jc w:val="both"/>
        <w:rPr>
          <w:rFonts w:asciiTheme="minorHAnsi" w:hAnsiTheme="minorHAnsi" w:cstheme="minorHAnsi"/>
        </w:rPr>
      </w:pPr>
      <w:r w:rsidRPr="00642D10">
        <w:rPr>
          <w:rFonts w:asciiTheme="minorHAnsi" w:hAnsiTheme="minorHAnsi" w:cstheme="minorHAnsi"/>
        </w:rPr>
        <w:lastRenderedPageBreak/>
        <w:t>- zostanie przez Zamawiającego uznane za uchylanie się Wykonawcy od zawarcia umowy, w</w:t>
      </w:r>
      <w:r w:rsidR="00E6143F">
        <w:rPr>
          <w:rFonts w:asciiTheme="minorHAnsi" w:hAnsiTheme="minorHAnsi" w:cstheme="minorHAnsi"/>
        </w:rPr>
        <w:t> </w:t>
      </w:r>
      <w:r w:rsidRPr="00642D10">
        <w:rPr>
          <w:rFonts w:asciiTheme="minorHAnsi" w:hAnsiTheme="minorHAnsi" w:cstheme="minorHAnsi"/>
        </w:rPr>
        <w:t xml:space="preserve">rozumieniu art. 263 ustawy </w:t>
      </w:r>
      <w:proofErr w:type="spellStart"/>
      <w:r w:rsidRPr="00642D10">
        <w:rPr>
          <w:rFonts w:asciiTheme="minorHAnsi" w:hAnsiTheme="minorHAnsi" w:cstheme="minorHAnsi"/>
        </w:rPr>
        <w:t>Pzp</w:t>
      </w:r>
      <w:proofErr w:type="spellEnd"/>
      <w:r w:rsidRPr="00642D10">
        <w:rPr>
          <w:rFonts w:asciiTheme="minorHAnsi" w:hAnsiTheme="minorHAnsi" w:cstheme="minorHAnsi"/>
        </w:rPr>
        <w:t>.</w:t>
      </w:r>
    </w:p>
    <w:p w14:paraId="5EC4B731" w14:textId="77777777" w:rsidR="00BD4A7E" w:rsidRPr="008B1C77" w:rsidRDefault="00BD4A7E" w:rsidP="002570E0">
      <w:pPr>
        <w:pStyle w:val="Teksttreci0"/>
        <w:numPr>
          <w:ilvl w:val="0"/>
          <w:numId w:val="13"/>
        </w:numPr>
        <w:tabs>
          <w:tab w:val="left" w:pos="452"/>
        </w:tabs>
        <w:spacing w:after="60"/>
        <w:ind w:left="400" w:hanging="400"/>
        <w:jc w:val="both"/>
        <w:rPr>
          <w:rFonts w:asciiTheme="minorHAnsi" w:hAnsiTheme="minorHAnsi" w:cstheme="minorHAnsi"/>
        </w:rPr>
      </w:pPr>
      <w:r w:rsidRPr="00BD4A7E">
        <w:rPr>
          <w:rFonts w:asciiTheme="minorHAnsi" w:hAnsiTheme="minorHAnsi" w:cstheme="minorHAnsi"/>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3BB4CE6F" w14:textId="77777777" w:rsidR="00E2638A" w:rsidRPr="00642D10" w:rsidRDefault="00836184" w:rsidP="009523D3">
      <w:pPr>
        <w:pStyle w:val="Nagwek21"/>
        <w:keepNext/>
        <w:keepLines/>
        <w:numPr>
          <w:ilvl w:val="0"/>
          <w:numId w:val="1"/>
        </w:numPr>
        <w:pBdr>
          <w:top w:val="single" w:sz="0" w:space="0"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24" w:name="bookmark38"/>
      <w:r w:rsidRPr="00642D10">
        <w:rPr>
          <w:rFonts w:asciiTheme="minorHAnsi" w:hAnsiTheme="minorHAnsi" w:cstheme="minorHAnsi"/>
        </w:rPr>
        <w:t>INFORMACJA O ZABEZPIECZENIU NALEŻYTEGO WYKONANIA UMOWY</w:t>
      </w:r>
      <w:bookmarkEnd w:id="24"/>
    </w:p>
    <w:p w14:paraId="226046ED" w14:textId="77777777" w:rsidR="00BD4A7E" w:rsidRPr="00BD4A7E" w:rsidRDefault="00BD4A7E" w:rsidP="005C16C0">
      <w:pPr>
        <w:widowControl/>
        <w:spacing w:after="60"/>
        <w:ind w:left="284"/>
        <w:jc w:val="both"/>
        <w:rPr>
          <w:rFonts w:ascii="Calibri" w:eastAsia="Calibri" w:hAnsi="Calibri" w:cs="Calibri"/>
          <w:color w:val="auto"/>
          <w:sz w:val="22"/>
          <w:szCs w:val="22"/>
          <w:lang w:eastAsia="en-US" w:bidi="ar-SA"/>
        </w:rPr>
      </w:pPr>
      <w:bookmarkStart w:id="25" w:name="bookmark40"/>
      <w:r w:rsidRPr="00BD4A7E">
        <w:rPr>
          <w:rFonts w:ascii="Calibri" w:eastAsia="Calibri" w:hAnsi="Calibri" w:cs="Calibri"/>
          <w:color w:val="auto"/>
          <w:sz w:val="22"/>
          <w:szCs w:val="22"/>
          <w:lang w:eastAsia="en-US" w:bidi="ar-SA"/>
        </w:rPr>
        <w:t xml:space="preserve">Zamawiający </w:t>
      </w:r>
      <w:r w:rsidR="002E0C2C">
        <w:rPr>
          <w:rFonts w:ascii="Calibri" w:eastAsia="Calibri" w:hAnsi="Calibri" w:cs="Calibri"/>
          <w:color w:val="auto"/>
          <w:sz w:val="22"/>
          <w:szCs w:val="22"/>
          <w:lang w:eastAsia="en-US" w:bidi="ar-SA"/>
        </w:rPr>
        <w:t xml:space="preserve">nie </w:t>
      </w:r>
      <w:r w:rsidRPr="00BD4A7E">
        <w:rPr>
          <w:rFonts w:ascii="Calibri" w:eastAsia="Calibri" w:hAnsi="Calibri" w:cs="Calibri"/>
          <w:color w:val="auto"/>
          <w:sz w:val="22"/>
          <w:szCs w:val="22"/>
          <w:lang w:eastAsia="en-US" w:bidi="ar-SA"/>
        </w:rPr>
        <w:t>żąda od Wykonawcy, którego oferta zostanie wybrana jako najkorzystniejsza</w:t>
      </w:r>
      <w:r w:rsidR="00D36FEF">
        <w:rPr>
          <w:rFonts w:ascii="Calibri" w:eastAsia="Calibri" w:hAnsi="Calibri" w:cs="Calibri"/>
          <w:color w:val="auto"/>
          <w:sz w:val="22"/>
          <w:szCs w:val="22"/>
          <w:lang w:eastAsia="en-US" w:bidi="ar-SA"/>
        </w:rPr>
        <w:t>,</w:t>
      </w:r>
      <w:r w:rsidRPr="00BD4A7E">
        <w:rPr>
          <w:rFonts w:ascii="Calibri" w:eastAsia="Calibri" w:hAnsi="Calibri" w:cs="Calibri"/>
          <w:color w:val="auto"/>
          <w:sz w:val="22"/>
          <w:szCs w:val="22"/>
          <w:lang w:eastAsia="en-US" w:bidi="ar-SA"/>
        </w:rPr>
        <w:t xml:space="preserve"> wniesienia zabezpieczenia należytego wykonania umowy</w:t>
      </w:r>
      <w:r w:rsidRPr="00BD4A7E">
        <w:rPr>
          <w:rFonts w:ascii="Calibri" w:eastAsia="Times New Roman" w:hAnsi="Calibri" w:cs="Times New Roman"/>
          <w:sz w:val="22"/>
          <w:szCs w:val="22"/>
        </w:rPr>
        <w:t>.</w:t>
      </w:r>
    </w:p>
    <w:p w14:paraId="628DBA54" w14:textId="77777777" w:rsidR="00E2638A" w:rsidRPr="00642D10" w:rsidRDefault="00BD4A7E" w:rsidP="00BD4A7E">
      <w:pPr>
        <w:pStyle w:val="Nagwek21"/>
        <w:keepNext/>
        <w:keepLines/>
        <w:numPr>
          <w:ilvl w:val="0"/>
          <w:numId w:val="1"/>
        </w:numPr>
        <w:pBdr>
          <w:top w:val="single" w:sz="0" w:space="0"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r w:rsidRPr="00BD4A7E">
        <w:t xml:space="preserve"> </w:t>
      </w:r>
      <w:r w:rsidR="00836184" w:rsidRPr="00642D10">
        <w:rPr>
          <w:rFonts w:asciiTheme="minorHAnsi" w:hAnsiTheme="minorHAnsi" w:cstheme="minorHAnsi"/>
        </w:rPr>
        <w:t>POUCZENIE O ŚRODKACH OCHRONY PRAWNEJ</w:t>
      </w:r>
      <w:bookmarkEnd w:id="25"/>
    </w:p>
    <w:p w14:paraId="72320640" w14:textId="77777777" w:rsidR="00E2638A" w:rsidRPr="00642D10"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 xml:space="preserve">Środki ochrony prawnej przysługują Wykonawcy, a także innemu podmiotowi, jeżeli ma lub miał interes w uzyskaniu niniejszego zamówienia oraz poniósł lub może ponieść szkodę w wyniku naruszenia przez Zamawiającego przepisów ustawy </w:t>
      </w:r>
      <w:proofErr w:type="spellStart"/>
      <w:r w:rsidRPr="00642D10">
        <w:rPr>
          <w:rFonts w:asciiTheme="minorHAnsi" w:hAnsiTheme="minorHAnsi" w:cstheme="minorHAnsi"/>
        </w:rPr>
        <w:t>Pzp</w:t>
      </w:r>
      <w:proofErr w:type="spellEnd"/>
      <w:r w:rsidRPr="00642D10">
        <w:rPr>
          <w:rFonts w:asciiTheme="minorHAnsi" w:hAnsiTheme="minorHAnsi" w:cstheme="minorHAnsi"/>
        </w:rPr>
        <w:t>.</w:t>
      </w:r>
    </w:p>
    <w:p w14:paraId="0426A802" w14:textId="77777777" w:rsidR="00E2638A" w:rsidRPr="00642D10"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Odwołanie przysługuje na:</w:t>
      </w:r>
    </w:p>
    <w:p w14:paraId="5A0817C9" w14:textId="77777777" w:rsidR="00E2638A" w:rsidRPr="00642D10" w:rsidRDefault="00836184" w:rsidP="002570E0">
      <w:pPr>
        <w:pStyle w:val="Teksttreci0"/>
        <w:numPr>
          <w:ilvl w:val="0"/>
          <w:numId w:val="17"/>
        </w:numPr>
        <w:tabs>
          <w:tab w:val="left" w:pos="880"/>
        </w:tabs>
        <w:spacing w:after="60"/>
        <w:ind w:left="284" w:hanging="284"/>
        <w:jc w:val="both"/>
        <w:rPr>
          <w:rFonts w:asciiTheme="minorHAnsi" w:hAnsiTheme="minorHAnsi" w:cstheme="minorHAnsi"/>
        </w:rPr>
      </w:pPr>
      <w:r w:rsidRPr="00642D10">
        <w:rPr>
          <w:rFonts w:asciiTheme="minorHAnsi" w:hAnsiTheme="minorHAnsi" w:cstheme="minorHAnsi"/>
        </w:rPr>
        <w:t>niezgodną z przepisami ustawy czynność Zamawiającego podjętą w postępowaniu o udzielenie zamówienia, w tym na projektowane postanowienie umowy;</w:t>
      </w:r>
    </w:p>
    <w:p w14:paraId="038569AB" w14:textId="77777777" w:rsidR="00E2638A" w:rsidRPr="00642D10" w:rsidRDefault="00836184" w:rsidP="002570E0">
      <w:pPr>
        <w:pStyle w:val="Teksttreci0"/>
        <w:numPr>
          <w:ilvl w:val="0"/>
          <w:numId w:val="17"/>
        </w:numPr>
        <w:tabs>
          <w:tab w:val="left" w:pos="880"/>
        </w:tabs>
        <w:spacing w:after="60"/>
        <w:ind w:left="284" w:hanging="284"/>
        <w:jc w:val="both"/>
        <w:rPr>
          <w:rFonts w:asciiTheme="minorHAnsi" w:hAnsiTheme="minorHAnsi" w:cstheme="minorHAnsi"/>
        </w:rPr>
      </w:pPr>
      <w:r w:rsidRPr="00642D10">
        <w:rPr>
          <w:rFonts w:asciiTheme="minorHAnsi" w:hAnsiTheme="minorHAnsi" w:cstheme="minorHAnsi"/>
        </w:rPr>
        <w:t xml:space="preserve">zaniechania czynności w postępowaniu o udzielenie zamówienia, do której Zamawiający jest zobowiązany na podstawie ustawy </w:t>
      </w:r>
      <w:proofErr w:type="spellStart"/>
      <w:r w:rsidRPr="00642D10">
        <w:rPr>
          <w:rFonts w:asciiTheme="minorHAnsi" w:hAnsiTheme="minorHAnsi" w:cstheme="minorHAnsi"/>
        </w:rPr>
        <w:t>Pzp</w:t>
      </w:r>
      <w:proofErr w:type="spellEnd"/>
      <w:r w:rsidRPr="00642D10">
        <w:rPr>
          <w:rFonts w:asciiTheme="minorHAnsi" w:hAnsiTheme="minorHAnsi" w:cstheme="minorHAnsi"/>
        </w:rPr>
        <w:t>.</w:t>
      </w:r>
    </w:p>
    <w:p w14:paraId="30336AF6" w14:textId="77777777" w:rsidR="00752309"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 xml:space="preserve">Odwołanie wnosi się do Prezesa Izby. </w:t>
      </w:r>
    </w:p>
    <w:p w14:paraId="3F9B2ECB" w14:textId="77777777" w:rsidR="00E2638A" w:rsidRPr="00642D10"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 xml:space="preserve">Odwołujący przekazuje </w:t>
      </w:r>
      <w:r w:rsidR="00752309">
        <w:rPr>
          <w:rFonts w:asciiTheme="minorHAnsi" w:hAnsiTheme="minorHAnsi" w:cstheme="minorHAnsi"/>
        </w:rPr>
        <w:t>Z</w:t>
      </w:r>
      <w:r w:rsidRPr="00642D10">
        <w:rPr>
          <w:rFonts w:asciiTheme="minorHAnsi" w:hAnsiTheme="minorHAnsi" w:cstheme="minorHAnsi"/>
        </w:rPr>
        <w:t>amawiającemu odwołanie wniesione w</w:t>
      </w:r>
      <w:r w:rsidR="00B01C21" w:rsidRPr="00642D10">
        <w:rPr>
          <w:rFonts w:asciiTheme="minorHAnsi" w:hAnsiTheme="minorHAnsi" w:cstheme="minorHAnsi"/>
        </w:rPr>
        <w:t> </w:t>
      </w:r>
      <w:r w:rsidRPr="00642D10">
        <w:rPr>
          <w:rFonts w:asciiTheme="minorHAnsi" w:hAnsiTheme="minorHAnsi" w:cstheme="minorHAnsi"/>
        </w:rPr>
        <w:t>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F5EE9E7" w14:textId="77777777" w:rsidR="00E2638A" w:rsidRPr="00642D10"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Odwołanie wobec treści ogłoszenia wszczynającego postępowanie o udzielenie zamówienia lub treści dokumentów zamówienia wnosi się w terminie 5 dni od dnia zamieszczenia ogłoszenia w</w:t>
      </w:r>
      <w:r w:rsidR="00E6143F">
        <w:rPr>
          <w:rFonts w:asciiTheme="minorHAnsi" w:hAnsiTheme="minorHAnsi" w:cstheme="minorHAnsi"/>
        </w:rPr>
        <w:t> </w:t>
      </w:r>
      <w:r w:rsidRPr="00642D10">
        <w:rPr>
          <w:rFonts w:asciiTheme="minorHAnsi" w:hAnsiTheme="minorHAnsi" w:cstheme="minorHAnsi"/>
        </w:rPr>
        <w:t>Biuletynie Zamówień Publicznych lub dokumentów zamówienia na stronie internetowej.</w:t>
      </w:r>
    </w:p>
    <w:p w14:paraId="374019B0" w14:textId="77777777" w:rsidR="00E2638A" w:rsidRPr="00642D10"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Odwołanie wnosi się w terminie:</w:t>
      </w:r>
    </w:p>
    <w:p w14:paraId="31263574" w14:textId="77777777" w:rsidR="00E2638A" w:rsidRPr="00642D10" w:rsidRDefault="00836184" w:rsidP="002570E0">
      <w:pPr>
        <w:pStyle w:val="Teksttreci0"/>
        <w:numPr>
          <w:ilvl w:val="0"/>
          <w:numId w:val="18"/>
        </w:numPr>
        <w:tabs>
          <w:tab w:val="left" w:pos="878"/>
          <w:tab w:val="left" w:pos="880"/>
        </w:tabs>
        <w:spacing w:after="60"/>
        <w:ind w:left="284" w:hanging="284"/>
        <w:jc w:val="both"/>
        <w:rPr>
          <w:rFonts w:asciiTheme="minorHAnsi" w:hAnsiTheme="minorHAnsi" w:cstheme="minorHAnsi"/>
        </w:rPr>
      </w:pPr>
      <w:r w:rsidRPr="00642D10">
        <w:rPr>
          <w:rFonts w:asciiTheme="minorHAnsi" w:hAnsiTheme="minorHAnsi" w:cstheme="minorHAnsi"/>
        </w:rPr>
        <w:t>5 dni od dnia przekazania informacji o czynności zamawiającego stanowiącej podstawę jego</w:t>
      </w:r>
      <w:r w:rsidR="00502F4D" w:rsidRPr="00642D10">
        <w:rPr>
          <w:rFonts w:asciiTheme="minorHAnsi" w:hAnsiTheme="minorHAnsi" w:cstheme="minorHAnsi"/>
        </w:rPr>
        <w:t xml:space="preserve"> </w:t>
      </w:r>
      <w:r w:rsidRPr="00642D10">
        <w:rPr>
          <w:rFonts w:asciiTheme="minorHAnsi" w:hAnsiTheme="minorHAnsi" w:cstheme="minorHAnsi"/>
        </w:rPr>
        <w:t>wniesienia, jeżeli informacja została przekazana przy użyciu środków komunikacji elektronicznej,</w:t>
      </w:r>
    </w:p>
    <w:p w14:paraId="21DD65AE" w14:textId="77777777" w:rsidR="00E2638A" w:rsidRPr="00642D10" w:rsidRDefault="00836184" w:rsidP="002570E0">
      <w:pPr>
        <w:pStyle w:val="Teksttreci0"/>
        <w:numPr>
          <w:ilvl w:val="0"/>
          <w:numId w:val="18"/>
        </w:numPr>
        <w:tabs>
          <w:tab w:val="left" w:pos="880"/>
          <w:tab w:val="left" w:pos="887"/>
        </w:tabs>
        <w:spacing w:after="60"/>
        <w:ind w:left="284" w:hanging="284"/>
        <w:jc w:val="both"/>
        <w:rPr>
          <w:rFonts w:asciiTheme="minorHAnsi" w:hAnsiTheme="minorHAnsi" w:cstheme="minorHAnsi"/>
        </w:rPr>
      </w:pPr>
      <w:r w:rsidRPr="00642D10">
        <w:rPr>
          <w:rFonts w:asciiTheme="minorHAnsi" w:hAnsiTheme="minorHAnsi" w:cstheme="minorHAnsi"/>
        </w:rPr>
        <w:t>10 dni od dnia przekazania informacji o czynności zamawiającego stanowiącej podstawę jego</w:t>
      </w:r>
      <w:r w:rsidR="00502F4D" w:rsidRPr="00642D10">
        <w:rPr>
          <w:rFonts w:asciiTheme="minorHAnsi" w:hAnsiTheme="minorHAnsi" w:cstheme="minorHAnsi"/>
        </w:rPr>
        <w:t xml:space="preserve"> </w:t>
      </w:r>
      <w:r w:rsidRPr="00642D10">
        <w:rPr>
          <w:rFonts w:asciiTheme="minorHAnsi" w:hAnsiTheme="minorHAnsi" w:cstheme="minorHAnsi"/>
        </w:rPr>
        <w:t>wniesienia, jeżeli informacja została przekazana w sposób inny niż określony w podpunkcie 1.</w:t>
      </w:r>
    </w:p>
    <w:p w14:paraId="45928313" w14:textId="77777777" w:rsidR="00E2638A" w:rsidRPr="00642D10"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Odwołanie w przypadkach innych niż określone w pkt. 4 i pkt. 5 wnosi się w terminie 5 dni od dnia, w</w:t>
      </w:r>
      <w:r w:rsidR="00B01C21" w:rsidRPr="00642D10">
        <w:rPr>
          <w:rFonts w:asciiTheme="minorHAnsi" w:hAnsiTheme="minorHAnsi" w:cstheme="minorHAnsi"/>
        </w:rPr>
        <w:t> </w:t>
      </w:r>
      <w:r w:rsidRPr="00642D10">
        <w:rPr>
          <w:rFonts w:asciiTheme="minorHAnsi" w:hAnsiTheme="minorHAnsi" w:cstheme="minorHAnsi"/>
        </w:rPr>
        <w:t>którym powzięto lub przy zachowaniu należytej staranności można było powziąć wiadomość o</w:t>
      </w:r>
      <w:r w:rsidR="00B01C21" w:rsidRPr="00642D10">
        <w:rPr>
          <w:rFonts w:asciiTheme="minorHAnsi" w:hAnsiTheme="minorHAnsi" w:cstheme="minorHAnsi"/>
        </w:rPr>
        <w:t> </w:t>
      </w:r>
      <w:r w:rsidRPr="00642D10">
        <w:rPr>
          <w:rFonts w:asciiTheme="minorHAnsi" w:hAnsiTheme="minorHAnsi" w:cstheme="minorHAnsi"/>
        </w:rPr>
        <w:t>okolicznościach stanowiących podstawę jego wniesienia</w:t>
      </w:r>
      <w:r w:rsidR="009B6ADA" w:rsidRPr="00642D10">
        <w:rPr>
          <w:rFonts w:asciiTheme="minorHAnsi" w:hAnsiTheme="minorHAnsi" w:cstheme="minorHAnsi"/>
        </w:rPr>
        <w:t>.</w:t>
      </w:r>
    </w:p>
    <w:p w14:paraId="20BB58F4" w14:textId="77777777" w:rsidR="00E2638A" w:rsidRPr="00642D10"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 xml:space="preserve">Na orzeczenie Izby oraz postanowienie Prezesa Izby, o którym mowa w art. 519 ust. 1 ustawy </w:t>
      </w:r>
      <w:proofErr w:type="spellStart"/>
      <w:r w:rsidRPr="00642D10">
        <w:rPr>
          <w:rFonts w:asciiTheme="minorHAnsi" w:hAnsiTheme="minorHAnsi" w:cstheme="minorHAnsi"/>
        </w:rPr>
        <w:t>Pzp</w:t>
      </w:r>
      <w:proofErr w:type="spellEnd"/>
      <w:r w:rsidRPr="00642D10">
        <w:rPr>
          <w:rFonts w:asciiTheme="minorHAnsi" w:hAnsiTheme="minorHAnsi" w:cstheme="minorHAnsi"/>
        </w:rPr>
        <w:t>, stronom oraz uczestnikom postępowania odwoławczego przysługuje skarga do Sądu Okręgowego w</w:t>
      </w:r>
      <w:r w:rsidR="00B01C21" w:rsidRPr="00642D10">
        <w:rPr>
          <w:rFonts w:asciiTheme="minorHAnsi" w:hAnsiTheme="minorHAnsi" w:cstheme="minorHAnsi"/>
        </w:rPr>
        <w:t> </w:t>
      </w:r>
      <w:r w:rsidRPr="00642D10">
        <w:rPr>
          <w:rFonts w:asciiTheme="minorHAnsi" w:hAnsiTheme="minorHAnsi" w:cstheme="minorHAnsi"/>
        </w:rPr>
        <w:t>Warszawie - sądu zamówień publicznych.</w:t>
      </w:r>
    </w:p>
    <w:p w14:paraId="4E505571" w14:textId="77777777" w:rsidR="00E2638A" w:rsidRPr="00642D10"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 xml:space="preserve">Skargę wnosi się za pośrednictwem Prezesa Izby, w terminie 14 dni od dnia doręczenia orzeczenia Izby lub postanowienia Prezesa Izby, o którym mowa w art. 519 ust. 1 ustawy </w:t>
      </w:r>
      <w:proofErr w:type="spellStart"/>
      <w:r w:rsidRPr="00642D10">
        <w:rPr>
          <w:rFonts w:asciiTheme="minorHAnsi" w:hAnsiTheme="minorHAnsi" w:cstheme="minorHAnsi"/>
        </w:rPr>
        <w:t>Pzp</w:t>
      </w:r>
      <w:proofErr w:type="spellEnd"/>
      <w:r w:rsidRPr="00642D10">
        <w:rPr>
          <w:rFonts w:asciiTheme="minorHAnsi" w:hAnsiTheme="minorHAnsi" w:cstheme="minorHAnsi"/>
        </w:rPr>
        <w:t>, przesyłając jednocześnie jej odpis przeciwnikowi skargi.</w:t>
      </w:r>
    </w:p>
    <w:p w14:paraId="7AEAB0DB" w14:textId="77777777" w:rsidR="00E2638A"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 xml:space="preserve">Szczegółowe informacje dotyczące środków ochrony prawnej określone są w Dziale IX „Środki ochrony </w:t>
      </w:r>
      <w:bookmarkStart w:id="26" w:name="_Hlk135828993"/>
      <w:bookmarkStart w:id="27" w:name="_Hlk135828868"/>
      <w:r w:rsidRPr="00642D10">
        <w:rPr>
          <w:rFonts w:asciiTheme="minorHAnsi" w:hAnsiTheme="minorHAnsi" w:cstheme="minorHAnsi"/>
        </w:rPr>
        <w:t xml:space="preserve">prawnej” </w:t>
      </w:r>
      <w:r w:rsidR="00752309">
        <w:rPr>
          <w:rFonts w:asciiTheme="minorHAnsi" w:hAnsiTheme="minorHAnsi" w:cstheme="minorHAnsi"/>
        </w:rPr>
        <w:t xml:space="preserve">ustawy </w:t>
      </w:r>
      <w:proofErr w:type="spellStart"/>
      <w:r w:rsidRPr="00642D10">
        <w:rPr>
          <w:rFonts w:asciiTheme="minorHAnsi" w:hAnsiTheme="minorHAnsi" w:cstheme="minorHAnsi"/>
        </w:rPr>
        <w:t>Pzp</w:t>
      </w:r>
      <w:proofErr w:type="spellEnd"/>
      <w:r w:rsidRPr="00642D10">
        <w:rPr>
          <w:rFonts w:asciiTheme="minorHAnsi" w:hAnsiTheme="minorHAnsi" w:cstheme="minorHAnsi"/>
        </w:rPr>
        <w:t>.</w:t>
      </w:r>
    </w:p>
    <w:p w14:paraId="188FB57A" w14:textId="77777777" w:rsidR="00E2638A" w:rsidRPr="00642D10" w:rsidRDefault="00836184" w:rsidP="009523D3">
      <w:pPr>
        <w:pStyle w:val="Nagwek21"/>
        <w:keepNext/>
        <w:keepLines/>
        <w:numPr>
          <w:ilvl w:val="0"/>
          <w:numId w:val="1"/>
        </w:numPr>
        <w:pBdr>
          <w:top w:val="single" w:sz="0" w:space="0" w:color="D9D9D9"/>
          <w:left w:val="single" w:sz="0" w:space="0" w:color="D9D9D9"/>
          <w:bottom w:val="single" w:sz="0" w:space="3" w:color="D9D9D9"/>
          <w:right w:val="single" w:sz="0" w:space="0" w:color="D9D9D9"/>
        </w:pBdr>
        <w:shd w:val="clear" w:color="auto" w:fill="D9D9D9"/>
        <w:spacing w:before="240" w:after="60"/>
        <w:ind w:left="567" w:hanging="567"/>
        <w:rPr>
          <w:rFonts w:asciiTheme="minorHAnsi" w:hAnsiTheme="minorHAnsi" w:cstheme="minorHAnsi"/>
        </w:rPr>
      </w:pPr>
      <w:bookmarkStart w:id="28" w:name="bookmark42"/>
      <w:r w:rsidRPr="00642D10">
        <w:rPr>
          <w:rFonts w:asciiTheme="minorHAnsi" w:hAnsiTheme="minorHAnsi" w:cstheme="minorHAnsi"/>
        </w:rPr>
        <w:t>KLAUZULA INFORMACYJNA DOTYCZĄCA PRZETWARZANIA DANYCH OSOBOWYCH</w:t>
      </w:r>
      <w:bookmarkEnd w:id="28"/>
    </w:p>
    <w:p w14:paraId="5C31BCCB" w14:textId="77777777" w:rsidR="00E2638A" w:rsidRPr="00642D10" w:rsidRDefault="00836184" w:rsidP="002E3388">
      <w:pPr>
        <w:pStyle w:val="Teksttreci0"/>
        <w:widowControl/>
        <w:spacing w:after="60"/>
        <w:jc w:val="both"/>
        <w:rPr>
          <w:rFonts w:asciiTheme="minorHAnsi" w:hAnsiTheme="minorHAnsi" w:cstheme="minorHAnsi"/>
        </w:rPr>
      </w:pPr>
      <w:r w:rsidRPr="00642D10">
        <w:rPr>
          <w:rFonts w:asciiTheme="minorHAnsi" w:hAnsiTheme="minorHAnsi" w:cstheme="minorHAnsi"/>
        </w:rPr>
        <w:t xml:space="preserve">Zgodnie z art. </w:t>
      </w:r>
      <w:bookmarkEnd w:id="26"/>
      <w:r w:rsidRPr="00642D10">
        <w:rPr>
          <w:rFonts w:asciiTheme="minorHAnsi" w:hAnsiTheme="minorHAnsi" w:cstheme="minorHAnsi"/>
        </w:rPr>
        <w:t>13 ust. 1 i 2 rozporządzenia Parlamentu Europejskiego i Rady (UE) 2016/679 z dnia 27 kwietnia 2016 r. w sprawie ochrony osób fizycznych w związku z przetwarzaniem danych osobowych i</w:t>
      </w:r>
      <w:r w:rsidR="00E6143F">
        <w:rPr>
          <w:rFonts w:asciiTheme="minorHAnsi" w:hAnsiTheme="minorHAnsi" w:cstheme="minorHAnsi"/>
        </w:rPr>
        <w:t> </w:t>
      </w:r>
      <w:r w:rsidRPr="00642D10">
        <w:rPr>
          <w:rFonts w:asciiTheme="minorHAnsi" w:hAnsiTheme="minorHAnsi" w:cstheme="minorHAnsi"/>
        </w:rPr>
        <w:t xml:space="preserve">w sprawie swobodnego przepływu takich danych oraz uchylenia dyrektywy 95/46/WE (ogólne </w:t>
      </w:r>
      <w:r w:rsidRPr="00642D10">
        <w:rPr>
          <w:rFonts w:asciiTheme="minorHAnsi" w:hAnsiTheme="minorHAnsi" w:cstheme="minorHAnsi"/>
        </w:rPr>
        <w:lastRenderedPageBreak/>
        <w:t>rozporządzenie o</w:t>
      </w:r>
      <w:r w:rsidR="00B01C21" w:rsidRPr="00642D10">
        <w:rPr>
          <w:rFonts w:asciiTheme="minorHAnsi" w:hAnsiTheme="minorHAnsi" w:cstheme="minorHAnsi"/>
        </w:rPr>
        <w:t> </w:t>
      </w:r>
      <w:r w:rsidRPr="00642D10">
        <w:rPr>
          <w:rFonts w:asciiTheme="minorHAnsi" w:hAnsiTheme="minorHAnsi" w:cstheme="minorHAnsi"/>
        </w:rPr>
        <w:t>ochronie danych) (Dz. Urz. UE L 119 z 04.05.2016, str. 1), dalej „RODO”, informuję, że:</w:t>
      </w:r>
    </w:p>
    <w:p w14:paraId="7B24AFC7"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administratorem Pani/Pana danych osobowych jest Mazowiecki Wojewódzki Inspektor Ochrony Środowiska z siedzibą w Warszawie (00-716) przy ul. Bartyckiej 110 A;</w:t>
      </w:r>
    </w:p>
    <w:p w14:paraId="4978650C"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 xml:space="preserve">w sprawach przetwarzania </w:t>
      </w:r>
      <w:r w:rsidR="00A00DE1" w:rsidRPr="00642D10">
        <w:rPr>
          <w:rFonts w:asciiTheme="minorHAnsi" w:hAnsiTheme="minorHAnsi" w:cstheme="minorHAnsi"/>
        </w:rPr>
        <w:t xml:space="preserve">Pani/Pana </w:t>
      </w:r>
      <w:r w:rsidRPr="00642D10">
        <w:rPr>
          <w:rFonts w:asciiTheme="minorHAnsi" w:hAnsiTheme="minorHAnsi" w:cstheme="minorHAnsi"/>
        </w:rPr>
        <w:t>danych osobowych należy kontaktować się z Inspektorem Ochrony Danych, drogą elektroniczną na adres e-mail:</w:t>
      </w:r>
      <w:r w:rsidR="009523D3">
        <w:rPr>
          <w:rFonts w:asciiTheme="minorHAnsi" w:hAnsiTheme="minorHAnsi" w:cstheme="minorHAnsi"/>
          <w:u w:color="FF0000"/>
        </w:rPr>
        <w:t xml:space="preserve"> </w:t>
      </w:r>
      <w:hyperlink r:id="rId16" w:history="1">
        <w:r w:rsidR="009523D3" w:rsidRPr="005C16C0">
          <w:rPr>
            <w:rStyle w:val="Hipercze"/>
            <w:rFonts w:asciiTheme="minorHAnsi" w:hAnsiTheme="minorHAnsi" w:cstheme="minorHAnsi"/>
            <w:color w:val="2E74B5" w:themeColor="accent1" w:themeShade="BF"/>
            <w:u w:color="2E74B5" w:themeColor="accent1" w:themeShade="BF"/>
            <w:lang w:eastAsia="en-US" w:bidi="en-US"/>
          </w:rPr>
          <w:t>iod@warszawa.wios.gov.pl</w:t>
        </w:r>
      </w:hyperlink>
      <w:r w:rsidR="009523D3" w:rsidRPr="005C16C0">
        <w:rPr>
          <w:rFonts w:asciiTheme="minorHAnsi" w:hAnsiTheme="minorHAnsi" w:cstheme="minorHAnsi"/>
          <w:u w:color="FF0000"/>
          <w:lang w:eastAsia="en-US" w:bidi="en-US"/>
        </w:rPr>
        <w:t xml:space="preserve">  </w:t>
      </w:r>
      <w:r w:rsidR="009523D3" w:rsidRPr="009523D3">
        <w:rPr>
          <w:u w:color="FF0000"/>
        </w:rPr>
        <w:t>l</w:t>
      </w:r>
      <w:r w:rsidRPr="00642D10">
        <w:rPr>
          <w:rFonts w:asciiTheme="minorHAnsi" w:hAnsiTheme="minorHAnsi" w:cstheme="minorHAnsi"/>
        </w:rPr>
        <w:t>ub listownie na adres korespondencyjny: Wojewódzki Inspektorat Ochrony Środowiska w Warszawie, ul. Bartycka 110 A,</w:t>
      </w:r>
      <w:r w:rsidR="009B6ADA" w:rsidRPr="00642D10">
        <w:rPr>
          <w:rFonts w:asciiTheme="minorHAnsi" w:hAnsiTheme="minorHAnsi" w:cstheme="minorHAnsi"/>
        </w:rPr>
        <w:t xml:space="preserve"> </w:t>
      </w:r>
      <w:r w:rsidRPr="00642D10">
        <w:rPr>
          <w:rFonts w:asciiTheme="minorHAnsi" w:hAnsiTheme="minorHAnsi" w:cstheme="minorHAnsi"/>
        </w:rPr>
        <w:t>00-</w:t>
      </w:r>
      <w:r w:rsidR="003A22D1" w:rsidRPr="00642D10">
        <w:rPr>
          <w:rFonts w:asciiTheme="minorHAnsi" w:hAnsiTheme="minorHAnsi" w:cstheme="minorHAnsi"/>
        </w:rPr>
        <w:t> </w:t>
      </w:r>
      <w:r w:rsidRPr="00642D10">
        <w:rPr>
          <w:rFonts w:asciiTheme="minorHAnsi" w:hAnsiTheme="minorHAnsi" w:cstheme="minorHAnsi"/>
        </w:rPr>
        <w:t>716 Warszawa;</w:t>
      </w:r>
    </w:p>
    <w:p w14:paraId="2AC94BA9"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 xml:space="preserve">Pani/Pana dane osobowe </w:t>
      </w:r>
      <w:bookmarkEnd w:id="27"/>
      <w:r w:rsidRPr="00642D10">
        <w:rPr>
          <w:rFonts w:asciiTheme="minorHAnsi" w:hAnsiTheme="minorHAnsi" w:cstheme="minorHAnsi"/>
        </w:rPr>
        <w:t>przetwarzane będą na podstawie art. 6 ust. 1 lit. c RODO w celu związanym z</w:t>
      </w:r>
      <w:r w:rsidR="00684CF9">
        <w:rPr>
          <w:rFonts w:asciiTheme="minorHAnsi" w:hAnsiTheme="minorHAnsi" w:cstheme="minorHAnsi"/>
        </w:rPr>
        <w:t xml:space="preserve"> przedmiotowym</w:t>
      </w:r>
      <w:r w:rsidR="00B01C21" w:rsidRPr="00642D10">
        <w:rPr>
          <w:rFonts w:asciiTheme="minorHAnsi" w:hAnsiTheme="minorHAnsi" w:cstheme="minorHAnsi"/>
        </w:rPr>
        <w:t> </w:t>
      </w:r>
      <w:r w:rsidRPr="00642D10">
        <w:rPr>
          <w:rFonts w:asciiTheme="minorHAnsi" w:hAnsiTheme="minorHAnsi" w:cstheme="minorHAnsi"/>
        </w:rPr>
        <w:t>postępowaniem;</w:t>
      </w:r>
    </w:p>
    <w:p w14:paraId="0768651F"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 xml:space="preserve">odbiorcami Pani/Pana danych osobowych będą osoby lub podmioty, którym udostępniona zostanie dokumentacja postępowania w oparciu o art. 18 oraz art. 74 ust. 1 ustawy </w:t>
      </w:r>
      <w:proofErr w:type="spellStart"/>
      <w:r w:rsidRPr="00642D10">
        <w:rPr>
          <w:rFonts w:asciiTheme="minorHAnsi" w:hAnsiTheme="minorHAnsi" w:cstheme="minorHAnsi"/>
        </w:rPr>
        <w:t>Pzp</w:t>
      </w:r>
      <w:proofErr w:type="spellEnd"/>
      <w:r w:rsidRPr="00642D10">
        <w:rPr>
          <w:rFonts w:asciiTheme="minorHAnsi" w:hAnsiTheme="minorHAnsi" w:cstheme="minorHAnsi"/>
        </w:rPr>
        <w:t>;</w:t>
      </w:r>
    </w:p>
    <w:p w14:paraId="4AFBF7C1"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 xml:space="preserve">Pani/Pana dane osobowe będą przechowywane, zgodnie z art. 78 ust. 1 ustawy </w:t>
      </w:r>
      <w:proofErr w:type="spellStart"/>
      <w:r w:rsidRPr="00642D10">
        <w:rPr>
          <w:rFonts w:asciiTheme="minorHAnsi" w:hAnsiTheme="minorHAnsi" w:cstheme="minorHAnsi"/>
        </w:rPr>
        <w:t>Pzp</w:t>
      </w:r>
      <w:proofErr w:type="spellEnd"/>
      <w:r w:rsidRPr="00642D10">
        <w:rPr>
          <w:rFonts w:asciiTheme="minorHAnsi" w:hAnsiTheme="minorHAnsi" w:cstheme="minorHAnsi"/>
        </w:rPr>
        <w:t>, przez okres 4 lat od dnia zakończenia postępowania o udzielenie zamówienia, a jeżeli czas trwania umowy przekracza 4 lata, okres przechowywania obejmuje cały czas trwania umowy;</w:t>
      </w:r>
    </w:p>
    <w:p w14:paraId="3F5C885F"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642D10">
        <w:rPr>
          <w:rFonts w:asciiTheme="minorHAnsi" w:hAnsiTheme="minorHAnsi" w:cstheme="minorHAnsi"/>
        </w:rPr>
        <w:t>Pzp</w:t>
      </w:r>
      <w:proofErr w:type="spellEnd"/>
      <w:r w:rsidRPr="00642D10">
        <w:rPr>
          <w:rFonts w:asciiTheme="minorHAnsi" w:hAnsiTheme="minorHAnsi" w:cstheme="minorHAnsi"/>
        </w:rPr>
        <w:t>, związanym z udziałem w postępowaniu o</w:t>
      </w:r>
      <w:r w:rsidR="00B01C21" w:rsidRPr="00642D10">
        <w:rPr>
          <w:rFonts w:asciiTheme="minorHAnsi" w:hAnsiTheme="minorHAnsi" w:cstheme="minorHAnsi"/>
        </w:rPr>
        <w:t> </w:t>
      </w:r>
      <w:r w:rsidRPr="00642D10">
        <w:rPr>
          <w:rFonts w:asciiTheme="minorHAnsi" w:hAnsiTheme="minorHAnsi" w:cstheme="minorHAnsi"/>
        </w:rPr>
        <w:t xml:space="preserve">udzielenie zamówienia publicznego; konsekwencje niepodania określonych danych wynikają z ustawy </w:t>
      </w:r>
      <w:proofErr w:type="spellStart"/>
      <w:r w:rsidRPr="00642D10">
        <w:rPr>
          <w:rFonts w:asciiTheme="minorHAnsi" w:hAnsiTheme="minorHAnsi" w:cstheme="minorHAnsi"/>
        </w:rPr>
        <w:t>Pzp</w:t>
      </w:r>
      <w:proofErr w:type="spellEnd"/>
      <w:r w:rsidRPr="00642D10">
        <w:rPr>
          <w:rFonts w:asciiTheme="minorHAnsi" w:hAnsiTheme="minorHAnsi" w:cstheme="minorHAnsi"/>
        </w:rPr>
        <w:t>;</w:t>
      </w:r>
    </w:p>
    <w:p w14:paraId="5BE87582"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w odniesieniu do Pani/Pana danych osobowych decyzje nie będą podejmowane w sposób zautomatyzowany, stosownie do art. 22 RODO;</w:t>
      </w:r>
    </w:p>
    <w:p w14:paraId="7FF0E3A0"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posiada Pani/Pan:</w:t>
      </w:r>
    </w:p>
    <w:p w14:paraId="57596470" w14:textId="77777777" w:rsidR="00E2638A" w:rsidRPr="00642D10" w:rsidRDefault="00836184" w:rsidP="002570E0">
      <w:pPr>
        <w:pStyle w:val="Teksttreci0"/>
        <w:numPr>
          <w:ilvl w:val="0"/>
          <w:numId w:val="20"/>
        </w:numPr>
        <w:tabs>
          <w:tab w:val="left" w:pos="880"/>
          <w:tab w:val="left" w:pos="892"/>
        </w:tabs>
        <w:spacing w:after="60"/>
        <w:ind w:firstLine="460"/>
        <w:jc w:val="both"/>
        <w:rPr>
          <w:rFonts w:asciiTheme="minorHAnsi" w:hAnsiTheme="minorHAnsi" w:cstheme="minorHAnsi"/>
        </w:rPr>
      </w:pPr>
      <w:r w:rsidRPr="00642D10">
        <w:rPr>
          <w:rFonts w:asciiTheme="minorHAnsi" w:hAnsiTheme="minorHAnsi" w:cstheme="minorHAnsi"/>
        </w:rPr>
        <w:t>na podstawie art. 15 RODO prawo dostępu do danych osobowych Pani/Pana dotyczących</w:t>
      </w:r>
      <w:r w:rsidRPr="00642D10">
        <w:rPr>
          <w:rFonts w:asciiTheme="minorHAnsi" w:hAnsiTheme="minorHAnsi" w:cstheme="minorHAnsi"/>
          <w:vertAlign w:val="superscript"/>
        </w:rPr>
        <w:footnoteReference w:id="4"/>
      </w:r>
      <w:r w:rsidRPr="00642D10">
        <w:rPr>
          <w:rFonts w:asciiTheme="minorHAnsi" w:hAnsiTheme="minorHAnsi" w:cstheme="minorHAnsi"/>
        </w:rPr>
        <w:t>;</w:t>
      </w:r>
    </w:p>
    <w:p w14:paraId="1B6F0B82" w14:textId="77777777" w:rsidR="00E2638A" w:rsidRPr="00642D10" w:rsidRDefault="00836184" w:rsidP="002570E0">
      <w:pPr>
        <w:pStyle w:val="Teksttreci0"/>
        <w:numPr>
          <w:ilvl w:val="0"/>
          <w:numId w:val="20"/>
        </w:numPr>
        <w:tabs>
          <w:tab w:val="left" w:pos="880"/>
          <w:tab w:val="left" w:pos="892"/>
        </w:tabs>
        <w:spacing w:after="60"/>
        <w:ind w:firstLine="460"/>
        <w:jc w:val="both"/>
        <w:rPr>
          <w:rFonts w:asciiTheme="minorHAnsi" w:hAnsiTheme="minorHAnsi" w:cstheme="minorHAnsi"/>
        </w:rPr>
      </w:pPr>
      <w:r w:rsidRPr="00642D10">
        <w:rPr>
          <w:rFonts w:asciiTheme="minorHAnsi" w:hAnsiTheme="minorHAnsi" w:cstheme="minorHAnsi"/>
        </w:rPr>
        <w:t>na podstawie art. 16 RODO prawo do sprostowania Pani/Pana danych osobowych</w:t>
      </w:r>
      <w:r w:rsidRPr="00642D10">
        <w:rPr>
          <w:rFonts w:asciiTheme="minorHAnsi" w:hAnsiTheme="minorHAnsi" w:cstheme="minorHAnsi"/>
          <w:vertAlign w:val="superscript"/>
        </w:rPr>
        <w:footnoteReference w:id="5"/>
      </w:r>
      <w:r w:rsidRPr="00642D10">
        <w:rPr>
          <w:rFonts w:asciiTheme="minorHAnsi" w:hAnsiTheme="minorHAnsi" w:cstheme="minorHAnsi"/>
        </w:rPr>
        <w:t>;</w:t>
      </w:r>
    </w:p>
    <w:p w14:paraId="0E194682" w14:textId="77777777" w:rsidR="00E2638A" w:rsidRPr="00642D10" w:rsidRDefault="00836184" w:rsidP="002570E0">
      <w:pPr>
        <w:pStyle w:val="Teksttreci0"/>
        <w:numPr>
          <w:ilvl w:val="0"/>
          <w:numId w:val="20"/>
        </w:numPr>
        <w:tabs>
          <w:tab w:val="left" w:pos="880"/>
        </w:tabs>
        <w:spacing w:after="60"/>
        <w:ind w:left="880" w:hanging="420"/>
        <w:jc w:val="both"/>
        <w:rPr>
          <w:rFonts w:asciiTheme="minorHAnsi" w:hAnsiTheme="minorHAnsi" w:cstheme="minorHAnsi"/>
        </w:rPr>
      </w:pPr>
      <w:r w:rsidRPr="00642D10">
        <w:rPr>
          <w:rFonts w:asciiTheme="minorHAnsi" w:hAnsiTheme="minorHAnsi" w:cstheme="minorHAnsi"/>
        </w:rPr>
        <w:t>na podstawie art. 18 RODO prawo żądania od administratora ograniczenia przetwarzania danych osobowych z zastrzeżeniem przypadków, o których mowa w art. 18 ust. 2 RODO</w:t>
      </w:r>
      <w:r w:rsidRPr="00642D10">
        <w:rPr>
          <w:rFonts w:asciiTheme="minorHAnsi" w:hAnsiTheme="minorHAnsi" w:cstheme="minorHAnsi"/>
          <w:vertAlign w:val="superscript"/>
        </w:rPr>
        <w:footnoteReference w:id="6"/>
      </w:r>
      <w:r w:rsidRPr="00642D10">
        <w:rPr>
          <w:rFonts w:asciiTheme="minorHAnsi" w:hAnsiTheme="minorHAnsi" w:cstheme="minorHAnsi"/>
        </w:rPr>
        <w:t>;</w:t>
      </w:r>
    </w:p>
    <w:p w14:paraId="7AB29941" w14:textId="77777777" w:rsidR="00E2638A" w:rsidRPr="00642D10" w:rsidRDefault="00836184" w:rsidP="002570E0">
      <w:pPr>
        <w:pStyle w:val="Teksttreci0"/>
        <w:numPr>
          <w:ilvl w:val="0"/>
          <w:numId w:val="20"/>
        </w:numPr>
        <w:tabs>
          <w:tab w:val="left" w:pos="880"/>
        </w:tabs>
        <w:spacing w:after="60"/>
        <w:ind w:left="880" w:hanging="420"/>
        <w:jc w:val="both"/>
        <w:rPr>
          <w:rFonts w:asciiTheme="minorHAnsi" w:hAnsiTheme="minorHAnsi" w:cstheme="minorHAnsi"/>
        </w:rPr>
      </w:pPr>
      <w:r w:rsidRPr="00642D10">
        <w:rPr>
          <w:rFonts w:asciiTheme="minorHAnsi" w:hAnsiTheme="minorHAnsi" w:cstheme="minorHAnsi"/>
        </w:rPr>
        <w:t>prawo do wniesienia skargi do Prezesa Urzędu Ochrony Danych Osobowych, gdy uzna Pani/Pan, że</w:t>
      </w:r>
      <w:r w:rsidR="00FC0569" w:rsidRPr="00642D10">
        <w:rPr>
          <w:rFonts w:asciiTheme="minorHAnsi" w:hAnsiTheme="minorHAnsi" w:cstheme="minorHAnsi"/>
        </w:rPr>
        <w:t> </w:t>
      </w:r>
      <w:r w:rsidRPr="00642D10">
        <w:rPr>
          <w:rFonts w:asciiTheme="minorHAnsi" w:hAnsiTheme="minorHAnsi" w:cstheme="minorHAnsi"/>
        </w:rPr>
        <w:t>przetwarzanie danych osobowych Pani/Pana dotyczących narusza przepisy RODO,</w:t>
      </w:r>
    </w:p>
    <w:p w14:paraId="30AE3D03" w14:textId="77777777" w:rsidR="00E2638A" w:rsidRPr="00642D10" w:rsidRDefault="00836184" w:rsidP="002570E0">
      <w:pPr>
        <w:pStyle w:val="Teksttreci0"/>
        <w:numPr>
          <w:ilvl w:val="0"/>
          <w:numId w:val="19"/>
        </w:numPr>
        <w:tabs>
          <w:tab w:val="left" w:pos="418"/>
        </w:tabs>
        <w:spacing w:after="60"/>
        <w:ind w:left="426" w:hanging="426"/>
        <w:jc w:val="both"/>
        <w:rPr>
          <w:rFonts w:asciiTheme="minorHAnsi" w:hAnsiTheme="minorHAnsi" w:cstheme="minorHAnsi"/>
        </w:rPr>
      </w:pPr>
      <w:r w:rsidRPr="00642D10">
        <w:rPr>
          <w:rFonts w:asciiTheme="minorHAnsi" w:hAnsiTheme="minorHAnsi" w:cstheme="minorHAnsi"/>
        </w:rPr>
        <w:t>nie przysługuje Pani/Panu:</w:t>
      </w:r>
    </w:p>
    <w:p w14:paraId="2767733C" w14:textId="77777777" w:rsidR="00E2638A" w:rsidRPr="00642D10" w:rsidRDefault="00836184" w:rsidP="002570E0">
      <w:pPr>
        <w:pStyle w:val="Teksttreci0"/>
        <w:numPr>
          <w:ilvl w:val="0"/>
          <w:numId w:val="21"/>
        </w:numPr>
        <w:tabs>
          <w:tab w:val="left" w:pos="880"/>
        </w:tabs>
        <w:spacing w:after="60"/>
        <w:ind w:firstLine="460"/>
        <w:jc w:val="both"/>
        <w:rPr>
          <w:rFonts w:asciiTheme="minorHAnsi" w:hAnsiTheme="minorHAnsi" w:cstheme="minorHAnsi"/>
        </w:rPr>
      </w:pPr>
      <w:r w:rsidRPr="00642D10">
        <w:rPr>
          <w:rFonts w:asciiTheme="minorHAnsi" w:hAnsiTheme="minorHAnsi" w:cstheme="minorHAnsi"/>
        </w:rPr>
        <w:t>w związku z art. 17 ust. 3 lit. b, d lub e RODO prawo do usunięcia danych osobowych,</w:t>
      </w:r>
    </w:p>
    <w:p w14:paraId="46BC81CA" w14:textId="77777777" w:rsidR="00E2638A" w:rsidRPr="00642D10" w:rsidRDefault="00836184" w:rsidP="002570E0">
      <w:pPr>
        <w:pStyle w:val="Teksttreci0"/>
        <w:numPr>
          <w:ilvl w:val="0"/>
          <w:numId w:val="21"/>
        </w:numPr>
        <w:tabs>
          <w:tab w:val="left" w:pos="880"/>
        </w:tabs>
        <w:spacing w:after="60"/>
        <w:ind w:firstLine="460"/>
        <w:jc w:val="both"/>
        <w:rPr>
          <w:rFonts w:asciiTheme="minorHAnsi" w:hAnsiTheme="minorHAnsi" w:cstheme="minorHAnsi"/>
        </w:rPr>
      </w:pPr>
      <w:r w:rsidRPr="00642D10">
        <w:rPr>
          <w:rFonts w:asciiTheme="minorHAnsi" w:hAnsiTheme="minorHAnsi" w:cstheme="minorHAnsi"/>
        </w:rPr>
        <w:t>prawo do przenoszenia danych osobowych, o którym mowa w art. 20 RODO,</w:t>
      </w:r>
    </w:p>
    <w:p w14:paraId="48CBF6AD" w14:textId="77777777" w:rsidR="00E2638A" w:rsidRPr="00642D10" w:rsidRDefault="00836184" w:rsidP="002570E0">
      <w:pPr>
        <w:pStyle w:val="Teksttreci0"/>
        <w:numPr>
          <w:ilvl w:val="0"/>
          <w:numId w:val="21"/>
        </w:numPr>
        <w:tabs>
          <w:tab w:val="left" w:pos="880"/>
        </w:tabs>
        <w:spacing w:after="60"/>
        <w:ind w:left="880" w:hanging="420"/>
        <w:jc w:val="both"/>
        <w:rPr>
          <w:rFonts w:asciiTheme="minorHAnsi" w:hAnsiTheme="minorHAnsi" w:cstheme="minorHAnsi"/>
        </w:rPr>
      </w:pPr>
      <w:r w:rsidRPr="00642D10">
        <w:rPr>
          <w:rFonts w:asciiTheme="minorHAnsi" w:hAnsiTheme="minorHAnsi" w:cstheme="minorHAnsi"/>
        </w:rPr>
        <w:t>na podstawie art. 21 RODO prawo sprzeciwu wobec przetwarzania danych osobowych, gdyż podstawą prawną przetwarzania Pani/Pana danych osobowych jest art. 6 ust. 1 lit. c RODO.</w:t>
      </w:r>
    </w:p>
    <w:p w14:paraId="53C331F3"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Jednocześnie Zamawiający informuje, że Wykonawca ubiegając się o udzielenie zamówienia publicznego jest zobowiązany do wypełnienia wszystkich obowiązków formalno-prawnych związanych z udziałem</w:t>
      </w:r>
      <w:r w:rsidR="009B6ADA" w:rsidRPr="00642D10">
        <w:rPr>
          <w:rFonts w:asciiTheme="minorHAnsi" w:hAnsiTheme="minorHAnsi" w:cstheme="minorHAnsi"/>
        </w:rPr>
        <w:t xml:space="preserve"> </w:t>
      </w:r>
      <w:r w:rsidRPr="00642D10">
        <w:rPr>
          <w:rFonts w:asciiTheme="minorHAnsi" w:hAnsiTheme="minorHAnsi" w:cstheme="minorHAnsi"/>
        </w:rPr>
        <w:t xml:space="preserve">w postępowaniu. Do obowiązków tych należą m.in. obowiązki wynikające z RODO, w szczególności obowiązek informacyjny przewidziany w art. 13 RODO względem osób </w:t>
      </w:r>
      <w:r w:rsidRPr="00642D10">
        <w:rPr>
          <w:rFonts w:asciiTheme="minorHAnsi" w:hAnsiTheme="minorHAnsi" w:cstheme="minorHAnsi"/>
        </w:rPr>
        <w:lastRenderedPageBreak/>
        <w:t>fizycznych, których dane osobowe dotyczą i od których dane te Wykonawca bezpośrednio pozyskał. Jednakże obowiązek informacyjny wynikający z art. 13 RODO nie będzie miał zastosowania, gdy i w zakresie</w:t>
      </w:r>
      <w:r w:rsidR="00EB05EC">
        <w:rPr>
          <w:rFonts w:asciiTheme="minorHAnsi" w:hAnsiTheme="minorHAnsi" w:cstheme="minorHAnsi"/>
        </w:rPr>
        <w:t>,</w:t>
      </w:r>
      <w:r w:rsidRPr="00642D10">
        <w:rPr>
          <w:rFonts w:asciiTheme="minorHAnsi" w:hAnsiTheme="minorHAnsi" w:cstheme="minorHAnsi"/>
        </w:rPr>
        <w:t xml:space="preserve"> w jakim osoba fizyczna, której dane dotyczą, dysponuje już tymi informacjami.</w:t>
      </w:r>
    </w:p>
    <w:p w14:paraId="02600EB9"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 xml:space="preserve">Ponadto Wykonawca zobowiązany jest wypełnić obowiązek informacyjny wynikający z art. 14 RODO względem osób fizycznych, których dane przekazuje Zamawiającemu i których dane pośrednio pozyskał, chyba że ma zastosowanie co najmniej jedno z </w:t>
      </w:r>
      <w:proofErr w:type="spellStart"/>
      <w:r w:rsidRPr="00642D10">
        <w:rPr>
          <w:rFonts w:asciiTheme="minorHAnsi" w:hAnsiTheme="minorHAnsi" w:cstheme="minorHAnsi"/>
        </w:rPr>
        <w:t>w</w:t>
      </w:r>
      <w:r w:rsidR="006C6472">
        <w:rPr>
          <w:rFonts w:asciiTheme="minorHAnsi" w:hAnsiTheme="minorHAnsi" w:cstheme="minorHAnsi"/>
        </w:rPr>
        <w:t>y</w:t>
      </w:r>
      <w:r w:rsidRPr="00642D10">
        <w:rPr>
          <w:rFonts w:asciiTheme="minorHAnsi" w:hAnsiTheme="minorHAnsi" w:cstheme="minorHAnsi"/>
        </w:rPr>
        <w:t>łączeń</w:t>
      </w:r>
      <w:proofErr w:type="spellEnd"/>
      <w:r w:rsidRPr="00642D10">
        <w:rPr>
          <w:rFonts w:asciiTheme="minorHAnsi" w:hAnsiTheme="minorHAnsi" w:cstheme="minorHAnsi"/>
        </w:rPr>
        <w:t>, o których mowa w art. 14 ust. 5 RODO.</w:t>
      </w:r>
    </w:p>
    <w:p w14:paraId="3A2181B6" w14:textId="77777777" w:rsidR="00CB7A38"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F565B4">
        <w:rPr>
          <w:rFonts w:asciiTheme="minorHAnsi" w:hAnsiTheme="minorHAnsi" w:cstheme="minorHAnsi"/>
        </w:rPr>
        <w:t>W celu zapewnienia, że Wykonawca wypełnił ww. obowiązki informacyjne oraz ochrony prawnie uzasadnionych interesów osoby trzeciej, której dane zostały przekazane w związku z udziałem Wykonawcy w niniejszym postępowaniu, Zamawiający prosi o złożenie Oświadczenia w</w:t>
      </w:r>
      <w:r w:rsidR="00AF46D8">
        <w:rPr>
          <w:rFonts w:asciiTheme="minorHAnsi" w:hAnsiTheme="minorHAnsi" w:cstheme="minorHAnsi"/>
        </w:rPr>
        <w:t> </w:t>
      </w:r>
      <w:r w:rsidRPr="00F565B4">
        <w:rPr>
          <w:rFonts w:asciiTheme="minorHAnsi" w:hAnsiTheme="minorHAnsi" w:cstheme="minorHAnsi"/>
        </w:rPr>
        <w:t>Formularzu „Oferta” - stanowiącym załącznik nr 2 do SWZ.</w:t>
      </w:r>
    </w:p>
    <w:p w14:paraId="3279E6EE" w14:textId="77777777" w:rsidR="00CD1E2E" w:rsidRDefault="00CD1E2E" w:rsidP="00CD1E2E">
      <w:pPr>
        <w:pStyle w:val="Teksttreci0"/>
        <w:tabs>
          <w:tab w:val="left" w:pos="426"/>
        </w:tabs>
        <w:spacing w:after="60"/>
        <w:jc w:val="both"/>
        <w:rPr>
          <w:rFonts w:asciiTheme="minorHAnsi" w:hAnsiTheme="minorHAnsi" w:cstheme="minorHAnsi"/>
        </w:rPr>
      </w:pPr>
    </w:p>
    <w:p w14:paraId="099D11B4" w14:textId="77777777" w:rsidR="00CD1E2E" w:rsidRDefault="00CD1E2E" w:rsidP="00CD1E2E">
      <w:pPr>
        <w:pStyle w:val="Teksttreci0"/>
        <w:tabs>
          <w:tab w:val="left" w:pos="426"/>
        </w:tabs>
        <w:spacing w:after="60"/>
        <w:jc w:val="both"/>
        <w:rPr>
          <w:rFonts w:asciiTheme="minorHAnsi" w:hAnsiTheme="minorHAnsi" w:cstheme="minorHAnsi"/>
        </w:rPr>
      </w:pPr>
    </w:p>
    <w:p w14:paraId="69BCE6AD" w14:textId="77777777" w:rsidR="006C0D39" w:rsidRDefault="006C0D39" w:rsidP="00CD1E2E">
      <w:pPr>
        <w:pStyle w:val="Teksttreci0"/>
        <w:tabs>
          <w:tab w:val="left" w:pos="426"/>
        </w:tabs>
        <w:spacing w:after="60"/>
        <w:jc w:val="both"/>
        <w:rPr>
          <w:rFonts w:asciiTheme="minorHAnsi" w:hAnsiTheme="minorHAnsi" w:cstheme="minorHAnsi"/>
        </w:rPr>
      </w:pPr>
    </w:p>
    <w:p w14:paraId="0EEA7535" w14:textId="77777777" w:rsidR="006C0D39" w:rsidRDefault="006C0D39" w:rsidP="00CD1E2E">
      <w:pPr>
        <w:pStyle w:val="Teksttreci0"/>
        <w:tabs>
          <w:tab w:val="left" w:pos="426"/>
        </w:tabs>
        <w:spacing w:after="60"/>
        <w:jc w:val="both"/>
        <w:rPr>
          <w:rFonts w:asciiTheme="minorHAnsi" w:hAnsiTheme="minorHAnsi" w:cstheme="minorHAnsi"/>
        </w:rPr>
      </w:pPr>
    </w:p>
    <w:p w14:paraId="539F3D7B" w14:textId="77777777" w:rsidR="006C0D39" w:rsidRDefault="006C0D39" w:rsidP="00CD1E2E">
      <w:pPr>
        <w:pStyle w:val="Teksttreci0"/>
        <w:tabs>
          <w:tab w:val="left" w:pos="426"/>
        </w:tabs>
        <w:spacing w:after="60"/>
        <w:jc w:val="both"/>
        <w:rPr>
          <w:rFonts w:asciiTheme="minorHAnsi" w:hAnsiTheme="minorHAnsi" w:cstheme="minorHAnsi"/>
        </w:rPr>
      </w:pPr>
    </w:p>
    <w:p w14:paraId="1F067F9D" w14:textId="77777777" w:rsidR="006C0D39" w:rsidRDefault="006C0D39" w:rsidP="00CD1E2E">
      <w:pPr>
        <w:pStyle w:val="Teksttreci0"/>
        <w:tabs>
          <w:tab w:val="left" w:pos="426"/>
        </w:tabs>
        <w:spacing w:after="60"/>
        <w:jc w:val="both"/>
        <w:rPr>
          <w:rFonts w:asciiTheme="minorHAnsi" w:hAnsiTheme="minorHAnsi" w:cstheme="minorHAnsi"/>
        </w:rPr>
      </w:pPr>
    </w:p>
    <w:p w14:paraId="575A5B0A" w14:textId="77777777" w:rsidR="006C0D39" w:rsidRDefault="006C0D39" w:rsidP="00CD1E2E">
      <w:pPr>
        <w:pStyle w:val="Teksttreci0"/>
        <w:tabs>
          <w:tab w:val="left" w:pos="426"/>
        </w:tabs>
        <w:spacing w:after="60"/>
        <w:jc w:val="both"/>
        <w:rPr>
          <w:rFonts w:asciiTheme="minorHAnsi" w:hAnsiTheme="minorHAnsi" w:cstheme="minorHAnsi"/>
        </w:rPr>
      </w:pPr>
    </w:p>
    <w:p w14:paraId="40636088" w14:textId="77777777" w:rsidR="006C0D39" w:rsidRDefault="006C0D39">
      <w:pPr>
        <w:rPr>
          <w:rFonts w:asciiTheme="minorHAnsi" w:eastAsia="Calibri" w:hAnsiTheme="minorHAnsi" w:cstheme="minorHAnsi"/>
          <w:sz w:val="22"/>
          <w:szCs w:val="22"/>
        </w:rPr>
      </w:pPr>
      <w:r>
        <w:rPr>
          <w:rFonts w:asciiTheme="minorHAnsi" w:hAnsiTheme="minorHAnsi" w:cstheme="minorHAnsi"/>
        </w:rPr>
        <w:br w:type="page"/>
      </w:r>
    </w:p>
    <w:p w14:paraId="3F7B0956" w14:textId="77777777" w:rsidR="006C0D39" w:rsidRDefault="006C0D39" w:rsidP="00CD1E2E">
      <w:pPr>
        <w:pStyle w:val="Teksttreci0"/>
        <w:tabs>
          <w:tab w:val="left" w:pos="426"/>
        </w:tabs>
        <w:spacing w:after="60"/>
        <w:jc w:val="both"/>
        <w:rPr>
          <w:rFonts w:asciiTheme="minorHAnsi" w:hAnsiTheme="minorHAnsi" w:cstheme="minorHAnsi"/>
        </w:rPr>
        <w:sectPr w:rsidR="006C0D39" w:rsidSect="00FE7ADE">
          <w:footerReference w:type="even" r:id="rId17"/>
          <w:footerReference w:type="default" r:id="rId18"/>
          <w:footerReference w:type="first" r:id="rId19"/>
          <w:footnotePr>
            <w:pos w:val="beneathText"/>
            <w:numRestart w:val="eachSect"/>
          </w:footnotePr>
          <w:pgSz w:w="11906" w:h="16838"/>
          <w:pgMar w:top="1134" w:right="1418" w:bottom="1134" w:left="1418" w:header="709" w:footer="680" w:gutter="0"/>
          <w:cols w:space="708"/>
          <w:titlePg/>
          <w:docGrid w:linePitch="360"/>
        </w:sectPr>
      </w:pPr>
    </w:p>
    <w:p w14:paraId="6E221077" w14:textId="77777777" w:rsidR="006C0D39" w:rsidRPr="00C4284B" w:rsidRDefault="006C0D39" w:rsidP="006C0D39">
      <w:pPr>
        <w:widowControl/>
        <w:jc w:val="center"/>
        <w:rPr>
          <w:rFonts w:ascii="Calibri" w:eastAsia="Times New Roman" w:hAnsi="Calibri" w:cs="Calibri"/>
          <w:b/>
          <w:spacing w:val="10"/>
          <w:sz w:val="28"/>
          <w:szCs w:val="28"/>
        </w:rPr>
      </w:pPr>
      <w:r w:rsidRPr="00C4284B">
        <w:rPr>
          <w:rFonts w:ascii="Calibri" w:eastAsia="Times New Roman" w:hAnsi="Calibri" w:cs="Calibri"/>
          <w:b/>
          <w:spacing w:val="10"/>
          <w:sz w:val="28"/>
          <w:szCs w:val="28"/>
        </w:rPr>
        <w:lastRenderedPageBreak/>
        <w:t>OPIS PRZEDMIOTU ZAMÓWIENIA</w:t>
      </w:r>
    </w:p>
    <w:p w14:paraId="7FA0BF94" w14:textId="77777777" w:rsidR="002E3388" w:rsidRDefault="002E3388" w:rsidP="002E3388">
      <w:pPr>
        <w:autoSpaceDE w:val="0"/>
        <w:autoSpaceDN w:val="0"/>
        <w:adjustRightInd w:val="0"/>
        <w:ind w:right="284"/>
        <w:jc w:val="center"/>
        <w:rPr>
          <w:rFonts w:ascii="Calibri" w:eastAsia="Times New Roman" w:hAnsi="Calibri" w:cs="Arial"/>
          <w:b/>
          <w:iCs/>
          <w:caps/>
          <w:color w:val="auto"/>
          <w:sz w:val="20"/>
          <w:szCs w:val="20"/>
          <w:lang w:bidi="ar-SA"/>
        </w:rPr>
      </w:pPr>
    </w:p>
    <w:p w14:paraId="533CCF78" w14:textId="77777777" w:rsidR="00372AF6" w:rsidRPr="00372AF6" w:rsidRDefault="00372AF6" w:rsidP="002E3388">
      <w:pPr>
        <w:autoSpaceDE w:val="0"/>
        <w:autoSpaceDN w:val="0"/>
        <w:adjustRightInd w:val="0"/>
        <w:ind w:right="284"/>
        <w:jc w:val="center"/>
        <w:rPr>
          <w:rFonts w:ascii="Calibri" w:eastAsia="Times New Roman" w:hAnsi="Calibri" w:cs="Arial"/>
          <w:b/>
          <w:iCs/>
          <w:color w:val="auto"/>
          <w:sz w:val="20"/>
          <w:szCs w:val="20"/>
          <w:lang w:bidi="ar-SA"/>
        </w:rPr>
      </w:pPr>
      <w:r w:rsidRPr="00372AF6">
        <w:rPr>
          <w:rFonts w:ascii="Calibri" w:eastAsia="Times New Roman" w:hAnsi="Calibri" w:cs="Arial"/>
          <w:b/>
          <w:iCs/>
          <w:color w:val="auto"/>
          <w:sz w:val="20"/>
          <w:szCs w:val="20"/>
          <w:lang w:bidi="ar-SA"/>
        </w:rPr>
        <w:t>UBEZPIECZENIE ŚRODKÓW TRANSPORTU</w:t>
      </w:r>
    </w:p>
    <w:p w14:paraId="5EF01CE3" w14:textId="77777777" w:rsidR="00372AF6" w:rsidRPr="00372AF6" w:rsidRDefault="00372AF6" w:rsidP="00372AF6">
      <w:pPr>
        <w:autoSpaceDE w:val="0"/>
        <w:autoSpaceDN w:val="0"/>
        <w:adjustRightInd w:val="0"/>
        <w:rPr>
          <w:rFonts w:ascii="Calibri" w:eastAsia="Times New Roman" w:hAnsi="Calibri" w:cs="Arial"/>
          <w:color w:val="auto"/>
          <w:sz w:val="20"/>
          <w:szCs w:val="20"/>
          <w:lang w:bidi="ar-SA"/>
        </w:rPr>
      </w:pPr>
    </w:p>
    <w:p w14:paraId="3C9118B1" w14:textId="77777777" w:rsidR="00372AF6" w:rsidRPr="00372AF6" w:rsidRDefault="00372AF6" w:rsidP="004C689B">
      <w:pPr>
        <w:widowControl/>
        <w:numPr>
          <w:ilvl w:val="0"/>
          <w:numId w:val="49"/>
        </w:numPr>
        <w:autoSpaceDE w:val="0"/>
        <w:autoSpaceDN w:val="0"/>
        <w:adjustRightInd w:val="0"/>
        <w:spacing w:after="60"/>
        <w:jc w:val="both"/>
        <w:rPr>
          <w:rFonts w:ascii="Calibri" w:eastAsia="Times New Roman" w:hAnsi="Calibri" w:cs="Arial"/>
          <w:b/>
          <w:color w:val="auto"/>
          <w:sz w:val="20"/>
          <w:szCs w:val="20"/>
          <w:lang w:bidi="ar-SA"/>
        </w:rPr>
      </w:pPr>
      <w:r w:rsidRPr="00372AF6">
        <w:rPr>
          <w:rFonts w:ascii="Calibri" w:eastAsia="Times New Roman" w:hAnsi="Calibri" w:cs="Arial"/>
          <w:b/>
          <w:color w:val="auto"/>
          <w:sz w:val="20"/>
          <w:szCs w:val="20"/>
          <w:lang w:bidi="ar-SA"/>
        </w:rPr>
        <w:t>Zamawiający/Ubezpieczający</w:t>
      </w:r>
      <w:r w:rsidRPr="00372AF6">
        <w:rPr>
          <w:rFonts w:ascii="Calibri" w:eastAsia="Times New Roman" w:hAnsi="Calibri" w:cs="Arial"/>
          <w:b/>
          <w:color w:val="auto"/>
          <w:sz w:val="20"/>
          <w:szCs w:val="20"/>
          <w:lang w:bidi="ar-SA"/>
        </w:rPr>
        <w:tab/>
      </w:r>
      <w:r w:rsidRPr="00372AF6">
        <w:rPr>
          <w:rFonts w:ascii="Calibri" w:eastAsia="Times New Roman" w:hAnsi="Calibri" w:cs="Arial"/>
          <w:b/>
          <w:color w:val="auto"/>
          <w:sz w:val="20"/>
          <w:szCs w:val="20"/>
          <w:lang w:bidi="ar-SA"/>
        </w:rPr>
        <w:tab/>
      </w:r>
    </w:p>
    <w:p w14:paraId="256D0B2E" w14:textId="77777777" w:rsidR="00372AF6" w:rsidRPr="00372AF6" w:rsidRDefault="00372AF6" w:rsidP="00372AF6">
      <w:p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Wojewódzki Inspektorat Ochrony Środowiska w Warszawie, </w:t>
      </w:r>
    </w:p>
    <w:p w14:paraId="6352A51F" w14:textId="77777777" w:rsidR="00372AF6" w:rsidRPr="00372AF6" w:rsidRDefault="00372AF6" w:rsidP="00372AF6">
      <w:p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ul. Bartycka 110A, 00-716 Warszawa</w:t>
      </w:r>
    </w:p>
    <w:p w14:paraId="7495860D" w14:textId="77777777" w:rsidR="00372AF6" w:rsidRPr="00372AF6" w:rsidRDefault="00372AF6" w:rsidP="004C689B">
      <w:pPr>
        <w:widowControl/>
        <w:numPr>
          <w:ilvl w:val="0"/>
          <w:numId w:val="49"/>
        </w:numPr>
        <w:autoSpaceDE w:val="0"/>
        <w:autoSpaceDN w:val="0"/>
        <w:adjustRightInd w:val="0"/>
        <w:spacing w:after="60"/>
        <w:jc w:val="both"/>
        <w:rPr>
          <w:rFonts w:ascii="Calibri" w:eastAsia="Times New Roman" w:hAnsi="Calibri" w:cs="Arial"/>
          <w:b/>
          <w:color w:val="auto"/>
          <w:sz w:val="20"/>
          <w:szCs w:val="20"/>
          <w:lang w:bidi="ar-SA"/>
        </w:rPr>
      </w:pPr>
      <w:r w:rsidRPr="00372AF6">
        <w:rPr>
          <w:rFonts w:ascii="Calibri" w:eastAsia="Times New Roman" w:hAnsi="Calibri" w:cs="Arial"/>
          <w:b/>
          <w:color w:val="auto"/>
          <w:sz w:val="20"/>
          <w:szCs w:val="20"/>
          <w:lang w:bidi="ar-SA"/>
        </w:rPr>
        <w:t>Postanowienia ogólne</w:t>
      </w:r>
    </w:p>
    <w:p w14:paraId="2744A13A" w14:textId="77777777"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Przedmiotem niniejszego zamówienia jest usługa ubezpieczenia floty pojazdów Zamawiającego.</w:t>
      </w:r>
    </w:p>
    <w:p w14:paraId="0EE9F555" w14:textId="77777777"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Przedmiotem ubezpieczenia są wszystkie zgłoszone przez Zamawiającego do ubezpieczenia pojazdy, stanowiące własność Wojewódzkiego Inspektoratu Ochrony Środowiska w Warszawie albo będące w posiadaniu Zamawiającego na podstawie innego tytułu prawnego niż prawo własności. Ubezpieczeniem objęte są pojazdy wchodzące w skład aktualnej floty jak również pojazdy, które zostaną nabyte lub przyjęte do użytkowania w przyszłości – w okresie obowiązywania Umowy Generalnej. </w:t>
      </w:r>
    </w:p>
    <w:p w14:paraId="40756764" w14:textId="77777777" w:rsidR="00372AF6" w:rsidRPr="00372AF6" w:rsidRDefault="00372AF6" w:rsidP="004C689B">
      <w:pPr>
        <w:widowControl/>
        <w:numPr>
          <w:ilvl w:val="1"/>
          <w:numId w:val="49"/>
        </w:numPr>
        <w:suppressAutoHyphens/>
        <w:autoSpaceDE w:val="0"/>
        <w:autoSpaceDN w:val="0"/>
        <w:adjustRightInd w:val="0"/>
        <w:spacing w:before="80" w:after="60"/>
        <w:ind w:left="426"/>
        <w:jc w:val="both"/>
        <w:rPr>
          <w:rFonts w:ascii="Calibri" w:eastAsia="Times New Roman" w:hAnsi="Calibri" w:cs="Arial"/>
          <w:color w:val="auto"/>
          <w:sz w:val="20"/>
          <w:szCs w:val="20"/>
          <w:lang w:bidi="ar-SA"/>
        </w:rPr>
      </w:pPr>
      <w:bookmarkStart w:id="29" w:name="_Hlk488396812"/>
      <w:r w:rsidRPr="00372AF6">
        <w:rPr>
          <w:rFonts w:ascii="Calibri" w:eastAsia="Times New Roman" w:hAnsi="Calibri" w:cs="Arial"/>
          <w:color w:val="auto"/>
          <w:sz w:val="20"/>
          <w:szCs w:val="20"/>
          <w:lang w:bidi="ar-SA"/>
        </w:rPr>
        <w:t>Przez pojęcie „pojazdy” rozumie się każdy środek transportu przeznaczony do poruszania się po drodze lub poza drogą oraz maszynę lub urządzenie do tego przystosowane, niezależnie od rodzaju napędu i układu jezdnego, w rozumieniu ustawy Prawo o Ruchu Drogowym, w tym pojazd silnikowy (w tym elektryczny), samochodowy, samochód osobowy, ciężarowy, ciężarowo-osobowy, autobus, pojazd wolnobieżny, czterokołowiec, ciągnik rolniczy, przyczepę, i naczepę, a także każdy inny pojazd napędzany umieszczonym w nim silnikiem zasilanym z własnego źródła energii (np. pojazd elektryczny typu melex), wraz ze specjalistyczną zabudową (np. izotermiczną lub typu laboratorium).</w:t>
      </w:r>
      <w:bookmarkEnd w:id="29"/>
    </w:p>
    <w:p w14:paraId="730C32EE" w14:textId="77777777"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Zapisy niniejszej SWZ należy traktować jako wymagane minimum – zarówno w kontekście zakresu ochrony jak i pozostałych postanowień i warunków. Jeżeli w oferowanych ogólnych warunkach ubezpieczenia znajdują się zapisy korzystniejsze dla Zamawiającego niż określone w niniejszej SWZ i nie zostanie wyraźnie zastrzeżone przez Wykonawcę, że nie będą one mieć zastosowania, to zostają automatycznie włączone do ubezpieczenia. W sprawach nieuregulowanych w SWZ będą miały zastosowanie ogólne warunki ubezpieczenia Wykonawcy. Wszelkie wątpliwości należy interpretować na korzyść Zamawiającego.</w:t>
      </w:r>
    </w:p>
    <w:p w14:paraId="360AB8DE" w14:textId="77777777"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W umowie ubezpieczenia nie będą miały zastosowania żadne inne franszyzy ani udziały własne w szkodzie za wyjątkiem określonych w niniejszej specyfikacji.</w:t>
      </w:r>
    </w:p>
    <w:p w14:paraId="5462DF69" w14:textId="77777777"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Jeżeli ogólne warunki ubezpieczenia przewidują wyłączenie odpowiedzialności Wykonawcy za szkody wyrządzone umyślnie lub wskutek rażącego niedbalstwa, postanowienia takie mają zastosowanie wyłącznie do szkód wyrządzonych umyślnie lub wskutek rażącego niedbalstwa przez Zamawiającego, za którego do celów niniejszej umowy uważa się wyłącznie reprezentanta Zamawiającego, którym jest Mazowiecki Wojewódzki Inspektor Ochrony Środowiska. W odniesieniu do szkód wyrządzonych umyślnie lub wskutek rażącego niedbalstwa przez inne osoby niż określony powyżej Zamawiający, Wykonawca ponosi pełną odpowiedzialność.</w:t>
      </w:r>
    </w:p>
    <w:p w14:paraId="702192E9" w14:textId="5A3179EA"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Arial"/>
          <w:color w:val="FF0000"/>
          <w:sz w:val="20"/>
          <w:szCs w:val="20"/>
          <w:lang w:bidi="ar-SA"/>
        </w:rPr>
      </w:pPr>
      <w:bookmarkStart w:id="30" w:name="_Hlk158729183"/>
      <w:r w:rsidRPr="00372AF6">
        <w:rPr>
          <w:rFonts w:ascii="Calibri" w:eastAsia="Times New Roman" w:hAnsi="Calibri" w:cs="Arial"/>
          <w:color w:val="auto"/>
          <w:sz w:val="20"/>
          <w:szCs w:val="20"/>
          <w:lang w:bidi="ar-SA"/>
        </w:rPr>
        <w:t xml:space="preserve">Szczegółowy wykaz ubezpieczanych pojazdów wraz z ich wartościami zawiera </w:t>
      </w:r>
      <w:r w:rsidRPr="002E3388">
        <w:rPr>
          <w:rFonts w:ascii="Calibri" w:eastAsia="Times New Roman" w:hAnsi="Calibri" w:cs="Arial"/>
          <w:b/>
          <w:color w:val="auto"/>
          <w:sz w:val="20"/>
          <w:szCs w:val="20"/>
          <w:lang w:bidi="ar-SA"/>
        </w:rPr>
        <w:t>Załącznik 1</w:t>
      </w:r>
      <w:r w:rsidRPr="00372AF6">
        <w:rPr>
          <w:rFonts w:ascii="Calibri" w:eastAsia="Times New Roman" w:hAnsi="Calibri" w:cs="Arial"/>
          <w:color w:val="auto"/>
          <w:sz w:val="20"/>
          <w:szCs w:val="20"/>
          <w:lang w:bidi="ar-SA"/>
        </w:rPr>
        <w:t xml:space="preserve"> do OPZ</w:t>
      </w:r>
      <w:bookmarkEnd w:id="30"/>
      <w:r w:rsidRPr="00372AF6">
        <w:rPr>
          <w:rFonts w:ascii="Calibri" w:eastAsia="Times New Roman" w:hAnsi="Calibri" w:cs="Arial"/>
          <w:color w:val="auto"/>
          <w:sz w:val="20"/>
          <w:szCs w:val="20"/>
          <w:lang w:bidi="ar-SA"/>
        </w:rPr>
        <w:t>. W</w:t>
      </w:r>
      <w:r w:rsidR="002E3388">
        <w:rPr>
          <w:rFonts w:ascii="Calibri" w:eastAsia="Times New Roman" w:hAnsi="Calibri" w:cs="Arial"/>
          <w:color w:val="auto"/>
          <w:sz w:val="20"/>
          <w:szCs w:val="20"/>
          <w:lang w:bidi="ar-SA"/>
        </w:rPr>
        <w:t> </w:t>
      </w:r>
      <w:r w:rsidRPr="00372AF6">
        <w:rPr>
          <w:rFonts w:ascii="Calibri" w:eastAsia="Times New Roman" w:hAnsi="Calibri" w:cs="Arial"/>
          <w:color w:val="auto"/>
          <w:sz w:val="20"/>
          <w:szCs w:val="20"/>
          <w:lang w:bidi="ar-SA"/>
        </w:rPr>
        <w:t>przypadku zmiany stanu posiadanych przez Zamawiającego pojazdów w trakcie trwania umowy ubezpieczenia nastąpi uaktualnienie wykazu. Powyższe zmiany mogą zostać dokonane aneksem do polisy, aktualizacją, uzupełnieniem lub innym dokumentem potwierdzającym zmiany, bez konieczności sporządzenia aneksu do Umowy Generalnej. Sumy ubezpieczenia zostaną zaktualizowane przy zgłaszaniu pojazdów do ubezpieczenia.</w:t>
      </w:r>
    </w:p>
    <w:p w14:paraId="530DF7B1" w14:textId="77777777"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Do ubezpieczenia mogą zostać włączone na tych samych warunkach określonych niniejszym Opisie przedmiotu zamówienia również inne pojazdy, w których posiadanie albo użytkowanie wejdzie Zamawiający w okresie obowiązywania umowy. Powyższe zmiany mogą zostać dokonane aneksem do polisy, aktualizacją, uzupełnieniem lub innym dokumentem potwierdzającym zmiany, bez konieczności sporządzenia aneksu do Umowy Generalnej.</w:t>
      </w:r>
    </w:p>
    <w:p w14:paraId="22EB97F9" w14:textId="3E9B7D79"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Calibri"/>
          <w:color w:val="auto"/>
          <w:sz w:val="20"/>
          <w:szCs w:val="20"/>
          <w:lang w:bidi="ar-SA"/>
        </w:rPr>
      </w:pPr>
      <w:r w:rsidRPr="00372AF6">
        <w:rPr>
          <w:rFonts w:ascii="Calibri" w:eastAsia="Times New Roman" w:hAnsi="Calibri" w:cs="Arial"/>
          <w:color w:val="auto"/>
          <w:sz w:val="20"/>
          <w:szCs w:val="20"/>
          <w:lang w:bidi="ar-SA"/>
        </w:rPr>
        <w:t xml:space="preserve">Zamawiający wymaga zatrudnienia przez Wykonawcę na podstawie umowy o pracę minimum 2 osób wykonujących czynności w zakresie realizacji zamówienia takie </w:t>
      </w:r>
      <w:r w:rsidRPr="00372AF6">
        <w:rPr>
          <w:rFonts w:ascii="Calibri" w:eastAsia="Times New Roman" w:hAnsi="Calibri" w:cs="Calibri"/>
          <w:color w:val="auto"/>
          <w:sz w:val="20"/>
          <w:szCs w:val="20"/>
          <w:lang w:bidi="ar-SA"/>
        </w:rPr>
        <w:t>jak przyjmowanie zgłoszeń pojazdów do ubezpieczenia, wystawianie polis i certyfikatów, przesyłanie raportów szkodowych.</w:t>
      </w:r>
    </w:p>
    <w:p w14:paraId="4331DD6F" w14:textId="77777777" w:rsidR="00372AF6" w:rsidRPr="00372AF6" w:rsidRDefault="00372AF6" w:rsidP="004C689B">
      <w:pPr>
        <w:widowControl/>
        <w:numPr>
          <w:ilvl w:val="0"/>
          <w:numId w:val="49"/>
        </w:numPr>
        <w:autoSpaceDE w:val="0"/>
        <w:autoSpaceDN w:val="0"/>
        <w:adjustRightInd w:val="0"/>
        <w:spacing w:after="60"/>
        <w:jc w:val="both"/>
        <w:rPr>
          <w:rFonts w:ascii="Calibri" w:eastAsia="Times New Roman" w:hAnsi="Calibri" w:cs="Arial"/>
          <w:b/>
          <w:color w:val="auto"/>
          <w:sz w:val="20"/>
          <w:szCs w:val="20"/>
          <w:lang w:bidi="ar-SA"/>
        </w:rPr>
      </w:pPr>
      <w:r w:rsidRPr="00372AF6">
        <w:rPr>
          <w:rFonts w:ascii="Calibri" w:eastAsia="Times New Roman" w:hAnsi="Calibri" w:cs="Arial"/>
          <w:b/>
          <w:color w:val="auto"/>
          <w:sz w:val="20"/>
          <w:szCs w:val="20"/>
          <w:lang w:bidi="ar-SA"/>
        </w:rPr>
        <w:t>Zakres ubezpieczenia</w:t>
      </w:r>
    </w:p>
    <w:p w14:paraId="6B08CB15" w14:textId="77777777"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Obowiązkowe ubezpieczenie odpowiedzialności cywilnej posiadaczy pojazdów mechanicznych za szkody powstałe w związku z ruchem tych pojazdów (OC) zgodnie z obowiązującymi przepisami prawa, aktualnie: ustawa z dnia 22 maja 2003 roku o ubezpieczeniach obowiązkowych, Ubezpieczeniowym Funduszu Gwarancyjnym i Polskim Biurze Ubezpieczycieli Komunikacyjnych (Dz. U. z 2023 r. poz. 2500, z późn. zm.). </w:t>
      </w:r>
    </w:p>
    <w:p w14:paraId="4B63C3B6" w14:textId="77777777"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lastRenderedPageBreak/>
        <w:t>Ubezpieczenie odpowiedzialności cywilnej posiadaczy pojazdów mechanicznych za szkody powstałe w związku z ruchem tych pojazdów na terenie krajów objętych System Zielonej Karty (ZK). Zakres terytorialny zgodnie z wykazem państw opublikowanym przez Polskie Biuro Ubezpieczycieli Komunikacyjnych.</w:t>
      </w:r>
    </w:p>
    <w:p w14:paraId="4D580A4A" w14:textId="77777777"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Ubezpieczenie autocasco (AC) na terenie RP, obejmujące ochroną szkody polegające na uszkodzeniu, zniszczeniu lub utracie pojazdu, jego części lub wyposażenia, powstałe w następstwie wszelkich zdarzeń niezależnych od woli Zamawiającego lub osoby korzystającej z pojazdu, z zastrzeżeniem </w:t>
      </w:r>
      <w:proofErr w:type="spellStart"/>
      <w:r w:rsidRPr="00372AF6">
        <w:rPr>
          <w:rFonts w:ascii="Calibri" w:eastAsia="Times New Roman" w:hAnsi="Calibri" w:cs="Arial"/>
          <w:color w:val="auto"/>
          <w:sz w:val="20"/>
          <w:szCs w:val="20"/>
          <w:lang w:bidi="ar-SA"/>
        </w:rPr>
        <w:t>wyłączeń</w:t>
      </w:r>
      <w:proofErr w:type="spellEnd"/>
      <w:r w:rsidRPr="00372AF6">
        <w:rPr>
          <w:rFonts w:ascii="Calibri" w:eastAsia="Times New Roman" w:hAnsi="Calibri" w:cs="Arial"/>
          <w:color w:val="auto"/>
          <w:sz w:val="20"/>
          <w:szCs w:val="20"/>
          <w:lang w:bidi="ar-SA"/>
        </w:rPr>
        <w:t xml:space="preserve"> określonych w ogólnych warunkach ubezpieczenia (AC) oraz z uwzględnieniem oczekiwań Zamawiającego zawartych w niniejszym OPZ. </w:t>
      </w:r>
    </w:p>
    <w:p w14:paraId="458F854F" w14:textId="77777777" w:rsidR="00372AF6" w:rsidRPr="00372AF6" w:rsidRDefault="00372AF6" w:rsidP="004C689B">
      <w:pPr>
        <w:widowControl/>
        <w:numPr>
          <w:ilvl w:val="2"/>
          <w:numId w:val="49"/>
        </w:numPr>
        <w:autoSpaceDE w:val="0"/>
        <w:autoSpaceDN w:val="0"/>
        <w:adjustRightInd w:val="0"/>
        <w:spacing w:after="60"/>
        <w:ind w:left="851"/>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Dodatkowe wymogi: </w:t>
      </w:r>
    </w:p>
    <w:p w14:paraId="2DFA0C08" w14:textId="77777777" w:rsidR="00372AF6" w:rsidRPr="00372AF6" w:rsidRDefault="00372AF6" w:rsidP="004C689B">
      <w:pPr>
        <w:widowControl/>
        <w:numPr>
          <w:ilvl w:val="0"/>
          <w:numId w:val="50"/>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franszyza integralna – 100 zł, brak jakichkolwiek innych franszyz i udziałów własnych,</w:t>
      </w:r>
    </w:p>
    <w:p w14:paraId="6CAC4AB2" w14:textId="77777777" w:rsidR="00372AF6" w:rsidRPr="00372AF6" w:rsidRDefault="00372AF6" w:rsidP="004C689B">
      <w:pPr>
        <w:widowControl/>
        <w:numPr>
          <w:ilvl w:val="0"/>
          <w:numId w:val="50"/>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odstąpienie od redukcji (konsumpcji) sumy ubezpieczenia w związku z wypłatami odszkodowań,</w:t>
      </w:r>
    </w:p>
    <w:p w14:paraId="28BA8CEC" w14:textId="77777777" w:rsidR="00372AF6" w:rsidRPr="00372AF6" w:rsidRDefault="00372AF6" w:rsidP="004C689B">
      <w:pPr>
        <w:widowControl/>
        <w:numPr>
          <w:ilvl w:val="0"/>
          <w:numId w:val="50"/>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brak potrąceń z tytułu amortyzacji części, w tym elementów eksploatacyjnych, bez względu na wiek pojazdu,</w:t>
      </w:r>
    </w:p>
    <w:p w14:paraId="17BCEFC3" w14:textId="77777777" w:rsidR="00372AF6" w:rsidRPr="00372AF6" w:rsidRDefault="00372AF6" w:rsidP="004C689B">
      <w:pPr>
        <w:widowControl/>
        <w:numPr>
          <w:ilvl w:val="0"/>
          <w:numId w:val="50"/>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wariant serwisowy - ustalenie rozmiaru szkody i wypłata odszkodowania następuje po przedłożeniu faktur za naprawę z uwzględnieniem stawek za roboczogodzinę naprawy w autoryzowanym serwisie i cen części oryginalnych, a w przypadku braku faktur Wykonawca dokonuje wypłaty bezspornej kwoty odszkodowania według wyceny sporządzonej zgodnie z ogólnymi warunkami ubezpieczenia,</w:t>
      </w:r>
    </w:p>
    <w:p w14:paraId="4646BDE4" w14:textId="77777777" w:rsidR="00372AF6" w:rsidRPr="00372AF6" w:rsidRDefault="00372AF6" w:rsidP="004C689B">
      <w:pPr>
        <w:widowControl/>
        <w:numPr>
          <w:ilvl w:val="0"/>
          <w:numId w:val="50"/>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na wniosek Zamawiającego ustalenie rozmiaru szkody i wypłata odszkodowania następuje po przedłożeniu faktur za naprawę z uwzględnieniem cen części alternatywnych i/lub stawek za roboczogodzinę naprawy stosowanych przez warsztat nieautoryzowany, </w:t>
      </w:r>
    </w:p>
    <w:p w14:paraId="22EFBA8F" w14:textId="77777777" w:rsidR="00372AF6" w:rsidRPr="00372AF6" w:rsidRDefault="00372AF6" w:rsidP="004C689B">
      <w:pPr>
        <w:widowControl/>
        <w:numPr>
          <w:ilvl w:val="0"/>
          <w:numId w:val="50"/>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termin powiadomienia Wykonawcy o szkodzie nie może być krótszy niż 7 dni roboczych, a w przypadku kradzieży – niż 1 dzień roboczy; jeżeli ogólne warunki ubezpieczenia Wykonawcy przewidują dłuższe terminy, to obowiązywać będą te dłuższe terminy,</w:t>
      </w:r>
    </w:p>
    <w:p w14:paraId="61D4B48C" w14:textId="77777777" w:rsidR="00372AF6" w:rsidRPr="00372AF6" w:rsidRDefault="00372AF6" w:rsidP="004C689B">
      <w:pPr>
        <w:widowControl/>
        <w:numPr>
          <w:ilvl w:val="0"/>
          <w:numId w:val="50"/>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Wykonawca nie może odmówić wypłaty odszkodowania w całości lub w części, a jeżeli odszkodowanie już wypłacono nie może żądać jego zwrotu w sytuacji, jeżeli kierujący pojazdem nie zabezpieczył możliwości roszczeń odszkodowawczych wobec osób odpowiedzialnych za szkodę lub w przypadku, gdy Zamawiający lub pracownik Zamawiającego nie dokonał wszystkich niezbędnych czynności lub nie dostarczył Wykonawcy wszystkich wymaganych danych do zapewnienia Wykonawcy regresu ubezpieczeniowego względem sprawcy zdarzenia.</w:t>
      </w:r>
    </w:p>
    <w:p w14:paraId="381F4C55" w14:textId="77777777" w:rsidR="00372AF6" w:rsidRPr="00372AF6" w:rsidRDefault="00372AF6" w:rsidP="004C689B">
      <w:pPr>
        <w:widowControl/>
        <w:numPr>
          <w:ilvl w:val="2"/>
          <w:numId w:val="49"/>
        </w:numPr>
        <w:autoSpaceDE w:val="0"/>
        <w:autoSpaceDN w:val="0"/>
        <w:adjustRightInd w:val="0"/>
        <w:spacing w:after="60"/>
        <w:ind w:left="851"/>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Zakres ochrony w szczególności musi obejmować  szkody: </w:t>
      </w:r>
    </w:p>
    <w:p w14:paraId="23C01AD1" w14:textId="77777777" w:rsidR="00372AF6" w:rsidRPr="00372AF6" w:rsidRDefault="00372AF6" w:rsidP="004C689B">
      <w:pPr>
        <w:widowControl/>
        <w:numPr>
          <w:ilvl w:val="0"/>
          <w:numId w:val="51"/>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powstałe wskutek zdarzeń takich jak: nagłe działanie siły mechanicznej w momencie zetknięcia się pojazdu z podłożem, innymi pojazdami, osobami, zwierzętami lub przedmiotami (między innymi budynki, budowle, drzewa itp.) pochodzącymi zarówno z zewnątrz jak i z wnętrza pojazdu, działanie czynnika termicznego lub chemicznego pochodzącego z zewnątrz lub wewnątrz pojazdu, działanie pola elektrycznego/elektromagnetycznego, działanie osób trzecich, pożar, wybuch, uderzenie pioruna, wiatr, opad atmosferyczny, zatopienie, zalanie, powódź, osuwanie lub zapadanie się ziemi, trzęsienie ziemi i inne siły przyrody, działanie zwierząt, użycie pojazdu podczas akcji ratowania życia, zdrowia ludzkiego lub mienia, kradzież (kradzież pojazdu, jego części lub wyposażenia lub uszkodzenie pojazdu w wyniku jego zabrania w celu krótkotrwałego użycia lub kradzieży lub próby kradzieży), rabunek,</w:t>
      </w:r>
    </w:p>
    <w:p w14:paraId="1BD197C6" w14:textId="77777777" w:rsidR="00372AF6" w:rsidRPr="00372AF6" w:rsidRDefault="00372AF6" w:rsidP="004C689B">
      <w:pPr>
        <w:widowControl/>
        <w:numPr>
          <w:ilvl w:val="0"/>
          <w:numId w:val="51"/>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polegające na kradzieży pojazdu rozumianej, jako zabranie w celu przywłaszczenia cudzego pojazdu, jego części trwale zamontowanych lub wyposażenia, przez osobę nieuprawnioną do korzystania lub rozporządzania tym pojazdem, obejmujące działanie sprawcy o znamionach określonych w polskim Kodeksie Karnym, tj. kradzież zwykłą (art. 278), kradzież z włamaniem (art. 279), rozbój (art. 280), kradzież rozbójniczą (art. 281), wymuszenie rozbójnicze (art. 282),</w:t>
      </w:r>
    </w:p>
    <w:p w14:paraId="52B84438" w14:textId="77777777" w:rsidR="00372AF6" w:rsidRPr="00372AF6" w:rsidRDefault="00372AF6" w:rsidP="004C689B">
      <w:pPr>
        <w:widowControl/>
        <w:numPr>
          <w:ilvl w:val="0"/>
          <w:numId w:val="51"/>
        </w:numPr>
        <w:autoSpaceDE w:val="0"/>
        <w:autoSpaceDN w:val="0"/>
        <w:adjustRightInd w:val="0"/>
        <w:spacing w:after="60"/>
        <w:ind w:left="1077" w:hanging="357"/>
        <w:jc w:val="both"/>
        <w:rPr>
          <w:rFonts w:ascii="Calibri" w:eastAsia="Times New Roman" w:hAnsi="Calibri" w:cs="Times New Roman"/>
          <w:color w:val="auto"/>
          <w:szCs w:val="20"/>
          <w:lang w:bidi="ar-SA"/>
        </w:rPr>
      </w:pPr>
      <w:r w:rsidRPr="00372AF6">
        <w:rPr>
          <w:rFonts w:ascii="Calibri" w:eastAsia="Times New Roman" w:hAnsi="Calibri" w:cs="Arial"/>
          <w:color w:val="auto"/>
          <w:sz w:val="20"/>
          <w:szCs w:val="20"/>
          <w:lang w:bidi="ar-SA"/>
        </w:rPr>
        <w:t>polegające na kradzieży pojazdu, jeżeli kierowca wysiadł z pojazdu, pozostawiając wewnątrz kluczyk lub sterownik służący do otwarcia lub uruchomienia pojazdu, co było spowodowane uprzednim użyciem przemocy lub groźby natychmiastowego jej użycia przez sprawcę kradzieży. Szkody ze zdarzeń tego typu ogranicza się do 2 zdarzeń w trakcie roku polisowego,</w:t>
      </w:r>
    </w:p>
    <w:p w14:paraId="021E0884" w14:textId="77777777" w:rsidR="00372AF6" w:rsidRPr="00372AF6" w:rsidRDefault="00372AF6" w:rsidP="004C689B">
      <w:pPr>
        <w:widowControl/>
        <w:numPr>
          <w:ilvl w:val="0"/>
          <w:numId w:val="51"/>
        </w:numPr>
        <w:autoSpaceDE w:val="0"/>
        <w:autoSpaceDN w:val="0"/>
        <w:adjustRightInd w:val="0"/>
        <w:spacing w:after="60"/>
        <w:ind w:left="1077" w:hanging="357"/>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powstałe podczas kradzieży pojazdu, gdy w pojeździe pozostawione były dokumenty pojazdu. W takim wypadku pozostawienie dokumentów pojazdu nie może stanowić podstawy do odmowy wypłaty odszkodowania,</w:t>
      </w:r>
    </w:p>
    <w:p w14:paraId="55396035" w14:textId="77777777" w:rsidR="00372AF6" w:rsidRPr="00372AF6" w:rsidRDefault="00372AF6" w:rsidP="004C689B">
      <w:pPr>
        <w:numPr>
          <w:ilvl w:val="0"/>
          <w:numId w:val="51"/>
        </w:numPr>
        <w:autoSpaceDE w:val="0"/>
        <w:autoSpaceDN w:val="0"/>
        <w:adjustRightInd w:val="0"/>
        <w:contextualSpacing/>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powstałe na skutek przegryzienia przewodów przez zwierzęta, jak również na skutek przedostania się zwierząt do wnętrza lub mechanizmów pojazdu,</w:t>
      </w:r>
    </w:p>
    <w:p w14:paraId="152CAA33" w14:textId="77777777" w:rsidR="00372AF6" w:rsidRPr="00372AF6" w:rsidRDefault="00372AF6" w:rsidP="004C689B">
      <w:pPr>
        <w:widowControl/>
        <w:numPr>
          <w:ilvl w:val="0"/>
          <w:numId w:val="51"/>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lastRenderedPageBreak/>
        <w:t>powstałe w momencie, gdy ubezpieczony pojazd nie posiadał ważnych badań technicznych, lub nie posiadał ważnego dowodu rejestracyjnego, chyba, że miało to wpływ na zaistnienie lub rozmiar szkody, wtedy odszkodowanie zostanie pomniejszone w takim stopniu, w jakim miało to wpływ na powstanie szkody,</w:t>
      </w:r>
    </w:p>
    <w:p w14:paraId="6D8A21F1" w14:textId="77777777" w:rsidR="00372AF6" w:rsidRPr="00372AF6" w:rsidRDefault="00372AF6" w:rsidP="004C689B">
      <w:pPr>
        <w:widowControl/>
        <w:numPr>
          <w:ilvl w:val="0"/>
          <w:numId w:val="51"/>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powstałe w momencie, gdy osoba kierująca pojazdem nie posiadała wymaganych prawem aktualnych badań lekarskich lub badań psychologicznych. Brak wskazanych badań nie może być podstawą do odmowy lub zmniejszenia wypłaty odszkodowania,</w:t>
      </w:r>
    </w:p>
    <w:p w14:paraId="67451C53" w14:textId="77777777" w:rsidR="00372AF6" w:rsidRPr="00372AF6" w:rsidRDefault="00372AF6" w:rsidP="004C689B">
      <w:pPr>
        <w:widowControl/>
        <w:numPr>
          <w:ilvl w:val="0"/>
          <w:numId w:val="51"/>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powstałe w sytuacji, jeżeli po zaistnieniu szkody kierujący pojazdem oddalił się z miejsca zdarzenia, mimo spoczywającego na nim prawnego obowiązku pozostania na miejscu zdarzenia,</w:t>
      </w:r>
    </w:p>
    <w:p w14:paraId="615C8D11" w14:textId="77777777" w:rsidR="00372AF6" w:rsidRPr="00372AF6" w:rsidRDefault="00372AF6" w:rsidP="004C689B">
      <w:pPr>
        <w:widowControl/>
        <w:numPr>
          <w:ilvl w:val="0"/>
          <w:numId w:val="51"/>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powstałe w trakcie lub na skutek wykonywania naprawy lub konserwacji pojazdu, w czasie, gdy pojazd znajdował się w zakładzie naprawczym, konserwacyjnym, myjni, podczas prób technicznych, podczas jazdy pojazdem przed lub po naprawie dokonywanej przez pracowników takiego zakładu,</w:t>
      </w:r>
    </w:p>
    <w:p w14:paraId="369CBB1D" w14:textId="77777777" w:rsidR="00372AF6" w:rsidRPr="00372AF6" w:rsidRDefault="00372AF6" w:rsidP="004C689B">
      <w:pPr>
        <w:widowControl/>
        <w:numPr>
          <w:ilvl w:val="0"/>
          <w:numId w:val="51"/>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powstałe w następstwie użycia pojazdu w związku z popełnieniem lub usiłowaniem popełnienia przestępstwa, na które Zamawiający nie miał wpływu,</w:t>
      </w:r>
    </w:p>
    <w:p w14:paraId="35C31DA1" w14:textId="77777777" w:rsidR="00372AF6" w:rsidRPr="00372AF6" w:rsidRDefault="00372AF6" w:rsidP="004C689B">
      <w:pPr>
        <w:widowControl/>
        <w:numPr>
          <w:ilvl w:val="0"/>
          <w:numId w:val="51"/>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polegające na zatarciu silnika, na skutek uszkodzenia mechanicznego miski olejowej lub turbosprężarki lub jej osprzętu, lub uszkodzeniu fizycznym węży, w których krąży olej silnikowy, które nastąpiło w wyniku działania czynnika zewnętrznego, np. uderzenia miską o podłoże, uderzenia kamienia w turbosprężarkę itd.,</w:t>
      </w:r>
    </w:p>
    <w:p w14:paraId="19547804" w14:textId="77777777" w:rsidR="00372AF6" w:rsidRPr="00372AF6" w:rsidRDefault="00372AF6" w:rsidP="004C689B">
      <w:pPr>
        <w:widowControl/>
        <w:numPr>
          <w:ilvl w:val="0"/>
          <w:numId w:val="51"/>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powstałe w innych okolicznościach niż podane w zgłoszeniu szkody, jeżeli odmienne okoliczności zostały podane w wyniku pomyłki, bez zamiaru celowego wprowadzenia Wykonawcy w błąd,</w:t>
      </w:r>
    </w:p>
    <w:p w14:paraId="588CF2B7" w14:textId="77777777" w:rsidR="00372AF6" w:rsidRPr="00372AF6" w:rsidRDefault="00372AF6" w:rsidP="004C689B">
      <w:pPr>
        <w:widowControl/>
        <w:numPr>
          <w:ilvl w:val="0"/>
          <w:numId w:val="51"/>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powstałe wskutek samoczynnego stoczenia się pojazdu na terenie pochyłym,</w:t>
      </w:r>
      <w:r w:rsidRPr="00372AF6">
        <w:rPr>
          <w:rFonts w:ascii="Arial" w:eastAsia="Times New Roman" w:hAnsi="Arial" w:cs="Arial"/>
          <w:color w:val="auto"/>
          <w:sz w:val="20"/>
          <w:szCs w:val="20"/>
          <w:lang w:bidi="ar-SA"/>
        </w:rPr>
        <w:t xml:space="preserve"> </w:t>
      </w:r>
      <w:r w:rsidRPr="00372AF6">
        <w:rPr>
          <w:rFonts w:ascii="Calibri" w:eastAsia="Times New Roman" w:hAnsi="Calibri" w:cs="Arial"/>
          <w:color w:val="auto"/>
          <w:sz w:val="20"/>
          <w:szCs w:val="20"/>
          <w:lang w:bidi="ar-SA"/>
        </w:rPr>
        <w:t>niezależnie od przyczyny stoczenia, w tym m.in. wskutek niezaciągnięcia hamulca ręcznego,</w:t>
      </w:r>
    </w:p>
    <w:p w14:paraId="32483857" w14:textId="77777777" w:rsidR="00372AF6" w:rsidRPr="00372AF6" w:rsidRDefault="00372AF6" w:rsidP="004C689B">
      <w:pPr>
        <w:widowControl/>
        <w:numPr>
          <w:ilvl w:val="0"/>
          <w:numId w:val="51"/>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powstałe na skutek aktów terroru, sabotażu, zamieszek, rozruchów, strajków, chyba, że kierujący pojazdem brał czynny udział w tych zdarzeniach - w takim przypadku Wykonawca będzie zwolniony z odpowiedzialności,</w:t>
      </w:r>
    </w:p>
    <w:p w14:paraId="17A61DA0" w14:textId="77777777" w:rsidR="00372AF6" w:rsidRPr="00372AF6" w:rsidRDefault="00372AF6" w:rsidP="004C689B">
      <w:pPr>
        <w:widowControl/>
        <w:numPr>
          <w:ilvl w:val="0"/>
          <w:numId w:val="51"/>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powstałe na skutek zassania cieczy do silnika, w tym spowodowanego kontynuowaniem jazdy w warunkach stwarzających zagrożenie zassania cieczy do silnika. Jednocześnie Zamawiający wprowadza limit na tego rodzaju zdarzenie w ilości dwóch  szkód w trakcie roku polisowego,</w:t>
      </w:r>
    </w:p>
    <w:p w14:paraId="5ACB498E" w14:textId="77777777" w:rsidR="00372AF6" w:rsidRPr="00372AF6" w:rsidRDefault="00372AF6" w:rsidP="004C689B">
      <w:pPr>
        <w:widowControl/>
        <w:numPr>
          <w:ilvl w:val="0"/>
          <w:numId w:val="51"/>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powstałe we wnętrzu pojazdu wskutek zalania przez opady deszczu lub przejazdu przez kałużę, podczas gdy ciecz dostanie się do wnętrza pojazdu przez otwarte lub uchylone szyby lub szyberdach – chyba, że wynika to z rażącego niedbalstwa kierującego. Jednocześnie Zamawiający wprowadza limit na tego rodzaju zdarzenie w ilości dwóch szkód w okresie całej Umowy Generalnej,</w:t>
      </w:r>
    </w:p>
    <w:p w14:paraId="43D1C2E6" w14:textId="77777777" w:rsidR="00372AF6" w:rsidRPr="00372AF6" w:rsidRDefault="00372AF6" w:rsidP="004C689B">
      <w:pPr>
        <w:widowControl/>
        <w:numPr>
          <w:ilvl w:val="0"/>
          <w:numId w:val="51"/>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powstałe w pojeździe lub jego części przez źle załadowany lub przewożony ładunek lub bagaż, w tym również w wyniku innych przyczyn niż kolizja, m.in. na skutek przesunięcia się ładunku lub bagażu, w wyniku nagłego hamowania lub próby ominięcia przeszkody,</w:t>
      </w:r>
    </w:p>
    <w:p w14:paraId="612EC420" w14:textId="77777777" w:rsidR="00372AF6" w:rsidRPr="00372AF6" w:rsidRDefault="00372AF6" w:rsidP="004C689B">
      <w:pPr>
        <w:widowControl/>
        <w:numPr>
          <w:ilvl w:val="0"/>
          <w:numId w:val="51"/>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powstałe na skutek uderzenia pokrywy komory silnika ubezpieczonego pojazdu powodującego uszkodzenie lub zniszczenie części pojazdu (w szczególności szyby czołowej) w skutek samoczynnego jej otwarcia,</w:t>
      </w:r>
    </w:p>
    <w:p w14:paraId="5A26DFE8" w14:textId="77777777" w:rsidR="00372AF6" w:rsidRPr="00372AF6" w:rsidRDefault="00372AF6" w:rsidP="004C689B">
      <w:pPr>
        <w:widowControl/>
        <w:numPr>
          <w:ilvl w:val="0"/>
          <w:numId w:val="51"/>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powstałe w wyniku wad konstrukcyjnych, awarii pojazdu i szkód eksploatacyjnych, w tym m.in. zwarcia instalacji elektrycznej, przegrzania silnika, zużycia podzespołów pojazdu, itd., nieobjętych zakresem ubezpieczenia, jeżeli w wyniku powyższych przyczyn powstały szkody następcze w ubezpieczonym mieniu i nie będące przedmiotem odrębnego wyłączenia, polegające na częściowym lub całkowitym uszkodzeniu pojazdu, w tym m.in. uszkodzenie pojazdu na skutek kolizji z innym pojazdem, przedmiotem, pożar pojazdu, itd. W takiej sytuacji Wykonawca dokona pomniejszenia odszkodowania tylko o kwotę wynikającą z usunięcia wady konstrukcyjnej, awarii i szkody eksploatacyjnej, powodującej szkodę, wypłacając odszkodowanie za pozostałe uszkodzenia pojazdu,</w:t>
      </w:r>
    </w:p>
    <w:p w14:paraId="2068B0C8" w14:textId="77777777" w:rsidR="00372AF6" w:rsidRPr="00372AF6" w:rsidRDefault="00372AF6" w:rsidP="004C689B">
      <w:pPr>
        <w:widowControl/>
        <w:numPr>
          <w:ilvl w:val="0"/>
          <w:numId w:val="51"/>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powstałe w ogumieniu i innych elementach pojazdu, polegające na jego uszkodzeniu lub zniszczeniu, niezależnie od przyczyny zdarzenia, w tym wskutek samoczynnego wystrzału opony, przy czym w razie szkody w ogumieniu Wykonawca zwróci koszty zakupu i wymiany wszystkich opon zamontowanych na tej samej osi, co uszkodzona opona.</w:t>
      </w:r>
    </w:p>
    <w:p w14:paraId="6B52B8E7" w14:textId="77777777" w:rsidR="00372AF6" w:rsidRPr="00372AF6" w:rsidRDefault="00372AF6" w:rsidP="004C689B">
      <w:pPr>
        <w:widowControl/>
        <w:numPr>
          <w:ilvl w:val="0"/>
          <w:numId w:val="51"/>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eastAsia="ar-SA" w:bidi="ar-SA"/>
        </w:rPr>
        <w:t>dotyczące elementów nieuszkodzonych, których wymiana wynika z technologii naprawy lub ze względów bezpieczeństwa, np. wymiana dwóch opon na jednej osi w przypadku uszkodzenia jednej opony</w:t>
      </w:r>
    </w:p>
    <w:p w14:paraId="5F8C645C" w14:textId="77777777" w:rsidR="00372AF6" w:rsidRPr="00372AF6" w:rsidRDefault="00372AF6" w:rsidP="004C689B">
      <w:pPr>
        <w:widowControl/>
        <w:numPr>
          <w:ilvl w:val="2"/>
          <w:numId w:val="49"/>
        </w:numPr>
        <w:autoSpaceDE w:val="0"/>
        <w:autoSpaceDN w:val="0"/>
        <w:adjustRightInd w:val="0"/>
        <w:spacing w:after="60"/>
        <w:ind w:left="851"/>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lastRenderedPageBreak/>
        <w:t>Zamawiający nie dopuszcza ograniczenia lub wyłączenia odpowiedzialności za szkody w pojazdach posiadających otwierany dach lub wyposażonych w kontenery z roletami. Zamawiający nie dopuszcza również wyłączenia przedmiotowego dla ww. pojazdów.</w:t>
      </w:r>
    </w:p>
    <w:p w14:paraId="27F313BC" w14:textId="77777777" w:rsidR="00372AF6" w:rsidRPr="00372AF6" w:rsidRDefault="00372AF6" w:rsidP="004C689B">
      <w:pPr>
        <w:widowControl/>
        <w:numPr>
          <w:ilvl w:val="1"/>
          <w:numId w:val="49"/>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Ubezpieczenie następstw nieszczęśliwych wypadków kierowcy i innych osób (NNW) na terenie RP obejmujące szkody powstałe: w związku z ruchem pojazdu, jego zatrzymaniem lub postojem, podczas wsiadania lub wysiadania z pojazdu, podczas naprawy pojazdu lub przyczepy zespolonej z pojazdem, podczas podpinania przyczepy do pojazdu, w czasie załadunku lub rozładunku pojazdu lub przyczepy zespolonej z pojazdem, wskutek pożaru lub wybuchu pojazdu. </w:t>
      </w:r>
    </w:p>
    <w:p w14:paraId="3348E5DE" w14:textId="77777777" w:rsidR="00372AF6" w:rsidRPr="00372AF6" w:rsidRDefault="00372AF6" w:rsidP="004C689B">
      <w:pPr>
        <w:widowControl/>
        <w:numPr>
          <w:ilvl w:val="2"/>
          <w:numId w:val="49"/>
        </w:numPr>
        <w:autoSpaceDE w:val="0"/>
        <w:autoSpaceDN w:val="0"/>
        <w:adjustRightInd w:val="0"/>
        <w:spacing w:after="60"/>
        <w:ind w:left="851"/>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Minimalne wymagane świadczenia:</w:t>
      </w:r>
    </w:p>
    <w:p w14:paraId="0EA755EF" w14:textId="77777777" w:rsidR="00372AF6" w:rsidRPr="00372AF6" w:rsidRDefault="00372AF6" w:rsidP="004C689B">
      <w:pPr>
        <w:widowControl/>
        <w:numPr>
          <w:ilvl w:val="0"/>
          <w:numId w:val="52"/>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Śmierć wskutek nieszczęśliwego wypadku (100% sumy ubezpieczenia);</w:t>
      </w:r>
    </w:p>
    <w:p w14:paraId="449874F6" w14:textId="77777777" w:rsidR="00372AF6" w:rsidRPr="00372AF6" w:rsidRDefault="00372AF6" w:rsidP="004C689B">
      <w:pPr>
        <w:widowControl/>
        <w:numPr>
          <w:ilvl w:val="0"/>
          <w:numId w:val="52"/>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Trwały uszczerbek na zdrowiu wskutek nieszczęśliwego wypadku (1% sumy ubezpieczenia za 1% uszczerbku, maksymalnie 100%);</w:t>
      </w:r>
    </w:p>
    <w:p w14:paraId="27CBD19E" w14:textId="77777777" w:rsidR="00372AF6" w:rsidRPr="00372AF6" w:rsidRDefault="00372AF6" w:rsidP="004C689B">
      <w:pPr>
        <w:widowControl/>
        <w:numPr>
          <w:ilvl w:val="0"/>
          <w:numId w:val="52"/>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Koszty leczenia poniesione wskutek nieszczęśliwego wypadku (co najmniej 10% sumy ubezpieczenia).</w:t>
      </w:r>
    </w:p>
    <w:p w14:paraId="5135627B" w14:textId="77777777" w:rsidR="00372AF6" w:rsidRPr="00372AF6" w:rsidRDefault="00372AF6" w:rsidP="004C689B">
      <w:pPr>
        <w:widowControl/>
        <w:numPr>
          <w:ilvl w:val="1"/>
          <w:numId w:val="49"/>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Ubezpieczenie Assistance (ASS) na terenie RP z zakresem obejmującym co najmniej:</w:t>
      </w:r>
    </w:p>
    <w:p w14:paraId="080FD87C" w14:textId="77777777" w:rsidR="00372AF6" w:rsidRPr="00372AF6" w:rsidRDefault="00372AF6" w:rsidP="004C689B">
      <w:pPr>
        <w:widowControl/>
        <w:numPr>
          <w:ilvl w:val="2"/>
          <w:numId w:val="49"/>
        </w:numPr>
        <w:autoSpaceDE w:val="0"/>
        <w:autoSpaceDN w:val="0"/>
        <w:adjustRightInd w:val="0"/>
        <w:spacing w:after="60"/>
        <w:ind w:left="851"/>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 Pomoc techniczną na miejscu zdarzenia (w tym dostarczenie paliwa, odpowietrzenie układu paliwowego, wymiana żarówek, usprawnienie pojazdu).</w:t>
      </w:r>
    </w:p>
    <w:p w14:paraId="62F0D1AE" w14:textId="77777777" w:rsidR="00372AF6" w:rsidRPr="00372AF6" w:rsidRDefault="00372AF6" w:rsidP="004C689B">
      <w:pPr>
        <w:widowControl/>
        <w:numPr>
          <w:ilvl w:val="2"/>
          <w:numId w:val="49"/>
        </w:numPr>
        <w:autoSpaceDE w:val="0"/>
        <w:autoSpaceDN w:val="0"/>
        <w:adjustRightInd w:val="0"/>
        <w:spacing w:after="60"/>
        <w:ind w:left="851"/>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 Awaryjne otwarcie pojazdu w przypadku zatrzaśnięcia kluczyków bądź innych sterowników.</w:t>
      </w:r>
    </w:p>
    <w:p w14:paraId="4BA8E8BC" w14:textId="77777777" w:rsidR="00372AF6" w:rsidRPr="00372AF6" w:rsidRDefault="00372AF6" w:rsidP="004C689B">
      <w:pPr>
        <w:widowControl/>
        <w:numPr>
          <w:ilvl w:val="2"/>
          <w:numId w:val="49"/>
        </w:numPr>
        <w:autoSpaceDE w:val="0"/>
        <w:autoSpaceDN w:val="0"/>
        <w:adjustRightInd w:val="0"/>
        <w:spacing w:after="60"/>
        <w:ind w:left="851"/>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 Holowanie w razie unieruchomienia pojazdu z powodu wypadku lub awarii. Przy czym holowanie realizowane jest do miejsca wskazanego przez Zamawiającego lub kierowcę pojazdu, nie zaś do najbliższego punktu serwisowego. W przypadku unieruchomienia pojazdu z przyczepką, holowanie będzie obejmować także przyczepkę.</w:t>
      </w:r>
    </w:p>
    <w:p w14:paraId="29F55D0C" w14:textId="77777777" w:rsidR="00372AF6" w:rsidRPr="00372AF6" w:rsidRDefault="00372AF6" w:rsidP="004C689B">
      <w:pPr>
        <w:widowControl/>
        <w:numPr>
          <w:ilvl w:val="2"/>
          <w:numId w:val="49"/>
        </w:numPr>
        <w:autoSpaceDE w:val="0"/>
        <w:autoSpaceDN w:val="0"/>
        <w:adjustRightInd w:val="0"/>
        <w:spacing w:after="60"/>
        <w:ind w:left="851"/>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 W przypadku, gdy naprawa pojazdu nie jest możliwa w dniu zajścia zdarzenia Wykonawca zapewni kierowcy i pasażerom nocleg lub zorganizuje i pokryje koszty podróży do miejsca docelowego lub powrotu. Niniejsze świadczenia realizowane będą wedle woli Zamawiającego.</w:t>
      </w:r>
    </w:p>
    <w:p w14:paraId="44FF6CA7" w14:textId="77777777" w:rsidR="00372AF6" w:rsidRPr="00372AF6" w:rsidRDefault="00372AF6" w:rsidP="004C689B">
      <w:pPr>
        <w:widowControl/>
        <w:numPr>
          <w:ilvl w:val="2"/>
          <w:numId w:val="49"/>
        </w:numPr>
        <w:autoSpaceDE w:val="0"/>
        <w:autoSpaceDN w:val="0"/>
        <w:adjustRightInd w:val="0"/>
        <w:spacing w:after="60"/>
        <w:ind w:left="851"/>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 W przypadku, gdy nie odzyskano pojazdu po kradzieży, Wykonawca zapewnieni nocleg lub pokryje koszty podróży powrotnej dla kierowcy i pasażerów. </w:t>
      </w:r>
    </w:p>
    <w:p w14:paraId="15F80D99" w14:textId="77777777" w:rsidR="00372AF6" w:rsidRPr="00372AF6" w:rsidRDefault="00372AF6" w:rsidP="00372AF6">
      <w:pPr>
        <w:autoSpaceDE w:val="0"/>
        <w:autoSpaceDN w:val="0"/>
        <w:adjustRightInd w:val="0"/>
        <w:spacing w:after="60"/>
        <w:ind w:left="3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Ubezpieczeniem Assistance będą objęte wszystkie pojazdy osobowe, pojazdy ciężarowe o ładowności nieprzekraczającej 2 ton lub dopuszczalnej masie całkowitej nieprzekraczającej 3,5 tony, a także pojazdy ciężarowe specjalne o dopuszczalnej masie całkowitej nie przekraczającej 3,5 tony, wskazane przez Zamawiającego. Wszystkie świadczenia </w:t>
      </w:r>
      <w:proofErr w:type="spellStart"/>
      <w:r w:rsidRPr="00372AF6">
        <w:rPr>
          <w:rFonts w:ascii="Calibri" w:eastAsia="Times New Roman" w:hAnsi="Calibri" w:cs="Arial"/>
          <w:color w:val="auto"/>
          <w:sz w:val="20"/>
          <w:szCs w:val="20"/>
          <w:lang w:bidi="ar-SA"/>
        </w:rPr>
        <w:t>assistance</w:t>
      </w:r>
      <w:proofErr w:type="spellEnd"/>
      <w:r w:rsidRPr="00372AF6">
        <w:rPr>
          <w:rFonts w:ascii="Calibri" w:eastAsia="Times New Roman" w:hAnsi="Calibri" w:cs="Arial"/>
          <w:color w:val="auto"/>
          <w:sz w:val="20"/>
          <w:szCs w:val="20"/>
          <w:lang w:bidi="ar-SA"/>
        </w:rPr>
        <w:t xml:space="preserve"> będą realizowane niezależnie od lokalizacji miejsca zdarzenia. Nie ma zastosowania tzw. franszyza kilometrowa, a w przypadku holowania nie wprowadza się limitu kilometrów dla tej usługi.</w:t>
      </w:r>
    </w:p>
    <w:p w14:paraId="682E72A2" w14:textId="77777777" w:rsidR="00372AF6" w:rsidRPr="00372AF6" w:rsidRDefault="00372AF6" w:rsidP="004C689B">
      <w:pPr>
        <w:widowControl/>
        <w:numPr>
          <w:ilvl w:val="0"/>
          <w:numId w:val="49"/>
        </w:numPr>
        <w:autoSpaceDE w:val="0"/>
        <w:autoSpaceDN w:val="0"/>
        <w:adjustRightInd w:val="0"/>
        <w:spacing w:after="60"/>
        <w:jc w:val="both"/>
        <w:rPr>
          <w:rFonts w:ascii="Calibri" w:eastAsia="Times New Roman" w:hAnsi="Calibri" w:cs="Arial"/>
          <w:b/>
          <w:color w:val="auto"/>
          <w:sz w:val="20"/>
          <w:szCs w:val="20"/>
          <w:lang w:bidi="ar-SA"/>
        </w:rPr>
      </w:pPr>
      <w:r w:rsidRPr="00372AF6">
        <w:rPr>
          <w:rFonts w:ascii="Calibri" w:eastAsia="Times New Roman" w:hAnsi="Calibri" w:cs="Arial"/>
          <w:b/>
          <w:color w:val="auto"/>
          <w:sz w:val="20"/>
          <w:szCs w:val="20"/>
          <w:lang w:bidi="ar-SA"/>
        </w:rPr>
        <w:t>Zakres terytorialny</w:t>
      </w:r>
    </w:p>
    <w:p w14:paraId="58F098B3" w14:textId="77777777" w:rsidR="00372AF6" w:rsidRPr="00372AF6" w:rsidRDefault="00372AF6" w:rsidP="00372AF6">
      <w:p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Pojazdy użytkowane są głównie na terenie RP. Jeżeli zaistnieje konieczność wyjazdu za granicę, Zamawiający będzie miał możliwość odpowiednio rozszerzyć zakres ubezpieczenia dla wyjeżdżających pojazdów w formie krótkoterminowego doubezpieczenia na okres wyjazdu, za opłatą dodatkowej składki, </w:t>
      </w:r>
      <w:r w:rsidRPr="00372AF6">
        <w:rPr>
          <w:rFonts w:ascii="Calibri" w:eastAsia="Times New Roman" w:hAnsi="Calibri" w:cs="Arial"/>
          <w:color w:val="auto"/>
          <w:sz w:val="20"/>
          <w:szCs w:val="20"/>
          <w:lang w:eastAsia="ar-SA" w:bidi="ar-SA"/>
        </w:rPr>
        <w:t>z zastrzeżeniem, że zaoferowane taryfy nie będą gorsze niż w standardowej ofercie Wykonawcy</w:t>
      </w:r>
      <w:r w:rsidRPr="00372AF6">
        <w:rPr>
          <w:rFonts w:ascii="Calibri" w:eastAsia="Times New Roman" w:hAnsi="Calibri" w:cs="Arial"/>
          <w:color w:val="auto"/>
          <w:sz w:val="20"/>
          <w:szCs w:val="20"/>
          <w:lang w:bidi="ar-SA"/>
        </w:rPr>
        <w:t>. Zamawiający dopuszcza, aby Wykonawca wprowadził minimalny okres krótkoterminowego doubezpieczenia, jednak nie może być on dłuższy niż 15 dni. Powyższe zmiany mogą zostać dokonane aneksem do polisy, aktualizacją, uzupełnieniem lub innym dokumentem potwierdzającym zmiany bez konieczności sporządzania aneksu do Umowy Generalnej.</w:t>
      </w:r>
    </w:p>
    <w:p w14:paraId="211F01CA" w14:textId="77777777" w:rsidR="00372AF6" w:rsidRPr="00372AF6" w:rsidRDefault="00372AF6" w:rsidP="004C689B">
      <w:pPr>
        <w:widowControl/>
        <w:numPr>
          <w:ilvl w:val="0"/>
          <w:numId w:val="49"/>
        </w:numPr>
        <w:autoSpaceDE w:val="0"/>
        <w:autoSpaceDN w:val="0"/>
        <w:adjustRightInd w:val="0"/>
        <w:spacing w:after="60"/>
        <w:jc w:val="both"/>
        <w:rPr>
          <w:rFonts w:ascii="Calibri" w:eastAsia="Times New Roman" w:hAnsi="Calibri" w:cs="Arial"/>
          <w:b/>
          <w:color w:val="auto"/>
          <w:sz w:val="20"/>
          <w:szCs w:val="20"/>
          <w:lang w:bidi="ar-SA"/>
        </w:rPr>
      </w:pPr>
      <w:r w:rsidRPr="00372AF6">
        <w:rPr>
          <w:rFonts w:ascii="Calibri" w:eastAsia="Times New Roman" w:hAnsi="Calibri" w:cs="Arial"/>
          <w:b/>
          <w:color w:val="auto"/>
          <w:sz w:val="20"/>
          <w:szCs w:val="20"/>
          <w:lang w:bidi="ar-SA"/>
        </w:rPr>
        <w:t xml:space="preserve">Zabezpieczenia </w:t>
      </w:r>
      <w:proofErr w:type="spellStart"/>
      <w:r w:rsidRPr="00372AF6">
        <w:rPr>
          <w:rFonts w:ascii="Calibri" w:eastAsia="Times New Roman" w:hAnsi="Calibri" w:cs="Arial"/>
          <w:b/>
          <w:color w:val="auto"/>
          <w:sz w:val="20"/>
          <w:szCs w:val="20"/>
          <w:lang w:bidi="ar-SA"/>
        </w:rPr>
        <w:t>przeciwkradzieżowe</w:t>
      </w:r>
      <w:proofErr w:type="spellEnd"/>
    </w:p>
    <w:p w14:paraId="3D947867" w14:textId="77777777"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Wobec dotychczas posiadanych i ubezpieczanych pojazdów Zamawiającego Wykonawca nie będzie wymagać innych zabezpieczeń </w:t>
      </w:r>
      <w:proofErr w:type="spellStart"/>
      <w:r w:rsidRPr="00372AF6">
        <w:rPr>
          <w:rFonts w:ascii="Calibri" w:eastAsia="Times New Roman" w:hAnsi="Calibri" w:cs="Arial"/>
          <w:color w:val="auto"/>
          <w:sz w:val="20"/>
          <w:szCs w:val="20"/>
          <w:lang w:bidi="ar-SA"/>
        </w:rPr>
        <w:t>przeciwkradzieżowych</w:t>
      </w:r>
      <w:proofErr w:type="spellEnd"/>
      <w:r w:rsidRPr="00372AF6">
        <w:rPr>
          <w:rFonts w:ascii="Calibri" w:eastAsia="Times New Roman" w:hAnsi="Calibri" w:cs="Arial"/>
          <w:color w:val="auto"/>
          <w:sz w:val="20"/>
          <w:szCs w:val="20"/>
          <w:lang w:bidi="ar-SA"/>
        </w:rPr>
        <w:t xml:space="preserve"> niż zamontowane dotychczasowo, które uznaje się za wystarczające do objęcia ochroną w zakresie kradzieży. </w:t>
      </w:r>
    </w:p>
    <w:p w14:paraId="03DBCEFA" w14:textId="77777777"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W przypadku gdy Zamawiający wejdzie w posiadanie nowych pojazdów, które zostaną zgłoszone do ubezpieczenia na warunkach Umowy Generalnej w zakresie AC, Zamawiający będzie zobowiązany do posiadania jednego zabezpieczenia </w:t>
      </w:r>
      <w:proofErr w:type="spellStart"/>
      <w:r w:rsidRPr="00372AF6">
        <w:rPr>
          <w:rFonts w:ascii="Calibri" w:eastAsia="Times New Roman" w:hAnsi="Calibri" w:cs="Arial"/>
          <w:color w:val="auto"/>
          <w:sz w:val="20"/>
          <w:szCs w:val="20"/>
          <w:lang w:bidi="ar-SA"/>
        </w:rPr>
        <w:t>przeciwkradzieżowego</w:t>
      </w:r>
      <w:proofErr w:type="spellEnd"/>
      <w:r w:rsidRPr="00372AF6">
        <w:rPr>
          <w:rFonts w:ascii="Calibri" w:eastAsia="Times New Roman" w:hAnsi="Calibri" w:cs="Arial"/>
          <w:color w:val="auto"/>
          <w:sz w:val="20"/>
          <w:szCs w:val="20"/>
          <w:lang w:bidi="ar-SA"/>
        </w:rPr>
        <w:t xml:space="preserve"> (np. </w:t>
      </w:r>
      <w:proofErr w:type="spellStart"/>
      <w:r w:rsidRPr="00372AF6">
        <w:rPr>
          <w:rFonts w:ascii="Calibri" w:eastAsia="Times New Roman" w:hAnsi="Calibri" w:cs="Arial"/>
          <w:color w:val="auto"/>
          <w:sz w:val="20"/>
          <w:szCs w:val="20"/>
          <w:lang w:bidi="ar-SA"/>
        </w:rPr>
        <w:t>immobilizer</w:t>
      </w:r>
      <w:proofErr w:type="spellEnd"/>
      <w:r w:rsidRPr="00372AF6">
        <w:rPr>
          <w:rFonts w:ascii="Calibri" w:eastAsia="Times New Roman" w:hAnsi="Calibri" w:cs="Arial"/>
          <w:color w:val="auto"/>
          <w:sz w:val="20"/>
          <w:szCs w:val="20"/>
          <w:lang w:bidi="ar-SA"/>
        </w:rPr>
        <w:t xml:space="preserve"> lub autoalarm) w samochodach osobowych o wartości do 150.000 zł oraz w samochodach ciężarowych (do 3,5t DMC) i specjalnych. W samochodach osobowych o wartości powyżej 150.000 zł Zamawiający będzie zobowiązany do posiadania dwóch niezależnych zabezpieczeń </w:t>
      </w:r>
      <w:proofErr w:type="spellStart"/>
      <w:r w:rsidRPr="00372AF6">
        <w:rPr>
          <w:rFonts w:ascii="Calibri" w:eastAsia="Times New Roman" w:hAnsi="Calibri" w:cs="Arial"/>
          <w:color w:val="auto"/>
          <w:sz w:val="20"/>
          <w:szCs w:val="20"/>
          <w:lang w:bidi="ar-SA"/>
        </w:rPr>
        <w:t>przeciwkradzieżowych</w:t>
      </w:r>
      <w:proofErr w:type="spellEnd"/>
      <w:r w:rsidRPr="00372AF6">
        <w:rPr>
          <w:rFonts w:ascii="Calibri" w:eastAsia="Times New Roman" w:hAnsi="Calibri" w:cs="Arial"/>
          <w:color w:val="auto"/>
          <w:sz w:val="20"/>
          <w:szCs w:val="20"/>
          <w:lang w:bidi="ar-SA"/>
        </w:rPr>
        <w:t xml:space="preserve"> (np. </w:t>
      </w:r>
      <w:proofErr w:type="spellStart"/>
      <w:r w:rsidRPr="00372AF6">
        <w:rPr>
          <w:rFonts w:ascii="Calibri" w:eastAsia="Times New Roman" w:hAnsi="Calibri" w:cs="Arial"/>
          <w:color w:val="auto"/>
          <w:sz w:val="20"/>
          <w:szCs w:val="20"/>
          <w:lang w:bidi="ar-SA"/>
        </w:rPr>
        <w:t>immobilizer</w:t>
      </w:r>
      <w:proofErr w:type="spellEnd"/>
      <w:r w:rsidRPr="00372AF6">
        <w:rPr>
          <w:rFonts w:ascii="Calibri" w:eastAsia="Times New Roman" w:hAnsi="Calibri" w:cs="Arial"/>
          <w:color w:val="auto"/>
          <w:sz w:val="20"/>
          <w:szCs w:val="20"/>
          <w:lang w:bidi="ar-SA"/>
        </w:rPr>
        <w:t xml:space="preserve"> i autoalarm). Obowiązek posiadania zabezpieczeń </w:t>
      </w:r>
      <w:proofErr w:type="spellStart"/>
      <w:r w:rsidRPr="00372AF6">
        <w:rPr>
          <w:rFonts w:ascii="Calibri" w:eastAsia="Times New Roman" w:hAnsi="Calibri" w:cs="Arial"/>
          <w:color w:val="auto"/>
          <w:sz w:val="20"/>
          <w:szCs w:val="20"/>
          <w:lang w:bidi="ar-SA"/>
        </w:rPr>
        <w:t>przeciwkradzieżowych</w:t>
      </w:r>
      <w:proofErr w:type="spellEnd"/>
      <w:r w:rsidRPr="00372AF6">
        <w:rPr>
          <w:rFonts w:ascii="Calibri" w:eastAsia="Times New Roman" w:hAnsi="Calibri" w:cs="Arial"/>
          <w:color w:val="auto"/>
          <w:sz w:val="20"/>
          <w:szCs w:val="20"/>
          <w:lang w:bidi="ar-SA"/>
        </w:rPr>
        <w:t xml:space="preserve"> dotyczy samochodów osobowych, ciężarowych (do 3,5t DMC) i specjalnych, nie dotyczy pozostałych pojazdów, takich jak przyczepy.</w:t>
      </w:r>
    </w:p>
    <w:p w14:paraId="22A01235" w14:textId="77777777" w:rsidR="00372AF6" w:rsidRPr="00372AF6" w:rsidRDefault="00372AF6" w:rsidP="004C689B">
      <w:pPr>
        <w:widowControl/>
        <w:numPr>
          <w:ilvl w:val="0"/>
          <w:numId w:val="49"/>
        </w:numPr>
        <w:autoSpaceDE w:val="0"/>
        <w:autoSpaceDN w:val="0"/>
        <w:adjustRightInd w:val="0"/>
        <w:spacing w:after="60"/>
        <w:jc w:val="both"/>
        <w:rPr>
          <w:rFonts w:ascii="Calibri" w:eastAsia="Times New Roman" w:hAnsi="Calibri" w:cs="Arial"/>
          <w:b/>
          <w:color w:val="auto"/>
          <w:sz w:val="20"/>
          <w:szCs w:val="20"/>
          <w:lang w:bidi="ar-SA"/>
        </w:rPr>
      </w:pPr>
      <w:r w:rsidRPr="00372AF6">
        <w:rPr>
          <w:rFonts w:ascii="Calibri" w:eastAsia="Times New Roman" w:hAnsi="Calibri" w:cs="Arial"/>
          <w:b/>
          <w:color w:val="auto"/>
          <w:sz w:val="20"/>
          <w:szCs w:val="20"/>
          <w:lang w:bidi="ar-SA"/>
        </w:rPr>
        <w:t>Sumy ubezpieczenia:</w:t>
      </w:r>
    </w:p>
    <w:p w14:paraId="71E7365F" w14:textId="77777777"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Ubezpieczenie OC – minimalna suma gwarancyjna zgodnie z obowiązującymi przepisami prawa.</w:t>
      </w:r>
    </w:p>
    <w:p w14:paraId="4E1DC06A" w14:textId="77777777"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lastRenderedPageBreak/>
        <w:t>Ubezpieczenie ZK - Wykonawca odpowiada do wysokości sumy gwarancyjnej określonej zgodnie z przepisami prawa właściwego dla miejsca zdarzenia, a jeżeli suma gwarancyjna określona w umowie ubezpieczenia OC jest wyższa, do wysokości tej sumy.</w:t>
      </w:r>
    </w:p>
    <w:p w14:paraId="666B7D8B" w14:textId="77777777"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Ubezpieczenie AC </w:t>
      </w:r>
    </w:p>
    <w:p w14:paraId="44BC31EF" w14:textId="77777777" w:rsidR="00372AF6" w:rsidRPr="00372AF6" w:rsidRDefault="00372AF6" w:rsidP="004C689B">
      <w:pPr>
        <w:widowControl/>
        <w:numPr>
          <w:ilvl w:val="2"/>
          <w:numId w:val="49"/>
        </w:numPr>
        <w:tabs>
          <w:tab w:val="left" w:pos="708"/>
        </w:tabs>
        <w:autoSpaceDE w:val="0"/>
        <w:autoSpaceDN w:val="0"/>
        <w:adjustRightInd w:val="0"/>
        <w:spacing w:after="12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Sumą ubezpieczenia będzie aktualna wartość rynkowa pojazdu wraz z wyposażeniem, uwzględniająca podatek VAT - uzgodniona przez strony na podstawie notowań rynkowych cen pojazdu danej marki, typu, roku produkcji i wyposażenia. Tak określona wartość pojazdów będzie stała przez okres 6 miesięcy od daty rozpoczęcia ochrony i dla ustalenia odszkodowania za każdego rodzaju szkodę powstałą w tym okresie przyjmuje się, że wartość pojazdu na dzień szkody równa jest sumie ubezpieczenia. </w:t>
      </w:r>
    </w:p>
    <w:p w14:paraId="02D48202" w14:textId="77777777" w:rsidR="00372AF6" w:rsidRPr="00372AF6" w:rsidRDefault="00372AF6" w:rsidP="004C689B">
      <w:pPr>
        <w:widowControl/>
        <w:numPr>
          <w:ilvl w:val="2"/>
          <w:numId w:val="49"/>
        </w:numPr>
        <w:tabs>
          <w:tab w:val="left" w:pos="360"/>
        </w:tabs>
        <w:overflowPunct w:val="0"/>
        <w:autoSpaceDE w:val="0"/>
        <w:autoSpaceDN w:val="0"/>
        <w:adjustRightInd w:val="0"/>
        <w:spacing w:before="60" w:after="12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W przypadku pojazdów nowych sumą ubezpieczenia będzie wartość pojazdów wraz z wyposażeniem ustalona na podstawie faktur zakupu lub innych dokumentów źródłowych, uwzględniająca podatek VAT. Tak określona suma ubezpieczenia będzie stała przez okres 12 miesięcy od daty rozpoczęcia ochrony i dla ustalenia odszkodowania za każdego rodzaju szkodę powstałą w tym okresie przyjmuje się wartość pojazdu na dzień szkody równą sumie ubezpieczenia. Na wniosek Zamawiającego dopuszcza się powiększenie fakturowej wartości pojazdu o uzyskany, udokumentowany rabat.</w:t>
      </w:r>
    </w:p>
    <w:p w14:paraId="2D8C3496" w14:textId="77777777" w:rsidR="00372AF6" w:rsidRPr="00372AF6" w:rsidRDefault="00372AF6" w:rsidP="004C689B">
      <w:pPr>
        <w:widowControl/>
        <w:numPr>
          <w:ilvl w:val="2"/>
          <w:numId w:val="49"/>
        </w:numPr>
        <w:tabs>
          <w:tab w:val="left" w:pos="708"/>
        </w:tabs>
        <w:autoSpaceDE w:val="0"/>
        <w:autoSpaceDN w:val="0"/>
        <w:adjustRightInd w:val="0"/>
        <w:spacing w:after="12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Przez pojazdy nowe należy rozumieć wszystkie pojazdy, których okres eksploatacji w chwili zawierania umowy ubezpieczenia nie przekracza 12 miesięcy (okres eksploatacji liczony jest od daty 1-szej rejestracji). </w:t>
      </w:r>
    </w:p>
    <w:p w14:paraId="76CA1843" w14:textId="77777777" w:rsidR="00372AF6" w:rsidRPr="00372AF6" w:rsidRDefault="00372AF6" w:rsidP="004C689B">
      <w:pPr>
        <w:widowControl/>
        <w:numPr>
          <w:ilvl w:val="2"/>
          <w:numId w:val="49"/>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Dodatkowe wyposażenie pojazdów (w tym oklejenia na karoserii, lampy identyfikacyjne świetlne, haki holownicze, wyciągarki, itp.), a także specjalne zabudowy pojazdów, ubezpieczone są razem z danym pojazdem, a ich wartość jest uwzględniana w sumie ubezpieczenia. Wykonawca przyjmuje do ubezpieczenia całe wyposażenie dodatkowe każdego pojazdu, bez względu na jego rodzaj, przeznaczenie, wartość i procentowy stosunek do sumy ubezpieczenia pojazdu. Wyposażenie dodatkowe nabywane w trakcie trwania umowy ubezpieczenia będzie obejmowane ochroną automatycznie od dnia zamontowania w pojeździe. Część specjalistycznego wyposażenia dodatkowego może być ubezpieczana oddzielnie w ramach polisy majątkowej. W przypadku szkody Zamawiający każdorazowo poinformuje Wykonawcę, które wyposażenie i o jakiej wartości było uwzględnione w sumie ubezpieczenia pojazdu.</w:t>
      </w:r>
    </w:p>
    <w:p w14:paraId="4211B4E8" w14:textId="77777777" w:rsidR="00372AF6" w:rsidRPr="00372AF6" w:rsidRDefault="00372AF6" w:rsidP="004C689B">
      <w:pPr>
        <w:widowControl/>
        <w:numPr>
          <w:ilvl w:val="1"/>
          <w:numId w:val="49"/>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Ubezpieczenie NNW:</w:t>
      </w:r>
    </w:p>
    <w:p w14:paraId="3C55F7C8" w14:textId="77777777" w:rsidR="00372AF6" w:rsidRPr="00372AF6" w:rsidRDefault="00372AF6" w:rsidP="004C689B">
      <w:pPr>
        <w:widowControl/>
        <w:numPr>
          <w:ilvl w:val="2"/>
          <w:numId w:val="53"/>
        </w:numPr>
        <w:autoSpaceDE w:val="0"/>
        <w:autoSpaceDN w:val="0"/>
        <w:adjustRightInd w:val="0"/>
        <w:spacing w:after="60"/>
        <w:contextualSpacing/>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20 000 zł na osobę;</w:t>
      </w:r>
    </w:p>
    <w:p w14:paraId="490F82C8" w14:textId="77777777" w:rsidR="00372AF6" w:rsidRPr="00372AF6" w:rsidRDefault="00372AF6" w:rsidP="004C689B">
      <w:pPr>
        <w:widowControl/>
        <w:numPr>
          <w:ilvl w:val="2"/>
          <w:numId w:val="53"/>
        </w:numPr>
        <w:autoSpaceDE w:val="0"/>
        <w:autoSpaceDN w:val="0"/>
        <w:adjustRightInd w:val="0"/>
        <w:spacing w:after="60"/>
        <w:contextualSpacing/>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30 000 zł na osobę (postanowienia fakultatywne nr 5).</w:t>
      </w:r>
    </w:p>
    <w:p w14:paraId="7319054D" w14:textId="77777777" w:rsidR="00372AF6" w:rsidRPr="00372AF6" w:rsidRDefault="00372AF6" w:rsidP="004C689B">
      <w:pPr>
        <w:widowControl/>
        <w:numPr>
          <w:ilvl w:val="1"/>
          <w:numId w:val="49"/>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Ubezpieczenie ASS – min. 20 000 zł</w:t>
      </w:r>
    </w:p>
    <w:p w14:paraId="21ED423A" w14:textId="77777777" w:rsidR="00372AF6" w:rsidRPr="00372AF6" w:rsidRDefault="00372AF6" w:rsidP="004C689B">
      <w:pPr>
        <w:widowControl/>
        <w:numPr>
          <w:ilvl w:val="0"/>
          <w:numId w:val="49"/>
        </w:numPr>
        <w:autoSpaceDE w:val="0"/>
        <w:autoSpaceDN w:val="0"/>
        <w:adjustRightInd w:val="0"/>
        <w:spacing w:after="60"/>
        <w:jc w:val="both"/>
        <w:rPr>
          <w:rFonts w:ascii="Calibri" w:eastAsia="Times New Roman" w:hAnsi="Calibri" w:cs="Arial"/>
          <w:b/>
          <w:color w:val="auto"/>
          <w:sz w:val="20"/>
          <w:szCs w:val="20"/>
          <w:lang w:bidi="ar-SA"/>
        </w:rPr>
      </w:pPr>
      <w:r w:rsidRPr="00372AF6">
        <w:rPr>
          <w:rFonts w:ascii="Calibri" w:eastAsia="Times New Roman" w:hAnsi="Calibri" w:cs="Arial"/>
          <w:b/>
          <w:color w:val="auto"/>
          <w:sz w:val="20"/>
          <w:szCs w:val="20"/>
          <w:lang w:bidi="ar-SA"/>
        </w:rPr>
        <w:t>Składka</w:t>
      </w:r>
    </w:p>
    <w:p w14:paraId="26126A3D" w14:textId="77777777"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Ubezpieczenie OC – zryczałtowana taryfa składki wyrażona kwotą za roczny okres ubezpieczenia pojazdu.</w:t>
      </w:r>
    </w:p>
    <w:p w14:paraId="2B825E5C" w14:textId="77777777"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Ubezpieczenie ZK - zryczałtowana taryfa składki wyrażona kwotą za roczny okres ubezpieczenia pojazdu.</w:t>
      </w:r>
    </w:p>
    <w:p w14:paraId="436AABBD" w14:textId="77777777"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Ubezpieczenie AC zryczałtowana taryfa składki wyrażona procentem sumy ubezpieczenia za roczny okres ubezpieczenia pojazdu wraz z wyposażeniem dodatkowym.</w:t>
      </w:r>
    </w:p>
    <w:p w14:paraId="6E4B53F7" w14:textId="77777777" w:rsidR="00372AF6" w:rsidRPr="00372AF6" w:rsidRDefault="00372AF6" w:rsidP="004C689B">
      <w:pPr>
        <w:widowControl/>
        <w:numPr>
          <w:ilvl w:val="1"/>
          <w:numId w:val="49"/>
        </w:numPr>
        <w:tabs>
          <w:tab w:val="num" w:pos="426"/>
        </w:tabs>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Ubezpieczenie NNW – zryczałtowana taryfa składki wyrażona kwotą za roczny okres ubezpieczenia pojazdu.</w:t>
      </w:r>
    </w:p>
    <w:p w14:paraId="5AE1108F" w14:textId="77777777" w:rsidR="00372AF6" w:rsidRPr="00372AF6" w:rsidRDefault="00372AF6" w:rsidP="004C689B">
      <w:pPr>
        <w:widowControl/>
        <w:numPr>
          <w:ilvl w:val="1"/>
          <w:numId w:val="49"/>
        </w:numPr>
        <w:tabs>
          <w:tab w:val="num" w:pos="426"/>
        </w:tabs>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Ubezpieczenie ASS na terenie RP – zryczałtowana taryfa składki wyrażona kwotą za roczny okres ubezpieczenia pojazdu.</w:t>
      </w:r>
    </w:p>
    <w:p w14:paraId="07451219" w14:textId="77777777" w:rsidR="00372AF6" w:rsidRPr="00372AF6" w:rsidRDefault="00372AF6" w:rsidP="004C689B">
      <w:pPr>
        <w:widowControl/>
        <w:numPr>
          <w:ilvl w:val="1"/>
          <w:numId w:val="49"/>
        </w:numPr>
        <w:tabs>
          <w:tab w:val="num" w:pos="426"/>
        </w:tabs>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 Taryfy składki będą uśrednione dla poszczególnych rodzajów pojazdów wskazanych w formularzu oferty. </w:t>
      </w:r>
    </w:p>
    <w:p w14:paraId="7FD3FBE1" w14:textId="77777777" w:rsidR="00372AF6" w:rsidRPr="00372AF6" w:rsidRDefault="00372AF6" w:rsidP="004C689B">
      <w:pPr>
        <w:widowControl/>
        <w:numPr>
          <w:ilvl w:val="1"/>
          <w:numId w:val="49"/>
        </w:numPr>
        <w:tabs>
          <w:tab w:val="num" w:pos="360"/>
        </w:tabs>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Wyliczenia składek w oparciu o zaoferowane taryfy składki do celów porównania ofert ubezpieczenia mają być dokonane w oparciu o pełne roczne okresy ubezpieczenia i całą flotę, nawet jeśli niektóre pojazdy posiadają niewyrównane okresy ubezpieczenia. W trakcie trwania Umowy Generalnej rzeczywista wysokość składek za ubezpieczenie poszczególnych pojazdów może odbiegać od wyliczonej w formularzu oferty składki między innymi z powodu zaktualizowania wartości ubezpieczonego pojazdu przy zgłaszaniu do ubezpieczenia, objęcia pojazdu krótszym okresem ubezpieczenia ze względu na wyrównywanie terminów ekspiracji, włączania do umowy pojazdu, którego ubezpieczenie ekspiruje w trakcie trwania umowy, zakupu lub objęcia w posiadanie pojazdów lub zmiany zakresu ubezpieczenia dla danego pojazdu (np. rozszerzenie zakresu AC na czas wyjazdu poza terytorium RP, włączenie ryzyka OC w związku z ekspiracją dotychczasowej umowy), itd. Powyższe zmiany mogą zostać dokonane aneksem do polisy, aktualizacją, uzupełnieniem lub innym dokumentem potwierdzającym zmiany, bez konieczności sporządzenia aneksu do Umowy Generalnej.</w:t>
      </w:r>
    </w:p>
    <w:p w14:paraId="0272ECCA" w14:textId="77777777" w:rsidR="00372AF6" w:rsidRPr="00372AF6" w:rsidRDefault="00372AF6" w:rsidP="004C689B">
      <w:pPr>
        <w:widowControl/>
        <w:numPr>
          <w:ilvl w:val="1"/>
          <w:numId w:val="49"/>
        </w:numPr>
        <w:tabs>
          <w:tab w:val="num" w:pos="426"/>
        </w:tabs>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Nie mają zastosowania żadne składki minimalne.</w:t>
      </w:r>
    </w:p>
    <w:p w14:paraId="0DF2B337" w14:textId="77777777" w:rsidR="00372AF6" w:rsidRPr="00372AF6" w:rsidRDefault="00372AF6" w:rsidP="004C689B">
      <w:pPr>
        <w:widowControl/>
        <w:numPr>
          <w:ilvl w:val="0"/>
          <w:numId w:val="49"/>
        </w:numPr>
        <w:tabs>
          <w:tab w:val="num" w:pos="360"/>
        </w:tabs>
        <w:autoSpaceDE w:val="0"/>
        <w:autoSpaceDN w:val="0"/>
        <w:adjustRightInd w:val="0"/>
        <w:spacing w:after="60"/>
        <w:jc w:val="both"/>
        <w:rPr>
          <w:rFonts w:ascii="Calibri" w:eastAsia="Times New Roman" w:hAnsi="Calibri" w:cs="Arial"/>
          <w:b/>
          <w:color w:val="auto"/>
          <w:sz w:val="20"/>
          <w:szCs w:val="20"/>
          <w:lang w:bidi="ar-SA"/>
        </w:rPr>
      </w:pPr>
      <w:r w:rsidRPr="00372AF6">
        <w:rPr>
          <w:rFonts w:ascii="Calibri" w:eastAsia="Times New Roman" w:hAnsi="Calibri" w:cs="Arial"/>
          <w:b/>
          <w:color w:val="auto"/>
          <w:sz w:val="20"/>
          <w:szCs w:val="20"/>
          <w:lang w:bidi="ar-SA"/>
        </w:rPr>
        <w:lastRenderedPageBreak/>
        <w:t>Procedury likwidacji szkód i wypłata odszkodowań:</w:t>
      </w:r>
    </w:p>
    <w:p w14:paraId="32D1F071" w14:textId="77777777"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Wykonawca wyznaczy osobę do koordynacji i kontaktu w sprawie likwidacji szkód z Umowy Generalnej. </w:t>
      </w:r>
    </w:p>
    <w:p w14:paraId="3B01F704" w14:textId="77777777"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Wykonawca zobowiązany jest do nie przekraczania następujących terminów:</w:t>
      </w:r>
    </w:p>
    <w:p w14:paraId="556E37BB" w14:textId="77777777" w:rsidR="00372AF6" w:rsidRPr="00372AF6" w:rsidRDefault="00372AF6" w:rsidP="004C689B">
      <w:pPr>
        <w:widowControl/>
        <w:numPr>
          <w:ilvl w:val="2"/>
          <w:numId w:val="49"/>
        </w:numPr>
        <w:tabs>
          <w:tab w:val="num" w:pos="993"/>
        </w:tabs>
        <w:autoSpaceDE w:val="0"/>
        <w:autoSpaceDN w:val="0"/>
        <w:adjustRightInd w:val="0"/>
        <w:spacing w:after="60"/>
        <w:ind w:left="993"/>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dokonanie oględzin uszkodzonego pojazdu przez rzeczoznawcę Wykonawcy w ciągu 3 dni roboczych od daty zgłoszenia szkody; </w:t>
      </w:r>
    </w:p>
    <w:p w14:paraId="005CF4A1" w14:textId="77777777" w:rsidR="00372AF6" w:rsidRPr="00372AF6" w:rsidRDefault="00372AF6" w:rsidP="004C689B">
      <w:pPr>
        <w:widowControl/>
        <w:numPr>
          <w:ilvl w:val="2"/>
          <w:numId w:val="49"/>
        </w:numPr>
        <w:tabs>
          <w:tab w:val="num" w:pos="993"/>
        </w:tabs>
        <w:autoSpaceDE w:val="0"/>
        <w:autoSpaceDN w:val="0"/>
        <w:adjustRightInd w:val="0"/>
        <w:spacing w:after="60"/>
        <w:ind w:left="993"/>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dokonanie dodatkowych oględzin (jeżeli w procesie likwidacji szkody zaistnieje taka potrzeba) w ciągu 3 dni roboczych od daty otrzymania stosownego powiadomienia;</w:t>
      </w:r>
    </w:p>
    <w:p w14:paraId="092162FD" w14:textId="77777777" w:rsidR="00372AF6" w:rsidRPr="00372AF6" w:rsidRDefault="00372AF6" w:rsidP="004C689B">
      <w:pPr>
        <w:widowControl/>
        <w:numPr>
          <w:ilvl w:val="2"/>
          <w:numId w:val="49"/>
        </w:numPr>
        <w:tabs>
          <w:tab w:val="num" w:pos="993"/>
        </w:tabs>
        <w:autoSpaceDE w:val="0"/>
        <w:autoSpaceDN w:val="0"/>
        <w:adjustRightInd w:val="0"/>
        <w:spacing w:after="60"/>
        <w:ind w:left="993"/>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sporządzenie powypadkowej oceny technicznej pojazdu w ciągu 3 dni roboczych od daty dokonania oględzin pojazdu; </w:t>
      </w:r>
    </w:p>
    <w:p w14:paraId="60DF349D" w14:textId="77777777" w:rsidR="00372AF6" w:rsidRPr="00372AF6" w:rsidRDefault="00372AF6" w:rsidP="004C689B">
      <w:pPr>
        <w:widowControl/>
        <w:numPr>
          <w:ilvl w:val="2"/>
          <w:numId w:val="49"/>
        </w:numPr>
        <w:tabs>
          <w:tab w:val="num" w:pos="993"/>
        </w:tabs>
        <w:autoSpaceDE w:val="0"/>
        <w:autoSpaceDN w:val="0"/>
        <w:adjustRightInd w:val="0"/>
        <w:spacing w:after="60"/>
        <w:ind w:left="993"/>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weryfikacja kosztorysu naprawy pojazdu w ciągu 3 dni roboczych od daty przesłania przez warsztat dokonujący naprawy.</w:t>
      </w:r>
    </w:p>
    <w:p w14:paraId="6DF255CC" w14:textId="77777777" w:rsidR="00372AF6" w:rsidRPr="00372AF6" w:rsidRDefault="00372AF6" w:rsidP="004C689B">
      <w:pPr>
        <w:widowControl/>
        <w:numPr>
          <w:ilvl w:val="1"/>
          <w:numId w:val="49"/>
        </w:numPr>
        <w:tabs>
          <w:tab w:val="num" w:pos="426"/>
        </w:tabs>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W przypadku niedotrzymania przez Wykonawcę terminów określonych w punkcie 8.2 Zamawiającemu przysługuje prawo do rozpoczęcia naprawy pojazdu. Odszkodowanie zostanie wówczas wypłacone przez Wykonawcę na podstawie przedstawionych przez Zamawiającego faktur za naprawę, w wysokości poniesionych kosztów naprawy określonych na tych fakturach.</w:t>
      </w:r>
    </w:p>
    <w:p w14:paraId="04D25DD0" w14:textId="77777777" w:rsidR="00372AF6" w:rsidRPr="00372AF6" w:rsidRDefault="00372AF6" w:rsidP="004C689B">
      <w:pPr>
        <w:widowControl/>
        <w:numPr>
          <w:ilvl w:val="1"/>
          <w:numId w:val="49"/>
        </w:numPr>
        <w:tabs>
          <w:tab w:val="num" w:pos="426"/>
        </w:tabs>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W przypadku szkody częściowej w zakresie AC możliwa będzie bezgotówkowa forma rozliczeń z warsztatem dokonującym naprawy, na podstawie faktur. Zamawiającemu przysługuje na każdym etapie likwidacji szkody możliwość zmiany metody rozliczenia szkody (kosztorysowa/bezgotówkowa).</w:t>
      </w:r>
    </w:p>
    <w:p w14:paraId="15659ADB" w14:textId="77777777" w:rsidR="00372AF6" w:rsidRPr="00372AF6" w:rsidRDefault="00372AF6" w:rsidP="004C689B">
      <w:pPr>
        <w:widowControl/>
        <w:numPr>
          <w:ilvl w:val="1"/>
          <w:numId w:val="49"/>
        </w:numPr>
        <w:tabs>
          <w:tab w:val="num" w:pos="426"/>
        </w:tabs>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Do ustalenia wartości danego pojazdu według stanu przed szkodą w procesie likwidacji szkody przyjmowany będzie ten sam katalog cen, według którego była ustalona i przyjęta wartość tego pojazdu do ubezpieczenia. </w:t>
      </w:r>
    </w:p>
    <w:p w14:paraId="75F27010" w14:textId="77777777" w:rsidR="00372AF6" w:rsidRPr="00372AF6" w:rsidRDefault="00372AF6" w:rsidP="004C689B">
      <w:pPr>
        <w:widowControl/>
        <w:numPr>
          <w:ilvl w:val="1"/>
          <w:numId w:val="49"/>
        </w:numPr>
        <w:tabs>
          <w:tab w:val="num" w:pos="426"/>
        </w:tabs>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Nie ma zastosowania zasada proporcji przy ustalaniu wysokości odszkodowania – Wykonawca nie może obniżyć odszkodowania powołując się na niedoubezpieczenie pojazdu.</w:t>
      </w:r>
    </w:p>
    <w:p w14:paraId="70C211F7" w14:textId="77777777" w:rsidR="00372AF6" w:rsidRPr="00372AF6" w:rsidRDefault="00372AF6" w:rsidP="004C689B">
      <w:pPr>
        <w:widowControl/>
        <w:numPr>
          <w:ilvl w:val="1"/>
          <w:numId w:val="49"/>
        </w:numPr>
        <w:tabs>
          <w:tab w:val="num" w:pos="426"/>
        </w:tabs>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Szkoda może zostać zakwalifikowana jako szkoda całkowita w zakresie AC w przypadku, gdy wyliczone przez Wykonawcę koszty naprawy pojazdu przekraczają:</w:t>
      </w:r>
    </w:p>
    <w:p w14:paraId="6038302F" w14:textId="77777777" w:rsidR="00372AF6" w:rsidRPr="00372AF6" w:rsidRDefault="00372AF6" w:rsidP="004C689B">
      <w:pPr>
        <w:widowControl/>
        <w:numPr>
          <w:ilvl w:val="2"/>
          <w:numId w:val="49"/>
        </w:numPr>
        <w:autoSpaceDE w:val="0"/>
        <w:autoSpaceDN w:val="0"/>
        <w:adjustRightInd w:val="0"/>
        <w:spacing w:after="60"/>
        <w:contextualSpacing/>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70% wartości pojazdu przed szkodą.</w:t>
      </w:r>
      <w:r w:rsidRPr="00372AF6">
        <w:rPr>
          <w:rFonts w:ascii="Arial" w:eastAsia="Times New Roman" w:hAnsi="Arial" w:cs="Arial"/>
          <w:color w:val="auto"/>
          <w:sz w:val="20"/>
          <w:szCs w:val="20"/>
          <w:lang w:bidi="ar-SA"/>
        </w:rPr>
        <w:t xml:space="preserve"> </w:t>
      </w:r>
    </w:p>
    <w:p w14:paraId="669D53DD" w14:textId="77777777" w:rsidR="00372AF6" w:rsidRPr="00372AF6" w:rsidRDefault="00372AF6" w:rsidP="004C689B">
      <w:pPr>
        <w:widowControl/>
        <w:numPr>
          <w:ilvl w:val="2"/>
          <w:numId w:val="49"/>
        </w:numPr>
        <w:autoSpaceDE w:val="0"/>
        <w:autoSpaceDN w:val="0"/>
        <w:adjustRightInd w:val="0"/>
        <w:spacing w:after="60"/>
        <w:contextualSpacing/>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80% wartości pojazdu przez szkodą (postanowienia fakultatywne nr 1)</w:t>
      </w:r>
    </w:p>
    <w:p w14:paraId="3CA7287E" w14:textId="77777777" w:rsidR="00372AF6" w:rsidRPr="00372AF6" w:rsidRDefault="00372AF6" w:rsidP="004C689B">
      <w:pPr>
        <w:widowControl/>
        <w:numPr>
          <w:ilvl w:val="2"/>
          <w:numId w:val="49"/>
        </w:numPr>
        <w:autoSpaceDE w:val="0"/>
        <w:autoSpaceDN w:val="0"/>
        <w:adjustRightInd w:val="0"/>
        <w:spacing w:after="60"/>
        <w:contextualSpacing/>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85% wartości pojazdu przez szkodą (postanowienia fakultatywne nr 1)</w:t>
      </w:r>
    </w:p>
    <w:p w14:paraId="73C93021" w14:textId="77777777" w:rsidR="00372AF6" w:rsidRPr="00372AF6" w:rsidRDefault="00372AF6" w:rsidP="004C689B">
      <w:pPr>
        <w:widowControl/>
        <w:numPr>
          <w:ilvl w:val="1"/>
          <w:numId w:val="49"/>
        </w:numPr>
        <w:tabs>
          <w:tab w:val="num" w:pos="426"/>
        </w:tabs>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W przypadku wystąpienia kilku szkód w pojeździe, Wykonawca nie będzie dokonywał rozliczenia tych szkód łącznie, jako szkody całkowitej, pod warunkiem odrębnego zgłoszenia każdej szkody.</w:t>
      </w:r>
    </w:p>
    <w:p w14:paraId="08485156" w14:textId="77777777" w:rsidR="00372AF6" w:rsidRPr="00372AF6" w:rsidRDefault="00372AF6" w:rsidP="004C689B">
      <w:pPr>
        <w:widowControl/>
        <w:numPr>
          <w:ilvl w:val="1"/>
          <w:numId w:val="49"/>
        </w:numPr>
        <w:tabs>
          <w:tab w:val="num" w:pos="540"/>
        </w:tabs>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Koszty naprawy pojazdu stanowiące podstawę do ustalenia, czy szkodę należy zakwalifikować jako całkowitą (w rozumieniu pkt 8.7 powyżej) określa Wykonawca na podstawie ogólnych warunków ubezpieczenia autocasco mających zastosowanie do zawartej umowy. Wykonawca do kwalifikacji szkody całkowitej na wniosek Zamawiającego przyjmie kosztorys naprawy pojazdu z dowolnego warsztatu, w którym będzie wykonywana naprawa, uwzględniający stwierdzony przez Wykonawcę zakres naprawy, stawki za roboczogodzinę naprawy stosowane przez ten warsztat i normy czasowe naprawy pojazdu określone przez producenta pojazdu i ujęte w systemie kalkulacyjnym </w:t>
      </w:r>
      <w:proofErr w:type="spellStart"/>
      <w:r w:rsidRPr="00372AF6">
        <w:rPr>
          <w:rFonts w:ascii="Calibri" w:eastAsia="Times New Roman" w:hAnsi="Calibri" w:cs="Arial"/>
          <w:color w:val="auto"/>
          <w:sz w:val="20"/>
          <w:szCs w:val="20"/>
          <w:lang w:bidi="ar-SA"/>
        </w:rPr>
        <w:t>Audatex</w:t>
      </w:r>
      <w:proofErr w:type="spellEnd"/>
      <w:r w:rsidRPr="00372AF6">
        <w:rPr>
          <w:rFonts w:ascii="Calibri" w:eastAsia="Times New Roman" w:hAnsi="Calibri" w:cs="Arial"/>
          <w:color w:val="auto"/>
          <w:sz w:val="20"/>
          <w:szCs w:val="20"/>
          <w:lang w:bidi="ar-SA"/>
        </w:rPr>
        <w:t xml:space="preserve"> lub </w:t>
      </w:r>
      <w:proofErr w:type="spellStart"/>
      <w:r w:rsidRPr="00372AF6">
        <w:rPr>
          <w:rFonts w:ascii="Calibri" w:eastAsia="Times New Roman" w:hAnsi="Calibri" w:cs="Arial"/>
          <w:color w:val="auto"/>
          <w:sz w:val="20"/>
          <w:szCs w:val="20"/>
          <w:lang w:bidi="ar-SA"/>
        </w:rPr>
        <w:t>Eurotax</w:t>
      </w:r>
      <w:proofErr w:type="spellEnd"/>
      <w:r w:rsidRPr="00372AF6">
        <w:rPr>
          <w:rFonts w:ascii="Calibri" w:eastAsia="Times New Roman" w:hAnsi="Calibri" w:cs="Arial"/>
          <w:color w:val="auto"/>
          <w:sz w:val="20"/>
          <w:szCs w:val="20"/>
          <w:lang w:bidi="ar-SA"/>
        </w:rPr>
        <w:t xml:space="preserve"> oraz ceny części zamiennych oryginalnych lub alternatywnych klasy O, Q, P zgodnie z wyborem Zamawiającego, bez stosowania ubytku wartości części z tytułu wieku pojazdu (amortyzacji). Jeżeli po złożeniu przez Zamawiającego kosztorysu zgodnego z powyższymi kryteriami koszt naprawy pojazdu nie przekroczy progu określonego w pkt 8.7 szkoda zostanie zakwalifikowana jako częściowa. W takim przypadku warunkiem wypłaty odszkodowania za szkodę częściową jest przedstawienie faktur za naprawę zgodnych ze złożonym przez Zamawiającego kosztorysem naprawy.</w:t>
      </w:r>
    </w:p>
    <w:p w14:paraId="596500B8" w14:textId="77777777" w:rsidR="00372AF6" w:rsidRPr="00372AF6" w:rsidRDefault="00372AF6" w:rsidP="004C689B">
      <w:pPr>
        <w:widowControl/>
        <w:numPr>
          <w:ilvl w:val="1"/>
          <w:numId w:val="49"/>
        </w:numPr>
        <w:autoSpaceDE w:val="0"/>
        <w:autoSpaceDN w:val="0"/>
        <w:adjustRightInd w:val="0"/>
        <w:spacing w:after="60"/>
        <w:ind w:left="567" w:hanging="567"/>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Pomimo zakwalifikowania szkody jako całkowitej, na wniosek Zamawiającego Wykonawca pokryje koszty naprawy pojazdu pod warunkiem, że rzeczywiste koszty naprawy nie przekroczą 100% wartości pojazdu przed szkodą, przy uwzględnieniu pełnego zakresu naprawy pozwalającego na przywrócenie pojazdu do stanu sprzed szkody. Niezależnie od pozostałych postanowień przy ustalaniu rozmiaru szkody i wartości odszkodowania za naprawę pojazdu na mocy niniejszego zapisu, Zamawiający może uwzględnić w kosztorysie naprawy ceny części alternatywnych i/lub stawki za roboczogodzinę naprawy stosowane przez warsztat nieautoryzowany. Wykonawca wyraża zgodę na zlikwidowanie w ten sposób:</w:t>
      </w:r>
    </w:p>
    <w:p w14:paraId="12D980B1" w14:textId="77777777" w:rsidR="00372AF6" w:rsidRPr="00372AF6" w:rsidRDefault="00372AF6" w:rsidP="004C689B">
      <w:pPr>
        <w:widowControl/>
        <w:numPr>
          <w:ilvl w:val="2"/>
          <w:numId w:val="49"/>
        </w:numPr>
        <w:autoSpaceDE w:val="0"/>
        <w:autoSpaceDN w:val="0"/>
        <w:adjustRightInd w:val="0"/>
        <w:spacing w:after="60"/>
        <w:contextualSpacing/>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2 szkód w ciągu każdego rocznego okresu obowiązywania Umowy Generalnej;</w:t>
      </w:r>
    </w:p>
    <w:p w14:paraId="3D2AC4B7" w14:textId="77777777" w:rsidR="00372AF6" w:rsidRPr="00372AF6" w:rsidRDefault="00372AF6" w:rsidP="004C689B">
      <w:pPr>
        <w:widowControl/>
        <w:numPr>
          <w:ilvl w:val="2"/>
          <w:numId w:val="49"/>
        </w:numPr>
        <w:autoSpaceDE w:val="0"/>
        <w:autoSpaceDN w:val="0"/>
        <w:adjustRightInd w:val="0"/>
        <w:spacing w:after="60"/>
        <w:contextualSpacing/>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3 szkód w ciągu każdego rocznego okresu obowiązywania Umowy Generalnej (postanowienia fakultatywne nr 2)</w:t>
      </w:r>
    </w:p>
    <w:p w14:paraId="2CC98616" w14:textId="77777777" w:rsidR="00372AF6" w:rsidRPr="00372AF6" w:rsidRDefault="00372AF6" w:rsidP="00372AF6">
      <w:pPr>
        <w:autoSpaceDE w:val="0"/>
        <w:autoSpaceDN w:val="0"/>
        <w:adjustRightInd w:val="0"/>
        <w:spacing w:after="60"/>
        <w:ind w:left="567"/>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Szkoda likwidowana w ramach niniejszej klauzuli traktowana jest przez Wykonawcę jako częściowa, tym samym wypłata odszkodowania nie wiąże się z zakończeniem ochrony ubezpieczeniowej. Po wykonaniu naprawy suma ubezpieczenia ulega automatycznemu przywróceniu, bez konieczności opłacania </w:t>
      </w:r>
      <w:r w:rsidRPr="00372AF6">
        <w:rPr>
          <w:rFonts w:ascii="Calibri" w:eastAsia="Times New Roman" w:hAnsi="Calibri" w:cs="Arial"/>
          <w:color w:val="auto"/>
          <w:sz w:val="20"/>
          <w:szCs w:val="20"/>
          <w:lang w:bidi="ar-SA"/>
        </w:rPr>
        <w:lastRenderedPageBreak/>
        <w:t>dodatkowej składki.</w:t>
      </w:r>
    </w:p>
    <w:p w14:paraId="4A29B928" w14:textId="77777777" w:rsidR="00372AF6" w:rsidRPr="00372AF6" w:rsidRDefault="00372AF6" w:rsidP="004C689B">
      <w:pPr>
        <w:widowControl/>
        <w:numPr>
          <w:ilvl w:val="1"/>
          <w:numId w:val="49"/>
        </w:numPr>
        <w:autoSpaceDE w:val="0"/>
        <w:autoSpaceDN w:val="0"/>
        <w:adjustRightInd w:val="0"/>
        <w:spacing w:after="60"/>
        <w:ind w:left="567" w:hanging="567"/>
        <w:jc w:val="both"/>
        <w:rPr>
          <w:rFonts w:ascii="Calibri" w:eastAsia="Times New Roman" w:hAnsi="Calibri" w:cs="Arial"/>
          <w:color w:val="FF0000"/>
          <w:sz w:val="20"/>
          <w:szCs w:val="20"/>
          <w:lang w:bidi="ar-SA"/>
        </w:rPr>
      </w:pPr>
      <w:r w:rsidRPr="00372AF6">
        <w:rPr>
          <w:rFonts w:ascii="Calibri" w:eastAsia="Times New Roman" w:hAnsi="Calibri" w:cs="Arial"/>
          <w:color w:val="auto"/>
          <w:sz w:val="20"/>
          <w:szCs w:val="20"/>
          <w:lang w:bidi="ar-SA"/>
        </w:rPr>
        <w:t>W przypadku szkody całkowitej w zakresie AC, w której występują pozostałości, Wykonawca wypłaci Zamawiającemu odszkodowanie w wysokości różnicy pomiędzy uzyskaną przez Zmawiającego kwotą w wyniku zagospodarowania uszkodzonego pojazdu zgodnie z Rozporządzeniem Rady Ministrów z dnia 21 października 2019 r. w sprawie szczegółowego sposobu gospodarowania składnikami rzeczowymi majątku ruchomego Skarbu Państwa (Dz.U. 2019 poz. 2004) i Rozporządzeniem Rady Ministrów z dnia 21 lipca 2023 r. zmieniającym rozporządzenie w sprawie szczegółowego sposobu gospodarowania składnikami rzeczowymi majątku Skarbu Państwa (Dz. U. 2023 poza. 1460). W takim przypadku za wartość pozostałości pojazdu Wykonawca przyjmie do rozliczenia szkody kwotę uzyskaną przez Zamawiającego w wyniku zagospodarowania [w tym likwidacji dokonanej zgodnie z przepisami ustawy  z dnia 14 grudnia 2012 r. o odpadach (Dz.U. z 2023 r. poz. 21 z ze zm.)] wykazaną fakturą lub innym dokumentem. W przypadku gdy Zamawiający dokona złomowania wraku pojazdu, Wykonawca zapłaci Zamawiającemu wartość pojazdu pomniejszoną o wartość uzyskaną przez Zamawiającego ze złomowania wraku. W takim przypadku ochrona ubezpieczeniowa wygasa w momencie ostatecznego rozliczenia szkody całkowitej.</w:t>
      </w:r>
    </w:p>
    <w:p w14:paraId="3DB11217" w14:textId="77777777" w:rsidR="00372AF6" w:rsidRPr="00372AF6" w:rsidRDefault="00372AF6" w:rsidP="004C689B">
      <w:pPr>
        <w:widowControl/>
        <w:numPr>
          <w:ilvl w:val="1"/>
          <w:numId w:val="49"/>
        </w:numPr>
        <w:autoSpaceDE w:val="0"/>
        <w:autoSpaceDN w:val="0"/>
        <w:adjustRightInd w:val="0"/>
        <w:spacing w:after="60"/>
        <w:ind w:left="567" w:hanging="573"/>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W przypadku szkody całkowitej w zakresie AC, dla pojazdu, którego wyposażenie dodatkowe w postaci specjalistycznego sprzętu zamontowanego na stałe na pojeździe, dodatkowej zabudowy, kontenera lub innych elementów zostało objęte ochroną ubezpieczeniową w ramach innego niż AC rodzaju ubezpieczenia, wyposażenie to nie będzie przedmiotem m.in. określania wartości pozostałości po szkodzie. W takich przypadkach określanie wartości pojazdu, kosztów naprawy lub wartości pozostałości, będzie dotyczyć wyłącznie przedmiotu ubezpieczenia zgłoszonego przez Zamawiającego zgodnie z zapisami 6.2.4. Wyposażenie dodatkowe niestanowiące przedmiotu ubezpieczenia AC (nieuwzględnione przez Zamawiającego w sumie ubezpieczenia) będzie zdemontowane przez Zamawiającego.</w:t>
      </w:r>
    </w:p>
    <w:p w14:paraId="4D0FDF09" w14:textId="77777777" w:rsidR="00372AF6" w:rsidRPr="00372AF6" w:rsidRDefault="00372AF6" w:rsidP="004C689B">
      <w:pPr>
        <w:widowControl/>
        <w:numPr>
          <w:ilvl w:val="1"/>
          <w:numId w:val="49"/>
        </w:numPr>
        <w:autoSpaceDE w:val="0"/>
        <w:autoSpaceDN w:val="0"/>
        <w:adjustRightInd w:val="0"/>
        <w:spacing w:after="60"/>
        <w:ind w:left="567" w:hanging="573"/>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W razie zgłoszenia szkody spowodowanej przez osobę trzecią, odszkodowanie może być likwidowane z umowy AC, z zastrzeżeniem, że jeżeli możliwe będzie w ramach prawa regresu roszczenie zwrotne do sprawcy szkody, to wypłacone odszkodowanie nie będzie obciążało Umowy Generalnej do wysokości uzyskanego przez Wykonawcę regresu.</w:t>
      </w:r>
    </w:p>
    <w:p w14:paraId="74EC3E93" w14:textId="77777777" w:rsidR="00372AF6" w:rsidRPr="00372AF6" w:rsidRDefault="00372AF6" w:rsidP="004C689B">
      <w:pPr>
        <w:widowControl/>
        <w:numPr>
          <w:ilvl w:val="1"/>
          <w:numId w:val="49"/>
        </w:numPr>
        <w:autoSpaceDE w:val="0"/>
        <w:autoSpaceDN w:val="0"/>
        <w:adjustRightInd w:val="0"/>
        <w:spacing w:after="60"/>
        <w:ind w:left="567" w:hanging="573"/>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Wszystkie odszkodowania należne Zamawiającemu wypłacane będą łącznie z należnym podatkiem VAT. Zamawiającemu nie przysługuje prawo do odliczenia podatku naliczonego VAT.</w:t>
      </w:r>
    </w:p>
    <w:p w14:paraId="2629733B" w14:textId="77777777" w:rsidR="00372AF6" w:rsidRPr="00372AF6" w:rsidRDefault="00372AF6" w:rsidP="004C689B">
      <w:pPr>
        <w:widowControl/>
        <w:numPr>
          <w:ilvl w:val="1"/>
          <w:numId w:val="49"/>
        </w:numPr>
        <w:autoSpaceDE w:val="0"/>
        <w:autoSpaceDN w:val="0"/>
        <w:adjustRightInd w:val="0"/>
        <w:spacing w:after="60"/>
        <w:ind w:left="567" w:hanging="573"/>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Przekroczenie przepisów ruchu drogowego przez kierującego pojazdem (takie jak nieprzestrzeganie znaku stop, przekroczenie dozwolonej prędkości, itp.), brak aktualnych badań lekarskich lub badań psychologicznych kierującego pojazdem nie może być podstawą do odmowy lub obniżenia wysokości należnego odszkodowania.</w:t>
      </w:r>
    </w:p>
    <w:p w14:paraId="1F367295" w14:textId="77777777" w:rsidR="00372AF6" w:rsidRPr="00372AF6" w:rsidRDefault="00372AF6" w:rsidP="004C689B">
      <w:pPr>
        <w:widowControl/>
        <w:numPr>
          <w:ilvl w:val="1"/>
          <w:numId w:val="49"/>
        </w:numPr>
        <w:autoSpaceDE w:val="0"/>
        <w:autoSpaceDN w:val="0"/>
        <w:adjustRightInd w:val="0"/>
        <w:spacing w:after="60"/>
        <w:ind w:left="567" w:hanging="573"/>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Wykonawca może odmówić wypłaty odszkodowania w całości lub w części w związku z niedopełnieniem przez Zamawiającego z winy umyślnej lub rażącego niedbalstwa obowiązków zapisanych w umowie ubezpieczenia tylko w sytuacji, kiedy miało to wpływ na powstanie szkody lub jej rozmiar, z zastrzeżeniem punktu 8.15.</w:t>
      </w:r>
    </w:p>
    <w:p w14:paraId="06D670EF" w14:textId="77777777" w:rsidR="00372AF6" w:rsidRPr="00372AF6" w:rsidRDefault="00372AF6" w:rsidP="004C689B">
      <w:pPr>
        <w:widowControl/>
        <w:numPr>
          <w:ilvl w:val="1"/>
          <w:numId w:val="49"/>
        </w:numPr>
        <w:autoSpaceDE w:val="0"/>
        <w:autoSpaceDN w:val="0"/>
        <w:adjustRightInd w:val="0"/>
        <w:spacing w:after="60"/>
        <w:ind w:left="567" w:hanging="573"/>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Nie przechodzą na Wykonawcę roszczenia regresowe w stosunku do sprawcy szkody, którym jest pracownik Zamawiającego lub inną osobą uprawnioną do kierowania pojazdem – niezależnie od formy tego uprawnienia, chyba, że szkoda została wyrządzona umyślnie.</w:t>
      </w:r>
    </w:p>
    <w:p w14:paraId="6BB73A24" w14:textId="77777777" w:rsidR="00372AF6" w:rsidRPr="00372AF6" w:rsidRDefault="00372AF6" w:rsidP="004C689B">
      <w:pPr>
        <w:widowControl/>
        <w:numPr>
          <w:ilvl w:val="1"/>
          <w:numId w:val="49"/>
        </w:numPr>
        <w:autoSpaceDE w:val="0"/>
        <w:autoSpaceDN w:val="0"/>
        <w:adjustRightInd w:val="0"/>
        <w:spacing w:after="60"/>
        <w:ind w:left="567" w:hanging="573"/>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Wykonawca zwraca także ponad sumę ubezpieczenia pojazdu faktycznie poniesione przez Zamawiającego, uzasadnione i udokumentowane koszty:</w:t>
      </w:r>
    </w:p>
    <w:p w14:paraId="6F3E758E" w14:textId="77777777" w:rsidR="00372AF6" w:rsidRPr="00372AF6" w:rsidRDefault="00372AF6" w:rsidP="004C689B">
      <w:pPr>
        <w:widowControl/>
        <w:numPr>
          <w:ilvl w:val="2"/>
          <w:numId w:val="49"/>
        </w:numPr>
        <w:autoSpaceDE w:val="0"/>
        <w:autoSpaceDN w:val="0"/>
        <w:adjustRightInd w:val="0"/>
        <w:spacing w:after="60"/>
        <w:ind w:left="1134" w:hanging="708"/>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działań podjętych w celu ratowania przedmiotu ubezpieczenia oraz zapobieżenia szkodzie lub zmniejszenia jej rozmiarów,</w:t>
      </w:r>
    </w:p>
    <w:p w14:paraId="4A30B9CD" w14:textId="77777777" w:rsidR="00372AF6" w:rsidRPr="00372AF6" w:rsidRDefault="00372AF6" w:rsidP="004C689B">
      <w:pPr>
        <w:widowControl/>
        <w:numPr>
          <w:ilvl w:val="2"/>
          <w:numId w:val="49"/>
        </w:numPr>
        <w:autoSpaceDE w:val="0"/>
        <w:autoSpaceDN w:val="0"/>
        <w:adjustRightInd w:val="0"/>
        <w:spacing w:after="60"/>
        <w:ind w:left="1134" w:hanging="708"/>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uprzątnięcia pojazdu i jego elementów z miejsca szkody, </w:t>
      </w:r>
    </w:p>
    <w:p w14:paraId="4A54D8FF" w14:textId="77777777" w:rsidR="00372AF6" w:rsidRPr="00372AF6" w:rsidRDefault="00372AF6" w:rsidP="004C689B">
      <w:pPr>
        <w:widowControl/>
        <w:numPr>
          <w:ilvl w:val="2"/>
          <w:numId w:val="49"/>
        </w:numPr>
        <w:autoSpaceDE w:val="0"/>
        <w:autoSpaceDN w:val="0"/>
        <w:adjustRightInd w:val="0"/>
        <w:spacing w:after="60"/>
        <w:ind w:left="1134" w:hanging="708"/>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holowania uszkodzonego pojazdu do wskazanego przez Zamawiającego miejsca jeżeli koszty te nie mogły być pokryte z innego ubezpieczenia np. </w:t>
      </w:r>
      <w:proofErr w:type="spellStart"/>
      <w:r w:rsidRPr="00372AF6">
        <w:rPr>
          <w:rFonts w:ascii="Calibri" w:eastAsia="Times New Roman" w:hAnsi="Calibri" w:cs="Arial"/>
          <w:color w:val="auto"/>
          <w:sz w:val="20"/>
          <w:szCs w:val="20"/>
          <w:lang w:bidi="ar-SA"/>
        </w:rPr>
        <w:t>assistance</w:t>
      </w:r>
      <w:proofErr w:type="spellEnd"/>
      <w:r w:rsidRPr="00372AF6">
        <w:rPr>
          <w:rFonts w:ascii="Calibri" w:eastAsia="Times New Roman" w:hAnsi="Calibri" w:cs="Arial"/>
          <w:color w:val="auto"/>
          <w:sz w:val="20"/>
          <w:szCs w:val="20"/>
          <w:lang w:bidi="ar-SA"/>
        </w:rPr>
        <w:t>, bądź w części, w której nie zostały pokryte z innego ubezpieczenia,</w:t>
      </w:r>
    </w:p>
    <w:p w14:paraId="34157B37" w14:textId="77777777" w:rsidR="00372AF6" w:rsidRPr="00372AF6" w:rsidRDefault="00372AF6" w:rsidP="004C689B">
      <w:pPr>
        <w:widowControl/>
        <w:numPr>
          <w:ilvl w:val="2"/>
          <w:numId w:val="49"/>
        </w:numPr>
        <w:autoSpaceDE w:val="0"/>
        <w:autoSpaceDN w:val="0"/>
        <w:adjustRightInd w:val="0"/>
        <w:spacing w:after="60"/>
        <w:ind w:left="1134" w:hanging="708"/>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parkowania lub zabezpieczenia uszkodzonego pojazdu, jednak nie dłużej niż do dwóch dni roboczych po dokonaniu oględzin uszkodzonego pojazdu przez rzeczoznawcę Wykonawcy, </w:t>
      </w:r>
    </w:p>
    <w:p w14:paraId="3724B8E2" w14:textId="77777777" w:rsidR="00372AF6" w:rsidRPr="00372AF6" w:rsidRDefault="00372AF6" w:rsidP="004C689B">
      <w:pPr>
        <w:widowControl/>
        <w:numPr>
          <w:ilvl w:val="2"/>
          <w:numId w:val="49"/>
        </w:numPr>
        <w:autoSpaceDE w:val="0"/>
        <w:autoSpaceDN w:val="0"/>
        <w:adjustRightInd w:val="0"/>
        <w:spacing w:after="60"/>
        <w:ind w:left="1134" w:hanging="708"/>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wynajęcia samochodu zastępczego o parametrach technicznych i przeznaczeniu zbliżonych do pojazdu, który jest zastępowany na okres:</w:t>
      </w:r>
    </w:p>
    <w:p w14:paraId="16D59005" w14:textId="77777777" w:rsidR="00372AF6" w:rsidRPr="00372AF6" w:rsidRDefault="00372AF6" w:rsidP="004C689B">
      <w:pPr>
        <w:widowControl/>
        <w:numPr>
          <w:ilvl w:val="3"/>
          <w:numId w:val="49"/>
        </w:numPr>
        <w:autoSpaceDE w:val="0"/>
        <w:autoSpaceDN w:val="0"/>
        <w:adjustRightInd w:val="0"/>
        <w:spacing w:after="60"/>
        <w:contextualSpacing/>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7 dni;</w:t>
      </w:r>
    </w:p>
    <w:p w14:paraId="1A02C219" w14:textId="77777777" w:rsidR="00372AF6" w:rsidRPr="00372AF6" w:rsidRDefault="00372AF6" w:rsidP="004C689B">
      <w:pPr>
        <w:widowControl/>
        <w:numPr>
          <w:ilvl w:val="3"/>
          <w:numId w:val="49"/>
        </w:numPr>
        <w:autoSpaceDE w:val="0"/>
        <w:autoSpaceDN w:val="0"/>
        <w:adjustRightInd w:val="0"/>
        <w:spacing w:after="60"/>
        <w:contextualSpacing/>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14 dni (postanowienia fakultatywne nr 3)</w:t>
      </w:r>
    </w:p>
    <w:p w14:paraId="76DCE7FC" w14:textId="77777777" w:rsidR="00372AF6" w:rsidRPr="00372AF6" w:rsidRDefault="00372AF6" w:rsidP="00372AF6">
      <w:pPr>
        <w:widowControl/>
        <w:autoSpaceDN w:val="0"/>
        <w:spacing w:after="60"/>
        <w:ind w:left="108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Datę początkową wynajmu każdorazowo określa Zamawiający. Pojazd zastępczy przysługuje zarówno w przypadku uszkodzenia pojazdu jak i kradzieży. </w:t>
      </w:r>
    </w:p>
    <w:p w14:paraId="13BCA383" w14:textId="77777777" w:rsidR="00372AF6" w:rsidRPr="00372AF6" w:rsidRDefault="00372AF6" w:rsidP="004C689B">
      <w:pPr>
        <w:widowControl/>
        <w:numPr>
          <w:ilvl w:val="2"/>
          <w:numId w:val="49"/>
        </w:numPr>
        <w:autoSpaceDE w:val="0"/>
        <w:autoSpaceDN w:val="0"/>
        <w:adjustRightInd w:val="0"/>
        <w:spacing w:after="60"/>
        <w:ind w:left="1134" w:hanging="708"/>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lastRenderedPageBreak/>
        <w:t>zabezpieczenia pojazdu przed szkodą w przypadku kradzieży lub zagubienia kluczy lub sterowników lub pilotów lub kart do pojazdu, w tym koszty przekodowania sterowników lub pilotów lub kart do pojazdu, wymiany zamków, parkowania pojazdu na parkingu strzeżonym do czasu wykonania ww. czynności (jednak nie dłużej niż 3 dni robocze), które to czynności powinny być podjęte bez zbędnej zwłoki po uzyskaniu informacji o kradzieży bądź zagubieniu,</w:t>
      </w:r>
    </w:p>
    <w:p w14:paraId="46D9A0E5" w14:textId="77777777" w:rsidR="00372AF6" w:rsidRPr="00372AF6" w:rsidRDefault="00372AF6" w:rsidP="004C689B">
      <w:pPr>
        <w:widowControl/>
        <w:numPr>
          <w:ilvl w:val="2"/>
          <w:numId w:val="49"/>
        </w:numPr>
        <w:autoSpaceDE w:val="0"/>
        <w:autoSpaceDN w:val="0"/>
        <w:adjustRightInd w:val="0"/>
        <w:spacing w:after="60"/>
        <w:ind w:left="1134" w:hanging="708"/>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dodatkowego badania technicznego pojazdu po jego naprawie,</w:t>
      </w:r>
    </w:p>
    <w:p w14:paraId="25FE55E6" w14:textId="77777777" w:rsidR="00372AF6" w:rsidRPr="00372AF6" w:rsidRDefault="00372AF6" w:rsidP="004C689B">
      <w:pPr>
        <w:widowControl/>
        <w:numPr>
          <w:ilvl w:val="2"/>
          <w:numId w:val="49"/>
        </w:numPr>
        <w:autoSpaceDE w:val="0"/>
        <w:autoSpaceDN w:val="0"/>
        <w:adjustRightInd w:val="0"/>
        <w:spacing w:after="60"/>
        <w:ind w:left="1134" w:hanging="708"/>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złomowania pojazdu – o ile koszty złomowania nie zostały pokryte z innego ubezpieczenia.</w:t>
      </w:r>
    </w:p>
    <w:p w14:paraId="293210D4" w14:textId="77777777" w:rsidR="00372AF6" w:rsidRPr="00372AF6" w:rsidRDefault="00372AF6" w:rsidP="00372AF6">
      <w:p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Powyższe koszty określone w punktach od 8.18.2 do 8.18.6 pokrywane są maksymalnie do 10% sumy ubezpieczenia dla każdego pojazdu.</w:t>
      </w:r>
    </w:p>
    <w:p w14:paraId="00BC584E" w14:textId="77777777" w:rsidR="00372AF6" w:rsidRPr="00372AF6" w:rsidRDefault="00372AF6" w:rsidP="00372AF6">
      <w:p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Jeżeli niektóre z powyższych kosztów Wykonawca zwyczajowo pokrywa w ramach ubezpieczenia </w:t>
      </w:r>
      <w:proofErr w:type="spellStart"/>
      <w:r w:rsidRPr="00372AF6">
        <w:rPr>
          <w:rFonts w:ascii="Calibri" w:eastAsia="Times New Roman" w:hAnsi="Calibri" w:cs="Arial"/>
          <w:color w:val="auto"/>
          <w:sz w:val="20"/>
          <w:szCs w:val="20"/>
          <w:lang w:bidi="ar-SA"/>
        </w:rPr>
        <w:t>assistance</w:t>
      </w:r>
      <w:proofErr w:type="spellEnd"/>
      <w:r w:rsidRPr="00372AF6">
        <w:rPr>
          <w:rFonts w:ascii="Calibri" w:eastAsia="Times New Roman" w:hAnsi="Calibri" w:cs="Arial"/>
          <w:color w:val="auto"/>
          <w:sz w:val="20"/>
          <w:szCs w:val="20"/>
          <w:lang w:bidi="ar-SA"/>
        </w:rPr>
        <w:t>, Zamawiający dopuszcza taką możliwość.</w:t>
      </w:r>
    </w:p>
    <w:p w14:paraId="54946028" w14:textId="77777777" w:rsidR="00372AF6" w:rsidRPr="00372AF6" w:rsidRDefault="00372AF6" w:rsidP="004C689B">
      <w:pPr>
        <w:widowControl/>
        <w:numPr>
          <w:ilvl w:val="1"/>
          <w:numId w:val="49"/>
        </w:numPr>
        <w:autoSpaceDE w:val="0"/>
        <w:autoSpaceDN w:val="0"/>
        <w:adjustRightInd w:val="0"/>
        <w:spacing w:after="60"/>
        <w:ind w:left="567" w:hanging="573"/>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W przypadku szkód, których szacunkowa wartość nie przekracza:</w:t>
      </w:r>
    </w:p>
    <w:p w14:paraId="5B39C4BC" w14:textId="77777777" w:rsidR="00372AF6" w:rsidRPr="00372AF6" w:rsidRDefault="00372AF6" w:rsidP="004C689B">
      <w:pPr>
        <w:widowControl/>
        <w:numPr>
          <w:ilvl w:val="2"/>
          <w:numId w:val="49"/>
        </w:numPr>
        <w:autoSpaceDE w:val="0"/>
        <w:autoSpaceDN w:val="0"/>
        <w:adjustRightInd w:val="0"/>
        <w:spacing w:after="60"/>
        <w:contextualSpacing/>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5 000 zł brutto;</w:t>
      </w:r>
    </w:p>
    <w:p w14:paraId="523D3C4F" w14:textId="77777777" w:rsidR="00372AF6" w:rsidRPr="00372AF6" w:rsidRDefault="00372AF6" w:rsidP="004C689B">
      <w:pPr>
        <w:widowControl/>
        <w:numPr>
          <w:ilvl w:val="2"/>
          <w:numId w:val="49"/>
        </w:numPr>
        <w:autoSpaceDE w:val="0"/>
        <w:autoSpaceDN w:val="0"/>
        <w:adjustRightInd w:val="0"/>
        <w:spacing w:after="60"/>
        <w:contextualSpacing/>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7 500 zł brutto (postanowienia fakultatywne nr 4);</w:t>
      </w:r>
    </w:p>
    <w:p w14:paraId="123F7EA4" w14:textId="77777777" w:rsidR="00372AF6" w:rsidRPr="00372AF6" w:rsidRDefault="00372AF6" w:rsidP="004C689B">
      <w:pPr>
        <w:widowControl/>
        <w:numPr>
          <w:ilvl w:val="2"/>
          <w:numId w:val="49"/>
        </w:numPr>
        <w:autoSpaceDE w:val="0"/>
        <w:autoSpaceDN w:val="0"/>
        <w:adjustRightInd w:val="0"/>
        <w:spacing w:after="60"/>
        <w:contextualSpacing/>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10 000 zł brutto (postanowienia fakultatywne nr 4),</w:t>
      </w:r>
    </w:p>
    <w:p w14:paraId="28EA082F" w14:textId="77777777" w:rsidR="00372AF6" w:rsidRPr="00372AF6" w:rsidRDefault="00372AF6" w:rsidP="00372AF6">
      <w:pPr>
        <w:widowControl/>
        <w:autoSpaceDN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 Zamawiający będzie miał możliwość skorzystania z uproszczonego sposobu likwidacji szkody, który polega na dokonaniu naprawy uszkodzonego pojazdu bez dokonywania oględzin pojazdu przez Wykonawcę. Zamawiający zobowiązany będzie przesłać zgłoszenie szkody wraz z opisem przebiegu zdarzenia szkodowego i fakturę za naprawę oraz wykonać dokumentację fotograficzną uszkodzeń.</w:t>
      </w:r>
    </w:p>
    <w:p w14:paraId="3548CC2A" w14:textId="77777777" w:rsidR="00372AF6" w:rsidRPr="00372AF6" w:rsidRDefault="00372AF6" w:rsidP="004C689B">
      <w:pPr>
        <w:widowControl/>
        <w:numPr>
          <w:ilvl w:val="1"/>
          <w:numId w:val="49"/>
        </w:numPr>
        <w:autoSpaceDE w:val="0"/>
        <w:autoSpaceDN w:val="0"/>
        <w:adjustRightInd w:val="0"/>
        <w:spacing w:after="60"/>
        <w:ind w:left="567" w:hanging="573"/>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Wykonawca nie będzie wymagał oględzin </w:t>
      </w:r>
      <w:proofErr w:type="spellStart"/>
      <w:r w:rsidRPr="00372AF6">
        <w:rPr>
          <w:rFonts w:ascii="Calibri" w:eastAsia="Times New Roman" w:hAnsi="Calibri" w:cs="Arial"/>
          <w:color w:val="auto"/>
          <w:sz w:val="20"/>
          <w:szCs w:val="20"/>
          <w:lang w:bidi="ar-SA"/>
        </w:rPr>
        <w:t>ponaprawczych</w:t>
      </w:r>
      <w:proofErr w:type="spellEnd"/>
      <w:r w:rsidRPr="00372AF6">
        <w:rPr>
          <w:rFonts w:ascii="Calibri" w:eastAsia="Times New Roman" w:hAnsi="Calibri" w:cs="Arial"/>
          <w:color w:val="auto"/>
          <w:sz w:val="20"/>
          <w:szCs w:val="20"/>
          <w:lang w:bidi="ar-SA"/>
        </w:rPr>
        <w:t>, jeżeli koszt naprawy nie przekroczy 10 000 zł (brutto).</w:t>
      </w:r>
    </w:p>
    <w:p w14:paraId="44CD3FF9" w14:textId="77777777" w:rsidR="00372AF6" w:rsidRPr="00372AF6" w:rsidRDefault="00372AF6" w:rsidP="004C689B">
      <w:pPr>
        <w:widowControl/>
        <w:numPr>
          <w:ilvl w:val="1"/>
          <w:numId w:val="49"/>
        </w:numPr>
        <w:autoSpaceDE w:val="0"/>
        <w:autoSpaceDN w:val="0"/>
        <w:adjustRightInd w:val="0"/>
        <w:spacing w:after="60"/>
        <w:ind w:left="567" w:hanging="573"/>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Jeżeli do wypłaty odszkodowania wymagane będą faktury, to Zamawiający nie będzie miał obowiązku przekazywania Wykonawcy oryginałów faktur, a jedynie ich kserokopie, które na życzenie Wykonawcy mogą zostać poświadczone przez Zamawiającego za zgodność z oryginałem.</w:t>
      </w:r>
    </w:p>
    <w:p w14:paraId="111C0FB2" w14:textId="77777777" w:rsidR="00372AF6" w:rsidRPr="00372AF6" w:rsidRDefault="00372AF6" w:rsidP="004C689B">
      <w:pPr>
        <w:widowControl/>
        <w:numPr>
          <w:ilvl w:val="1"/>
          <w:numId w:val="49"/>
        </w:numPr>
        <w:autoSpaceDE w:val="0"/>
        <w:autoSpaceDN w:val="0"/>
        <w:adjustRightInd w:val="0"/>
        <w:spacing w:after="60"/>
        <w:ind w:left="567" w:hanging="573"/>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W przypadku wypłaty odszkodowania, Wykonawca nie jest uprawniony do potrącenia z kwoty odszkodowania rat składki. Na pisemny wniosek Zamawiającego Wykonawca dokona potrącenia rat składki z kwoty odszkodowania.</w:t>
      </w:r>
    </w:p>
    <w:p w14:paraId="7C92EA24" w14:textId="77777777" w:rsidR="00372AF6" w:rsidRPr="00372AF6" w:rsidRDefault="00372AF6" w:rsidP="004C689B">
      <w:pPr>
        <w:widowControl/>
        <w:numPr>
          <w:ilvl w:val="0"/>
          <w:numId w:val="49"/>
        </w:numPr>
        <w:autoSpaceDE w:val="0"/>
        <w:autoSpaceDN w:val="0"/>
        <w:adjustRightInd w:val="0"/>
        <w:spacing w:after="60"/>
        <w:jc w:val="both"/>
        <w:rPr>
          <w:rFonts w:ascii="Calibri" w:eastAsia="Times New Roman" w:hAnsi="Calibri" w:cs="Arial"/>
          <w:b/>
          <w:color w:val="auto"/>
          <w:sz w:val="20"/>
          <w:szCs w:val="20"/>
          <w:lang w:bidi="ar-SA"/>
        </w:rPr>
      </w:pPr>
      <w:r w:rsidRPr="00372AF6">
        <w:rPr>
          <w:rFonts w:ascii="Calibri" w:eastAsia="Times New Roman" w:hAnsi="Calibri" w:cs="Arial"/>
          <w:b/>
          <w:color w:val="auto"/>
          <w:sz w:val="20"/>
          <w:szCs w:val="20"/>
          <w:lang w:bidi="ar-SA"/>
        </w:rPr>
        <w:t>Zgłoszenia i okresy ubezpieczenia</w:t>
      </w:r>
    </w:p>
    <w:p w14:paraId="2B2D560C" w14:textId="77777777"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Umowa Generalna zawarta będzie na okres dwóch lat, </w:t>
      </w:r>
      <w:r w:rsidRPr="00372AF6">
        <w:rPr>
          <w:rFonts w:ascii="Calibri" w:eastAsia="Times New Roman" w:hAnsi="Calibri" w:cs="Arial"/>
          <w:b/>
          <w:color w:val="auto"/>
          <w:sz w:val="20"/>
          <w:szCs w:val="20"/>
          <w:lang w:bidi="ar-SA"/>
        </w:rPr>
        <w:t>z okresem ubezpieczenia od dnia 8 marca 2024 r. do 7 marca 2026 r. (obie daty włączone)</w:t>
      </w:r>
      <w:r w:rsidRPr="00372AF6">
        <w:rPr>
          <w:rFonts w:ascii="Calibri" w:eastAsia="Times New Roman" w:hAnsi="Calibri" w:cs="Arial"/>
          <w:color w:val="auto"/>
          <w:sz w:val="20"/>
          <w:szCs w:val="20"/>
          <w:lang w:bidi="ar-SA"/>
        </w:rPr>
        <w:t>.</w:t>
      </w:r>
    </w:p>
    <w:p w14:paraId="054AE4A7" w14:textId="77777777"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Okresy ubezpieczenia dla poszczególnych pojazdów objętych umową ubezpieczenia w ramach Umowy Generalnej będą dwunastomiesięczne, z możliwością wyrównywania okresów ubezpieczenia w ryzyku OC w pierwszym rocznym okresie ubezpieczenia na dzień 7 marca 2025 r.</w:t>
      </w:r>
    </w:p>
    <w:p w14:paraId="2532896D" w14:textId="77777777"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W przypadku </w:t>
      </w:r>
      <w:proofErr w:type="spellStart"/>
      <w:r w:rsidRPr="00372AF6">
        <w:rPr>
          <w:rFonts w:ascii="Calibri" w:eastAsia="Times New Roman" w:hAnsi="Calibri" w:cs="Arial"/>
          <w:color w:val="auto"/>
          <w:sz w:val="20"/>
          <w:szCs w:val="20"/>
          <w:lang w:bidi="ar-SA"/>
        </w:rPr>
        <w:t>doubezpieczeń</w:t>
      </w:r>
      <w:proofErr w:type="spellEnd"/>
      <w:r w:rsidRPr="00372AF6">
        <w:rPr>
          <w:rFonts w:ascii="Calibri" w:eastAsia="Times New Roman" w:hAnsi="Calibri" w:cs="Arial"/>
          <w:color w:val="auto"/>
          <w:sz w:val="20"/>
          <w:szCs w:val="20"/>
          <w:lang w:bidi="ar-SA"/>
        </w:rPr>
        <w:t xml:space="preserve"> pojazdów w trakcie trwania Umowy Generalnej - włączenia do Umowy Generalnej nowo nabytych pojazdów, rozszerzenia zakresu ubezpieczenia dla danego pojazdu lub obejmowania ochroną pojazdów, które nie mają wyrównanych okresów ubezpieczenia - na wniosek Zamawiającego, ubezpieczenie ZK, AC, NNW i ASS może być zawierane na niepełny rok – do końca trwania danego rocznego okresu Umowy Generalnej.</w:t>
      </w:r>
    </w:p>
    <w:p w14:paraId="1ECEDB43" w14:textId="77777777"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W przypadku </w:t>
      </w:r>
      <w:proofErr w:type="spellStart"/>
      <w:r w:rsidRPr="00372AF6">
        <w:rPr>
          <w:rFonts w:ascii="Calibri" w:eastAsia="Times New Roman" w:hAnsi="Calibri" w:cs="Arial"/>
          <w:color w:val="auto"/>
          <w:sz w:val="20"/>
          <w:szCs w:val="20"/>
          <w:lang w:bidi="ar-SA"/>
        </w:rPr>
        <w:t>doubezpieczeń</w:t>
      </w:r>
      <w:proofErr w:type="spellEnd"/>
      <w:r w:rsidRPr="00372AF6">
        <w:rPr>
          <w:rFonts w:ascii="Calibri" w:eastAsia="Times New Roman" w:hAnsi="Calibri" w:cs="Arial"/>
          <w:color w:val="auto"/>
          <w:sz w:val="20"/>
          <w:szCs w:val="20"/>
          <w:lang w:bidi="ar-SA"/>
        </w:rPr>
        <w:t xml:space="preserve"> pojazdów w trakcie trwania Umowy Generalnej - włączenia do Umowy Generalnej </w:t>
      </w:r>
      <w:proofErr w:type="spellStart"/>
      <w:r w:rsidRPr="00372AF6">
        <w:rPr>
          <w:rFonts w:ascii="Calibri" w:eastAsia="Times New Roman" w:hAnsi="Calibri" w:cs="Arial"/>
          <w:color w:val="auto"/>
          <w:sz w:val="20"/>
          <w:szCs w:val="20"/>
          <w:lang w:bidi="ar-SA"/>
        </w:rPr>
        <w:t>nowonabytych</w:t>
      </w:r>
      <w:proofErr w:type="spellEnd"/>
      <w:r w:rsidRPr="00372AF6">
        <w:rPr>
          <w:rFonts w:ascii="Calibri" w:eastAsia="Times New Roman" w:hAnsi="Calibri" w:cs="Arial"/>
          <w:color w:val="auto"/>
          <w:sz w:val="20"/>
          <w:szCs w:val="20"/>
          <w:lang w:bidi="ar-SA"/>
        </w:rPr>
        <w:t xml:space="preserve"> pojazdów lub obejmowania ochroną pojazdów, które nie mają wyrównanych okresów ubezpieczenia – ubezpieczenie OC będzie zawarte na okres 12 miesięcy, z zastrzeżeniem, że polisa OC zostanie rozwiązana z dniem 07.03.2025 r. na mocy porozumienia stron, a od dnia następnego po rozwiązaniu zostanie wystawiona nowa polisa OC na okres 12 miesięcy, tak aby cały czas zachowana była ciągłość ochrony ubezpieczeniowej.</w:t>
      </w:r>
    </w:p>
    <w:p w14:paraId="00BE69D1" w14:textId="77777777"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Rozszerzenie zakresu ubezpieczenia dla pojazdu wyjeżdżającego za granicę może być dokonywane krótkoterminowo, na okres wyjazdu. Wykonawca może określić minimalny okres doubezpieczenia pojazdu, jednak nie dłuższy niż 15 dni.</w:t>
      </w:r>
    </w:p>
    <w:p w14:paraId="23EE2D8D" w14:textId="77777777"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Umowy ubezpieczenia OC poszczególnych pojazdów, których dwunastomiesięczny okres ubezpieczenia upływa wraz z końcem trwania ostatniego roku Umowy Generalnej lub później, uważać się będzie za wypowiedziane na dzień przed upływem okresu ich ubezpieczenia zgodnie z zapisem art. 28 Ustawy z dnia 22 maja 2003 r. o ubezpieczeniach obowiązkowych, Ubezpieczeniowym Funduszu Gwarancyjnym i Polskim Biurze Ubezpieczycieli Komunikacyjnych, bez konieczności dodatkowego powiadamiania Wykonawcy.</w:t>
      </w:r>
    </w:p>
    <w:p w14:paraId="03563DAA" w14:textId="77777777"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Ochrona ubezpieczeniowa dla pojazdów posiadanych przez Zamawiającego rozpoczyna się od daty ekspiracji aktualnie obowiązującego okresu ubezpieczenia.</w:t>
      </w:r>
    </w:p>
    <w:p w14:paraId="1E884DA8" w14:textId="77777777" w:rsidR="00372AF6" w:rsidRPr="00372AF6" w:rsidRDefault="00372AF6" w:rsidP="004C689B">
      <w:pPr>
        <w:widowControl/>
        <w:numPr>
          <w:ilvl w:val="1"/>
          <w:numId w:val="49"/>
        </w:numPr>
        <w:autoSpaceDE w:val="0"/>
        <w:autoSpaceDN w:val="0"/>
        <w:adjustRightInd w:val="0"/>
        <w:spacing w:after="60"/>
        <w:ind w:left="426"/>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lastRenderedPageBreak/>
        <w:t>Ochrona ubezpieczeniowa dla pojazdów nabywanych lub przyjętych w użytkowanie w czasie trwania Umowy Generalnej rozpoczyna się:</w:t>
      </w:r>
    </w:p>
    <w:p w14:paraId="6E17EC46" w14:textId="77777777" w:rsidR="00372AF6" w:rsidRPr="00372AF6" w:rsidRDefault="00372AF6" w:rsidP="004C689B">
      <w:pPr>
        <w:widowControl/>
        <w:numPr>
          <w:ilvl w:val="2"/>
          <w:numId w:val="49"/>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od daty zakupu lub przejścia na Zamawiającego ryzyka związanego z posiadaniem pojazdu,</w:t>
      </w:r>
    </w:p>
    <w:p w14:paraId="26D03181" w14:textId="77777777" w:rsidR="00372AF6" w:rsidRPr="00372AF6" w:rsidRDefault="00372AF6" w:rsidP="004C689B">
      <w:pPr>
        <w:widowControl/>
        <w:numPr>
          <w:ilvl w:val="2"/>
          <w:numId w:val="49"/>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od daty rejestracji pojazdu,</w:t>
      </w:r>
    </w:p>
    <w:p w14:paraId="1C07EBAC" w14:textId="77777777" w:rsidR="00372AF6" w:rsidRPr="00372AF6" w:rsidRDefault="00372AF6" w:rsidP="004C689B">
      <w:pPr>
        <w:widowControl/>
        <w:numPr>
          <w:ilvl w:val="2"/>
          <w:numId w:val="49"/>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od daty złożenia wniosku o ubezpieczenie,</w:t>
      </w:r>
    </w:p>
    <w:p w14:paraId="76E8D5BC" w14:textId="77777777" w:rsidR="00372AF6" w:rsidRPr="00372AF6" w:rsidRDefault="00372AF6" w:rsidP="00372AF6">
      <w:pPr>
        <w:autoSpaceDE w:val="0"/>
        <w:autoSpaceDN w:val="0"/>
        <w:adjustRightInd w:val="0"/>
        <w:spacing w:after="60"/>
        <w:ind w:left="360"/>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pod warunkiem zgłoszenia przez Zamawiającego pojazdu do ubezpieczenia w dniu rejestracji/przejścia na Zamawiającego ryzyka związanego z posiadaniem pojazdu/złożenia wniosku i przekazania Wykonawcy kompletu wymaganych dokumentów w ciągu 3 dni roboczych od daty zgłoszenia. </w:t>
      </w:r>
    </w:p>
    <w:p w14:paraId="5D5C8C99" w14:textId="77777777" w:rsidR="00372AF6" w:rsidRPr="00372AF6" w:rsidRDefault="00372AF6" w:rsidP="004C689B">
      <w:pPr>
        <w:widowControl/>
        <w:numPr>
          <w:ilvl w:val="1"/>
          <w:numId w:val="49"/>
        </w:numPr>
        <w:autoSpaceDE w:val="0"/>
        <w:autoSpaceDN w:val="0"/>
        <w:adjustRightInd w:val="0"/>
        <w:spacing w:after="60"/>
        <w:ind w:left="567" w:hanging="573"/>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Zgłoszenia pojazdów do ubezpieczenia mogą być dokonywane za pośrednictwem poczty elektronicznej.</w:t>
      </w:r>
    </w:p>
    <w:p w14:paraId="428ABACD" w14:textId="77777777" w:rsidR="00372AF6" w:rsidRPr="00372AF6" w:rsidRDefault="00372AF6" w:rsidP="004C689B">
      <w:pPr>
        <w:widowControl/>
        <w:numPr>
          <w:ilvl w:val="1"/>
          <w:numId w:val="49"/>
        </w:numPr>
        <w:autoSpaceDE w:val="0"/>
        <w:autoSpaceDN w:val="0"/>
        <w:adjustRightInd w:val="0"/>
        <w:spacing w:after="60"/>
        <w:ind w:left="567" w:hanging="573"/>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Za datę złożenia wniosku uznaje się datę wpłynięcia wniosku na skrzynkę mailową Wykonawcy.</w:t>
      </w:r>
    </w:p>
    <w:p w14:paraId="5F2D0F8E" w14:textId="77777777" w:rsidR="00372AF6" w:rsidRPr="00372AF6" w:rsidRDefault="00372AF6" w:rsidP="004C689B">
      <w:pPr>
        <w:widowControl/>
        <w:numPr>
          <w:ilvl w:val="1"/>
          <w:numId w:val="49"/>
        </w:numPr>
        <w:autoSpaceDE w:val="0"/>
        <w:autoSpaceDN w:val="0"/>
        <w:adjustRightInd w:val="0"/>
        <w:spacing w:after="60"/>
        <w:ind w:left="567" w:hanging="573"/>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Wykonawca odstąpi od konieczności dokonania oględzin i dokumentacji fotograficznej w przypadku obejmowanych ochroną ubezpieczeniową pojazdów fabrycznie nowych oraz w przypadku pojazdów używanych, które posiadały ubezpieczenie AC, jeżeli zachowana będzie ciągłość ochrony ubezpieczeniowej AC. W przypadku konieczności dokonania oględzin, Wykonawca przeprowadzi je w miejscu wyznaczonym przez Zamawiającego.</w:t>
      </w:r>
    </w:p>
    <w:p w14:paraId="5EBAA68E" w14:textId="77777777" w:rsidR="00372AF6" w:rsidRPr="00372AF6" w:rsidRDefault="00372AF6" w:rsidP="004C689B">
      <w:pPr>
        <w:widowControl/>
        <w:numPr>
          <w:ilvl w:val="1"/>
          <w:numId w:val="49"/>
        </w:numPr>
        <w:autoSpaceDE w:val="0"/>
        <w:autoSpaceDN w:val="0"/>
        <w:adjustRightInd w:val="0"/>
        <w:spacing w:after="60"/>
        <w:ind w:left="567" w:hanging="573"/>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Wykonawca wystawi polisę lub inny dokument potwierdzający zawarcie umowy obowiązkowego ubezpieczenia OC w odniesieniu do każdego pojazdu oddzielnie. W przypadku ubezpieczeń dobrowolnych, Wykonawca wystawi polisę zbiorczą, której załącznikiem będzie wykaz ubezpieczonych pojazdów, lub inny dokument potwierdzający zakres ochrony i okres ubezpieczenia poszczególnych pojazdów.</w:t>
      </w:r>
    </w:p>
    <w:p w14:paraId="39948BF9" w14:textId="77777777" w:rsidR="00372AF6" w:rsidRPr="00372AF6" w:rsidRDefault="00372AF6" w:rsidP="004C689B">
      <w:pPr>
        <w:widowControl/>
        <w:numPr>
          <w:ilvl w:val="0"/>
          <w:numId w:val="49"/>
        </w:numPr>
        <w:autoSpaceDE w:val="0"/>
        <w:autoSpaceDN w:val="0"/>
        <w:adjustRightInd w:val="0"/>
        <w:spacing w:after="60"/>
        <w:jc w:val="both"/>
        <w:rPr>
          <w:rFonts w:ascii="Calibri" w:eastAsia="Times New Roman" w:hAnsi="Calibri" w:cs="Arial"/>
          <w:b/>
          <w:color w:val="auto"/>
          <w:sz w:val="20"/>
          <w:szCs w:val="20"/>
          <w:lang w:bidi="ar-SA"/>
        </w:rPr>
      </w:pPr>
      <w:r w:rsidRPr="00372AF6">
        <w:rPr>
          <w:rFonts w:ascii="Calibri" w:eastAsia="Times New Roman" w:hAnsi="Calibri" w:cs="Arial"/>
          <w:b/>
          <w:color w:val="auto"/>
          <w:sz w:val="20"/>
          <w:szCs w:val="20"/>
          <w:lang w:bidi="ar-SA"/>
        </w:rPr>
        <w:t>Naliczanie i płatność składki</w:t>
      </w:r>
    </w:p>
    <w:p w14:paraId="12CAA900" w14:textId="77777777" w:rsidR="00372AF6" w:rsidRPr="00372AF6" w:rsidRDefault="00372AF6" w:rsidP="004C689B">
      <w:pPr>
        <w:widowControl/>
        <w:numPr>
          <w:ilvl w:val="1"/>
          <w:numId w:val="49"/>
        </w:numPr>
        <w:autoSpaceDE w:val="0"/>
        <w:autoSpaceDN w:val="0"/>
        <w:adjustRightInd w:val="0"/>
        <w:spacing w:after="60"/>
        <w:ind w:left="567" w:hanging="573"/>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W pierwszym i drugim roku trwania Umowy Generalnej składki należne z tytułu umów ubezpieczenia pojazdów, które będą obejmowane ochroną w czasie trwania Umowy Generalnej, z zastrzeżeniem pkt 10.2, płatne będą przez Zamawiającego w czterech równych ratach na podstawie prawidłowo wystawionych przez Wykonawcę faktur lub rachunków, w terminie 21 dni od daty ich otrzymania przez Zamawiającego.</w:t>
      </w:r>
    </w:p>
    <w:p w14:paraId="03C21ACD" w14:textId="77777777" w:rsidR="00372AF6" w:rsidRPr="00372AF6" w:rsidRDefault="00372AF6" w:rsidP="004C689B">
      <w:pPr>
        <w:widowControl/>
        <w:numPr>
          <w:ilvl w:val="1"/>
          <w:numId w:val="49"/>
        </w:numPr>
        <w:autoSpaceDE w:val="0"/>
        <w:autoSpaceDN w:val="0"/>
        <w:adjustRightInd w:val="0"/>
        <w:spacing w:after="60"/>
        <w:ind w:left="567" w:hanging="573"/>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Składki z tytułu ubezpieczenia OC pojazdów, dla których w czasie pierwszego roku trwania Umowy Generalnej będą wyrównywane okresy ubezpieczenia, płatne będą w dwóch ratach. Pierwsza rata składki obejmować będzie okres od rozpoczęcia ochrony ubezpieczeniowej do ostatniego dnia rocznego okresu trwania Umowy Generalnej, tj. do 07.03.2025 r. włącznie i będzie naliczona proporcjonalnie do czasu udzielanej ochrony. Druga rata składki obejmująca okres ubezpieczenia od 08.03.2025 r. do daty ekspiracji polisy OC na dany pojazd, naliczona będzie w wysokości różnicy pomiędzy składką za dwunastomiesięczny okres ubezpieczenia, a pierwszą ratą składki.</w:t>
      </w:r>
    </w:p>
    <w:p w14:paraId="488AEDFC" w14:textId="77777777" w:rsidR="00372AF6" w:rsidRPr="00372AF6" w:rsidRDefault="00372AF6" w:rsidP="004C689B">
      <w:pPr>
        <w:widowControl/>
        <w:numPr>
          <w:ilvl w:val="1"/>
          <w:numId w:val="49"/>
        </w:numPr>
        <w:autoSpaceDE w:val="0"/>
        <w:autoSpaceDN w:val="0"/>
        <w:adjustRightInd w:val="0"/>
        <w:spacing w:after="60"/>
        <w:ind w:left="567" w:hanging="573"/>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W przypadku rozwiązania pojedynczych umów ubezpieczenia OC i ich ponownego zawarcia na okres 12 miesięcy w celu wyrównania terminów ekspiracji, opłacenie drugich rat składek, o których mowa w poprzednim punkcie, nie będzie wymagane.</w:t>
      </w:r>
    </w:p>
    <w:p w14:paraId="14D8A947" w14:textId="77777777" w:rsidR="00372AF6" w:rsidRPr="00372AF6" w:rsidRDefault="00372AF6" w:rsidP="004C689B">
      <w:pPr>
        <w:widowControl/>
        <w:numPr>
          <w:ilvl w:val="1"/>
          <w:numId w:val="49"/>
        </w:numPr>
        <w:autoSpaceDE w:val="0"/>
        <w:autoSpaceDN w:val="0"/>
        <w:adjustRightInd w:val="0"/>
        <w:spacing w:after="60"/>
        <w:ind w:left="567" w:hanging="573"/>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Składka za krótsze niż rok okresy ubezpieczenia naliczana będzie proporcjonalnie do czasu udzielanej ochrony, w rozliczeniu na dni, gdzie wysokość składki za 1 dzień wynosi 1/365 składki rocznej, a w przypadku lat przestępnych 1/366.</w:t>
      </w:r>
    </w:p>
    <w:p w14:paraId="56E2BC45" w14:textId="77777777" w:rsidR="00372AF6" w:rsidRPr="00372AF6" w:rsidRDefault="00372AF6" w:rsidP="00372AF6">
      <w:pPr>
        <w:widowControl/>
        <w:autoSpaceDN w:val="0"/>
        <w:spacing w:after="60"/>
        <w:ind w:left="567"/>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Dopuszczalne jest odstąpienie od naliczania składki proporcjonalnie za okres udzielonej ochrony dla ryzyka NNW i ASS, jeżeli systemy Wykonawcy nie pozwalają na takie rozliczenie.</w:t>
      </w:r>
    </w:p>
    <w:p w14:paraId="535D74BD" w14:textId="77777777" w:rsidR="00372AF6" w:rsidRPr="00372AF6" w:rsidRDefault="00372AF6" w:rsidP="004C689B">
      <w:pPr>
        <w:widowControl/>
        <w:numPr>
          <w:ilvl w:val="1"/>
          <w:numId w:val="49"/>
        </w:numPr>
        <w:autoSpaceDE w:val="0"/>
        <w:autoSpaceDN w:val="0"/>
        <w:adjustRightInd w:val="0"/>
        <w:spacing w:after="60"/>
        <w:ind w:left="567" w:hanging="573"/>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Wartość pojazdów obejmowanych ubezpieczeniem w ramach Umowy Generalnej będzie aktualizowana na dzień zgłoszenia do ubezpieczenia, a składka z tytułu ubezpieczenia AC za dany pojazd wraz z wyposażeniem będzie wyliczana w oparciu o tę zaktualizowaną wartość i taryfę przyjętą w Umowie Generalnej.</w:t>
      </w:r>
    </w:p>
    <w:p w14:paraId="4354500D" w14:textId="77777777" w:rsidR="00372AF6" w:rsidRPr="00372AF6" w:rsidRDefault="00372AF6" w:rsidP="004C689B">
      <w:pPr>
        <w:widowControl/>
        <w:numPr>
          <w:ilvl w:val="1"/>
          <w:numId w:val="49"/>
        </w:numPr>
        <w:autoSpaceDE w:val="0"/>
        <w:autoSpaceDN w:val="0"/>
        <w:adjustRightInd w:val="0"/>
        <w:spacing w:after="60"/>
        <w:ind w:left="567" w:hanging="573"/>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Wszystkie doubezpieczenia będą dokonywane w oparciu o taryfy składki obowiązujące w zawartej Umowie Generalnej. Jeżeli rodzaj pojazdu przyjmowanego w trakcie trwania umowy nie został uwzględniony w taryfie składek </w:t>
      </w:r>
      <w:r w:rsidRPr="00372AF6">
        <w:rPr>
          <w:rFonts w:ascii="Calibri" w:eastAsia="Times New Roman" w:hAnsi="Calibri" w:cs="Arial"/>
          <w:color w:val="auto"/>
          <w:sz w:val="20"/>
          <w:szCs w:val="20"/>
          <w:lang w:eastAsia="ar-SA" w:bidi="ar-SA"/>
        </w:rPr>
        <w:t>w formularzu oferty</w:t>
      </w:r>
      <w:r w:rsidRPr="00372AF6">
        <w:rPr>
          <w:rFonts w:ascii="Calibri" w:eastAsia="Times New Roman" w:hAnsi="Calibri" w:cs="Arial"/>
          <w:color w:val="auto"/>
          <w:sz w:val="20"/>
          <w:szCs w:val="20"/>
          <w:lang w:bidi="ar-SA"/>
        </w:rPr>
        <w:t>, Wykonawca zaproponuje składki na poziomie cenowym odpowiadającym aktualnie obowiązującym na rynku dla danego rodzaju pojazdów.</w:t>
      </w:r>
    </w:p>
    <w:p w14:paraId="148FD0F3" w14:textId="77777777" w:rsidR="00372AF6" w:rsidRPr="00372AF6" w:rsidRDefault="00372AF6" w:rsidP="004C689B">
      <w:pPr>
        <w:widowControl/>
        <w:numPr>
          <w:ilvl w:val="1"/>
          <w:numId w:val="49"/>
        </w:numPr>
        <w:autoSpaceDE w:val="0"/>
        <w:autoSpaceDN w:val="0"/>
        <w:adjustRightInd w:val="0"/>
        <w:spacing w:after="60"/>
        <w:ind w:left="567" w:hanging="573"/>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Wykonawca ponosi odpowiedzialność za dany pojazd zgłoszony do ubezpieczenia od początku okresu ubezpieczenia, także wówczas, gdy umówiono się, że składka zostanie zapłacona po rozpoczęciu okresu ubezpieczenia.</w:t>
      </w:r>
    </w:p>
    <w:p w14:paraId="6C4FC607" w14:textId="77777777" w:rsidR="00372AF6" w:rsidRPr="00372AF6" w:rsidRDefault="00372AF6" w:rsidP="004C689B">
      <w:pPr>
        <w:widowControl/>
        <w:numPr>
          <w:ilvl w:val="1"/>
          <w:numId w:val="49"/>
        </w:numPr>
        <w:autoSpaceDE w:val="0"/>
        <w:autoSpaceDN w:val="0"/>
        <w:adjustRightInd w:val="0"/>
        <w:spacing w:after="60"/>
        <w:ind w:left="567" w:hanging="567"/>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W przypadku sprzedaży, wycofania z eksploatacji lub przekazania pojazdy objętego Umową, zostanie on na wniosek Zamawiającego wyłączony z Umowy Generalnej. Za niewykorzystany okres ubezpieczenia Zamawiającemu przysługuje zwrot składki. Kwota zwracanej składki nie będzie pomniejszana o żadne </w:t>
      </w:r>
      <w:r w:rsidRPr="00372AF6">
        <w:rPr>
          <w:rFonts w:ascii="Calibri" w:eastAsia="Times New Roman" w:hAnsi="Calibri" w:cs="Arial"/>
          <w:color w:val="auto"/>
          <w:sz w:val="20"/>
          <w:szCs w:val="20"/>
          <w:lang w:bidi="ar-SA"/>
        </w:rPr>
        <w:lastRenderedPageBreak/>
        <w:t>opłaty manipulacyjne i naliczana będzie proporcjonalnie do niewykorzystanego czasu ochrony ubezpieczeniowej. Powyższa zmiana może zostać dokonana aneksem do polisy, aktualizacją, uzupełnieniem lub innym dokumentem potwierdzającym zmiany, bez konieczności sporządzania aneksu do Umowy Generalnej.</w:t>
      </w:r>
    </w:p>
    <w:p w14:paraId="4B6CECE2" w14:textId="77777777" w:rsidR="00372AF6" w:rsidRPr="00372AF6" w:rsidRDefault="00372AF6" w:rsidP="004C689B">
      <w:pPr>
        <w:widowControl/>
        <w:numPr>
          <w:ilvl w:val="1"/>
          <w:numId w:val="49"/>
        </w:numPr>
        <w:autoSpaceDE w:val="0"/>
        <w:autoSpaceDN w:val="0"/>
        <w:adjustRightInd w:val="0"/>
        <w:spacing w:after="60"/>
        <w:ind w:left="567" w:hanging="567"/>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Kwota składki należnej do zwrotu z tytułu niewykorzystanego okresu ubezpieczenia może zostać przelana na konto Zamawiającego lub zaliczona na poczet kolejnej płatności za zgłoszone do ubezpieczenia pojazdy, w zależności od woli Zamawiającego.</w:t>
      </w:r>
    </w:p>
    <w:p w14:paraId="2CC87B23" w14:textId="77777777" w:rsidR="00372AF6" w:rsidRPr="00372AF6" w:rsidRDefault="00372AF6" w:rsidP="004C689B">
      <w:pPr>
        <w:widowControl/>
        <w:numPr>
          <w:ilvl w:val="0"/>
          <w:numId w:val="49"/>
        </w:numPr>
        <w:autoSpaceDE w:val="0"/>
        <w:autoSpaceDN w:val="0"/>
        <w:adjustRightInd w:val="0"/>
        <w:spacing w:after="60"/>
        <w:jc w:val="both"/>
        <w:rPr>
          <w:rFonts w:ascii="Calibri" w:eastAsia="Times New Roman" w:hAnsi="Calibri" w:cs="Arial"/>
          <w:color w:val="auto"/>
          <w:sz w:val="20"/>
          <w:szCs w:val="20"/>
          <w:lang w:bidi="ar-SA"/>
        </w:rPr>
      </w:pPr>
      <w:r w:rsidRPr="00372AF6">
        <w:rPr>
          <w:rFonts w:ascii="Calibri" w:eastAsia="Times New Roman" w:hAnsi="Calibri" w:cs="Arial"/>
          <w:b/>
          <w:color w:val="auto"/>
          <w:sz w:val="20"/>
          <w:szCs w:val="20"/>
          <w:lang w:bidi="ar-SA"/>
        </w:rPr>
        <w:t>Informacja o wypłaconych odszkodowaniach</w:t>
      </w:r>
      <w:r w:rsidRPr="00372AF6">
        <w:rPr>
          <w:rFonts w:ascii="Calibri" w:eastAsia="Times New Roman" w:hAnsi="Calibri" w:cs="Arial"/>
          <w:color w:val="auto"/>
          <w:sz w:val="20"/>
          <w:szCs w:val="20"/>
          <w:lang w:bidi="ar-SA"/>
        </w:rPr>
        <w:t xml:space="preserve"> </w:t>
      </w:r>
      <w:r w:rsidRPr="00372AF6">
        <w:rPr>
          <w:rFonts w:ascii="Calibri" w:eastAsia="Times New Roman" w:hAnsi="Calibri" w:cs="Arial"/>
          <w:b/>
          <w:color w:val="auto"/>
          <w:sz w:val="20"/>
          <w:szCs w:val="20"/>
          <w:lang w:bidi="ar-SA"/>
        </w:rPr>
        <w:t>(stan na dzień</w:t>
      </w:r>
      <w:r w:rsidRPr="00372AF6">
        <w:rPr>
          <w:rFonts w:ascii="Calibri" w:eastAsia="Times New Roman" w:hAnsi="Calibri" w:cs="Arial"/>
          <w:color w:val="auto"/>
          <w:sz w:val="20"/>
          <w:szCs w:val="20"/>
          <w:lang w:bidi="ar-SA"/>
        </w:rPr>
        <w:t xml:space="preserve"> </w:t>
      </w:r>
      <w:r w:rsidRPr="00372AF6">
        <w:rPr>
          <w:rFonts w:ascii="Calibri" w:eastAsia="Times New Roman" w:hAnsi="Calibri" w:cs="Arial"/>
          <w:b/>
          <w:color w:val="auto"/>
          <w:sz w:val="20"/>
          <w:szCs w:val="20"/>
          <w:lang w:bidi="ar-SA"/>
        </w:rPr>
        <w:t>18 stycznia 2024</w:t>
      </w:r>
      <w:r w:rsidRPr="00372AF6">
        <w:rPr>
          <w:rFonts w:ascii="Calibri" w:eastAsia="Times New Roman" w:hAnsi="Calibri" w:cs="Arial"/>
          <w:color w:val="auto"/>
          <w:sz w:val="20"/>
          <w:szCs w:val="20"/>
          <w:lang w:bidi="ar-SA"/>
        </w:rPr>
        <w:t xml:space="preserve"> </w:t>
      </w:r>
      <w:r w:rsidRPr="00372AF6">
        <w:rPr>
          <w:rFonts w:ascii="Calibri" w:eastAsia="Times New Roman" w:hAnsi="Calibri" w:cs="Arial"/>
          <w:b/>
          <w:color w:val="auto"/>
          <w:sz w:val="20"/>
          <w:szCs w:val="20"/>
          <w:lang w:bidi="ar-SA"/>
        </w:rPr>
        <w:t xml:space="preserve">roku) </w:t>
      </w:r>
    </w:p>
    <w:tbl>
      <w:tblPr>
        <w:tblW w:w="8920" w:type="dxa"/>
        <w:tblCellMar>
          <w:left w:w="70" w:type="dxa"/>
          <w:right w:w="70" w:type="dxa"/>
        </w:tblCellMar>
        <w:tblLook w:val="04A0" w:firstRow="1" w:lastRow="0" w:firstColumn="1" w:lastColumn="0" w:noHBand="0" w:noVBand="1"/>
      </w:tblPr>
      <w:tblGrid>
        <w:gridCol w:w="1192"/>
        <w:gridCol w:w="1192"/>
        <w:gridCol w:w="1192"/>
        <w:gridCol w:w="1192"/>
        <w:gridCol w:w="2111"/>
        <w:gridCol w:w="2041"/>
      </w:tblGrid>
      <w:tr w:rsidR="00372AF6" w:rsidRPr="00372AF6" w14:paraId="1989E7CC" w14:textId="77777777" w:rsidTr="00EA1E90">
        <w:trPr>
          <w:trHeight w:val="1534"/>
        </w:trPr>
        <w:tc>
          <w:tcPr>
            <w:tcW w:w="1192"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2228A9CF"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Rok</w:t>
            </w:r>
          </w:p>
        </w:tc>
        <w:tc>
          <w:tcPr>
            <w:tcW w:w="1192" w:type="dxa"/>
            <w:tcBorders>
              <w:top w:val="single" w:sz="8" w:space="0" w:color="auto"/>
              <w:left w:val="nil"/>
              <w:bottom w:val="single" w:sz="8" w:space="0" w:color="auto"/>
              <w:right w:val="single" w:sz="4" w:space="0" w:color="auto"/>
            </w:tcBorders>
            <w:shd w:val="clear" w:color="000000" w:fill="F2F2F2"/>
            <w:vAlign w:val="center"/>
            <w:hideMark/>
          </w:tcPr>
          <w:p w14:paraId="0D07379B"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Ryzyko</w:t>
            </w:r>
          </w:p>
        </w:tc>
        <w:tc>
          <w:tcPr>
            <w:tcW w:w="1192" w:type="dxa"/>
            <w:tcBorders>
              <w:top w:val="single" w:sz="8" w:space="0" w:color="auto"/>
              <w:left w:val="nil"/>
              <w:bottom w:val="single" w:sz="8" w:space="0" w:color="auto"/>
              <w:right w:val="single" w:sz="4" w:space="0" w:color="auto"/>
            </w:tcBorders>
            <w:shd w:val="clear" w:color="000000" w:fill="F2F2F2"/>
            <w:vAlign w:val="center"/>
            <w:hideMark/>
          </w:tcPr>
          <w:p w14:paraId="68ECDAC5"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 xml:space="preserve">Liczba </w:t>
            </w:r>
            <w:proofErr w:type="spellStart"/>
            <w:r w:rsidRPr="00372AF6">
              <w:rPr>
                <w:rFonts w:ascii="Calibri" w:eastAsia="Times New Roman" w:hAnsi="Calibri" w:cs="Calibri"/>
                <w:color w:val="auto"/>
                <w:sz w:val="20"/>
                <w:szCs w:val="20"/>
                <w:lang w:bidi="ar-SA"/>
              </w:rPr>
              <w:t>ryzyk</w:t>
            </w:r>
            <w:proofErr w:type="spellEnd"/>
          </w:p>
        </w:tc>
        <w:tc>
          <w:tcPr>
            <w:tcW w:w="1192" w:type="dxa"/>
            <w:tcBorders>
              <w:top w:val="single" w:sz="8" w:space="0" w:color="auto"/>
              <w:left w:val="nil"/>
              <w:bottom w:val="single" w:sz="8" w:space="0" w:color="auto"/>
              <w:right w:val="single" w:sz="4" w:space="0" w:color="auto"/>
            </w:tcBorders>
            <w:shd w:val="clear" w:color="000000" w:fill="F2F2F2"/>
            <w:vAlign w:val="center"/>
            <w:hideMark/>
          </w:tcPr>
          <w:p w14:paraId="6191B0E0"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Liczba wypłat i rezerw</w:t>
            </w:r>
          </w:p>
        </w:tc>
        <w:tc>
          <w:tcPr>
            <w:tcW w:w="2111" w:type="dxa"/>
            <w:tcBorders>
              <w:top w:val="single" w:sz="8" w:space="0" w:color="auto"/>
              <w:left w:val="nil"/>
              <w:bottom w:val="single" w:sz="8" w:space="0" w:color="auto"/>
              <w:right w:val="single" w:sz="4" w:space="0" w:color="auto"/>
            </w:tcBorders>
            <w:shd w:val="clear" w:color="000000" w:fill="F2F2F2"/>
            <w:vAlign w:val="center"/>
            <w:hideMark/>
          </w:tcPr>
          <w:p w14:paraId="2D3B5E23"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Wypłacone odszkodowania pomniejszone o regresy</w:t>
            </w:r>
          </w:p>
        </w:tc>
        <w:tc>
          <w:tcPr>
            <w:tcW w:w="2041" w:type="dxa"/>
            <w:tcBorders>
              <w:top w:val="single" w:sz="8" w:space="0" w:color="auto"/>
              <w:left w:val="nil"/>
              <w:bottom w:val="single" w:sz="8" w:space="0" w:color="auto"/>
              <w:right w:val="single" w:sz="8" w:space="0" w:color="auto"/>
            </w:tcBorders>
            <w:shd w:val="clear" w:color="000000" w:fill="F2F2F2"/>
            <w:vAlign w:val="center"/>
            <w:hideMark/>
          </w:tcPr>
          <w:p w14:paraId="5997399B"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Rezerwy</w:t>
            </w:r>
          </w:p>
        </w:tc>
      </w:tr>
      <w:tr w:rsidR="00372AF6" w:rsidRPr="00372AF6" w14:paraId="0C5BAD13" w14:textId="77777777" w:rsidTr="00EA1E90">
        <w:trPr>
          <w:trHeight w:val="360"/>
        </w:trPr>
        <w:tc>
          <w:tcPr>
            <w:tcW w:w="1192" w:type="dxa"/>
            <w:vMerge w:val="restart"/>
            <w:tcBorders>
              <w:top w:val="nil"/>
              <w:left w:val="single" w:sz="8" w:space="0" w:color="auto"/>
              <w:right w:val="single" w:sz="4" w:space="0" w:color="auto"/>
            </w:tcBorders>
            <w:shd w:val="clear" w:color="auto" w:fill="auto"/>
            <w:vAlign w:val="center"/>
            <w:hideMark/>
          </w:tcPr>
          <w:p w14:paraId="5A8E3395"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2019</w:t>
            </w:r>
          </w:p>
        </w:tc>
        <w:tc>
          <w:tcPr>
            <w:tcW w:w="1192" w:type="dxa"/>
            <w:tcBorders>
              <w:top w:val="nil"/>
              <w:left w:val="nil"/>
              <w:bottom w:val="single" w:sz="4" w:space="0" w:color="auto"/>
              <w:right w:val="single" w:sz="4" w:space="0" w:color="auto"/>
            </w:tcBorders>
            <w:shd w:val="clear" w:color="auto" w:fill="auto"/>
            <w:vAlign w:val="center"/>
            <w:hideMark/>
          </w:tcPr>
          <w:p w14:paraId="1C5DB6FE"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OC</w:t>
            </w:r>
          </w:p>
        </w:tc>
        <w:tc>
          <w:tcPr>
            <w:tcW w:w="1192" w:type="dxa"/>
            <w:tcBorders>
              <w:top w:val="nil"/>
              <w:left w:val="nil"/>
              <w:bottom w:val="single" w:sz="4" w:space="0" w:color="auto"/>
              <w:right w:val="single" w:sz="4" w:space="0" w:color="auto"/>
            </w:tcBorders>
            <w:shd w:val="clear" w:color="auto" w:fill="auto"/>
            <w:vAlign w:val="center"/>
            <w:hideMark/>
          </w:tcPr>
          <w:p w14:paraId="5241FC46"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33*</w:t>
            </w:r>
          </w:p>
        </w:tc>
        <w:tc>
          <w:tcPr>
            <w:tcW w:w="1192" w:type="dxa"/>
            <w:tcBorders>
              <w:top w:val="nil"/>
              <w:left w:val="nil"/>
              <w:bottom w:val="single" w:sz="4" w:space="0" w:color="auto"/>
              <w:right w:val="single" w:sz="4" w:space="0" w:color="auto"/>
            </w:tcBorders>
            <w:shd w:val="clear" w:color="auto" w:fill="auto"/>
            <w:vAlign w:val="center"/>
            <w:hideMark/>
          </w:tcPr>
          <w:p w14:paraId="4877E6A4"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1</w:t>
            </w:r>
          </w:p>
        </w:tc>
        <w:tc>
          <w:tcPr>
            <w:tcW w:w="2111" w:type="dxa"/>
            <w:tcBorders>
              <w:top w:val="nil"/>
              <w:left w:val="nil"/>
              <w:bottom w:val="single" w:sz="4" w:space="0" w:color="auto"/>
              <w:right w:val="single" w:sz="4" w:space="0" w:color="auto"/>
            </w:tcBorders>
            <w:shd w:val="clear" w:color="auto" w:fill="auto"/>
            <w:vAlign w:val="center"/>
            <w:hideMark/>
          </w:tcPr>
          <w:p w14:paraId="3AD7F9EB"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5 012,54 zł</w:t>
            </w:r>
          </w:p>
        </w:tc>
        <w:tc>
          <w:tcPr>
            <w:tcW w:w="2041" w:type="dxa"/>
            <w:tcBorders>
              <w:top w:val="nil"/>
              <w:left w:val="nil"/>
              <w:bottom w:val="single" w:sz="4" w:space="0" w:color="auto"/>
              <w:right w:val="single" w:sz="8" w:space="0" w:color="auto"/>
            </w:tcBorders>
            <w:shd w:val="clear" w:color="auto" w:fill="auto"/>
            <w:vAlign w:val="center"/>
            <w:hideMark/>
          </w:tcPr>
          <w:p w14:paraId="0A9B8C22"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0,00 zł</w:t>
            </w:r>
          </w:p>
        </w:tc>
      </w:tr>
      <w:tr w:rsidR="00372AF6" w:rsidRPr="00372AF6" w14:paraId="0A88A66B" w14:textId="77777777" w:rsidTr="00EA1E90">
        <w:trPr>
          <w:trHeight w:val="360"/>
        </w:trPr>
        <w:tc>
          <w:tcPr>
            <w:tcW w:w="1192" w:type="dxa"/>
            <w:vMerge/>
            <w:tcBorders>
              <w:left w:val="single" w:sz="8" w:space="0" w:color="auto"/>
              <w:bottom w:val="single" w:sz="8" w:space="0" w:color="auto"/>
              <w:right w:val="single" w:sz="4" w:space="0" w:color="auto"/>
            </w:tcBorders>
            <w:shd w:val="clear" w:color="auto" w:fill="auto"/>
            <w:vAlign w:val="center"/>
          </w:tcPr>
          <w:p w14:paraId="340B78A3"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p>
        </w:tc>
        <w:tc>
          <w:tcPr>
            <w:tcW w:w="1192" w:type="dxa"/>
            <w:tcBorders>
              <w:top w:val="nil"/>
              <w:left w:val="nil"/>
              <w:bottom w:val="single" w:sz="8" w:space="0" w:color="auto"/>
              <w:right w:val="single" w:sz="4" w:space="0" w:color="auto"/>
            </w:tcBorders>
            <w:shd w:val="clear" w:color="auto" w:fill="auto"/>
            <w:vAlign w:val="center"/>
          </w:tcPr>
          <w:p w14:paraId="371FCAAD"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AC</w:t>
            </w:r>
          </w:p>
        </w:tc>
        <w:tc>
          <w:tcPr>
            <w:tcW w:w="1192" w:type="dxa"/>
            <w:tcBorders>
              <w:top w:val="nil"/>
              <w:left w:val="nil"/>
              <w:bottom w:val="single" w:sz="8" w:space="0" w:color="auto"/>
              <w:right w:val="single" w:sz="4" w:space="0" w:color="auto"/>
            </w:tcBorders>
            <w:shd w:val="clear" w:color="auto" w:fill="auto"/>
            <w:vAlign w:val="center"/>
          </w:tcPr>
          <w:p w14:paraId="59AF10EF"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38*</w:t>
            </w:r>
          </w:p>
        </w:tc>
        <w:tc>
          <w:tcPr>
            <w:tcW w:w="1192" w:type="dxa"/>
            <w:tcBorders>
              <w:top w:val="nil"/>
              <w:left w:val="nil"/>
              <w:bottom w:val="single" w:sz="8" w:space="0" w:color="auto"/>
              <w:right w:val="single" w:sz="4" w:space="0" w:color="auto"/>
            </w:tcBorders>
            <w:shd w:val="clear" w:color="auto" w:fill="auto"/>
            <w:vAlign w:val="center"/>
          </w:tcPr>
          <w:p w14:paraId="2C29829B"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9</w:t>
            </w:r>
          </w:p>
        </w:tc>
        <w:tc>
          <w:tcPr>
            <w:tcW w:w="2111" w:type="dxa"/>
            <w:tcBorders>
              <w:top w:val="nil"/>
              <w:left w:val="nil"/>
              <w:bottom w:val="single" w:sz="8" w:space="0" w:color="auto"/>
              <w:right w:val="single" w:sz="4" w:space="0" w:color="auto"/>
            </w:tcBorders>
            <w:shd w:val="clear" w:color="auto" w:fill="auto"/>
            <w:vAlign w:val="center"/>
          </w:tcPr>
          <w:p w14:paraId="4F844FB8"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18 974,31 zł</w:t>
            </w:r>
          </w:p>
        </w:tc>
        <w:tc>
          <w:tcPr>
            <w:tcW w:w="2041" w:type="dxa"/>
            <w:tcBorders>
              <w:top w:val="nil"/>
              <w:left w:val="nil"/>
              <w:bottom w:val="single" w:sz="8" w:space="0" w:color="auto"/>
              <w:right w:val="single" w:sz="8" w:space="0" w:color="auto"/>
            </w:tcBorders>
            <w:shd w:val="clear" w:color="auto" w:fill="auto"/>
            <w:vAlign w:val="center"/>
          </w:tcPr>
          <w:p w14:paraId="21F336C3"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10 901, 43 zł</w:t>
            </w:r>
          </w:p>
        </w:tc>
      </w:tr>
      <w:tr w:rsidR="00372AF6" w:rsidRPr="00372AF6" w14:paraId="39BB1079" w14:textId="77777777" w:rsidTr="00372AF6">
        <w:trPr>
          <w:trHeight w:val="360"/>
        </w:trPr>
        <w:tc>
          <w:tcPr>
            <w:tcW w:w="8920" w:type="dxa"/>
            <w:gridSpan w:val="6"/>
            <w:tcBorders>
              <w:top w:val="single" w:sz="8" w:space="0" w:color="auto"/>
              <w:left w:val="single" w:sz="8" w:space="0" w:color="auto"/>
              <w:bottom w:val="single" w:sz="8" w:space="0" w:color="auto"/>
              <w:right w:val="single" w:sz="8" w:space="0" w:color="auto"/>
            </w:tcBorders>
            <w:shd w:val="clear" w:color="auto" w:fill="F2F2F2"/>
            <w:vAlign w:val="center"/>
          </w:tcPr>
          <w:p w14:paraId="3765069A"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p>
        </w:tc>
      </w:tr>
      <w:tr w:rsidR="00372AF6" w:rsidRPr="00372AF6" w14:paraId="231D7CA8" w14:textId="77777777" w:rsidTr="00EA1E90">
        <w:trPr>
          <w:trHeight w:val="360"/>
        </w:trPr>
        <w:tc>
          <w:tcPr>
            <w:tcW w:w="1192" w:type="dxa"/>
            <w:vMerge w:val="restart"/>
            <w:tcBorders>
              <w:top w:val="single" w:sz="8" w:space="0" w:color="auto"/>
              <w:left w:val="single" w:sz="8" w:space="0" w:color="auto"/>
              <w:right w:val="single" w:sz="4" w:space="0" w:color="auto"/>
            </w:tcBorders>
            <w:shd w:val="clear" w:color="auto" w:fill="auto"/>
            <w:vAlign w:val="center"/>
          </w:tcPr>
          <w:p w14:paraId="5873B338"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2020</w:t>
            </w:r>
          </w:p>
        </w:tc>
        <w:tc>
          <w:tcPr>
            <w:tcW w:w="1192" w:type="dxa"/>
            <w:tcBorders>
              <w:top w:val="single" w:sz="8" w:space="0" w:color="auto"/>
              <w:left w:val="nil"/>
              <w:bottom w:val="single" w:sz="4" w:space="0" w:color="auto"/>
              <w:right w:val="single" w:sz="4" w:space="0" w:color="auto"/>
            </w:tcBorders>
            <w:shd w:val="clear" w:color="auto" w:fill="auto"/>
            <w:vAlign w:val="center"/>
          </w:tcPr>
          <w:p w14:paraId="69AF4D33"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OC</w:t>
            </w:r>
          </w:p>
        </w:tc>
        <w:tc>
          <w:tcPr>
            <w:tcW w:w="1192" w:type="dxa"/>
            <w:tcBorders>
              <w:top w:val="single" w:sz="8" w:space="0" w:color="auto"/>
              <w:left w:val="nil"/>
              <w:bottom w:val="single" w:sz="4" w:space="0" w:color="auto"/>
              <w:right w:val="single" w:sz="4" w:space="0" w:color="auto"/>
            </w:tcBorders>
            <w:shd w:val="clear" w:color="auto" w:fill="auto"/>
            <w:vAlign w:val="center"/>
          </w:tcPr>
          <w:p w14:paraId="05317FE9"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38</w:t>
            </w:r>
          </w:p>
        </w:tc>
        <w:tc>
          <w:tcPr>
            <w:tcW w:w="1192" w:type="dxa"/>
            <w:tcBorders>
              <w:top w:val="single" w:sz="8" w:space="0" w:color="auto"/>
              <w:left w:val="nil"/>
              <w:bottom w:val="single" w:sz="4" w:space="0" w:color="auto"/>
              <w:right w:val="single" w:sz="4" w:space="0" w:color="auto"/>
            </w:tcBorders>
            <w:shd w:val="clear" w:color="auto" w:fill="auto"/>
            <w:vAlign w:val="center"/>
          </w:tcPr>
          <w:p w14:paraId="5704D413"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1</w:t>
            </w:r>
          </w:p>
        </w:tc>
        <w:tc>
          <w:tcPr>
            <w:tcW w:w="2111" w:type="dxa"/>
            <w:tcBorders>
              <w:top w:val="single" w:sz="8" w:space="0" w:color="auto"/>
              <w:left w:val="nil"/>
              <w:bottom w:val="single" w:sz="4" w:space="0" w:color="auto"/>
              <w:right w:val="single" w:sz="4" w:space="0" w:color="auto"/>
            </w:tcBorders>
            <w:shd w:val="clear" w:color="auto" w:fill="auto"/>
            <w:vAlign w:val="center"/>
          </w:tcPr>
          <w:p w14:paraId="6F48D336"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2 449,91 zł</w:t>
            </w:r>
          </w:p>
        </w:tc>
        <w:tc>
          <w:tcPr>
            <w:tcW w:w="2041" w:type="dxa"/>
            <w:tcBorders>
              <w:top w:val="single" w:sz="8" w:space="0" w:color="auto"/>
              <w:left w:val="nil"/>
              <w:bottom w:val="single" w:sz="4" w:space="0" w:color="auto"/>
              <w:right w:val="single" w:sz="8" w:space="0" w:color="auto"/>
            </w:tcBorders>
            <w:shd w:val="clear" w:color="auto" w:fill="auto"/>
            <w:vAlign w:val="center"/>
          </w:tcPr>
          <w:p w14:paraId="57DBB78D"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0,00 zł</w:t>
            </w:r>
          </w:p>
        </w:tc>
      </w:tr>
      <w:tr w:rsidR="00372AF6" w:rsidRPr="00372AF6" w14:paraId="382D3DF4" w14:textId="77777777" w:rsidTr="00EA1E90">
        <w:trPr>
          <w:trHeight w:val="360"/>
        </w:trPr>
        <w:tc>
          <w:tcPr>
            <w:tcW w:w="1192" w:type="dxa"/>
            <w:vMerge/>
            <w:tcBorders>
              <w:left w:val="single" w:sz="8" w:space="0" w:color="auto"/>
              <w:right w:val="single" w:sz="4" w:space="0" w:color="auto"/>
            </w:tcBorders>
            <w:shd w:val="clear" w:color="auto" w:fill="auto"/>
            <w:vAlign w:val="center"/>
          </w:tcPr>
          <w:p w14:paraId="3D440A1B"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p>
        </w:tc>
        <w:tc>
          <w:tcPr>
            <w:tcW w:w="1192" w:type="dxa"/>
            <w:tcBorders>
              <w:top w:val="nil"/>
              <w:left w:val="nil"/>
              <w:bottom w:val="single" w:sz="4" w:space="0" w:color="auto"/>
              <w:right w:val="single" w:sz="4" w:space="0" w:color="auto"/>
            </w:tcBorders>
            <w:shd w:val="clear" w:color="auto" w:fill="auto"/>
            <w:vAlign w:val="center"/>
          </w:tcPr>
          <w:p w14:paraId="764475D0"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AC</w:t>
            </w:r>
          </w:p>
        </w:tc>
        <w:tc>
          <w:tcPr>
            <w:tcW w:w="1192" w:type="dxa"/>
            <w:tcBorders>
              <w:top w:val="nil"/>
              <w:left w:val="nil"/>
              <w:bottom w:val="single" w:sz="4" w:space="0" w:color="auto"/>
              <w:right w:val="single" w:sz="4" w:space="0" w:color="auto"/>
            </w:tcBorders>
            <w:shd w:val="clear" w:color="auto" w:fill="auto"/>
            <w:vAlign w:val="center"/>
          </w:tcPr>
          <w:p w14:paraId="3B689BC2"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38</w:t>
            </w:r>
          </w:p>
        </w:tc>
        <w:tc>
          <w:tcPr>
            <w:tcW w:w="1192" w:type="dxa"/>
            <w:tcBorders>
              <w:top w:val="nil"/>
              <w:left w:val="nil"/>
              <w:bottom w:val="single" w:sz="4" w:space="0" w:color="auto"/>
              <w:right w:val="single" w:sz="4" w:space="0" w:color="auto"/>
            </w:tcBorders>
            <w:shd w:val="clear" w:color="auto" w:fill="auto"/>
            <w:vAlign w:val="center"/>
          </w:tcPr>
          <w:p w14:paraId="372C2A3C"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3</w:t>
            </w:r>
          </w:p>
        </w:tc>
        <w:tc>
          <w:tcPr>
            <w:tcW w:w="2111" w:type="dxa"/>
            <w:tcBorders>
              <w:top w:val="nil"/>
              <w:left w:val="nil"/>
              <w:bottom w:val="single" w:sz="4" w:space="0" w:color="auto"/>
              <w:right w:val="single" w:sz="4" w:space="0" w:color="auto"/>
            </w:tcBorders>
            <w:shd w:val="clear" w:color="auto" w:fill="auto"/>
            <w:vAlign w:val="center"/>
          </w:tcPr>
          <w:p w14:paraId="345D0196"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19 823,82 zł</w:t>
            </w:r>
          </w:p>
        </w:tc>
        <w:tc>
          <w:tcPr>
            <w:tcW w:w="2041" w:type="dxa"/>
            <w:tcBorders>
              <w:top w:val="nil"/>
              <w:left w:val="nil"/>
              <w:bottom w:val="single" w:sz="4" w:space="0" w:color="auto"/>
              <w:right w:val="single" w:sz="8" w:space="0" w:color="auto"/>
            </w:tcBorders>
            <w:shd w:val="clear" w:color="auto" w:fill="auto"/>
            <w:vAlign w:val="center"/>
          </w:tcPr>
          <w:p w14:paraId="6F129D66"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0,00 zł</w:t>
            </w:r>
          </w:p>
        </w:tc>
      </w:tr>
      <w:tr w:rsidR="00372AF6" w:rsidRPr="00372AF6" w14:paraId="2F723CA9" w14:textId="77777777" w:rsidTr="00EA1E90">
        <w:trPr>
          <w:trHeight w:val="435"/>
        </w:trPr>
        <w:tc>
          <w:tcPr>
            <w:tcW w:w="1192" w:type="dxa"/>
            <w:vMerge/>
            <w:tcBorders>
              <w:left w:val="single" w:sz="8" w:space="0" w:color="auto"/>
              <w:bottom w:val="single" w:sz="8" w:space="0" w:color="auto"/>
              <w:right w:val="single" w:sz="4" w:space="0" w:color="auto"/>
            </w:tcBorders>
            <w:shd w:val="clear" w:color="auto" w:fill="auto"/>
            <w:vAlign w:val="center"/>
          </w:tcPr>
          <w:p w14:paraId="3AAE82B2"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p>
        </w:tc>
        <w:tc>
          <w:tcPr>
            <w:tcW w:w="1192" w:type="dxa"/>
            <w:tcBorders>
              <w:top w:val="nil"/>
              <w:left w:val="nil"/>
              <w:bottom w:val="single" w:sz="8" w:space="0" w:color="auto"/>
              <w:right w:val="single" w:sz="4" w:space="0" w:color="auto"/>
            </w:tcBorders>
            <w:shd w:val="clear" w:color="auto" w:fill="auto"/>
            <w:vAlign w:val="center"/>
          </w:tcPr>
          <w:p w14:paraId="53D8C453"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ASS</w:t>
            </w:r>
          </w:p>
        </w:tc>
        <w:tc>
          <w:tcPr>
            <w:tcW w:w="1192" w:type="dxa"/>
            <w:tcBorders>
              <w:top w:val="nil"/>
              <w:left w:val="nil"/>
              <w:bottom w:val="single" w:sz="8" w:space="0" w:color="auto"/>
              <w:right w:val="single" w:sz="4" w:space="0" w:color="auto"/>
            </w:tcBorders>
            <w:shd w:val="clear" w:color="auto" w:fill="auto"/>
            <w:vAlign w:val="center"/>
          </w:tcPr>
          <w:p w14:paraId="3DF07FF1"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38</w:t>
            </w:r>
          </w:p>
        </w:tc>
        <w:tc>
          <w:tcPr>
            <w:tcW w:w="1192" w:type="dxa"/>
            <w:tcBorders>
              <w:top w:val="nil"/>
              <w:left w:val="nil"/>
              <w:bottom w:val="single" w:sz="8" w:space="0" w:color="auto"/>
              <w:right w:val="single" w:sz="4" w:space="0" w:color="auto"/>
            </w:tcBorders>
            <w:shd w:val="clear" w:color="auto" w:fill="auto"/>
            <w:vAlign w:val="center"/>
          </w:tcPr>
          <w:p w14:paraId="4E690795"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2</w:t>
            </w:r>
          </w:p>
        </w:tc>
        <w:tc>
          <w:tcPr>
            <w:tcW w:w="2111" w:type="dxa"/>
            <w:tcBorders>
              <w:top w:val="nil"/>
              <w:left w:val="nil"/>
              <w:bottom w:val="single" w:sz="8" w:space="0" w:color="auto"/>
              <w:right w:val="single" w:sz="4" w:space="0" w:color="auto"/>
            </w:tcBorders>
            <w:shd w:val="clear" w:color="auto" w:fill="auto"/>
            <w:vAlign w:val="center"/>
          </w:tcPr>
          <w:p w14:paraId="2E54C076"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360,39 zł</w:t>
            </w:r>
          </w:p>
        </w:tc>
        <w:tc>
          <w:tcPr>
            <w:tcW w:w="2041" w:type="dxa"/>
            <w:tcBorders>
              <w:top w:val="nil"/>
              <w:left w:val="nil"/>
              <w:bottom w:val="single" w:sz="8" w:space="0" w:color="auto"/>
              <w:right w:val="single" w:sz="8" w:space="0" w:color="auto"/>
            </w:tcBorders>
            <w:shd w:val="clear" w:color="auto" w:fill="auto"/>
            <w:vAlign w:val="center"/>
          </w:tcPr>
          <w:p w14:paraId="046846D6"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0,00 zł</w:t>
            </w:r>
          </w:p>
        </w:tc>
      </w:tr>
      <w:tr w:rsidR="00372AF6" w:rsidRPr="00372AF6" w14:paraId="7BBF3A10" w14:textId="77777777" w:rsidTr="00372AF6">
        <w:trPr>
          <w:trHeight w:val="435"/>
        </w:trPr>
        <w:tc>
          <w:tcPr>
            <w:tcW w:w="8920" w:type="dxa"/>
            <w:gridSpan w:val="6"/>
            <w:tcBorders>
              <w:top w:val="single" w:sz="8" w:space="0" w:color="auto"/>
              <w:left w:val="single" w:sz="8" w:space="0" w:color="auto"/>
              <w:bottom w:val="single" w:sz="8" w:space="0" w:color="auto"/>
              <w:right w:val="single" w:sz="8" w:space="0" w:color="auto"/>
            </w:tcBorders>
            <w:shd w:val="clear" w:color="auto" w:fill="F2F2F2"/>
            <w:vAlign w:val="center"/>
          </w:tcPr>
          <w:p w14:paraId="4C8DECB8"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p>
        </w:tc>
      </w:tr>
      <w:tr w:rsidR="00372AF6" w:rsidRPr="00372AF6" w14:paraId="7A4E981A" w14:textId="77777777" w:rsidTr="00EA1E90">
        <w:trPr>
          <w:trHeight w:val="435"/>
        </w:trPr>
        <w:tc>
          <w:tcPr>
            <w:tcW w:w="1192" w:type="dxa"/>
            <w:vMerge w:val="restart"/>
            <w:tcBorders>
              <w:top w:val="single" w:sz="8" w:space="0" w:color="auto"/>
              <w:left w:val="single" w:sz="8" w:space="0" w:color="auto"/>
              <w:right w:val="single" w:sz="4" w:space="0" w:color="auto"/>
            </w:tcBorders>
            <w:shd w:val="clear" w:color="auto" w:fill="auto"/>
            <w:vAlign w:val="center"/>
          </w:tcPr>
          <w:p w14:paraId="7223753D"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2021</w:t>
            </w:r>
          </w:p>
        </w:tc>
        <w:tc>
          <w:tcPr>
            <w:tcW w:w="1192" w:type="dxa"/>
            <w:tcBorders>
              <w:top w:val="single" w:sz="8" w:space="0" w:color="auto"/>
              <w:left w:val="nil"/>
              <w:bottom w:val="single" w:sz="8" w:space="0" w:color="auto"/>
              <w:right w:val="single" w:sz="4" w:space="0" w:color="auto"/>
            </w:tcBorders>
            <w:shd w:val="clear" w:color="auto" w:fill="auto"/>
            <w:vAlign w:val="center"/>
          </w:tcPr>
          <w:p w14:paraId="5555A80F"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OC</w:t>
            </w:r>
          </w:p>
        </w:tc>
        <w:tc>
          <w:tcPr>
            <w:tcW w:w="1192" w:type="dxa"/>
            <w:tcBorders>
              <w:top w:val="single" w:sz="8" w:space="0" w:color="auto"/>
              <w:left w:val="nil"/>
              <w:bottom w:val="single" w:sz="8" w:space="0" w:color="auto"/>
              <w:right w:val="single" w:sz="4" w:space="0" w:color="auto"/>
            </w:tcBorders>
            <w:shd w:val="clear" w:color="auto" w:fill="auto"/>
            <w:vAlign w:val="center"/>
          </w:tcPr>
          <w:p w14:paraId="521D2DE0"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44</w:t>
            </w:r>
          </w:p>
        </w:tc>
        <w:tc>
          <w:tcPr>
            <w:tcW w:w="1192" w:type="dxa"/>
            <w:tcBorders>
              <w:top w:val="single" w:sz="8" w:space="0" w:color="auto"/>
              <w:left w:val="nil"/>
              <w:bottom w:val="single" w:sz="8" w:space="0" w:color="auto"/>
              <w:right w:val="single" w:sz="4" w:space="0" w:color="auto"/>
            </w:tcBorders>
            <w:shd w:val="clear" w:color="auto" w:fill="auto"/>
            <w:vAlign w:val="center"/>
          </w:tcPr>
          <w:p w14:paraId="4475CFD4"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0</w:t>
            </w:r>
          </w:p>
        </w:tc>
        <w:tc>
          <w:tcPr>
            <w:tcW w:w="2111" w:type="dxa"/>
            <w:tcBorders>
              <w:top w:val="single" w:sz="8" w:space="0" w:color="auto"/>
              <w:left w:val="nil"/>
              <w:bottom w:val="single" w:sz="8" w:space="0" w:color="auto"/>
              <w:right w:val="single" w:sz="4" w:space="0" w:color="auto"/>
            </w:tcBorders>
            <w:shd w:val="clear" w:color="auto" w:fill="auto"/>
            <w:vAlign w:val="center"/>
          </w:tcPr>
          <w:p w14:paraId="76B2CF9B"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0,00 zł</w:t>
            </w:r>
          </w:p>
        </w:tc>
        <w:tc>
          <w:tcPr>
            <w:tcW w:w="2041" w:type="dxa"/>
            <w:tcBorders>
              <w:top w:val="single" w:sz="8" w:space="0" w:color="auto"/>
              <w:left w:val="nil"/>
              <w:bottom w:val="single" w:sz="8" w:space="0" w:color="auto"/>
              <w:right w:val="single" w:sz="8" w:space="0" w:color="auto"/>
            </w:tcBorders>
            <w:shd w:val="clear" w:color="auto" w:fill="auto"/>
            <w:vAlign w:val="center"/>
          </w:tcPr>
          <w:p w14:paraId="44D3541C"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0,00 zł</w:t>
            </w:r>
          </w:p>
        </w:tc>
      </w:tr>
      <w:tr w:rsidR="00372AF6" w:rsidRPr="00372AF6" w14:paraId="58BC6429" w14:textId="77777777" w:rsidTr="00EA1E90">
        <w:trPr>
          <w:trHeight w:val="435"/>
        </w:trPr>
        <w:tc>
          <w:tcPr>
            <w:tcW w:w="1192" w:type="dxa"/>
            <w:vMerge/>
            <w:tcBorders>
              <w:left w:val="single" w:sz="8" w:space="0" w:color="auto"/>
              <w:right w:val="single" w:sz="4" w:space="0" w:color="auto"/>
            </w:tcBorders>
            <w:shd w:val="clear" w:color="auto" w:fill="auto"/>
            <w:vAlign w:val="center"/>
          </w:tcPr>
          <w:p w14:paraId="342E06CC"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p>
        </w:tc>
        <w:tc>
          <w:tcPr>
            <w:tcW w:w="1192" w:type="dxa"/>
            <w:tcBorders>
              <w:top w:val="nil"/>
              <w:left w:val="nil"/>
              <w:bottom w:val="single" w:sz="8" w:space="0" w:color="auto"/>
              <w:right w:val="single" w:sz="4" w:space="0" w:color="auto"/>
            </w:tcBorders>
            <w:shd w:val="clear" w:color="auto" w:fill="auto"/>
            <w:vAlign w:val="center"/>
          </w:tcPr>
          <w:p w14:paraId="64C78292"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AC</w:t>
            </w:r>
          </w:p>
        </w:tc>
        <w:tc>
          <w:tcPr>
            <w:tcW w:w="1192" w:type="dxa"/>
            <w:tcBorders>
              <w:top w:val="nil"/>
              <w:left w:val="nil"/>
              <w:bottom w:val="single" w:sz="8" w:space="0" w:color="auto"/>
              <w:right w:val="single" w:sz="4" w:space="0" w:color="auto"/>
            </w:tcBorders>
            <w:shd w:val="clear" w:color="auto" w:fill="auto"/>
            <w:vAlign w:val="center"/>
          </w:tcPr>
          <w:p w14:paraId="54E8F94C"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44</w:t>
            </w:r>
          </w:p>
        </w:tc>
        <w:tc>
          <w:tcPr>
            <w:tcW w:w="1192" w:type="dxa"/>
            <w:tcBorders>
              <w:top w:val="nil"/>
              <w:left w:val="nil"/>
              <w:bottom w:val="single" w:sz="8" w:space="0" w:color="auto"/>
              <w:right w:val="single" w:sz="4" w:space="0" w:color="auto"/>
            </w:tcBorders>
            <w:shd w:val="clear" w:color="auto" w:fill="auto"/>
            <w:vAlign w:val="center"/>
          </w:tcPr>
          <w:p w14:paraId="08B0C5C9"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3</w:t>
            </w:r>
          </w:p>
        </w:tc>
        <w:tc>
          <w:tcPr>
            <w:tcW w:w="2111" w:type="dxa"/>
            <w:tcBorders>
              <w:top w:val="nil"/>
              <w:left w:val="nil"/>
              <w:bottom w:val="single" w:sz="8" w:space="0" w:color="auto"/>
              <w:right w:val="single" w:sz="4" w:space="0" w:color="auto"/>
            </w:tcBorders>
            <w:shd w:val="clear" w:color="auto" w:fill="auto"/>
            <w:vAlign w:val="center"/>
          </w:tcPr>
          <w:p w14:paraId="00A05616"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4 458,62 zł</w:t>
            </w:r>
          </w:p>
        </w:tc>
        <w:tc>
          <w:tcPr>
            <w:tcW w:w="2041" w:type="dxa"/>
            <w:tcBorders>
              <w:top w:val="nil"/>
              <w:left w:val="nil"/>
              <w:bottom w:val="single" w:sz="8" w:space="0" w:color="auto"/>
              <w:right w:val="single" w:sz="8" w:space="0" w:color="auto"/>
            </w:tcBorders>
            <w:shd w:val="clear" w:color="auto" w:fill="auto"/>
            <w:vAlign w:val="center"/>
          </w:tcPr>
          <w:p w14:paraId="221347F6"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6 853,00 zł</w:t>
            </w:r>
          </w:p>
        </w:tc>
      </w:tr>
      <w:tr w:rsidR="00372AF6" w:rsidRPr="00372AF6" w14:paraId="42ABB1C0" w14:textId="77777777" w:rsidTr="00EA1E90">
        <w:trPr>
          <w:trHeight w:val="435"/>
        </w:trPr>
        <w:tc>
          <w:tcPr>
            <w:tcW w:w="1192" w:type="dxa"/>
            <w:vMerge/>
            <w:tcBorders>
              <w:left w:val="single" w:sz="8" w:space="0" w:color="auto"/>
              <w:bottom w:val="single" w:sz="8" w:space="0" w:color="000000"/>
              <w:right w:val="single" w:sz="4" w:space="0" w:color="auto"/>
            </w:tcBorders>
            <w:shd w:val="clear" w:color="auto" w:fill="auto"/>
            <w:vAlign w:val="center"/>
            <w:hideMark/>
          </w:tcPr>
          <w:p w14:paraId="4E5B5C49"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p>
        </w:tc>
        <w:tc>
          <w:tcPr>
            <w:tcW w:w="1192" w:type="dxa"/>
            <w:tcBorders>
              <w:top w:val="nil"/>
              <w:left w:val="nil"/>
              <w:bottom w:val="single" w:sz="8" w:space="0" w:color="auto"/>
              <w:right w:val="single" w:sz="4" w:space="0" w:color="auto"/>
            </w:tcBorders>
            <w:shd w:val="clear" w:color="auto" w:fill="auto"/>
            <w:vAlign w:val="center"/>
          </w:tcPr>
          <w:p w14:paraId="21F04785"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ASS</w:t>
            </w:r>
          </w:p>
        </w:tc>
        <w:tc>
          <w:tcPr>
            <w:tcW w:w="1192" w:type="dxa"/>
            <w:tcBorders>
              <w:top w:val="nil"/>
              <w:left w:val="nil"/>
              <w:bottom w:val="single" w:sz="8" w:space="0" w:color="auto"/>
              <w:right w:val="single" w:sz="4" w:space="0" w:color="auto"/>
            </w:tcBorders>
            <w:shd w:val="clear" w:color="auto" w:fill="auto"/>
            <w:vAlign w:val="center"/>
          </w:tcPr>
          <w:p w14:paraId="19F47B7B"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44</w:t>
            </w:r>
          </w:p>
        </w:tc>
        <w:tc>
          <w:tcPr>
            <w:tcW w:w="1192" w:type="dxa"/>
            <w:tcBorders>
              <w:top w:val="nil"/>
              <w:left w:val="nil"/>
              <w:bottom w:val="single" w:sz="8" w:space="0" w:color="auto"/>
              <w:right w:val="single" w:sz="4" w:space="0" w:color="auto"/>
            </w:tcBorders>
            <w:shd w:val="clear" w:color="auto" w:fill="auto"/>
            <w:vAlign w:val="center"/>
          </w:tcPr>
          <w:p w14:paraId="5331E012"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0</w:t>
            </w:r>
          </w:p>
        </w:tc>
        <w:tc>
          <w:tcPr>
            <w:tcW w:w="2111" w:type="dxa"/>
            <w:tcBorders>
              <w:top w:val="nil"/>
              <w:left w:val="nil"/>
              <w:bottom w:val="single" w:sz="8" w:space="0" w:color="auto"/>
              <w:right w:val="single" w:sz="4" w:space="0" w:color="auto"/>
            </w:tcBorders>
            <w:shd w:val="clear" w:color="auto" w:fill="auto"/>
            <w:vAlign w:val="center"/>
          </w:tcPr>
          <w:p w14:paraId="3B6DE9D5"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0,00 zł</w:t>
            </w:r>
          </w:p>
        </w:tc>
        <w:tc>
          <w:tcPr>
            <w:tcW w:w="2041" w:type="dxa"/>
            <w:tcBorders>
              <w:top w:val="nil"/>
              <w:left w:val="nil"/>
              <w:bottom w:val="single" w:sz="8" w:space="0" w:color="auto"/>
              <w:right w:val="single" w:sz="8" w:space="0" w:color="auto"/>
            </w:tcBorders>
            <w:shd w:val="clear" w:color="auto" w:fill="auto"/>
            <w:vAlign w:val="center"/>
          </w:tcPr>
          <w:p w14:paraId="02B05B50"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0,00 zł</w:t>
            </w:r>
          </w:p>
        </w:tc>
      </w:tr>
      <w:tr w:rsidR="00372AF6" w:rsidRPr="00372AF6" w14:paraId="5270CD58" w14:textId="77777777" w:rsidTr="00372AF6">
        <w:trPr>
          <w:trHeight w:val="435"/>
        </w:trPr>
        <w:tc>
          <w:tcPr>
            <w:tcW w:w="8920" w:type="dxa"/>
            <w:gridSpan w:val="6"/>
            <w:tcBorders>
              <w:top w:val="single" w:sz="8" w:space="0" w:color="auto"/>
              <w:left w:val="single" w:sz="8" w:space="0" w:color="auto"/>
              <w:right w:val="single" w:sz="8" w:space="0" w:color="auto"/>
            </w:tcBorders>
            <w:shd w:val="clear" w:color="auto" w:fill="F2F2F2"/>
            <w:vAlign w:val="center"/>
          </w:tcPr>
          <w:p w14:paraId="4FCEFA9A" w14:textId="77777777" w:rsidR="00372AF6" w:rsidRPr="00372AF6" w:rsidRDefault="00372AF6" w:rsidP="00372AF6">
            <w:pPr>
              <w:autoSpaceDE w:val="0"/>
              <w:autoSpaceDN w:val="0"/>
              <w:adjustRightInd w:val="0"/>
              <w:jc w:val="center"/>
              <w:rPr>
                <w:rFonts w:ascii="Calibri" w:eastAsia="Times New Roman" w:hAnsi="Calibri" w:cs="Calibri"/>
                <w:color w:val="FF0000"/>
                <w:sz w:val="20"/>
                <w:szCs w:val="20"/>
                <w:lang w:bidi="ar-SA"/>
              </w:rPr>
            </w:pPr>
          </w:p>
        </w:tc>
      </w:tr>
      <w:tr w:rsidR="00372AF6" w:rsidRPr="00372AF6" w14:paraId="0FF432FB" w14:textId="77777777" w:rsidTr="00EA1E90">
        <w:trPr>
          <w:trHeight w:val="435"/>
        </w:trPr>
        <w:tc>
          <w:tcPr>
            <w:tcW w:w="1192" w:type="dxa"/>
            <w:vMerge w:val="restart"/>
            <w:tcBorders>
              <w:top w:val="single" w:sz="8" w:space="0" w:color="auto"/>
              <w:left w:val="single" w:sz="8" w:space="0" w:color="auto"/>
              <w:right w:val="single" w:sz="4" w:space="0" w:color="auto"/>
            </w:tcBorders>
            <w:shd w:val="clear" w:color="auto" w:fill="auto"/>
            <w:vAlign w:val="center"/>
          </w:tcPr>
          <w:p w14:paraId="4C829C48"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2022</w:t>
            </w:r>
          </w:p>
        </w:tc>
        <w:tc>
          <w:tcPr>
            <w:tcW w:w="1192" w:type="dxa"/>
            <w:tcBorders>
              <w:top w:val="single" w:sz="8" w:space="0" w:color="auto"/>
              <w:left w:val="nil"/>
              <w:bottom w:val="single" w:sz="8" w:space="0" w:color="auto"/>
              <w:right w:val="single" w:sz="4" w:space="0" w:color="auto"/>
            </w:tcBorders>
            <w:shd w:val="clear" w:color="auto" w:fill="auto"/>
            <w:vAlign w:val="center"/>
          </w:tcPr>
          <w:p w14:paraId="49B264E6"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OC</w:t>
            </w:r>
          </w:p>
        </w:tc>
        <w:tc>
          <w:tcPr>
            <w:tcW w:w="1192" w:type="dxa"/>
            <w:tcBorders>
              <w:top w:val="single" w:sz="8" w:space="0" w:color="auto"/>
              <w:left w:val="nil"/>
              <w:bottom w:val="single" w:sz="8" w:space="0" w:color="auto"/>
              <w:right w:val="single" w:sz="4" w:space="0" w:color="auto"/>
            </w:tcBorders>
            <w:shd w:val="clear" w:color="auto" w:fill="auto"/>
            <w:vAlign w:val="center"/>
          </w:tcPr>
          <w:p w14:paraId="5BD5B73A"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46</w:t>
            </w:r>
          </w:p>
        </w:tc>
        <w:tc>
          <w:tcPr>
            <w:tcW w:w="1192" w:type="dxa"/>
            <w:tcBorders>
              <w:top w:val="single" w:sz="8" w:space="0" w:color="auto"/>
              <w:left w:val="nil"/>
              <w:bottom w:val="single" w:sz="8" w:space="0" w:color="auto"/>
              <w:right w:val="single" w:sz="4" w:space="0" w:color="auto"/>
            </w:tcBorders>
            <w:shd w:val="clear" w:color="auto" w:fill="auto"/>
            <w:vAlign w:val="center"/>
          </w:tcPr>
          <w:p w14:paraId="30E30696"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3</w:t>
            </w:r>
          </w:p>
        </w:tc>
        <w:tc>
          <w:tcPr>
            <w:tcW w:w="2111" w:type="dxa"/>
            <w:tcBorders>
              <w:top w:val="single" w:sz="8" w:space="0" w:color="auto"/>
              <w:left w:val="nil"/>
              <w:bottom w:val="single" w:sz="8" w:space="0" w:color="auto"/>
              <w:right w:val="single" w:sz="4" w:space="0" w:color="auto"/>
            </w:tcBorders>
            <w:shd w:val="clear" w:color="auto" w:fill="auto"/>
            <w:vAlign w:val="center"/>
          </w:tcPr>
          <w:p w14:paraId="10806C28"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14 245,31 zł</w:t>
            </w:r>
          </w:p>
        </w:tc>
        <w:tc>
          <w:tcPr>
            <w:tcW w:w="2041" w:type="dxa"/>
            <w:tcBorders>
              <w:top w:val="single" w:sz="8" w:space="0" w:color="auto"/>
              <w:left w:val="nil"/>
              <w:bottom w:val="single" w:sz="8" w:space="0" w:color="auto"/>
              <w:right w:val="single" w:sz="8" w:space="0" w:color="auto"/>
            </w:tcBorders>
            <w:shd w:val="clear" w:color="auto" w:fill="auto"/>
            <w:vAlign w:val="center"/>
          </w:tcPr>
          <w:p w14:paraId="29C1EED5"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0,00 zł</w:t>
            </w:r>
          </w:p>
        </w:tc>
      </w:tr>
      <w:tr w:rsidR="00372AF6" w:rsidRPr="00372AF6" w14:paraId="48C96D59" w14:textId="77777777" w:rsidTr="00EA1E90">
        <w:trPr>
          <w:trHeight w:val="435"/>
        </w:trPr>
        <w:tc>
          <w:tcPr>
            <w:tcW w:w="1192" w:type="dxa"/>
            <w:vMerge/>
            <w:tcBorders>
              <w:left w:val="single" w:sz="8" w:space="0" w:color="auto"/>
              <w:right w:val="single" w:sz="4" w:space="0" w:color="auto"/>
            </w:tcBorders>
            <w:shd w:val="clear" w:color="auto" w:fill="auto"/>
            <w:vAlign w:val="center"/>
          </w:tcPr>
          <w:p w14:paraId="2654733E"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p>
        </w:tc>
        <w:tc>
          <w:tcPr>
            <w:tcW w:w="1192" w:type="dxa"/>
            <w:tcBorders>
              <w:top w:val="nil"/>
              <w:left w:val="nil"/>
              <w:bottom w:val="single" w:sz="8" w:space="0" w:color="auto"/>
              <w:right w:val="single" w:sz="4" w:space="0" w:color="auto"/>
            </w:tcBorders>
            <w:shd w:val="clear" w:color="auto" w:fill="auto"/>
            <w:vAlign w:val="center"/>
          </w:tcPr>
          <w:p w14:paraId="10D5E3DF"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AC</w:t>
            </w:r>
          </w:p>
        </w:tc>
        <w:tc>
          <w:tcPr>
            <w:tcW w:w="1192" w:type="dxa"/>
            <w:tcBorders>
              <w:top w:val="nil"/>
              <w:left w:val="nil"/>
              <w:bottom w:val="single" w:sz="8" w:space="0" w:color="auto"/>
              <w:right w:val="single" w:sz="4" w:space="0" w:color="auto"/>
            </w:tcBorders>
            <w:shd w:val="clear" w:color="auto" w:fill="auto"/>
            <w:vAlign w:val="center"/>
          </w:tcPr>
          <w:p w14:paraId="7893AD63"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46</w:t>
            </w:r>
          </w:p>
        </w:tc>
        <w:tc>
          <w:tcPr>
            <w:tcW w:w="1192" w:type="dxa"/>
            <w:tcBorders>
              <w:top w:val="nil"/>
              <w:left w:val="nil"/>
              <w:bottom w:val="single" w:sz="8" w:space="0" w:color="auto"/>
              <w:right w:val="single" w:sz="4" w:space="0" w:color="auto"/>
            </w:tcBorders>
            <w:shd w:val="clear" w:color="auto" w:fill="auto"/>
            <w:vAlign w:val="center"/>
          </w:tcPr>
          <w:p w14:paraId="546FA4D3"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14</w:t>
            </w:r>
          </w:p>
        </w:tc>
        <w:tc>
          <w:tcPr>
            <w:tcW w:w="2111" w:type="dxa"/>
            <w:tcBorders>
              <w:top w:val="nil"/>
              <w:left w:val="nil"/>
              <w:bottom w:val="single" w:sz="8" w:space="0" w:color="auto"/>
              <w:right w:val="single" w:sz="4" w:space="0" w:color="auto"/>
            </w:tcBorders>
            <w:shd w:val="clear" w:color="auto" w:fill="auto"/>
            <w:vAlign w:val="center"/>
          </w:tcPr>
          <w:p w14:paraId="5A132837"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32 829,50 zł</w:t>
            </w:r>
          </w:p>
        </w:tc>
        <w:tc>
          <w:tcPr>
            <w:tcW w:w="2041" w:type="dxa"/>
            <w:tcBorders>
              <w:top w:val="nil"/>
              <w:left w:val="nil"/>
              <w:bottom w:val="single" w:sz="8" w:space="0" w:color="auto"/>
              <w:right w:val="single" w:sz="8" w:space="0" w:color="auto"/>
            </w:tcBorders>
            <w:shd w:val="clear" w:color="auto" w:fill="auto"/>
            <w:vAlign w:val="center"/>
          </w:tcPr>
          <w:p w14:paraId="2BFA9F99"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0,00 zł</w:t>
            </w:r>
          </w:p>
        </w:tc>
      </w:tr>
      <w:tr w:rsidR="00372AF6" w:rsidRPr="00372AF6" w14:paraId="490E9D9F" w14:textId="77777777" w:rsidTr="00EA1E90">
        <w:trPr>
          <w:trHeight w:val="435"/>
        </w:trPr>
        <w:tc>
          <w:tcPr>
            <w:tcW w:w="1192" w:type="dxa"/>
            <w:vMerge/>
            <w:tcBorders>
              <w:left w:val="single" w:sz="8" w:space="0" w:color="auto"/>
              <w:bottom w:val="single" w:sz="8" w:space="0" w:color="000000"/>
              <w:right w:val="single" w:sz="4" w:space="0" w:color="auto"/>
            </w:tcBorders>
            <w:shd w:val="clear" w:color="auto" w:fill="auto"/>
            <w:vAlign w:val="center"/>
            <w:hideMark/>
          </w:tcPr>
          <w:p w14:paraId="7274D515"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p>
        </w:tc>
        <w:tc>
          <w:tcPr>
            <w:tcW w:w="1192" w:type="dxa"/>
            <w:tcBorders>
              <w:top w:val="nil"/>
              <w:left w:val="nil"/>
              <w:bottom w:val="single" w:sz="8" w:space="0" w:color="auto"/>
              <w:right w:val="single" w:sz="4" w:space="0" w:color="auto"/>
            </w:tcBorders>
            <w:shd w:val="clear" w:color="auto" w:fill="auto"/>
            <w:vAlign w:val="center"/>
          </w:tcPr>
          <w:p w14:paraId="071F7A19"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ASS</w:t>
            </w:r>
          </w:p>
        </w:tc>
        <w:tc>
          <w:tcPr>
            <w:tcW w:w="1192" w:type="dxa"/>
            <w:tcBorders>
              <w:top w:val="nil"/>
              <w:left w:val="nil"/>
              <w:bottom w:val="single" w:sz="8" w:space="0" w:color="auto"/>
              <w:right w:val="single" w:sz="4" w:space="0" w:color="auto"/>
            </w:tcBorders>
            <w:shd w:val="clear" w:color="auto" w:fill="auto"/>
            <w:vAlign w:val="center"/>
          </w:tcPr>
          <w:p w14:paraId="5D9BC11C"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46</w:t>
            </w:r>
          </w:p>
        </w:tc>
        <w:tc>
          <w:tcPr>
            <w:tcW w:w="1192" w:type="dxa"/>
            <w:tcBorders>
              <w:top w:val="nil"/>
              <w:left w:val="nil"/>
              <w:bottom w:val="single" w:sz="8" w:space="0" w:color="auto"/>
              <w:right w:val="single" w:sz="4" w:space="0" w:color="auto"/>
            </w:tcBorders>
            <w:shd w:val="clear" w:color="auto" w:fill="auto"/>
            <w:vAlign w:val="center"/>
          </w:tcPr>
          <w:p w14:paraId="3B4C3992"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0</w:t>
            </w:r>
          </w:p>
        </w:tc>
        <w:tc>
          <w:tcPr>
            <w:tcW w:w="2111" w:type="dxa"/>
            <w:tcBorders>
              <w:top w:val="nil"/>
              <w:left w:val="nil"/>
              <w:bottom w:val="single" w:sz="8" w:space="0" w:color="auto"/>
              <w:right w:val="single" w:sz="4" w:space="0" w:color="auto"/>
            </w:tcBorders>
            <w:shd w:val="clear" w:color="auto" w:fill="auto"/>
            <w:vAlign w:val="center"/>
          </w:tcPr>
          <w:p w14:paraId="76496D2D"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0,00 zł</w:t>
            </w:r>
          </w:p>
        </w:tc>
        <w:tc>
          <w:tcPr>
            <w:tcW w:w="2041" w:type="dxa"/>
            <w:tcBorders>
              <w:top w:val="nil"/>
              <w:left w:val="nil"/>
              <w:bottom w:val="single" w:sz="8" w:space="0" w:color="auto"/>
              <w:right w:val="single" w:sz="8" w:space="0" w:color="auto"/>
            </w:tcBorders>
            <w:shd w:val="clear" w:color="auto" w:fill="auto"/>
            <w:vAlign w:val="center"/>
          </w:tcPr>
          <w:p w14:paraId="79EE6110"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0,00 zł</w:t>
            </w:r>
          </w:p>
        </w:tc>
      </w:tr>
      <w:tr w:rsidR="00372AF6" w:rsidRPr="00372AF6" w14:paraId="30DD96C2" w14:textId="77777777" w:rsidTr="00372AF6">
        <w:trPr>
          <w:trHeight w:val="435"/>
        </w:trPr>
        <w:tc>
          <w:tcPr>
            <w:tcW w:w="8920" w:type="dxa"/>
            <w:gridSpan w:val="6"/>
            <w:tcBorders>
              <w:top w:val="single" w:sz="8" w:space="0" w:color="auto"/>
              <w:left w:val="single" w:sz="8" w:space="0" w:color="auto"/>
              <w:right w:val="single" w:sz="8" w:space="0" w:color="auto"/>
            </w:tcBorders>
            <w:shd w:val="clear" w:color="auto" w:fill="F2F2F2"/>
            <w:vAlign w:val="center"/>
          </w:tcPr>
          <w:p w14:paraId="50C1AB83"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p>
        </w:tc>
      </w:tr>
      <w:tr w:rsidR="00372AF6" w:rsidRPr="00372AF6" w14:paraId="35C5B133" w14:textId="77777777" w:rsidTr="00EA1E90">
        <w:trPr>
          <w:trHeight w:val="435"/>
        </w:trPr>
        <w:tc>
          <w:tcPr>
            <w:tcW w:w="1192" w:type="dxa"/>
            <w:vMerge w:val="restart"/>
            <w:tcBorders>
              <w:top w:val="single" w:sz="8" w:space="0" w:color="auto"/>
              <w:left w:val="single" w:sz="8" w:space="0" w:color="auto"/>
              <w:right w:val="single" w:sz="4" w:space="0" w:color="auto"/>
            </w:tcBorders>
            <w:shd w:val="clear" w:color="auto" w:fill="auto"/>
            <w:vAlign w:val="center"/>
          </w:tcPr>
          <w:p w14:paraId="3FED65F8"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2023</w:t>
            </w:r>
          </w:p>
        </w:tc>
        <w:tc>
          <w:tcPr>
            <w:tcW w:w="1192" w:type="dxa"/>
            <w:tcBorders>
              <w:top w:val="single" w:sz="8" w:space="0" w:color="auto"/>
              <w:left w:val="nil"/>
              <w:bottom w:val="single" w:sz="8" w:space="0" w:color="auto"/>
              <w:right w:val="single" w:sz="4" w:space="0" w:color="auto"/>
            </w:tcBorders>
            <w:shd w:val="clear" w:color="auto" w:fill="auto"/>
            <w:vAlign w:val="center"/>
          </w:tcPr>
          <w:p w14:paraId="116DBE9A"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OC</w:t>
            </w:r>
          </w:p>
        </w:tc>
        <w:tc>
          <w:tcPr>
            <w:tcW w:w="1192" w:type="dxa"/>
            <w:tcBorders>
              <w:top w:val="single" w:sz="8" w:space="0" w:color="auto"/>
              <w:left w:val="nil"/>
              <w:bottom w:val="single" w:sz="8" w:space="0" w:color="auto"/>
              <w:right w:val="single" w:sz="4" w:space="0" w:color="auto"/>
            </w:tcBorders>
            <w:shd w:val="clear" w:color="auto" w:fill="auto"/>
            <w:vAlign w:val="center"/>
          </w:tcPr>
          <w:p w14:paraId="3A35D5D0"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44</w:t>
            </w:r>
          </w:p>
        </w:tc>
        <w:tc>
          <w:tcPr>
            <w:tcW w:w="1192" w:type="dxa"/>
            <w:tcBorders>
              <w:top w:val="single" w:sz="8" w:space="0" w:color="auto"/>
              <w:left w:val="nil"/>
              <w:bottom w:val="single" w:sz="8" w:space="0" w:color="auto"/>
              <w:right w:val="single" w:sz="4" w:space="0" w:color="auto"/>
            </w:tcBorders>
            <w:shd w:val="clear" w:color="auto" w:fill="auto"/>
            <w:vAlign w:val="center"/>
          </w:tcPr>
          <w:p w14:paraId="3E586B6C"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2</w:t>
            </w:r>
          </w:p>
        </w:tc>
        <w:tc>
          <w:tcPr>
            <w:tcW w:w="2111" w:type="dxa"/>
            <w:tcBorders>
              <w:top w:val="single" w:sz="8" w:space="0" w:color="auto"/>
              <w:left w:val="nil"/>
              <w:bottom w:val="single" w:sz="8" w:space="0" w:color="auto"/>
              <w:right w:val="single" w:sz="4" w:space="0" w:color="auto"/>
            </w:tcBorders>
            <w:shd w:val="clear" w:color="auto" w:fill="auto"/>
            <w:vAlign w:val="center"/>
          </w:tcPr>
          <w:p w14:paraId="611DE66C"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3 584,73 zł</w:t>
            </w:r>
          </w:p>
        </w:tc>
        <w:tc>
          <w:tcPr>
            <w:tcW w:w="2041" w:type="dxa"/>
            <w:tcBorders>
              <w:top w:val="single" w:sz="8" w:space="0" w:color="auto"/>
              <w:left w:val="nil"/>
              <w:bottom w:val="single" w:sz="8" w:space="0" w:color="auto"/>
              <w:right w:val="single" w:sz="8" w:space="0" w:color="auto"/>
            </w:tcBorders>
            <w:shd w:val="clear" w:color="auto" w:fill="auto"/>
            <w:vAlign w:val="center"/>
          </w:tcPr>
          <w:p w14:paraId="531DB56B"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0,00 zł</w:t>
            </w:r>
          </w:p>
        </w:tc>
      </w:tr>
      <w:tr w:rsidR="00372AF6" w:rsidRPr="00372AF6" w14:paraId="0F5232DE" w14:textId="77777777" w:rsidTr="00EA1E90">
        <w:trPr>
          <w:trHeight w:val="435"/>
        </w:trPr>
        <w:tc>
          <w:tcPr>
            <w:tcW w:w="1192" w:type="dxa"/>
            <w:vMerge/>
            <w:tcBorders>
              <w:left w:val="single" w:sz="8" w:space="0" w:color="auto"/>
              <w:right w:val="single" w:sz="4" w:space="0" w:color="auto"/>
            </w:tcBorders>
            <w:shd w:val="clear" w:color="auto" w:fill="auto"/>
            <w:vAlign w:val="center"/>
          </w:tcPr>
          <w:p w14:paraId="7C2BB782"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p>
        </w:tc>
        <w:tc>
          <w:tcPr>
            <w:tcW w:w="1192" w:type="dxa"/>
            <w:tcBorders>
              <w:top w:val="nil"/>
              <w:left w:val="nil"/>
              <w:bottom w:val="single" w:sz="8" w:space="0" w:color="auto"/>
              <w:right w:val="single" w:sz="4" w:space="0" w:color="auto"/>
            </w:tcBorders>
            <w:shd w:val="clear" w:color="auto" w:fill="auto"/>
            <w:vAlign w:val="center"/>
          </w:tcPr>
          <w:p w14:paraId="342BE918"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AC</w:t>
            </w:r>
          </w:p>
        </w:tc>
        <w:tc>
          <w:tcPr>
            <w:tcW w:w="1192" w:type="dxa"/>
            <w:tcBorders>
              <w:top w:val="nil"/>
              <w:left w:val="nil"/>
              <w:bottom w:val="single" w:sz="8" w:space="0" w:color="auto"/>
              <w:right w:val="single" w:sz="4" w:space="0" w:color="auto"/>
            </w:tcBorders>
            <w:shd w:val="clear" w:color="auto" w:fill="auto"/>
            <w:vAlign w:val="center"/>
          </w:tcPr>
          <w:p w14:paraId="139A02BB"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44</w:t>
            </w:r>
          </w:p>
        </w:tc>
        <w:tc>
          <w:tcPr>
            <w:tcW w:w="1192" w:type="dxa"/>
            <w:tcBorders>
              <w:top w:val="nil"/>
              <w:left w:val="nil"/>
              <w:bottom w:val="single" w:sz="8" w:space="0" w:color="auto"/>
              <w:right w:val="single" w:sz="4" w:space="0" w:color="auto"/>
            </w:tcBorders>
            <w:shd w:val="clear" w:color="auto" w:fill="auto"/>
            <w:vAlign w:val="center"/>
          </w:tcPr>
          <w:p w14:paraId="16677E94"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14</w:t>
            </w:r>
          </w:p>
        </w:tc>
        <w:tc>
          <w:tcPr>
            <w:tcW w:w="2111" w:type="dxa"/>
            <w:tcBorders>
              <w:top w:val="nil"/>
              <w:left w:val="nil"/>
              <w:bottom w:val="single" w:sz="8" w:space="0" w:color="auto"/>
              <w:right w:val="single" w:sz="4" w:space="0" w:color="auto"/>
            </w:tcBorders>
            <w:shd w:val="clear" w:color="auto" w:fill="auto"/>
            <w:vAlign w:val="center"/>
          </w:tcPr>
          <w:p w14:paraId="1B6FA18D"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19 054,95 zł</w:t>
            </w:r>
          </w:p>
        </w:tc>
        <w:tc>
          <w:tcPr>
            <w:tcW w:w="2041" w:type="dxa"/>
            <w:tcBorders>
              <w:top w:val="nil"/>
              <w:left w:val="nil"/>
              <w:bottom w:val="single" w:sz="8" w:space="0" w:color="auto"/>
              <w:right w:val="single" w:sz="8" w:space="0" w:color="auto"/>
            </w:tcBorders>
            <w:shd w:val="clear" w:color="auto" w:fill="auto"/>
            <w:vAlign w:val="center"/>
          </w:tcPr>
          <w:p w14:paraId="24955107"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2 000,00 zł</w:t>
            </w:r>
          </w:p>
        </w:tc>
      </w:tr>
      <w:tr w:rsidR="00372AF6" w:rsidRPr="00372AF6" w14:paraId="25D919D2" w14:textId="77777777" w:rsidTr="00EA1E90">
        <w:trPr>
          <w:trHeight w:val="435"/>
        </w:trPr>
        <w:tc>
          <w:tcPr>
            <w:tcW w:w="1192" w:type="dxa"/>
            <w:vMerge/>
            <w:tcBorders>
              <w:left w:val="single" w:sz="8" w:space="0" w:color="auto"/>
              <w:bottom w:val="single" w:sz="8" w:space="0" w:color="000000"/>
              <w:right w:val="single" w:sz="4" w:space="0" w:color="auto"/>
            </w:tcBorders>
            <w:shd w:val="clear" w:color="auto" w:fill="auto"/>
            <w:vAlign w:val="center"/>
            <w:hideMark/>
          </w:tcPr>
          <w:p w14:paraId="5F762066"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p>
        </w:tc>
        <w:tc>
          <w:tcPr>
            <w:tcW w:w="1192" w:type="dxa"/>
            <w:tcBorders>
              <w:top w:val="nil"/>
              <w:left w:val="nil"/>
              <w:bottom w:val="single" w:sz="8" w:space="0" w:color="auto"/>
              <w:right w:val="single" w:sz="4" w:space="0" w:color="auto"/>
            </w:tcBorders>
            <w:shd w:val="clear" w:color="auto" w:fill="auto"/>
            <w:vAlign w:val="center"/>
          </w:tcPr>
          <w:p w14:paraId="51C5DA45"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ASS</w:t>
            </w:r>
          </w:p>
        </w:tc>
        <w:tc>
          <w:tcPr>
            <w:tcW w:w="1192" w:type="dxa"/>
            <w:tcBorders>
              <w:top w:val="nil"/>
              <w:left w:val="nil"/>
              <w:bottom w:val="single" w:sz="8" w:space="0" w:color="auto"/>
              <w:right w:val="single" w:sz="4" w:space="0" w:color="auto"/>
            </w:tcBorders>
            <w:shd w:val="clear" w:color="auto" w:fill="auto"/>
            <w:vAlign w:val="center"/>
          </w:tcPr>
          <w:p w14:paraId="2E537484"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44</w:t>
            </w:r>
          </w:p>
        </w:tc>
        <w:tc>
          <w:tcPr>
            <w:tcW w:w="1192" w:type="dxa"/>
            <w:tcBorders>
              <w:top w:val="nil"/>
              <w:left w:val="nil"/>
              <w:bottom w:val="single" w:sz="8" w:space="0" w:color="auto"/>
              <w:right w:val="single" w:sz="4" w:space="0" w:color="auto"/>
            </w:tcBorders>
            <w:shd w:val="clear" w:color="auto" w:fill="auto"/>
            <w:vAlign w:val="center"/>
          </w:tcPr>
          <w:p w14:paraId="52A9B190"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0</w:t>
            </w:r>
          </w:p>
        </w:tc>
        <w:tc>
          <w:tcPr>
            <w:tcW w:w="2111" w:type="dxa"/>
            <w:tcBorders>
              <w:top w:val="nil"/>
              <w:left w:val="nil"/>
              <w:bottom w:val="single" w:sz="8" w:space="0" w:color="auto"/>
              <w:right w:val="single" w:sz="4" w:space="0" w:color="auto"/>
            </w:tcBorders>
            <w:shd w:val="clear" w:color="auto" w:fill="auto"/>
            <w:vAlign w:val="center"/>
          </w:tcPr>
          <w:p w14:paraId="530DB156"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0,00 zł</w:t>
            </w:r>
          </w:p>
        </w:tc>
        <w:tc>
          <w:tcPr>
            <w:tcW w:w="2041" w:type="dxa"/>
            <w:tcBorders>
              <w:top w:val="nil"/>
              <w:left w:val="nil"/>
              <w:bottom w:val="single" w:sz="8" w:space="0" w:color="auto"/>
              <w:right w:val="single" w:sz="8" w:space="0" w:color="auto"/>
            </w:tcBorders>
            <w:shd w:val="clear" w:color="auto" w:fill="auto"/>
            <w:vAlign w:val="center"/>
          </w:tcPr>
          <w:p w14:paraId="4F5909C8"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0,00 zł</w:t>
            </w:r>
          </w:p>
        </w:tc>
      </w:tr>
      <w:tr w:rsidR="00372AF6" w:rsidRPr="00372AF6" w14:paraId="30E89533" w14:textId="77777777" w:rsidTr="00372AF6">
        <w:trPr>
          <w:trHeight w:val="435"/>
        </w:trPr>
        <w:tc>
          <w:tcPr>
            <w:tcW w:w="8920" w:type="dxa"/>
            <w:gridSpan w:val="6"/>
            <w:tcBorders>
              <w:top w:val="single" w:sz="8" w:space="0" w:color="auto"/>
              <w:left w:val="single" w:sz="8" w:space="0" w:color="auto"/>
              <w:right w:val="single" w:sz="8" w:space="0" w:color="auto"/>
            </w:tcBorders>
            <w:shd w:val="clear" w:color="auto" w:fill="F2F2F2"/>
            <w:vAlign w:val="center"/>
          </w:tcPr>
          <w:p w14:paraId="14C050CD" w14:textId="77777777" w:rsidR="00372AF6" w:rsidRPr="00372AF6" w:rsidRDefault="00372AF6" w:rsidP="00372AF6">
            <w:pPr>
              <w:autoSpaceDE w:val="0"/>
              <w:autoSpaceDN w:val="0"/>
              <w:adjustRightInd w:val="0"/>
              <w:jc w:val="center"/>
              <w:rPr>
                <w:rFonts w:ascii="Calibri" w:eastAsia="Times New Roman" w:hAnsi="Calibri" w:cs="Calibri"/>
                <w:color w:val="FF0000"/>
                <w:sz w:val="20"/>
                <w:szCs w:val="20"/>
                <w:lang w:bidi="ar-SA"/>
              </w:rPr>
            </w:pPr>
          </w:p>
        </w:tc>
      </w:tr>
      <w:tr w:rsidR="00372AF6" w:rsidRPr="00372AF6" w14:paraId="4F64F86D" w14:textId="77777777" w:rsidTr="00EA1E90">
        <w:trPr>
          <w:trHeight w:val="435"/>
        </w:trPr>
        <w:tc>
          <w:tcPr>
            <w:tcW w:w="1192" w:type="dxa"/>
            <w:vMerge w:val="restart"/>
            <w:tcBorders>
              <w:top w:val="single" w:sz="8" w:space="0" w:color="auto"/>
              <w:left w:val="single" w:sz="8" w:space="0" w:color="auto"/>
              <w:right w:val="single" w:sz="4" w:space="0" w:color="auto"/>
            </w:tcBorders>
            <w:shd w:val="clear" w:color="auto" w:fill="auto"/>
            <w:vAlign w:val="center"/>
          </w:tcPr>
          <w:p w14:paraId="65B09F5D"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2024</w:t>
            </w:r>
          </w:p>
        </w:tc>
        <w:tc>
          <w:tcPr>
            <w:tcW w:w="1192" w:type="dxa"/>
            <w:tcBorders>
              <w:top w:val="single" w:sz="8" w:space="0" w:color="auto"/>
              <w:left w:val="nil"/>
              <w:bottom w:val="single" w:sz="8" w:space="0" w:color="auto"/>
              <w:right w:val="single" w:sz="4" w:space="0" w:color="auto"/>
            </w:tcBorders>
            <w:shd w:val="clear" w:color="auto" w:fill="auto"/>
            <w:vAlign w:val="center"/>
          </w:tcPr>
          <w:p w14:paraId="43DEAAD2"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OC</w:t>
            </w:r>
          </w:p>
        </w:tc>
        <w:tc>
          <w:tcPr>
            <w:tcW w:w="1192" w:type="dxa"/>
            <w:tcBorders>
              <w:top w:val="single" w:sz="8" w:space="0" w:color="auto"/>
              <w:left w:val="nil"/>
              <w:bottom w:val="single" w:sz="8" w:space="0" w:color="auto"/>
              <w:right w:val="single" w:sz="4" w:space="0" w:color="auto"/>
            </w:tcBorders>
            <w:shd w:val="clear" w:color="auto" w:fill="auto"/>
            <w:vAlign w:val="center"/>
          </w:tcPr>
          <w:p w14:paraId="504C13AE"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46</w:t>
            </w:r>
          </w:p>
        </w:tc>
        <w:tc>
          <w:tcPr>
            <w:tcW w:w="1192" w:type="dxa"/>
            <w:tcBorders>
              <w:top w:val="single" w:sz="8" w:space="0" w:color="auto"/>
              <w:left w:val="nil"/>
              <w:bottom w:val="single" w:sz="8" w:space="0" w:color="auto"/>
              <w:right w:val="single" w:sz="4" w:space="0" w:color="auto"/>
            </w:tcBorders>
            <w:shd w:val="clear" w:color="auto" w:fill="auto"/>
            <w:vAlign w:val="center"/>
          </w:tcPr>
          <w:p w14:paraId="119BC870"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0</w:t>
            </w:r>
          </w:p>
        </w:tc>
        <w:tc>
          <w:tcPr>
            <w:tcW w:w="2111" w:type="dxa"/>
            <w:tcBorders>
              <w:top w:val="single" w:sz="8" w:space="0" w:color="auto"/>
              <w:left w:val="nil"/>
              <w:bottom w:val="single" w:sz="8" w:space="0" w:color="auto"/>
              <w:right w:val="single" w:sz="4" w:space="0" w:color="auto"/>
            </w:tcBorders>
            <w:shd w:val="clear" w:color="auto" w:fill="auto"/>
            <w:vAlign w:val="center"/>
          </w:tcPr>
          <w:p w14:paraId="20653C71"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0,00 zł</w:t>
            </w:r>
          </w:p>
        </w:tc>
        <w:tc>
          <w:tcPr>
            <w:tcW w:w="2041" w:type="dxa"/>
            <w:tcBorders>
              <w:top w:val="single" w:sz="8" w:space="0" w:color="auto"/>
              <w:left w:val="nil"/>
              <w:bottom w:val="single" w:sz="8" w:space="0" w:color="auto"/>
              <w:right w:val="single" w:sz="8" w:space="0" w:color="auto"/>
            </w:tcBorders>
            <w:shd w:val="clear" w:color="auto" w:fill="auto"/>
            <w:vAlign w:val="center"/>
          </w:tcPr>
          <w:p w14:paraId="66CC8707"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0,00 zł</w:t>
            </w:r>
          </w:p>
        </w:tc>
      </w:tr>
      <w:tr w:rsidR="00372AF6" w:rsidRPr="00372AF6" w14:paraId="7ED0CAC5" w14:textId="77777777" w:rsidTr="00EA1E90">
        <w:trPr>
          <w:trHeight w:val="435"/>
        </w:trPr>
        <w:tc>
          <w:tcPr>
            <w:tcW w:w="1192" w:type="dxa"/>
            <w:vMerge/>
            <w:tcBorders>
              <w:left w:val="single" w:sz="8" w:space="0" w:color="auto"/>
              <w:right w:val="single" w:sz="4" w:space="0" w:color="auto"/>
            </w:tcBorders>
            <w:shd w:val="clear" w:color="auto" w:fill="auto"/>
            <w:vAlign w:val="center"/>
          </w:tcPr>
          <w:p w14:paraId="6F9B421D"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p>
        </w:tc>
        <w:tc>
          <w:tcPr>
            <w:tcW w:w="1192" w:type="dxa"/>
            <w:tcBorders>
              <w:top w:val="nil"/>
              <w:left w:val="nil"/>
              <w:bottom w:val="single" w:sz="8" w:space="0" w:color="auto"/>
              <w:right w:val="single" w:sz="4" w:space="0" w:color="auto"/>
            </w:tcBorders>
            <w:shd w:val="clear" w:color="auto" w:fill="auto"/>
            <w:vAlign w:val="center"/>
          </w:tcPr>
          <w:p w14:paraId="32444E8B"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AC</w:t>
            </w:r>
          </w:p>
        </w:tc>
        <w:tc>
          <w:tcPr>
            <w:tcW w:w="1192" w:type="dxa"/>
            <w:tcBorders>
              <w:top w:val="nil"/>
              <w:left w:val="nil"/>
              <w:bottom w:val="single" w:sz="8" w:space="0" w:color="auto"/>
              <w:right w:val="single" w:sz="4" w:space="0" w:color="auto"/>
            </w:tcBorders>
            <w:shd w:val="clear" w:color="auto" w:fill="auto"/>
            <w:vAlign w:val="center"/>
          </w:tcPr>
          <w:p w14:paraId="0185F5A7"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46</w:t>
            </w:r>
          </w:p>
        </w:tc>
        <w:tc>
          <w:tcPr>
            <w:tcW w:w="1192" w:type="dxa"/>
            <w:tcBorders>
              <w:top w:val="nil"/>
              <w:left w:val="nil"/>
              <w:bottom w:val="single" w:sz="8" w:space="0" w:color="auto"/>
              <w:right w:val="single" w:sz="4" w:space="0" w:color="auto"/>
            </w:tcBorders>
            <w:shd w:val="clear" w:color="auto" w:fill="auto"/>
            <w:vAlign w:val="center"/>
          </w:tcPr>
          <w:p w14:paraId="0B2DC244"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1</w:t>
            </w:r>
          </w:p>
        </w:tc>
        <w:tc>
          <w:tcPr>
            <w:tcW w:w="2111" w:type="dxa"/>
            <w:tcBorders>
              <w:top w:val="nil"/>
              <w:left w:val="nil"/>
              <w:bottom w:val="single" w:sz="8" w:space="0" w:color="auto"/>
              <w:right w:val="single" w:sz="4" w:space="0" w:color="auto"/>
            </w:tcBorders>
            <w:shd w:val="clear" w:color="auto" w:fill="auto"/>
            <w:vAlign w:val="center"/>
          </w:tcPr>
          <w:p w14:paraId="75825FD3"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935,24 zł</w:t>
            </w:r>
          </w:p>
        </w:tc>
        <w:tc>
          <w:tcPr>
            <w:tcW w:w="2041" w:type="dxa"/>
            <w:tcBorders>
              <w:top w:val="nil"/>
              <w:left w:val="nil"/>
              <w:bottom w:val="single" w:sz="8" w:space="0" w:color="auto"/>
              <w:right w:val="single" w:sz="8" w:space="0" w:color="auto"/>
            </w:tcBorders>
            <w:shd w:val="clear" w:color="auto" w:fill="auto"/>
            <w:vAlign w:val="center"/>
          </w:tcPr>
          <w:p w14:paraId="25A3250B"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0,00 zł</w:t>
            </w:r>
          </w:p>
        </w:tc>
      </w:tr>
      <w:tr w:rsidR="00372AF6" w:rsidRPr="00372AF6" w14:paraId="0A1759D7" w14:textId="77777777" w:rsidTr="00EA1E90">
        <w:trPr>
          <w:trHeight w:val="435"/>
        </w:trPr>
        <w:tc>
          <w:tcPr>
            <w:tcW w:w="1192" w:type="dxa"/>
            <w:vMerge/>
            <w:tcBorders>
              <w:left w:val="single" w:sz="8" w:space="0" w:color="auto"/>
              <w:bottom w:val="single" w:sz="8" w:space="0" w:color="000000"/>
              <w:right w:val="single" w:sz="4" w:space="0" w:color="auto"/>
            </w:tcBorders>
            <w:shd w:val="clear" w:color="auto" w:fill="auto"/>
            <w:vAlign w:val="center"/>
            <w:hideMark/>
          </w:tcPr>
          <w:p w14:paraId="2AFFD51D"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p>
        </w:tc>
        <w:tc>
          <w:tcPr>
            <w:tcW w:w="1192" w:type="dxa"/>
            <w:tcBorders>
              <w:top w:val="nil"/>
              <w:left w:val="nil"/>
              <w:bottom w:val="single" w:sz="8" w:space="0" w:color="auto"/>
              <w:right w:val="single" w:sz="4" w:space="0" w:color="auto"/>
            </w:tcBorders>
            <w:shd w:val="clear" w:color="auto" w:fill="auto"/>
            <w:vAlign w:val="center"/>
          </w:tcPr>
          <w:p w14:paraId="339F8297"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ASS</w:t>
            </w:r>
          </w:p>
        </w:tc>
        <w:tc>
          <w:tcPr>
            <w:tcW w:w="1192" w:type="dxa"/>
            <w:tcBorders>
              <w:top w:val="nil"/>
              <w:left w:val="nil"/>
              <w:bottom w:val="single" w:sz="8" w:space="0" w:color="auto"/>
              <w:right w:val="single" w:sz="4" w:space="0" w:color="auto"/>
            </w:tcBorders>
            <w:shd w:val="clear" w:color="auto" w:fill="auto"/>
            <w:vAlign w:val="center"/>
          </w:tcPr>
          <w:p w14:paraId="0961B885"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46</w:t>
            </w:r>
          </w:p>
        </w:tc>
        <w:tc>
          <w:tcPr>
            <w:tcW w:w="1192" w:type="dxa"/>
            <w:tcBorders>
              <w:top w:val="nil"/>
              <w:left w:val="nil"/>
              <w:bottom w:val="single" w:sz="8" w:space="0" w:color="auto"/>
              <w:right w:val="single" w:sz="4" w:space="0" w:color="auto"/>
            </w:tcBorders>
            <w:shd w:val="clear" w:color="auto" w:fill="auto"/>
            <w:vAlign w:val="center"/>
          </w:tcPr>
          <w:p w14:paraId="04F07BBF"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0</w:t>
            </w:r>
          </w:p>
        </w:tc>
        <w:tc>
          <w:tcPr>
            <w:tcW w:w="2111" w:type="dxa"/>
            <w:tcBorders>
              <w:top w:val="nil"/>
              <w:left w:val="nil"/>
              <w:bottom w:val="single" w:sz="8" w:space="0" w:color="auto"/>
              <w:right w:val="single" w:sz="4" w:space="0" w:color="auto"/>
            </w:tcBorders>
            <w:shd w:val="clear" w:color="auto" w:fill="auto"/>
            <w:vAlign w:val="center"/>
          </w:tcPr>
          <w:p w14:paraId="18C7EF0F"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0,00 zł</w:t>
            </w:r>
          </w:p>
        </w:tc>
        <w:tc>
          <w:tcPr>
            <w:tcW w:w="2041" w:type="dxa"/>
            <w:tcBorders>
              <w:top w:val="nil"/>
              <w:left w:val="nil"/>
              <w:bottom w:val="single" w:sz="8" w:space="0" w:color="auto"/>
              <w:right w:val="single" w:sz="8" w:space="0" w:color="auto"/>
            </w:tcBorders>
            <w:shd w:val="clear" w:color="auto" w:fill="auto"/>
            <w:vAlign w:val="center"/>
          </w:tcPr>
          <w:p w14:paraId="492ACD6B" w14:textId="77777777" w:rsidR="00372AF6" w:rsidRPr="00372AF6" w:rsidRDefault="00372AF6" w:rsidP="00372AF6">
            <w:pPr>
              <w:autoSpaceDE w:val="0"/>
              <w:autoSpaceDN w:val="0"/>
              <w:adjustRightInd w:val="0"/>
              <w:jc w:val="center"/>
              <w:rPr>
                <w:rFonts w:ascii="Calibri" w:eastAsia="Times New Roman" w:hAnsi="Calibri" w:cs="Calibri"/>
                <w:color w:val="auto"/>
                <w:sz w:val="20"/>
                <w:szCs w:val="20"/>
                <w:lang w:bidi="ar-SA"/>
              </w:rPr>
            </w:pPr>
            <w:r w:rsidRPr="00372AF6">
              <w:rPr>
                <w:rFonts w:ascii="Calibri" w:eastAsia="Times New Roman" w:hAnsi="Calibri" w:cs="Calibri"/>
                <w:color w:val="auto"/>
                <w:sz w:val="20"/>
                <w:szCs w:val="20"/>
                <w:lang w:bidi="ar-SA"/>
              </w:rPr>
              <w:t>0,00 zł</w:t>
            </w:r>
          </w:p>
        </w:tc>
      </w:tr>
    </w:tbl>
    <w:p w14:paraId="3CDE4A06" w14:textId="77777777" w:rsidR="00372AF6" w:rsidRPr="00372AF6" w:rsidRDefault="00372AF6" w:rsidP="002E3388">
      <w:pPr>
        <w:autoSpaceDE w:val="0"/>
        <w:autoSpaceDN w:val="0"/>
        <w:adjustRightInd w:val="0"/>
        <w:ind w:right="139"/>
        <w:jc w:val="both"/>
        <w:rPr>
          <w:rFonts w:ascii="Calibri" w:eastAsia="Times New Roman" w:hAnsi="Calibri" w:cs="Arial"/>
          <w:color w:val="auto"/>
          <w:sz w:val="20"/>
          <w:szCs w:val="20"/>
          <w:lang w:bidi="ar-SA"/>
        </w:rPr>
      </w:pPr>
      <w:r w:rsidRPr="00372AF6">
        <w:rPr>
          <w:rFonts w:ascii="Calibri" w:eastAsia="Times New Roman" w:hAnsi="Calibri" w:cs="Arial"/>
          <w:color w:val="auto"/>
          <w:sz w:val="20"/>
          <w:szCs w:val="20"/>
          <w:lang w:bidi="ar-SA"/>
        </w:rPr>
        <w:t xml:space="preserve">* w 2019 r nastąpiło przekazanie części floty pojazdów z WIOŚ Warszawa do GIOŚ. Podana liczba polis jest tożsama z ilością </w:t>
      </w:r>
      <w:proofErr w:type="spellStart"/>
      <w:r w:rsidRPr="00372AF6">
        <w:rPr>
          <w:rFonts w:ascii="Calibri" w:eastAsia="Times New Roman" w:hAnsi="Calibri" w:cs="Arial"/>
          <w:color w:val="auto"/>
          <w:sz w:val="20"/>
          <w:szCs w:val="20"/>
          <w:lang w:bidi="ar-SA"/>
        </w:rPr>
        <w:t>ryzyk</w:t>
      </w:r>
      <w:proofErr w:type="spellEnd"/>
      <w:r w:rsidRPr="00372AF6">
        <w:rPr>
          <w:rFonts w:ascii="Calibri" w:eastAsia="Times New Roman" w:hAnsi="Calibri" w:cs="Arial"/>
          <w:color w:val="auto"/>
          <w:sz w:val="20"/>
          <w:szCs w:val="20"/>
          <w:lang w:bidi="ar-SA"/>
        </w:rPr>
        <w:t xml:space="preserve"> po przekazaniu pojazdów.</w:t>
      </w:r>
    </w:p>
    <w:p w14:paraId="36CA9582" w14:textId="77777777" w:rsidR="00372AF6" w:rsidRPr="00372AF6" w:rsidRDefault="00372AF6" w:rsidP="00372AF6">
      <w:pPr>
        <w:autoSpaceDE w:val="0"/>
        <w:autoSpaceDN w:val="0"/>
        <w:adjustRightInd w:val="0"/>
        <w:rPr>
          <w:rFonts w:ascii="Calibri" w:eastAsia="Times New Roman" w:hAnsi="Calibri" w:cs="Arial"/>
          <w:color w:val="FF0000"/>
          <w:sz w:val="20"/>
          <w:szCs w:val="20"/>
          <w:lang w:bidi="ar-SA"/>
        </w:rPr>
      </w:pPr>
    </w:p>
    <w:p w14:paraId="14D66117" w14:textId="77777777" w:rsidR="00372AF6" w:rsidRPr="00372AF6" w:rsidRDefault="00372AF6" w:rsidP="00372AF6">
      <w:pPr>
        <w:autoSpaceDE w:val="0"/>
        <w:autoSpaceDN w:val="0"/>
        <w:adjustRightInd w:val="0"/>
        <w:rPr>
          <w:rFonts w:ascii="Calibri" w:eastAsia="Times New Roman" w:hAnsi="Calibri" w:cs="Arial"/>
          <w:color w:val="FF0000"/>
          <w:sz w:val="20"/>
          <w:szCs w:val="20"/>
          <w:lang w:bidi="ar-SA"/>
        </w:rPr>
      </w:pPr>
    </w:p>
    <w:p w14:paraId="7F57600E" w14:textId="77777777" w:rsidR="00B67DA3" w:rsidRDefault="00B67DA3" w:rsidP="00CD1E2E">
      <w:pPr>
        <w:pStyle w:val="Teksttreci0"/>
        <w:tabs>
          <w:tab w:val="left" w:pos="426"/>
        </w:tabs>
        <w:spacing w:after="60"/>
        <w:jc w:val="both"/>
        <w:rPr>
          <w:rFonts w:asciiTheme="minorHAnsi" w:hAnsiTheme="minorHAnsi" w:cstheme="minorHAnsi"/>
        </w:rPr>
        <w:sectPr w:rsidR="00B67DA3" w:rsidSect="00372AF6">
          <w:headerReference w:type="even" r:id="rId20"/>
          <w:headerReference w:type="default" r:id="rId21"/>
          <w:footerReference w:type="even" r:id="rId22"/>
          <w:footerReference w:type="default" r:id="rId23"/>
          <w:headerReference w:type="first" r:id="rId24"/>
          <w:footerReference w:type="first" r:id="rId25"/>
          <w:footnotePr>
            <w:pos w:val="beneathText"/>
            <w:numRestart w:val="eachSect"/>
          </w:footnotePr>
          <w:pgSz w:w="11906" w:h="16838"/>
          <w:pgMar w:top="1134" w:right="1418" w:bottom="1134" w:left="1418" w:header="709" w:footer="709" w:gutter="0"/>
          <w:cols w:space="708"/>
          <w:docGrid w:linePitch="360"/>
        </w:sectPr>
      </w:pPr>
    </w:p>
    <w:p w14:paraId="560CFBD6" w14:textId="6E295223" w:rsidR="00B67DA3" w:rsidRDefault="00490048" w:rsidP="00490048">
      <w:pPr>
        <w:pStyle w:val="Teksttreci0"/>
        <w:tabs>
          <w:tab w:val="left" w:pos="426"/>
        </w:tabs>
        <w:spacing w:after="60"/>
        <w:jc w:val="right"/>
        <w:rPr>
          <w:rFonts w:asciiTheme="minorHAnsi" w:hAnsiTheme="minorHAnsi" w:cstheme="minorHAnsi"/>
        </w:rPr>
      </w:pPr>
      <w:r w:rsidRPr="00490048">
        <w:rPr>
          <w:rFonts w:asciiTheme="minorHAnsi" w:hAnsiTheme="minorHAnsi" w:cstheme="minorHAnsi"/>
        </w:rPr>
        <w:lastRenderedPageBreak/>
        <w:t>SZCZEGÓŁOWY WYKAZ UBEZPIECZANYCH POJAZDÓW WRAZ Z ICH WARTOŚCIAMI</w:t>
      </w:r>
    </w:p>
    <w:tbl>
      <w:tblPr>
        <w:tblStyle w:val="Tabela-Siatka"/>
        <w:tblW w:w="21541" w:type="dxa"/>
        <w:tblLook w:val="04A0" w:firstRow="1" w:lastRow="0" w:firstColumn="1" w:lastColumn="0" w:noHBand="0" w:noVBand="1"/>
      </w:tblPr>
      <w:tblGrid>
        <w:gridCol w:w="485"/>
        <w:gridCol w:w="1247"/>
        <w:gridCol w:w="1183"/>
        <w:gridCol w:w="619"/>
        <w:gridCol w:w="1037"/>
        <w:gridCol w:w="630"/>
        <w:gridCol w:w="691"/>
        <w:gridCol w:w="581"/>
        <w:gridCol w:w="583"/>
        <w:gridCol w:w="949"/>
        <w:gridCol w:w="1890"/>
        <w:gridCol w:w="1349"/>
        <w:gridCol w:w="1212"/>
        <w:gridCol w:w="855"/>
        <w:gridCol w:w="1290"/>
        <w:gridCol w:w="1270"/>
        <w:gridCol w:w="1037"/>
        <w:gridCol w:w="1037"/>
        <w:gridCol w:w="1270"/>
        <w:gridCol w:w="2326"/>
      </w:tblGrid>
      <w:tr w:rsidR="009069F2" w:rsidRPr="00490048" w14:paraId="3961B53D" w14:textId="77777777" w:rsidTr="000A1B7F">
        <w:trPr>
          <w:cantSplit/>
          <w:trHeight w:val="600"/>
          <w:tblHeader/>
        </w:trPr>
        <w:tc>
          <w:tcPr>
            <w:tcW w:w="485" w:type="dxa"/>
            <w:vMerge w:val="restart"/>
            <w:vAlign w:val="center"/>
            <w:hideMark/>
          </w:tcPr>
          <w:p w14:paraId="4B26193B" w14:textId="77777777" w:rsidR="009069F2" w:rsidRPr="00490048" w:rsidRDefault="009069F2" w:rsidP="00490048">
            <w:pPr>
              <w:jc w:val="center"/>
              <w:rPr>
                <w:rFonts w:asciiTheme="minorHAnsi" w:hAnsiTheme="minorHAnsi" w:cstheme="minorHAnsi"/>
                <w:b/>
                <w:bCs/>
                <w:sz w:val="18"/>
                <w:szCs w:val="18"/>
              </w:rPr>
            </w:pPr>
            <w:r w:rsidRPr="00490048">
              <w:rPr>
                <w:rFonts w:asciiTheme="minorHAnsi" w:hAnsiTheme="minorHAnsi" w:cstheme="minorHAnsi"/>
                <w:b/>
                <w:bCs/>
                <w:sz w:val="18"/>
                <w:szCs w:val="18"/>
              </w:rPr>
              <w:t>L.p.</w:t>
            </w:r>
          </w:p>
        </w:tc>
        <w:tc>
          <w:tcPr>
            <w:tcW w:w="1247" w:type="dxa"/>
            <w:vMerge w:val="restart"/>
            <w:vAlign w:val="center"/>
            <w:hideMark/>
          </w:tcPr>
          <w:p w14:paraId="0FA2DA22" w14:textId="77777777" w:rsidR="009069F2" w:rsidRPr="00490048" w:rsidRDefault="009069F2" w:rsidP="00490048">
            <w:pPr>
              <w:jc w:val="center"/>
              <w:rPr>
                <w:rFonts w:asciiTheme="minorHAnsi" w:hAnsiTheme="minorHAnsi" w:cstheme="minorHAnsi"/>
                <w:b/>
                <w:bCs/>
                <w:sz w:val="18"/>
                <w:szCs w:val="18"/>
              </w:rPr>
            </w:pPr>
            <w:r w:rsidRPr="00490048">
              <w:rPr>
                <w:rFonts w:asciiTheme="minorHAnsi" w:hAnsiTheme="minorHAnsi" w:cstheme="minorHAnsi"/>
                <w:b/>
                <w:bCs/>
                <w:sz w:val="18"/>
                <w:szCs w:val="18"/>
              </w:rPr>
              <w:t>Marka, typ i model pojazdu</w:t>
            </w:r>
          </w:p>
        </w:tc>
        <w:tc>
          <w:tcPr>
            <w:tcW w:w="1183" w:type="dxa"/>
            <w:vMerge w:val="restart"/>
            <w:vAlign w:val="center"/>
            <w:hideMark/>
          </w:tcPr>
          <w:p w14:paraId="7596FAD4" w14:textId="77777777" w:rsidR="009069F2" w:rsidRPr="00490048" w:rsidRDefault="009069F2" w:rsidP="00490048">
            <w:pPr>
              <w:jc w:val="center"/>
              <w:rPr>
                <w:rFonts w:asciiTheme="minorHAnsi" w:hAnsiTheme="minorHAnsi" w:cstheme="minorHAnsi"/>
                <w:b/>
                <w:bCs/>
                <w:sz w:val="18"/>
                <w:szCs w:val="18"/>
              </w:rPr>
            </w:pPr>
            <w:r w:rsidRPr="00490048">
              <w:rPr>
                <w:rFonts w:asciiTheme="minorHAnsi" w:hAnsiTheme="minorHAnsi" w:cstheme="minorHAnsi"/>
                <w:b/>
                <w:bCs/>
                <w:sz w:val="18"/>
                <w:szCs w:val="18"/>
              </w:rPr>
              <w:t>Aktualny  numer rejestracyjny</w:t>
            </w:r>
          </w:p>
        </w:tc>
        <w:tc>
          <w:tcPr>
            <w:tcW w:w="619" w:type="dxa"/>
            <w:vMerge w:val="restart"/>
            <w:vAlign w:val="center"/>
            <w:hideMark/>
          </w:tcPr>
          <w:p w14:paraId="3C2184DC" w14:textId="77777777" w:rsidR="009069F2" w:rsidRPr="00490048" w:rsidRDefault="009069F2" w:rsidP="00490048">
            <w:pPr>
              <w:jc w:val="center"/>
              <w:rPr>
                <w:rFonts w:asciiTheme="minorHAnsi" w:hAnsiTheme="minorHAnsi" w:cstheme="minorHAnsi"/>
                <w:b/>
                <w:bCs/>
                <w:sz w:val="18"/>
                <w:szCs w:val="18"/>
              </w:rPr>
            </w:pPr>
            <w:r w:rsidRPr="00490048">
              <w:rPr>
                <w:rFonts w:asciiTheme="minorHAnsi" w:hAnsiTheme="minorHAnsi" w:cstheme="minorHAnsi"/>
                <w:b/>
                <w:bCs/>
                <w:sz w:val="18"/>
                <w:szCs w:val="18"/>
              </w:rPr>
              <w:t xml:space="preserve">Rok </w:t>
            </w:r>
            <w:proofErr w:type="spellStart"/>
            <w:r w:rsidRPr="00490048">
              <w:rPr>
                <w:rFonts w:asciiTheme="minorHAnsi" w:hAnsiTheme="minorHAnsi" w:cstheme="minorHAnsi"/>
                <w:b/>
                <w:bCs/>
                <w:sz w:val="18"/>
                <w:szCs w:val="18"/>
              </w:rPr>
              <w:t>prod</w:t>
            </w:r>
            <w:proofErr w:type="spellEnd"/>
            <w:r w:rsidRPr="00490048">
              <w:rPr>
                <w:rFonts w:asciiTheme="minorHAnsi" w:hAnsiTheme="minorHAnsi" w:cstheme="minorHAnsi"/>
                <w:b/>
                <w:bCs/>
                <w:sz w:val="18"/>
                <w:szCs w:val="18"/>
              </w:rPr>
              <w:t>.</w:t>
            </w:r>
          </w:p>
        </w:tc>
        <w:tc>
          <w:tcPr>
            <w:tcW w:w="1037" w:type="dxa"/>
            <w:vMerge w:val="restart"/>
            <w:vAlign w:val="center"/>
            <w:hideMark/>
          </w:tcPr>
          <w:p w14:paraId="6CF2D0D9" w14:textId="77777777" w:rsidR="009069F2" w:rsidRPr="00490048" w:rsidRDefault="009069F2" w:rsidP="00490048">
            <w:pPr>
              <w:jc w:val="center"/>
              <w:rPr>
                <w:rFonts w:asciiTheme="minorHAnsi" w:hAnsiTheme="minorHAnsi" w:cstheme="minorHAnsi"/>
                <w:b/>
                <w:bCs/>
                <w:sz w:val="18"/>
                <w:szCs w:val="18"/>
              </w:rPr>
            </w:pPr>
            <w:r w:rsidRPr="00490048">
              <w:rPr>
                <w:rFonts w:asciiTheme="minorHAnsi" w:hAnsiTheme="minorHAnsi" w:cstheme="minorHAnsi"/>
                <w:b/>
                <w:bCs/>
                <w:sz w:val="18"/>
                <w:szCs w:val="18"/>
              </w:rPr>
              <w:t>Data pierwszej rejestracji</w:t>
            </w:r>
          </w:p>
        </w:tc>
        <w:tc>
          <w:tcPr>
            <w:tcW w:w="630" w:type="dxa"/>
            <w:vAlign w:val="center"/>
            <w:hideMark/>
          </w:tcPr>
          <w:p w14:paraId="3A43085F" w14:textId="77777777" w:rsidR="009069F2" w:rsidRPr="00490048" w:rsidRDefault="009069F2" w:rsidP="00490048">
            <w:pPr>
              <w:jc w:val="center"/>
              <w:rPr>
                <w:rFonts w:asciiTheme="minorHAnsi" w:hAnsiTheme="minorHAnsi" w:cstheme="minorHAnsi"/>
                <w:b/>
                <w:bCs/>
                <w:sz w:val="18"/>
                <w:szCs w:val="18"/>
              </w:rPr>
            </w:pPr>
            <w:r w:rsidRPr="00490048">
              <w:rPr>
                <w:rFonts w:asciiTheme="minorHAnsi" w:hAnsiTheme="minorHAnsi" w:cstheme="minorHAnsi"/>
                <w:b/>
                <w:bCs/>
                <w:sz w:val="18"/>
                <w:szCs w:val="18"/>
              </w:rPr>
              <w:t>Poj.</w:t>
            </w:r>
          </w:p>
        </w:tc>
        <w:tc>
          <w:tcPr>
            <w:tcW w:w="691" w:type="dxa"/>
            <w:vMerge w:val="restart"/>
            <w:vAlign w:val="center"/>
            <w:hideMark/>
          </w:tcPr>
          <w:p w14:paraId="38A501F3" w14:textId="77777777" w:rsidR="009069F2" w:rsidRPr="00490048" w:rsidRDefault="009069F2" w:rsidP="00490048">
            <w:pPr>
              <w:jc w:val="center"/>
              <w:rPr>
                <w:rFonts w:asciiTheme="minorHAnsi" w:hAnsiTheme="minorHAnsi" w:cstheme="minorHAnsi"/>
                <w:b/>
                <w:bCs/>
                <w:sz w:val="18"/>
                <w:szCs w:val="18"/>
              </w:rPr>
            </w:pPr>
            <w:r w:rsidRPr="00490048">
              <w:rPr>
                <w:rFonts w:asciiTheme="minorHAnsi" w:hAnsiTheme="minorHAnsi" w:cstheme="minorHAnsi"/>
                <w:b/>
                <w:bCs/>
                <w:sz w:val="18"/>
                <w:szCs w:val="18"/>
              </w:rPr>
              <w:t>Liczba miejsc</w:t>
            </w:r>
          </w:p>
        </w:tc>
        <w:tc>
          <w:tcPr>
            <w:tcW w:w="581" w:type="dxa"/>
            <w:vAlign w:val="center"/>
            <w:hideMark/>
          </w:tcPr>
          <w:p w14:paraId="2D488E29" w14:textId="77777777" w:rsidR="009069F2" w:rsidRPr="00490048" w:rsidRDefault="009069F2" w:rsidP="00490048">
            <w:pPr>
              <w:jc w:val="center"/>
              <w:rPr>
                <w:rFonts w:asciiTheme="minorHAnsi" w:hAnsiTheme="minorHAnsi" w:cstheme="minorHAnsi"/>
                <w:b/>
                <w:bCs/>
                <w:sz w:val="18"/>
                <w:szCs w:val="18"/>
              </w:rPr>
            </w:pPr>
            <w:r w:rsidRPr="00490048">
              <w:rPr>
                <w:rFonts w:asciiTheme="minorHAnsi" w:hAnsiTheme="minorHAnsi" w:cstheme="minorHAnsi"/>
                <w:b/>
                <w:bCs/>
                <w:sz w:val="18"/>
                <w:szCs w:val="18"/>
              </w:rPr>
              <w:t>Ład.</w:t>
            </w:r>
          </w:p>
        </w:tc>
        <w:tc>
          <w:tcPr>
            <w:tcW w:w="583" w:type="dxa"/>
            <w:vAlign w:val="center"/>
            <w:hideMark/>
          </w:tcPr>
          <w:p w14:paraId="53828E4A" w14:textId="77777777" w:rsidR="009069F2" w:rsidRPr="00490048" w:rsidRDefault="009069F2" w:rsidP="00490048">
            <w:pPr>
              <w:jc w:val="center"/>
              <w:rPr>
                <w:rFonts w:asciiTheme="minorHAnsi" w:hAnsiTheme="minorHAnsi" w:cstheme="minorHAnsi"/>
                <w:b/>
                <w:bCs/>
                <w:sz w:val="18"/>
                <w:szCs w:val="18"/>
              </w:rPr>
            </w:pPr>
            <w:r w:rsidRPr="00490048">
              <w:rPr>
                <w:rFonts w:asciiTheme="minorHAnsi" w:hAnsiTheme="minorHAnsi" w:cstheme="minorHAnsi"/>
                <w:b/>
                <w:bCs/>
                <w:sz w:val="18"/>
                <w:szCs w:val="18"/>
              </w:rPr>
              <w:t>DMC</w:t>
            </w:r>
          </w:p>
        </w:tc>
        <w:tc>
          <w:tcPr>
            <w:tcW w:w="949" w:type="dxa"/>
            <w:vMerge w:val="restart"/>
            <w:vAlign w:val="center"/>
            <w:hideMark/>
          </w:tcPr>
          <w:p w14:paraId="52998D17" w14:textId="77777777" w:rsidR="009069F2" w:rsidRPr="00490048" w:rsidRDefault="009069F2" w:rsidP="00490048">
            <w:pPr>
              <w:jc w:val="center"/>
              <w:rPr>
                <w:rFonts w:asciiTheme="minorHAnsi" w:hAnsiTheme="minorHAnsi" w:cstheme="minorHAnsi"/>
                <w:b/>
                <w:bCs/>
                <w:sz w:val="18"/>
                <w:szCs w:val="18"/>
              </w:rPr>
            </w:pPr>
            <w:r w:rsidRPr="00490048">
              <w:rPr>
                <w:rFonts w:asciiTheme="minorHAnsi" w:hAnsiTheme="minorHAnsi" w:cstheme="minorHAnsi"/>
                <w:b/>
                <w:bCs/>
                <w:sz w:val="18"/>
                <w:szCs w:val="18"/>
              </w:rPr>
              <w:t>Rodzaj pojazdu</w:t>
            </w:r>
          </w:p>
        </w:tc>
        <w:tc>
          <w:tcPr>
            <w:tcW w:w="1890" w:type="dxa"/>
            <w:vMerge w:val="restart"/>
            <w:vAlign w:val="center"/>
            <w:hideMark/>
          </w:tcPr>
          <w:p w14:paraId="67C68DE2" w14:textId="77777777" w:rsidR="009069F2" w:rsidRPr="00490048" w:rsidRDefault="009069F2" w:rsidP="00490048">
            <w:pPr>
              <w:jc w:val="center"/>
              <w:rPr>
                <w:rFonts w:asciiTheme="minorHAnsi" w:hAnsiTheme="minorHAnsi" w:cstheme="minorHAnsi"/>
                <w:b/>
                <w:bCs/>
                <w:sz w:val="18"/>
                <w:szCs w:val="18"/>
              </w:rPr>
            </w:pPr>
            <w:r w:rsidRPr="00490048">
              <w:rPr>
                <w:rFonts w:asciiTheme="minorHAnsi" w:hAnsiTheme="minorHAnsi" w:cstheme="minorHAnsi"/>
                <w:b/>
                <w:bCs/>
                <w:sz w:val="18"/>
                <w:szCs w:val="18"/>
              </w:rPr>
              <w:t>Nr VIN</w:t>
            </w:r>
          </w:p>
        </w:tc>
        <w:tc>
          <w:tcPr>
            <w:tcW w:w="1349" w:type="dxa"/>
            <w:vMerge w:val="restart"/>
            <w:vAlign w:val="center"/>
            <w:hideMark/>
          </w:tcPr>
          <w:p w14:paraId="473E11D6" w14:textId="77777777" w:rsidR="009069F2" w:rsidRPr="00490048" w:rsidRDefault="009069F2" w:rsidP="00490048">
            <w:pPr>
              <w:jc w:val="center"/>
              <w:rPr>
                <w:rFonts w:asciiTheme="minorHAnsi" w:hAnsiTheme="minorHAnsi" w:cstheme="minorHAnsi"/>
                <w:b/>
                <w:bCs/>
                <w:sz w:val="18"/>
                <w:szCs w:val="18"/>
              </w:rPr>
            </w:pPr>
            <w:r w:rsidRPr="00490048">
              <w:rPr>
                <w:rFonts w:asciiTheme="minorHAnsi" w:hAnsiTheme="minorHAnsi" w:cstheme="minorHAnsi"/>
                <w:b/>
                <w:bCs/>
                <w:sz w:val="18"/>
                <w:szCs w:val="18"/>
              </w:rPr>
              <w:t xml:space="preserve">Zabezpieczenia </w:t>
            </w:r>
            <w:proofErr w:type="spellStart"/>
            <w:r w:rsidRPr="00490048">
              <w:rPr>
                <w:rFonts w:asciiTheme="minorHAnsi" w:hAnsiTheme="minorHAnsi" w:cstheme="minorHAnsi"/>
                <w:b/>
                <w:bCs/>
                <w:sz w:val="18"/>
                <w:szCs w:val="18"/>
              </w:rPr>
              <w:t>przeciwkradz</w:t>
            </w:r>
            <w:proofErr w:type="spellEnd"/>
            <w:r w:rsidRPr="00490048">
              <w:rPr>
                <w:rFonts w:asciiTheme="minorHAnsi" w:hAnsiTheme="minorHAnsi" w:cstheme="minorHAnsi"/>
                <w:b/>
                <w:bCs/>
                <w:sz w:val="18"/>
                <w:szCs w:val="18"/>
              </w:rPr>
              <w:t>.</w:t>
            </w:r>
          </w:p>
        </w:tc>
        <w:tc>
          <w:tcPr>
            <w:tcW w:w="1212" w:type="dxa"/>
            <w:vMerge w:val="restart"/>
            <w:vAlign w:val="center"/>
            <w:hideMark/>
          </w:tcPr>
          <w:p w14:paraId="333F0673" w14:textId="77777777" w:rsidR="009069F2" w:rsidRPr="00490048" w:rsidRDefault="009069F2" w:rsidP="00490048">
            <w:pPr>
              <w:jc w:val="center"/>
              <w:rPr>
                <w:rFonts w:asciiTheme="minorHAnsi" w:hAnsiTheme="minorHAnsi" w:cstheme="minorHAnsi"/>
                <w:b/>
                <w:bCs/>
                <w:sz w:val="18"/>
                <w:szCs w:val="18"/>
              </w:rPr>
            </w:pPr>
            <w:r w:rsidRPr="00490048">
              <w:rPr>
                <w:rFonts w:asciiTheme="minorHAnsi" w:hAnsiTheme="minorHAnsi" w:cstheme="minorHAnsi"/>
                <w:b/>
                <w:bCs/>
                <w:sz w:val="18"/>
                <w:szCs w:val="18"/>
              </w:rPr>
              <w:t>Wyposażenie dodatkowe</w:t>
            </w:r>
          </w:p>
        </w:tc>
        <w:tc>
          <w:tcPr>
            <w:tcW w:w="855" w:type="dxa"/>
            <w:vMerge w:val="restart"/>
            <w:vAlign w:val="center"/>
            <w:hideMark/>
          </w:tcPr>
          <w:p w14:paraId="13E73D1A" w14:textId="77777777" w:rsidR="009069F2" w:rsidRPr="00490048" w:rsidRDefault="009069F2" w:rsidP="000A1B7F">
            <w:pPr>
              <w:jc w:val="center"/>
              <w:rPr>
                <w:rFonts w:asciiTheme="minorHAnsi" w:hAnsiTheme="minorHAnsi" w:cstheme="minorHAnsi"/>
                <w:b/>
                <w:bCs/>
                <w:sz w:val="18"/>
                <w:szCs w:val="18"/>
              </w:rPr>
            </w:pPr>
            <w:r w:rsidRPr="00490048">
              <w:rPr>
                <w:rFonts w:asciiTheme="minorHAnsi" w:hAnsiTheme="minorHAnsi" w:cstheme="minorHAnsi"/>
                <w:b/>
                <w:bCs/>
                <w:sz w:val="18"/>
                <w:szCs w:val="18"/>
              </w:rPr>
              <w:t>Przebieg</w:t>
            </w:r>
            <w:r w:rsidR="000A1B7F">
              <w:rPr>
                <w:rFonts w:asciiTheme="minorHAnsi" w:hAnsiTheme="minorHAnsi" w:cstheme="minorHAnsi"/>
                <w:b/>
                <w:bCs/>
                <w:sz w:val="18"/>
                <w:szCs w:val="18"/>
              </w:rPr>
              <w:t xml:space="preserve"> w tys. km</w:t>
            </w:r>
          </w:p>
        </w:tc>
        <w:tc>
          <w:tcPr>
            <w:tcW w:w="1290" w:type="dxa"/>
            <w:vAlign w:val="center"/>
            <w:hideMark/>
          </w:tcPr>
          <w:p w14:paraId="291FC153" w14:textId="77777777" w:rsidR="009069F2" w:rsidRPr="00490048" w:rsidRDefault="009069F2" w:rsidP="00490048">
            <w:pPr>
              <w:jc w:val="center"/>
              <w:rPr>
                <w:rFonts w:asciiTheme="minorHAnsi" w:hAnsiTheme="minorHAnsi" w:cstheme="minorHAnsi"/>
                <w:b/>
                <w:bCs/>
                <w:sz w:val="18"/>
                <w:szCs w:val="18"/>
              </w:rPr>
            </w:pPr>
            <w:r w:rsidRPr="00490048">
              <w:rPr>
                <w:rFonts w:asciiTheme="minorHAnsi" w:hAnsiTheme="minorHAnsi" w:cstheme="minorHAnsi"/>
                <w:b/>
                <w:bCs/>
                <w:sz w:val="18"/>
                <w:szCs w:val="18"/>
              </w:rPr>
              <w:t>Suma ubezpieczenia</w:t>
            </w:r>
          </w:p>
        </w:tc>
        <w:tc>
          <w:tcPr>
            <w:tcW w:w="1270" w:type="dxa"/>
            <w:vMerge w:val="restart"/>
            <w:vAlign w:val="center"/>
            <w:hideMark/>
          </w:tcPr>
          <w:p w14:paraId="42484D71" w14:textId="77777777" w:rsidR="009069F2" w:rsidRPr="00490048" w:rsidRDefault="009069F2" w:rsidP="00490048">
            <w:pPr>
              <w:jc w:val="center"/>
              <w:rPr>
                <w:rFonts w:asciiTheme="minorHAnsi" w:hAnsiTheme="minorHAnsi" w:cstheme="minorHAnsi"/>
                <w:b/>
                <w:bCs/>
                <w:sz w:val="18"/>
                <w:szCs w:val="18"/>
              </w:rPr>
            </w:pPr>
            <w:r w:rsidRPr="00490048">
              <w:rPr>
                <w:rFonts w:asciiTheme="minorHAnsi" w:hAnsiTheme="minorHAnsi" w:cstheme="minorHAnsi"/>
                <w:b/>
                <w:bCs/>
                <w:sz w:val="18"/>
                <w:szCs w:val="18"/>
              </w:rPr>
              <w:t>Sposób określenia sumy ubezpieczenia</w:t>
            </w:r>
          </w:p>
        </w:tc>
        <w:tc>
          <w:tcPr>
            <w:tcW w:w="2074" w:type="dxa"/>
            <w:gridSpan w:val="2"/>
            <w:vMerge w:val="restart"/>
            <w:vAlign w:val="center"/>
            <w:hideMark/>
          </w:tcPr>
          <w:p w14:paraId="6ACFBC0B" w14:textId="77777777" w:rsidR="009069F2" w:rsidRPr="00490048" w:rsidRDefault="009069F2" w:rsidP="00490048">
            <w:pPr>
              <w:jc w:val="center"/>
              <w:rPr>
                <w:rFonts w:asciiTheme="minorHAnsi" w:hAnsiTheme="minorHAnsi" w:cstheme="minorHAnsi"/>
                <w:b/>
                <w:sz w:val="18"/>
                <w:szCs w:val="18"/>
              </w:rPr>
            </w:pPr>
            <w:r w:rsidRPr="00490048">
              <w:rPr>
                <w:rFonts w:asciiTheme="minorHAnsi" w:hAnsiTheme="minorHAnsi" w:cstheme="minorHAnsi"/>
                <w:b/>
                <w:sz w:val="18"/>
                <w:szCs w:val="18"/>
              </w:rPr>
              <w:t>Okres ubezpieczenia</w:t>
            </w:r>
          </w:p>
        </w:tc>
        <w:tc>
          <w:tcPr>
            <w:tcW w:w="1270" w:type="dxa"/>
            <w:vMerge w:val="restart"/>
            <w:vAlign w:val="center"/>
            <w:hideMark/>
          </w:tcPr>
          <w:p w14:paraId="3E6DE396" w14:textId="77777777" w:rsidR="009069F2" w:rsidRPr="00490048" w:rsidRDefault="009069F2" w:rsidP="00490048">
            <w:pPr>
              <w:jc w:val="center"/>
              <w:rPr>
                <w:rFonts w:asciiTheme="minorHAnsi" w:hAnsiTheme="minorHAnsi" w:cstheme="minorHAnsi"/>
                <w:b/>
                <w:sz w:val="18"/>
                <w:szCs w:val="18"/>
              </w:rPr>
            </w:pPr>
            <w:r w:rsidRPr="00490048">
              <w:rPr>
                <w:rFonts w:asciiTheme="minorHAnsi" w:hAnsiTheme="minorHAnsi" w:cstheme="minorHAnsi"/>
                <w:b/>
                <w:sz w:val="18"/>
                <w:szCs w:val="18"/>
              </w:rPr>
              <w:t>Zakres ubezpieczenia</w:t>
            </w:r>
          </w:p>
        </w:tc>
        <w:tc>
          <w:tcPr>
            <w:tcW w:w="2326" w:type="dxa"/>
            <w:vMerge w:val="restart"/>
            <w:vAlign w:val="center"/>
            <w:hideMark/>
          </w:tcPr>
          <w:p w14:paraId="18C0D96C" w14:textId="182DBD66" w:rsidR="009069F2" w:rsidRPr="00490048" w:rsidRDefault="009069F2" w:rsidP="00490048">
            <w:pPr>
              <w:jc w:val="center"/>
              <w:rPr>
                <w:rFonts w:asciiTheme="minorHAnsi" w:hAnsiTheme="minorHAnsi" w:cstheme="minorHAnsi"/>
                <w:b/>
                <w:sz w:val="18"/>
                <w:szCs w:val="18"/>
              </w:rPr>
            </w:pPr>
            <w:r w:rsidRPr="00490048">
              <w:rPr>
                <w:rFonts w:asciiTheme="minorHAnsi" w:hAnsiTheme="minorHAnsi" w:cstheme="minorHAnsi"/>
                <w:b/>
                <w:sz w:val="18"/>
                <w:szCs w:val="18"/>
              </w:rPr>
              <w:t xml:space="preserve">Właściciel </w:t>
            </w:r>
            <w:r w:rsidR="00EB4D3A">
              <w:rPr>
                <w:rFonts w:asciiTheme="minorHAnsi" w:hAnsiTheme="minorHAnsi" w:cstheme="minorHAnsi"/>
                <w:b/>
                <w:sz w:val="18"/>
                <w:szCs w:val="18"/>
              </w:rPr>
              <w:t>/</w:t>
            </w:r>
            <w:r w:rsidR="002E3388">
              <w:rPr>
                <w:rFonts w:asciiTheme="minorHAnsi" w:hAnsiTheme="minorHAnsi" w:cstheme="minorHAnsi"/>
                <w:b/>
                <w:sz w:val="18"/>
                <w:szCs w:val="18"/>
              </w:rPr>
              <w:t xml:space="preserve"> </w:t>
            </w:r>
            <w:r w:rsidRPr="00490048">
              <w:rPr>
                <w:rFonts w:asciiTheme="minorHAnsi" w:hAnsiTheme="minorHAnsi" w:cstheme="minorHAnsi"/>
                <w:b/>
                <w:sz w:val="18"/>
                <w:szCs w:val="18"/>
              </w:rPr>
              <w:t>Ubezpieczający</w:t>
            </w:r>
          </w:p>
        </w:tc>
      </w:tr>
      <w:tr w:rsidR="009069F2" w:rsidRPr="000A1B7F" w14:paraId="6D8055A5" w14:textId="77777777" w:rsidTr="000A1B7F">
        <w:trPr>
          <w:cantSplit/>
          <w:trHeight w:val="454"/>
        </w:trPr>
        <w:tc>
          <w:tcPr>
            <w:tcW w:w="485" w:type="dxa"/>
            <w:vMerge/>
            <w:hideMark/>
          </w:tcPr>
          <w:p w14:paraId="7472B70E" w14:textId="77777777" w:rsidR="009069F2" w:rsidRPr="002E3388" w:rsidRDefault="009069F2">
            <w:pPr>
              <w:rPr>
                <w:rFonts w:asciiTheme="minorHAnsi" w:hAnsiTheme="minorHAnsi" w:cstheme="minorHAnsi"/>
                <w:b/>
                <w:bCs/>
                <w:sz w:val="18"/>
                <w:szCs w:val="18"/>
              </w:rPr>
            </w:pPr>
          </w:p>
        </w:tc>
        <w:tc>
          <w:tcPr>
            <w:tcW w:w="1247" w:type="dxa"/>
            <w:vMerge/>
            <w:hideMark/>
          </w:tcPr>
          <w:p w14:paraId="6FE58261" w14:textId="77777777" w:rsidR="009069F2" w:rsidRPr="002E3388" w:rsidRDefault="009069F2">
            <w:pPr>
              <w:rPr>
                <w:rFonts w:asciiTheme="minorHAnsi" w:hAnsiTheme="minorHAnsi" w:cstheme="minorHAnsi"/>
                <w:b/>
                <w:bCs/>
                <w:sz w:val="18"/>
                <w:szCs w:val="18"/>
              </w:rPr>
            </w:pPr>
          </w:p>
        </w:tc>
        <w:tc>
          <w:tcPr>
            <w:tcW w:w="1183" w:type="dxa"/>
            <w:vMerge/>
            <w:hideMark/>
          </w:tcPr>
          <w:p w14:paraId="52C7AB76" w14:textId="77777777" w:rsidR="009069F2" w:rsidRPr="002E3388" w:rsidRDefault="009069F2">
            <w:pPr>
              <w:rPr>
                <w:rFonts w:asciiTheme="minorHAnsi" w:hAnsiTheme="minorHAnsi" w:cstheme="minorHAnsi"/>
                <w:b/>
                <w:bCs/>
                <w:sz w:val="18"/>
                <w:szCs w:val="18"/>
              </w:rPr>
            </w:pPr>
          </w:p>
        </w:tc>
        <w:tc>
          <w:tcPr>
            <w:tcW w:w="619" w:type="dxa"/>
            <w:vMerge/>
            <w:hideMark/>
          </w:tcPr>
          <w:p w14:paraId="5109C12E" w14:textId="77777777" w:rsidR="009069F2" w:rsidRPr="002E3388" w:rsidRDefault="009069F2">
            <w:pPr>
              <w:rPr>
                <w:rFonts w:asciiTheme="minorHAnsi" w:hAnsiTheme="minorHAnsi" w:cstheme="minorHAnsi"/>
                <w:b/>
                <w:bCs/>
                <w:sz w:val="18"/>
                <w:szCs w:val="18"/>
              </w:rPr>
            </w:pPr>
          </w:p>
        </w:tc>
        <w:tc>
          <w:tcPr>
            <w:tcW w:w="1037" w:type="dxa"/>
            <w:vMerge/>
            <w:hideMark/>
          </w:tcPr>
          <w:p w14:paraId="7E44F074" w14:textId="77777777" w:rsidR="009069F2" w:rsidRPr="002E3388" w:rsidRDefault="009069F2">
            <w:pPr>
              <w:rPr>
                <w:rFonts w:asciiTheme="minorHAnsi" w:hAnsiTheme="minorHAnsi" w:cstheme="minorHAnsi"/>
                <w:b/>
                <w:bCs/>
                <w:sz w:val="18"/>
                <w:szCs w:val="18"/>
              </w:rPr>
            </w:pPr>
          </w:p>
        </w:tc>
        <w:tc>
          <w:tcPr>
            <w:tcW w:w="630" w:type="dxa"/>
            <w:hideMark/>
          </w:tcPr>
          <w:p w14:paraId="35C97DD0" w14:textId="77777777" w:rsidR="009069F2" w:rsidRPr="002E3388" w:rsidRDefault="009069F2" w:rsidP="00B67DA3">
            <w:pPr>
              <w:rPr>
                <w:rFonts w:asciiTheme="minorHAnsi" w:hAnsiTheme="minorHAnsi" w:cstheme="minorHAnsi"/>
                <w:b/>
                <w:bCs/>
                <w:sz w:val="18"/>
                <w:szCs w:val="18"/>
              </w:rPr>
            </w:pPr>
            <w:r w:rsidRPr="002E3388">
              <w:rPr>
                <w:rFonts w:asciiTheme="minorHAnsi" w:hAnsiTheme="minorHAnsi" w:cstheme="minorHAnsi"/>
                <w:b/>
                <w:bCs/>
                <w:sz w:val="18"/>
                <w:szCs w:val="18"/>
              </w:rPr>
              <w:t>[ccm]</w:t>
            </w:r>
          </w:p>
        </w:tc>
        <w:tc>
          <w:tcPr>
            <w:tcW w:w="691" w:type="dxa"/>
            <w:vMerge/>
            <w:hideMark/>
          </w:tcPr>
          <w:p w14:paraId="0DEC6F27" w14:textId="77777777" w:rsidR="009069F2" w:rsidRPr="002E3388" w:rsidRDefault="009069F2">
            <w:pPr>
              <w:rPr>
                <w:rFonts w:asciiTheme="minorHAnsi" w:hAnsiTheme="minorHAnsi" w:cstheme="minorHAnsi"/>
                <w:b/>
                <w:bCs/>
                <w:sz w:val="18"/>
                <w:szCs w:val="18"/>
              </w:rPr>
            </w:pPr>
          </w:p>
        </w:tc>
        <w:tc>
          <w:tcPr>
            <w:tcW w:w="581" w:type="dxa"/>
            <w:hideMark/>
          </w:tcPr>
          <w:p w14:paraId="4270F5CC" w14:textId="77777777" w:rsidR="009069F2" w:rsidRPr="002E3388" w:rsidRDefault="009069F2" w:rsidP="00B67DA3">
            <w:pPr>
              <w:rPr>
                <w:rFonts w:asciiTheme="minorHAnsi" w:hAnsiTheme="minorHAnsi" w:cstheme="minorHAnsi"/>
                <w:b/>
                <w:bCs/>
                <w:sz w:val="18"/>
                <w:szCs w:val="18"/>
              </w:rPr>
            </w:pPr>
            <w:r w:rsidRPr="002E3388">
              <w:rPr>
                <w:rFonts w:asciiTheme="minorHAnsi" w:hAnsiTheme="minorHAnsi" w:cstheme="minorHAnsi"/>
                <w:b/>
                <w:bCs/>
                <w:sz w:val="18"/>
                <w:szCs w:val="18"/>
              </w:rPr>
              <w:t>[kg]</w:t>
            </w:r>
          </w:p>
        </w:tc>
        <w:tc>
          <w:tcPr>
            <w:tcW w:w="583" w:type="dxa"/>
            <w:hideMark/>
          </w:tcPr>
          <w:p w14:paraId="029269A8" w14:textId="77777777" w:rsidR="009069F2" w:rsidRPr="002E3388" w:rsidRDefault="009069F2" w:rsidP="00B67DA3">
            <w:pPr>
              <w:rPr>
                <w:rFonts w:asciiTheme="minorHAnsi" w:hAnsiTheme="minorHAnsi" w:cstheme="minorHAnsi"/>
                <w:b/>
                <w:bCs/>
                <w:sz w:val="18"/>
                <w:szCs w:val="18"/>
              </w:rPr>
            </w:pPr>
            <w:r w:rsidRPr="002E3388">
              <w:rPr>
                <w:rFonts w:asciiTheme="minorHAnsi" w:hAnsiTheme="minorHAnsi" w:cstheme="minorHAnsi"/>
                <w:b/>
                <w:bCs/>
                <w:sz w:val="18"/>
                <w:szCs w:val="18"/>
              </w:rPr>
              <w:t>[kg]</w:t>
            </w:r>
          </w:p>
        </w:tc>
        <w:tc>
          <w:tcPr>
            <w:tcW w:w="949" w:type="dxa"/>
            <w:vMerge/>
            <w:hideMark/>
          </w:tcPr>
          <w:p w14:paraId="45EBFDA4" w14:textId="77777777" w:rsidR="009069F2" w:rsidRPr="002E3388" w:rsidRDefault="009069F2">
            <w:pPr>
              <w:rPr>
                <w:rFonts w:asciiTheme="minorHAnsi" w:hAnsiTheme="minorHAnsi" w:cstheme="minorHAnsi"/>
                <w:b/>
                <w:bCs/>
                <w:sz w:val="18"/>
                <w:szCs w:val="18"/>
              </w:rPr>
            </w:pPr>
          </w:p>
        </w:tc>
        <w:tc>
          <w:tcPr>
            <w:tcW w:w="1890" w:type="dxa"/>
            <w:vMerge/>
            <w:hideMark/>
          </w:tcPr>
          <w:p w14:paraId="096E4B7C" w14:textId="77777777" w:rsidR="009069F2" w:rsidRPr="002E3388" w:rsidRDefault="009069F2">
            <w:pPr>
              <w:rPr>
                <w:rFonts w:asciiTheme="minorHAnsi" w:hAnsiTheme="minorHAnsi" w:cstheme="minorHAnsi"/>
                <w:b/>
                <w:bCs/>
                <w:sz w:val="18"/>
                <w:szCs w:val="18"/>
              </w:rPr>
            </w:pPr>
          </w:p>
        </w:tc>
        <w:tc>
          <w:tcPr>
            <w:tcW w:w="1349" w:type="dxa"/>
            <w:vMerge/>
            <w:hideMark/>
          </w:tcPr>
          <w:p w14:paraId="6752826D" w14:textId="77777777" w:rsidR="009069F2" w:rsidRPr="002E3388" w:rsidRDefault="009069F2">
            <w:pPr>
              <w:rPr>
                <w:rFonts w:asciiTheme="minorHAnsi" w:hAnsiTheme="minorHAnsi" w:cstheme="minorHAnsi"/>
                <w:b/>
                <w:bCs/>
                <w:sz w:val="18"/>
                <w:szCs w:val="18"/>
              </w:rPr>
            </w:pPr>
          </w:p>
        </w:tc>
        <w:tc>
          <w:tcPr>
            <w:tcW w:w="1212" w:type="dxa"/>
            <w:vMerge/>
            <w:hideMark/>
          </w:tcPr>
          <w:p w14:paraId="63627A25" w14:textId="77777777" w:rsidR="009069F2" w:rsidRPr="002E3388" w:rsidRDefault="009069F2">
            <w:pPr>
              <w:rPr>
                <w:rFonts w:asciiTheme="minorHAnsi" w:hAnsiTheme="minorHAnsi" w:cstheme="minorHAnsi"/>
                <w:b/>
                <w:bCs/>
                <w:sz w:val="18"/>
                <w:szCs w:val="18"/>
              </w:rPr>
            </w:pPr>
          </w:p>
        </w:tc>
        <w:tc>
          <w:tcPr>
            <w:tcW w:w="855" w:type="dxa"/>
            <w:vMerge/>
            <w:hideMark/>
          </w:tcPr>
          <w:p w14:paraId="53F4C285" w14:textId="77777777" w:rsidR="009069F2" w:rsidRPr="002E3388" w:rsidRDefault="009069F2" w:rsidP="002E3388">
            <w:pPr>
              <w:jc w:val="right"/>
              <w:rPr>
                <w:rFonts w:asciiTheme="minorHAnsi" w:hAnsiTheme="minorHAnsi" w:cstheme="minorHAnsi"/>
                <w:b/>
                <w:bCs/>
                <w:sz w:val="18"/>
                <w:szCs w:val="18"/>
              </w:rPr>
            </w:pPr>
          </w:p>
        </w:tc>
        <w:tc>
          <w:tcPr>
            <w:tcW w:w="1290" w:type="dxa"/>
            <w:hideMark/>
          </w:tcPr>
          <w:p w14:paraId="123F0EF6" w14:textId="77777777" w:rsidR="002E3388" w:rsidRDefault="009069F2" w:rsidP="00490048">
            <w:pPr>
              <w:jc w:val="center"/>
              <w:rPr>
                <w:rFonts w:asciiTheme="minorHAnsi" w:hAnsiTheme="minorHAnsi" w:cstheme="minorHAnsi"/>
                <w:b/>
                <w:bCs/>
                <w:sz w:val="18"/>
                <w:szCs w:val="18"/>
              </w:rPr>
            </w:pPr>
            <w:r w:rsidRPr="002E3388">
              <w:rPr>
                <w:rFonts w:asciiTheme="minorHAnsi" w:hAnsiTheme="minorHAnsi" w:cstheme="minorHAnsi"/>
                <w:b/>
                <w:bCs/>
                <w:sz w:val="18"/>
                <w:szCs w:val="18"/>
              </w:rPr>
              <w:t xml:space="preserve">BRUTTO </w:t>
            </w:r>
          </w:p>
          <w:p w14:paraId="6FD7436D" w14:textId="25719A74" w:rsidR="009069F2" w:rsidRPr="002E3388" w:rsidRDefault="009069F2" w:rsidP="00490048">
            <w:pPr>
              <w:jc w:val="center"/>
              <w:rPr>
                <w:rFonts w:asciiTheme="minorHAnsi" w:hAnsiTheme="minorHAnsi" w:cstheme="minorHAnsi"/>
                <w:b/>
                <w:bCs/>
                <w:sz w:val="18"/>
                <w:szCs w:val="18"/>
              </w:rPr>
            </w:pPr>
            <w:r w:rsidRPr="002E3388">
              <w:rPr>
                <w:rFonts w:asciiTheme="minorHAnsi" w:hAnsiTheme="minorHAnsi" w:cstheme="minorHAnsi"/>
                <w:b/>
                <w:bCs/>
                <w:sz w:val="18"/>
                <w:szCs w:val="18"/>
              </w:rPr>
              <w:t>(z VAT)</w:t>
            </w:r>
          </w:p>
        </w:tc>
        <w:tc>
          <w:tcPr>
            <w:tcW w:w="1270" w:type="dxa"/>
            <w:vMerge/>
            <w:hideMark/>
          </w:tcPr>
          <w:p w14:paraId="3042A801" w14:textId="77777777" w:rsidR="009069F2" w:rsidRPr="002E3388" w:rsidRDefault="009069F2">
            <w:pPr>
              <w:rPr>
                <w:rFonts w:asciiTheme="minorHAnsi" w:hAnsiTheme="minorHAnsi" w:cstheme="minorHAnsi"/>
                <w:b/>
                <w:bCs/>
                <w:sz w:val="18"/>
                <w:szCs w:val="18"/>
              </w:rPr>
            </w:pPr>
          </w:p>
        </w:tc>
        <w:tc>
          <w:tcPr>
            <w:tcW w:w="2074" w:type="dxa"/>
            <w:gridSpan w:val="2"/>
            <w:vMerge/>
            <w:hideMark/>
          </w:tcPr>
          <w:p w14:paraId="08340E80" w14:textId="77777777" w:rsidR="009069F2" w:rsidRPr="002E3388" w:rsidRDefault="009069F2">
            <w:pPr>
              <w:rPr>
                <w:rFonts w:asciiTheme="minorHAnsi" w:hAnsiTheme="minorHAnsi" w:cstheme="minorHAnsi"/>
                <w:sz w:val="18"/>
                <w:szCs w:val="18"/>
              </w:rPr>
            </w:pPr>
          </w:p>
        </w:tc>
        <w:tc>
          <w:tcPr>
            <w:tcW w:w="1270" w:type="dxa"/>
            <w:vMerge/>
            <w:hideMark/>
          </w:tcPr>
          <w:p w14:paraId="501CF9B3" w14:textId="77777777" w:rsidR="009069F2" w:rsidRPr="002E3388" w:rsidRDefault="009069F2">
            <w:pPr>
              <w:rPr>
                <w:rFonts w:asciiTheme="minorHAnsi" w:hAnsiTheme="minorHAnsi" w:cstheme="minorHAnsi"/>
                <w:sz w:val="18"/>
                <w:szCs w:val="18"/>
              </w:rPr>
            </w:pPr>
          </w:p>
        </w:tc>
        <w:tc>
          <w:tcPr>
            <w:tcW w:w="2326" w:type="dxa"/>
            <w:vMerge/>
            <w:hideMark/>
          </w:tcPr>
          <w:p w14:paraId="02A42086" w14:textId="77777777" w:rsidR="009069F2" w:rsidRPr="002E3388" w:rsidRDefault="009069F2">
            <w:pPr>
              <w:rPr>
                <w:rFonts w:asciiTheme="minorHAnsi" w:hAnsiTheme="minorHAnsi" w:cstheme="minorHAnsi"/>
                <w:sz w:val="18"/>
                <w:szCs w:val="18"/>
              </w:rPr>
            </w:pPr>
          </w:p>
        </w:tc>
      </w:tr>
      <w:tr w:rsidR="009069F2" w:rsidRPr="00490048" w14:paraId="219ECD8E" w14:textId="77777777" w:rsidTr="000A1B7F">
        <w:trPr>
          <w:cantSplit/>
          <w:trHeight w:val="253"/>
        </w:trPr>
        <w:tc>
          <w:tcPr>
            <w:tcW w:w="485" w:type="dxa"/>
            <w:hideMark/>
          </w:tcPr>
          <w:p w14:paraId="6F629825" w14:textId="77777777" w:rsidR="009069F2" w:rsidRPr="000A1B7F" w:rsidRDefault="009069F2" w:rsidP="009069F2">
            <w:pPr>
              <w:jc w:val="center"/>
              <w:rPr>
                <w:rFonts w:asciiTheme="minorHAnsi" w:hAnsiTheme="minorHAnsi" w:cstheme="minorHAnsi"/>
                <w:bCs/>
                <w:i/>
                <w:iCs/>
                <w:sz w:val="16"/>
                <w:szCs w:val="16"/>
              </w:rPr>
            </w:pPr>
            <w:r w:rsidRPr="000A1B7F">
              <w:rPr>
                <w:rFonts w:asciiTheme="minorHAnsi" w:hAnsiTheme="minorHAnsi" w:cstheme="minorHAnsi"/>
                <w:bCs/>
                <w:i/>
                <w:iCs/>
                <w:sz w:val="16"/>
                <w:szCs w:val="16"/>
              </w:rPr>
              <w:t>1</w:t>
            </w:r>
          </w:p>
        </w:tc>
        <w:tc>
          <w:tcPr>
            <w:tcW w:w="1247" w:type="dxa"/>
            <w:hideMark/>
          </w:tcPr>
          <w:p w14:paraId="3473C84A" w14:textId="77777777" w:rsidR="009069F2" w:rsidRPr="000A1B7F" w:rsidRDefault="009069F2" w:rsidP="009069F2">
            <w:pPr>
              <w:jc w:val="center"/>
              <w:rPr>
                <w:rFonts w:asciiTheme="minorHAnsi" w:hAnsiTheme="minorHAnsi" w:cstheme="minorHAnsi"/>
                <w:bCs/>
                <w:i/>
                <w:iCs/>
                <w:sz w:val="16"/>
                <w:szCs w:val="16"/>
              </w:rPr>
            </w:pPr>
            <w:r w:rsidRPr="000A1B7F">
              <w:rPr>
                <w:rFonts w:asciiTheme="minorHAnsi" w:hAnsiTheme="minorHAnsi" w:cstheme="minorHAnsi"/>
                <w:bCs/>
                <w:i/>
                <w:iCs/>
                <w:sz w:val="16"/>
                <w:szCs w:val="16"/>
              </w:rPr>
              <w:t>2</w:t>
            </w:r>
          </w:p>
        </w:tc>
        <w:tc>
          <w:tcPr>
            <w:tcW w:w="1183" w:type="dxa"/>
            <w:hideMark/>
          </w:tcPr>
          <w:p w14:paraId="58D79AAB" w14:textId="77777777" w:rsidR="009069F2" w:rsidRPr="000A1B7F" w:rsidRDefault="009069F2" w:rsidP="009069F2">
            <w:pPr>
              <w:jc w:val="center"/>
              <w:rPr>
                <w:rFonts w:asciiTheme="minorHAnsi" w:hAnsiTheme="minorHAnsi" w:cstheme="minorHAnsi"/>
                <w:bCs/>
                <w:i/>
                <w:iCs/>
                <w:sz w:val="16"/>
                <w:szCs w:val="16"/>
              </w:rPr>
            </w:pPr>
            <w:r w:rsidRPr="000A1B7F">
              <w:rPr>
                <w:rFonts w:asciiTheme="minorHAnsi" w:hAnsiTheme="minorHAnsi" w:cstheme="minorHAnsi"/>
                <w:bCs/>
                <w:i/>
                <w:iCs/>
                <w:sz w:val="16"/>
                <w:szCs w:val="16"/>
              </w:rPr>
              <w:t>3</w:t>
            </w:r>
          </w:p>
        </w:tc>
        <w:tc>
          <w:tcPr>
            <w:tcW w:w="619" w:type="dxa"/>
            <w:hideMark/>
          </w:tcPr>
          <w:p w14:paraId="62557F84" w14:textId="77777777" w:rsidR="009069F2" w:rsidRPr="000A1B7F" w:rsidRDefault="009069F2" w:rsidP="009069F2">
            <w:pPr>
              <w:jc w:val="center"/>
              <w:rPr>
                <w:rFonts w:asciiTheme="minorHAnsi" w:hAnsiTheme="minorHAnsi" w:cstheme="minorHAnsi"/>
                <w:bCs/>
                <w:i/>
                <w:iCs/>
                <w:sz w:val="16"/>
                <w:szCs w:val="16"/>
              </w:rPr>
            </w:pPr>
            <w:r w:rsidRPr="000A1B7F">
              <w:rPr>
                <w:rFonts w:asciiTheme="minorHAnsi" w:hAnsiTheme="minorHAnsi" w:cstheme="minorHAnsi"/>
                <w:bCs/>
                <w:i/>
                <w:iCs/>
                <w:sz w:val="16"/>
                <w:szCs w:val="16"/>
              </w:rPr>
              <w:t>4</w:t>
            </w:r>
          </w:p>
        </w:tc>
        <w:tc>
          <w:tcPr>
            <w:tcW w:w="1037" w:type="dxa"/>
            <w:hideMark/>
          </w:tcPr>
          <w:p w14:paraId="0509CC4A" w14:textId="77777777" w:rsidR="009069F2" w:rsidRPr="000A1B7F" w:rsidRDefault="009069F2" w:rsidP="009069F2">
            <w:pPr>
              <w:jc w:val="center"/>
              <w:rPr>
                <w:rFonts w:asciiTheme="minorHAnsi" w:hAnsiTheme="minorHAnsi" w:cstheme="minorHAnsi"/>
                <w:bCs/>
                <w:i/>
                <w:iCs/>
                <w:sz w:val="16"/>
                <w:szCs w:val="16"/>
              </w:rPr>
            </w:pPr>
            <w:r w:rsidRPr="000A1B7F">
              <w:rPr>
                <w:rFonts w:asciiTheme="minorHAnsi" w:hAnsiTheme="minorHAnsi" w:cstheme="minorHAnsi"/>
                <w:bCs/>
                <w:i/>
                <w:iCs/>
                <w:sz w:val="16"/>
                <w:szCs w:val="16"/>
              </w:rPr>
              <w:t>5</w:t>
            </w:r>
          </w:p>
        </w:tc>
        <w:tc>
          <w:tcPr>
            <w:tcW w:w="630" w:type="dxa"/>
            <w:hideMark/>
          </w:tcPr>
          <w:p w14:paraId="63EEE47C" w14:textId="77777777" w:rsidR="009069F2" w:rsidRPr="000A1B7F" w:rsidRDefault="009069F2" w:rsidP="009069F2">
            <w:pPr>
              <w:jc w:val="center"/>
              <w:rPr>
                <w:rFonts w:asciiTheme="minorHAnsi" w:hAnsiTheme="minorHAnsi" w:cstheme="minorHAnsi"/>
                <w:bCs/>
                <w:i/>
                <w:iCs/>
                <w:sz w:val="16"/>
                <w:szCs w:val="16"/>
              </w:rPr>
            </w:pPr>
            <w:r w:rsidRPr="000A1B7F">
              <w:rPr>
                <w:rFonts w:asciiTheme="minorHAnsi" w:hAnsiTheme="minorHAnsi" w:cstheme="minorHAnsi"/>
                <w:bCs/>
                <w:i/>
                <w:iCs/>
                <w:sz w:val="16"/>
                <w:szCs w:val="16"/>
              </w:rPr>
              <w:t>6</w:t>
            </w:r>
          </w:p>
        </w:tc>
        <w:tc>
          <w:tcPr>
            <w:tcW w:w="691" w:type="dxa"/>
            <w:hideMark/>
          </w:tcPr>
          <w:p w14:paraId="5EC04C53" w14:textId="77777777" w:rsidR="009069F2" w:rsidRPr="000A1B7F" w:rsidRDefault="009069F2" w:rsidP="009069F2">
            <w:pPr>
              <w:jc w:val="center"/>
              <w:rPr>
                <w:rFonts w:asciiTheme="minorHAnsi" w:hAnsiTheme="minorHAnsi" w:cstheme="minorHAnsi"/>
                <w:bCs/>
                <w:i/>
                <w:iCs/>
                <w:sz w:val="16"/>
                <w:szCs w:val="16"/>
              </w:rPr>
            </w:pPr>
            <w:r w:rsidRPr="000A1B7F">
              <w:rPr>
                <w:rFonts w:asciiTheme="minorHAnsi" w:hAnsiTheme="minorHAnsi" w:cstheme="minorHAnsi"/>
                <w:bCs/>
                <w:i/>
                <w:iCs/>
                <w:sz w:val="16"/>
                <w:szCs w:val="16"/>
              </w:rPr>
              <w:t>7</w:t>
            </w:r>
          </w:p>
        </w:tc>
        <w:tc>
          <w:tcPr>
            <w:tcW w:w="581" w:type="dxa"/>
            <w:hideMark/>
          </w:tcPr>
          <w:p w14:paraId="123CFFD8" w14:textId="77777777" w:rsidR="009069F2" w:rsidRPr="000A1B7F" w:rsidRDefault="009069F2" w:rsidP="009069F2">
            <w:pPr>
              <w:jc w:val="center"/>
              <w:rPr>
                <w:rFonts w:asciiTheme="minorHAnsi" w:hAnsiTheme="minorHAnsi" w:cstheme="minorHAnsi"/>
                <w:bCs/>
                <w:i/>
                <w:iCs/>
                <w:sz w:val="16"/>
                <w:szCs w:val="16"/>
              </w:rPr>
            </w:pPr>
            <w:r w:rsidRPr="000A1B7F">
              <w:rPr>
                <w:rFonts w:asciiTheme="minorHAnsi" w:hAnsiTheme="minorHAnsi" w:cstheme="minorHAnsi"/>
                <w:bCs/>
                <w:i/>
                <w:iCs/>
                <w:sz w:val="16"/>
                <w:szCs w:val="16"/>
              </w:rPr>
              <w:t>8</w:t>
            </w:r>
          </w:p>
        </w:tc>
        <w:tc>
          <w:tcPr>
            <w:tcW w:w="583" w:type="dxa"/>
            <w:hideMark/>
          </w:tcPr>
          <w:p w14:paraId="492FC654" w14:textId="77777777" w:rsidR="009069F2" w:rsidRPr="000A1B7F" w:rsidRDefault="009069F2" w:rsidP="009069F2">
            <w:pPr>
              <w:jc w:val="center"/>
              <w:rPr>
                <w:rFonts w:asciiTheme="minorHAnsi" w:hAnsiTheme="minorHAnsi" w:cstheme="minorHAnsi"/>
                <w:bCs/>
                <w:i/>
                <w:iCs/>
                <w:sz w:val="16"/>
                <w:szCs w:val="16"/>
              </w:rPr>
            </w:pPr>
            <w:r w:rsidRPr="000A1B7F">
              <w:rPr>
                <w:rFonts w:asciiTheme="minorHAnsi" w:hAnsiTheme="minorHAnsi" w:cstheme="minorHAnsi"/>
                <w:bCs/>
                <w:i/>
                <w:iCs/>
                <w:sz w:val="16"/>
                <w:szCs w:val="16"/>
              </w:rPr>
              <w:t>9</w:t>
            </w:r>
          </w:p>
        </w:tc>
        <w:tc>
          <w:tcPr>
            <w:tcW w:w="949" w:type="dxa"/>
            <w:hideMark/>
          </w:tcPr>
          <w:p w14:paraId="48D85B95" w14:textId="77777777" w:rsidR="009069F2" w:rsidRPr="000A1B7F" w:rsidRDefault="009069F2" w:rsidP="009069F2">
            <w:pPr>
              <w:jc w:val="center"/>
              <w:rPr>
                <w:rFonts w:asciiTheme="minorHAnsi" w:hAnsiTheme="minorHAnsi" w:cstheme="minorHAnsi"/>
                <w:bCs/>
                <w:i/>
                <w:iCs/>
                <w:sz w:val="16"/>
                <w:szCs w:val="16"/>
              </w:rPr>
            </w:pPr>
            <w:r w:rsidRPr="000A1B7F">
              <w:rPr>
                <w:rFonts w:asciiTheme="minorHAnsi" w:hAnsiTheme="minorHAnsi" w:cstheme="minorHAnsi"/>
                <w:bCs/>
                <w:i/>
                <w:iCs/>
                <w:sz w:val="16"/>
                <w:szCs w:val="16"/>
              </w:rPr>
              <w:t>10</w:t>
            </w:r>
          </w:p>
        </w:tc>
        <w:tc>
          <w:tcPr>
            <w:tcW w:w="1890" w:type="dxa"/>
            <w:hideMark/>
          </w:tcPr>
          <w:p w14:paraId="2F3E3F84" w14:textId="77777777" w:rsidR="009069F2" w:rsidRPr="000A1B7F" w:rsidRDefault="009069F2" w:rsidP="009069F2">
            <w:pPr>
              <w:jc w:val="center"/>
              <w:rPr>
                <w:rFonts w:asciiTheme="minorHAnsi" w:hAnsiTheme="minorHAnsi" w:cstheme="minorHAnsi"/>
                <w:bCs/>
                <w:i/>
                <w:iCs/>
                <w:sz w:val="16"/>
                <w:szCs w:val="16"/>
              </w:rPr>
            </w:pPr>
            <w:r w:rsidRPr="000A1B7F">
              <w:rPr>
                <w:rFonts w:asciiTheme="minorHAnsi" w:hAnsiTheme="minorHAnsi" w:cstheme="minorHAnsi"/>
                <w:bCs/>
                <w:i/>
                <w:iCs/>
                <w:sz w:val="16"/>
                <w:szCs w:val="16"/>
              </w:rPr>
              <w:t>11</w:t>
            </w:r>
          </w:p>
        </w:tc>
        <w:tc>
          <w:tcPr>
            <w:tcW w:w="1349" w:type="dxa"/>
            <w:hideMark/>
          </w:tcPr>
          <w:p w14:paraId="0217835F" w14:textId="77777777" w:rsidR="009069F2" w:rsidRPr="000A1B7F" w:rsidRDefault="009069F2" w:rsidP="009069F2">
            <w:pPr>
              <w:jc w:val="center"/>
              <w:rPr>
                <w:rFonts w:asciiTheme="minorHAnsi" w:hAnsiTheme="minorHAnsi" w:cstheme="minorHAnsi"/>
                <w:bCs/>
                <w:i/>
                <w:iCs/>
                <w:sz w:val="16"/>
                <w:szCs w:val="16"/>
              </w:rPr>
            </w:pPr>
            <w:r w:rsidRPr="000A1B7F">
              <w:rPr>
                <w:rFonts w:asciiTheme="minorHAnsi" w:hAnsiTheme="minorHAnsi" w:cstheme="minorHAnsi"/>
                <w:bCs/>
                <w:i/>
                <w:iCs/>
                <w:sz w:val="16"/>
                <w:szCs w:val="16"/>
              </w:rPr>
              <w:t>12</w:t>
            </w:r>
          </w:p>
        </w:tc>
        <w:tc>
          <w:tcPr>
            <w:tcW w:w="1212" w:type="dxa"/>
            <w:hideMark/>
          </w:tcPr>
          <w:p w14:paraId="5B1793E0" w14:textId="77777777" w:rsidR="009069F2" w:rsidRPr="000A1B7F" w:rsidRDefault="009069F2" w:rsidP="009069F2">
            <w:pPr>
              <w:jc w:val="center"/>
              <w:rPr>
                <w:rFonts w:asciiTheme="minorHAnsi" w:hAnsiTheme="minorHAnsi" w:cstheme="minorHAnsi"/>
                <w:bCs/>
                <w:sz w:val="16"/>
                <w:szCs w:val="16"/>
              </w:rPr>
            </w:pPr>
            <w:r w:rsidRPr="000A1B7F">
              <w:rPr>
                <w:rFonts w:asciiTheme="minorHAnsi" w:hAnsiTheme="minorHAnsi" w:cstheme="minorHAnsi"/>
                <w:bCs/>
                <w:sz w:val="16"/>
                <w:szCs w:val="16"/>
              </w:rPr>
              <w:t>13</w:t>
            </w:r>
          </w:p>
        </w:tc>
        <w:tc>
          <w:tcPr>
            <w:tcW w:w="855" w:type="dxa"/>
            <w:hideMark/>
          </w:tcPr>
          <w:p w14:paraId="3290D357" w14:textId="77777777" w:rsidR="009069F2" w:rsidRPr="000A1B7F" w:rsidRDefault="009069F2" w:rsidP="000A1B7F">
            <w:pPr>
              <w:jc w:val="center"/>
              <w:rPr>
                <w:rFonts w:asciiTheme="minorHAnsi" w:hAnsiTheme="minorHAnsi" w:cstheme="minorHAnsi"/>
                <w:bCs/>
                <w:i/>
                <w:iCs/>
                <w:sz w:val="16"/>
                <w:szCs w:val="16"/>
              </w:rPr>
            </w:pPr>
            <w:r w:rsidRPr="000A1B7F">
              <w:rPr>
                <w:rFonts w:asciiTheme="minorHAnsi" w:hAnsiTheme="minorHAnsi" w:cstheme="minorHAnsi"/>
                <w:bCs/>
                <w:i/>
                <w:iCs/>
                <w:sz w:val="16"/>
                <w:szCs w:val="16"/>
              </w:rPr>
              <w:t>14</w:t>
            </w:r>
          </w:p>
        </w:tc>
        <w:tc>
          <w:tcPr>
            <w:tcW w:w="1290" w:type="dxa"/>
            <w:hideMark/>
          </w:tcPr>
          <w:p w14:paraId="79088EB6" w14:textId="77777777" w:rsidR="009069F2" w:rsidRPr="000A1B7F" w:rsidRDefault="009069F2" w:rsidP="009069F2">
            <w:pPr>
              <w:jc w:val="center"/>
              <w:rPr>
                <w:rFonts w:asciiTheme="minorHAnsi" w:hAnsiTheme="minorHAnsi" w:cstheme="minorHAnsi"/>
                <w:bCs/>
                <w:i/>
                <w:iCs/>
                <w:sz w:val="16"/>
                <w:szCs w:val="16"/>
              </w:rPr>
            </w:pPr>
            <w:r w:rsidRPr="000A1B7F">
              <w:rPr>
                <w:rFonts w:asciiTheme="minorHAnsi" w:hAnsiTheme="minorHAnsi" w:cstheme="minorHAnsi"/>
                <w:bCs/>
                <w:i/>
                <w:iCs/>
                <w:sz w:val="16"/>
                <w:szCs w:val="16"/>
              </w:rPr>
              <w:t>15</w:t>
            </w:r>
          </w:p>
        </w:tc>
        <w:tc>
          <w:tcPr>
            <w:tcW w:w="1270" w:type="dxa"/>
            <w:hideMark/>
          </w:tcPr>
          <w:p w14:paraId="5857E1B7" w14:textId="77777777" w:rsidR="009069F2" w:rsidRPr="000A1B7F" w:rsidRDefault="009069F2" w:rsidP="009069F2">
            <w:pPr>
              <w:jc w:val="center"/>
              <w:rPr>
                <w:rFonts w:asciiTheme="minorHAnsi" w:hAnsiTheme="minorHAnsi" w:cstheme="minorHAnsi"/>
                <w:bCs/>
                <w:i/>
                <w:iCs/>
                <w:sz w:val="16"/>
                <w:szCs w:val="16"/>
              </w:rPr>
            </w:pPr>
            <w:r w:rsidRPr="000A1B7F">
              <w:rPr>
                <w:rFonts w:asciiTheme="minorHAnsi" w:hAnsiTheme="minorHAnsi" w:cstheme="minorHAnsi"/>
                <w:bCs/>
                <w:i/>
                <w:iCs/>
                <w:sz w:val="16"/>
                <w:szCs w:val="16"/>
              </w:rPr>
              <w:t>16</w:t>
            </w:r>
          </w:p>
        </w:tc>
        <w:tc>
          <w:tcPr>
            <w:tcW w:w="1037" w:type="dxa"/>
            <w:hideMark/>
          </w:tcPr>
          <w:p w14:paraId="3E7AFE3A" w14:textId="77777777" w:rsidR="009069F2" w:rsidRPr="000A1B7F" w:rsidRDefault="009069F2" w:rsidP="009069F2">
            <w:pPr>
              <w:jc w:val="center"/>
              <w:rPr>
                <w:rFonts w:asciiTheme="minorHAnsi" w:hAnsiTheme="minorHAnsi" w:cstheme="minorHAnsi"/>
                <w:bCs/>
                <w:i/>
                <w:iCs/>
                <w:sz w:val="16"/>
                <w:szCs w:val="16"/>
              </w:rPr>
            </w:pPr>
            <w:r w:rsidRPr="000A1B7F">
              <w:rPr>
                <w:rFonts w:asciiTheme="minorHAnsi" w:hAnsiTheme="minorHAnsi" w:cstheme="minorHAnsi"/>
                <w:bCs/>
                <w:i/>
                <w:iCs/>
                <w:sz w:val="16"/>
                <w:szCs w:val="16"/>
              </w:rPr>
              <w:t>17</w:t>
            </w:r>
          </w:p>
        </w:tc>
        <w:tc>
          <w:tcPr>
            <w:tcW w:w="1037" w:type="dxa"/>
            <w:hideMark/>
          </w:tcPr>
          <w:p w14:paraId="0F77BB42" w14:textId="77777777" w:rsidR="009069F2" w:rsidRPr="000A1B7F" w:rsidRDefault="009069F2" w:rsidP="009069F2">
            <w:pPr>
              <w:jc w:val="center"/>
              <w:rPr>
                <w:rFonts w:asciiTheme="minorHAnsi" w:hAnsiTheme="minorHAnsi" w:cstheme="minorHAnsi"/>
                <w:bCs/>
                <w:i/>
                <w:iCs/>
                <w:sz w:val="16"/>
                <w:szCs w:val="16"/>
              </w:rPr>
            </w:pPr>
            <w:r w:rsidRPr="000A1B7F">
              <w:rPr>
                <w:rFonts w:asciiTheme="minorHAnsi" w:hAnsiTheme="minorHAnsi" w:cstheme="minorHAnsi"/>
                <w:bCs/>
                <w:i/>
                <w:iCs/>
                <w:sz w:val="16"/>
                <w:szCs w:val="16"/>
              </w:rPr>
              <w:t>18</w:t>
            </w:r>
          </w:p>
        </w:tc>
        <w:tc>
          <w:tcPr>
            <w:tcW w:w="1270" w:type="dxa"/>
            <w:hideMark/>
          </w:tcPr>
          <w:p w14:paraId="7F5791B0" w14:textId="77777777" w:rsidR="009069F2" w:rsidRPr="000A1B7F" w:rsidRDefault="009069F2" w:rsidP="009069F2">
            <w:pPr>
              <w:jc w:val="center"/>
              <w:rPr>
                <w:rFonts w:asciiTheme="minorHAnsi" w:hAnsiTheme="minorHAnsi" w:cstheme="minorHAnsi"/>
                <w:bCs/>
                <w:i/>
                <w:iCs/>
                <w:sz w:val="16"/>
                <w:szCs w:val="16"/>
              </w:rPr>
            </w:pPr>
            <w:r w:rsidRPr="000A1B7F">
              <w:rPr>
                <w:rFonts w:asciiTheme="minorHAnsi" w:hAnsiTheme="minorHAnsi" w:cstheme="minorHAnsi"/>
                <w:bCs/>
                <w:i/>
                <w:iCs/>
                <w:sz w:val="16"/>
                <w:szCs w:val="16"/>
              </w:rPr>
              <w:t>19</w:t>
            </w:r>
          </w:p>
        </w:tc>
        <w:tc>
          <w:tcPr>
            <w:tcW w:w="2326" w:type="dxa"/>
            <w:hideMark/>
          </w:tcPr>
          <w:p w14:paraId="5D7D0E6A" w14:textId="77777777" w:rsidR="009069F2" w:rsidRPr="000A1B7F" w:rsidRDefault="009069F2" w:rsidP="009069F2">
            <w:pPr>
              <w:jc w:val="center"/>
              <w:rPr>
                <w:rFonts w:asciiTheme="minorHAnsi" w:hAnsiTheme="minorHAnsi" w:cstheme="minorHAnsi"/>
                <w:bCs/>
                <w:i/>
                <w:iCs/>
                <w:sz w:val="16"/>
                <w:szCs w:val="16"/>
              </w:rPr>
            </w:pPr>
            <w:r w:rsidRPr="000A1B7F">
              <w:rPr>
                <w:rFonts w:asciiTheme="minorHAnsi" w:hAnsiTheme="minorHAnsi" w:cstheme="minorHAnsi"/>
                <w:bCs/>
                <w:i/>
                <w:iCs/>
                <w:sz w:val="16"/>
                <w:szCs w:val="16"/>
              </w:rPr>
              <w:t>20</w:t>
            </w:r>
          </w:p>
        </w:tc>
      </w:tr>
      <w:tr w:rsidR="009069F2" w:rsidRPr="00490048" w14:paraId="299C6F62" w14:textId="77777777" w:rsidTr="000A1B7F">
        <w:trPr>
          <w:cantSplit/>
        </w:trPr>
        <w:tc>
          <w:tcPr>
            <w:tcW w:w="485" w:type="dxa"/>
            <w:noWrap/>
            <w:hideMark/>
          </w:tcPr>
          <w:p w14:paraId="64407A47" w14:textId="77777777" w:rsidR="009069F2" w:rsidRPr="00490048" w:rsidRDefault="009069F2" w:rsidP="00B67DA3">
            <w:pPr>
              <w:rPr>
                <w:rFonts w:asciiTheme="minorHAnsi" w:hAnsiTheme="minorHAnsi" w:cstheme="minorHAnsi"/>
                <w:sz w:val="18"/>
                <w:szCs w:val="18"/>
              </w:rPr>
            </w:pPr>
            <w:r w:rsidRPr="00490048">
              <w:rPr>
                <w:rFonts w:asciiTheme="minorHAnsi" w:hAnsiTheme="minorHAnsi" w:cstheme="minorHAnsi"/>
                <w:sz w:val="18"/>
                <w:szCs w:val="18"/>
              </w:rPr>
              <w:t>1.</w:t>
            </w:r>
          </w:p>
        </w:tc>
        <w:tc>
          <w:tcPr>
            <w:tcW w:w="1247" w:type="dxa"/>
            <w:hideMark/>
          </w:tcPr>
          <w:p w14:paraId="189FF0C1" w14:textId="77777777" w:rsidR="009069F2" w:rsidRPr="00490048" w:rsidRDefault="009069F2" w:rsidP="00B67DA3">
            <w:pPr>
              <w:rPr>
                <w:rFonts w:asciiTheme="minorHAnsi" w:hAnsiTheme="minorHAnsi" w:cstheme="minorHAnsi"/>
                <w:sz w:val="18"/>
                <w:szCs w:val="18"/>
              </w:rPr>
            </w:pPr>
            <w:r w:rsidRPr="00490048">
              <w:rPr>
                <w:rFonts w:asciiTheme="minorHAnsi" w:hAnsiTheme="minorHAnsi" w:cstheme="minorHAnsi"/>
                <w:sz w:val="18"/>
                <w:szCs w:val="18"/>
              </w:rPr>
              <w:t xml:space="preserve">Renault </w:t>
            </w:r>
            <w:proofErr w:type="spellStart"/>
            <w:r w:rsidRPr="00490048">
              <w:rPr>
                <w:rFonts w:asciiTheme="minorHAnsi" w:hAnsiTheme="minorHAnsi" w:cstheme="minorHAnsi"/>
                <w:sz w:val="18"/>
                <w:szCs w:val="18"/>
              </w:rPr>
              <w:t>Kangoo</w:t>
            </w:r>
            <w:proofErr w:type="spellEnd"/>
            <w:r w:rsidRPr="00490048">
              <w:rPr>
                <w:rFonts w:asciiTheme="minorHAnsi" w:hAnsiTheme="minorHAnsi" w:cstheme="minorHAnsi"/>
                <w:sz w:val="18"/>
                <w:szCs w:val="18"/>
              </w:rPr>
              <w:t xml:space="preserve"> Helios 85</w:t>
            </w:r>
          </w:p>
        </w:tc>
        <w:tc>
          <w:tcPr>
            <w:tcW w:w="1183" w:type="dxa"/>
            <w:hideMark/>
          </w:tcPr>
          <w:p w14:paraId="4AE3D25C" w14:textId="77777777" w:rsidR="009069F2" w:rsidRPr="00490048" w:rsidRDefault="009069F2" w:rsidP="00B67DA3">
            <w:pPr>
              <w:rPr>
                <w:rFonts w:asciiTheme="minorHAnsi" w:hAnsiTheme="minorHAnsi" w:cstheme="minorHAnsi"/>
                <w:b/>
                <w:bCs/>
                <w:sz w:val="18"/>
                <w:szCs w:val="18"/>
              </w:rPr>
            </w:pPr>
            <w:r w:rsidRPr="00490048">
              <w:rPr>
                <w:rFonts w:asciiTheme="minorHAnsi" w:hAnsiTheme="minorHAnsi" w:cstheme="minorHAnsi"/>
                <w:b/>
                <w:bCs/>
                <w:sz w:val="18"/>
                <w:szCs w:val="18"/>
              </w:rPr>
              <w:t>WE3234X</w:t>
            </w:r>
          </w:p>
        </w:tc>
        <w:tc>
          <w:tcPr>
            <w:tcW w:w="619" w:type="dxa"/>
            <w:noWrap/>
            <w:hideMark/>
          </w:tcPr>
          <w:p w14:paraId="210A00BF" w14:textId="77777777" w:rsidR="009069F2" w:rsidRPr="00490048" w:rsidRDefault="009069F2" w:rsidP="00B67DA3">
            <w:pPr>
              <w:rPr>
                <w:rFonts w:asciiTheme="minorHAnsi" w:hAnsiTheme="minorHAnsi" w:cstheme="minorHAnsi"/>
                <w:sz w:val="18"/>
                <w:szCs w:val="18"/>
              </w:rPr>
            </w:pPr>
            <w:r w:rsidRPr="00490048">
              <w:rPr>
                <w:rFonts w:asciiTheme="minorHAnsi" w:hAnsiTheme="minorHAnsi" w:cstheme="minorHAnsi"/>
                <w:sz w:val="18"/>
                <w:szCs w:val="18"/>
              </w:rPr>
              <w:t>2010</w:t>
            </w:r>
          </w:p>
        </w:tc>
        <w:tc>
          <w:tcPr>
            <w:tcW w:w="1037" w:type="dxa"/>
            <w:hideMark/>
          </w:tcPr>
          <w:p w14:paraId="17CB5364" w14:textId="77777777" w:rsidR="009069F2" w:rsidRPr="00490048" w:rsidRDefault="009069F2" w:rsidP="00B67DA3">
            <w:pPr>
              <w:rPr>
                <w:rFonts w:asciiTheme="minorHAnsi" w:hAnsiTheme="minorHAnsi" w:cstheme="minorHAnsi"/>
                <w:sz w:val="18"/>
                <w:szCs w:val="18"/>
              </w:rPr>
            </w:pPr>
            <w:r w:rsidRPr="00490048">
              <w:rPr>
                <w:rFonts w:asciiTheme="minorHAnsi" w:hAnsiTheme="minorHAnsi" w:cstheme="minorHAnsi"/>
                <w:sz w:val="18"/>
                <w:szCs w:val="18"/>
              </w:rPr>
              <w:t>05.11.2010</w:t>
            </w:r>
          </w:p>
        </w:tc>
        <w:tc>
          <w:tcPr>
            <w:tcW w:w="630" w:type="dxa"/>
            <w:noWrap/>
            <w:hideMark/>
          </w:tcPr>
          <w:p w14:paraId="6E4AD90D" w14:textId="77777777" w:rsidR="009069F2" w:rsidRPr="00490048" w:rsidRDefault="009069F2" w:rsidP="00B67DA3">
            <w:pPr>
              <w:rPr>
                <w:rFonts w:asciiTheme="minorHAnsi" w:hAnsiTheme="minorHAnsi" w:cstheme="minorHAnsi"/>
                <w:sz w:val="18"/>
                <w:szCs w:val="18"/>
              </w:rPr>
            </w:pPr>
            <w:r w:rsidRPr="00490048">
              <w:rPr>
                <w:rFonts w:asciiTheme="minorHAnsi" w:hAnsiTheme="minorHAnsi" w:cstheme="minorHAnsi"/>
                <w:sz w:val="18"/>
                <w:szCs w:val="18"/>
              </w:rPr>
              <w:t>1 462</w:t>
            </w:r>
          </w:p>
        </w:tc>
        <w:tc>
          <w:tcPr>
            <w:tcW w:w="691" w:type="dxa"/>
            <w:noWrap/>
            <w:hideMark/>
          </w:tcPr>
          <w:p w14:paraId="4875AAA1" w14:textId="77777777" w:rsidR="009069F2" w:rsidRPr="00490048" w:rsidRDefault="009069F2" w:rsidP="00B67DA3">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noWrap/>
            <w:hideMark/>
          </w:tcPr>
          <w:p w14:paraId="651FB355" w14:textId="77777777" w:rsidR="009069F2" w:rsidRPr="00490048" w:rsidRDefault="009069F2" w:rsidP="00B67DA3">
            <w:pPr>
              <w:rPr>
                <w:rFonts w:asciiTheme="minorHAnsi" w:hAnsiTheme="minorHAnsi" w:cstheme="minorHAnsi"/>
                <w:sz w:val="18"/>
                <w:szCs w:val="18"/>
              </w:rPr>
            </w:pPr>
            <w:r w:rsidRPr="00490048">
              <w:rPr>
                <w:rFonts w:asciiTheme="minorHAnsi" w:hAnsiTheme="minorHAnsi" w:cstheme="minorHAnsi"/>
                <w:sz w:val="18"/>
                <w:szCs w:val="18"/>
              </w:rPr>
              <w:t>695</w:t>
            </w:r>
          </w:p>
        </w:tc>
        <w:tc>
          <w:tcPr>
            <w:tcW w:w="583" w:type="dxa"/>
            <w:noWrap/>
            <w:hideMark/>
          </w:tcPr>
          <w:p w14:paraId="0C2FC3B6" w14:textId="77777777" w:rsidR="009069F2" w:rsidRPr="00490048" w:rsidRDefault="009069F2" w:rsidP="00B67DA3">
            <w:pPr>
              <w:rPr>
                <w:rFonts w:asciiTheme="minorHAnsi" w:hAnsiTheme="minorHAnsi" w:cstheme="minorHAnsi"/>
                <w:sz w:val="18"/>
                <w:szCs w:val="18"/>
              </w:rPr>
            </w:pPr>
            <w:r w:rsidRPr="00490048">
              <w:rPr>
                <w:rFonts w:asciiTheme="minorHAnsi" w:hAnsiTheme="minorHAnsi" w:cstheme="minorHAnsi"/>
                <w:sz w:val="18"/>
                <w:szCs w:val="18"/>
              </w:rPr>
              <w:t>1954</w:t>
            </w:r>
          </w:p>
        </w:tc>
        <w:tc>
          <w:tcPr>
            <w:tcW w:w="949" w:type="dxa"/>
            <w:hideMark/>
          </w:tcPr>
          <w:p w14:paraId="1F73CBF3" w14:textId="77777777" w:rsidR="009069F2" w:rsidRPr="00490048" w:rsidRDefault="009069F2" w:rsidP="00B67DA3">
            <w:pPr>
              <w:rPr>
                <w:rFonts w:asciiTheme="minorHAnsi" w:hAnsiTheme="minorHAnsi" w:cstheme="minorHAnsi"/>
                <w:sz w:val="18"/>
                <w:szCs w:val="18"/>
              </w:rPr>
            </w:pPr>
            <w:r w:rsidRPr="00490048">
              <w:rPr>
                <w:rFonts w:asciiTheme="minorHAnsi" w:hAnsiTheme="minorHAnsi" w:cstheme="minorHAnsi"/>
                <w:sz w:val="18"/>
                <w:szCs w:val="18"/>
              </w:rPr>
              <w:t>ciężarowy ład. do 800 kg</w:t>
            </w:r>
          </w:p>
        </w:tc>
        <w:tc>
          <w:tcPr>
            <w:tcW w:w="1890" w:type="dxa"/>
            <w:noWrap/>
            <w:hideMark/>
          </w:tcPr>
          <w:p w14:paraId="3863F0E9" w14:textId="77777777" w:rsidR="009069F2" w:rsidRPr="00490048" w:rsidRDefault="009069F2" w:rsidP="00B67DA3">
            <w:pPr>
              <w:rPr>
                <w:rFonts w:asciiTheme="minorHAnsi" w:hAnsiTheme="minorHAnsi" w:cstheme="minorHAnsi"/>
                <w:sz w:val="18"/>
                <w:szCs w:val="18"/>
              </w:rPr>
            </w:pPr>
            <w:r w:rsidRPr="00490048">
              <w:rPr>
                <w:rFonts w:asciiTheme="minorHAnsi" w:hAnsiTheme="minorHAnsi" w:cstheme="minorHAnsi"/>
                <w:sz w:val="18"/>
                <w:szCs w:val="18"/>
              </w:rPr>
              <w:t>VF1KW2BS544278605</w:t>
            </w:r>
          </w:p>
        </w:tc>
        <w:tc>
          <w:tcPr>
            <w:tcW w:w="1349" w:type="dxa"/>
            <w:hideMark/>
          </w:tcPr>
          <w:p w14:paraId="6D1DE6FE" w14:textId="77777777" w:rsidR="009069F2" w:rsidRPr="00490048" w:rsidRDefault="009069F2" w:rsidP="00B67DA3">
            <w:pPr>
              <w:rPr>
                <w:rFonts w:asciiTheme="minorHAnsi" w:hAnsiTheme="minorHAnsi" w:cstheme="minorHAnsi"/>
                <w:sz w:val="18"/>
                <w:szCs w:val="18"/>
              </w:rPr>
            </w:pPr>
            <w:r w:rsidRPr="00490048">
              <w:rPr>
                <w:rFonts w:asciiTheme="minorHAnsi" w:hAnsiTheme="minorHAnsi" w:cstheme="minorHAnsi"/>
                <w:sz w:val="18"/>
                <w:szCs w:val="18"/>
              </w:rPr>
              <w:t xml:space="preserve">fabryczny </w:t>
            </w: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xml:space="preserve">, autoalarm  </w:t>
            </w:r>
          </w:p>
        </w:tc>
        <w:tc>
          <w:tcPr>
            <w:tcW w:w="1212" w:type="dxa"/>
            <w:hideMark/>
          </w:tcPr>
          <w:p w14:paraId="2F33A200" w14:textId="77777777" w:rsidR="009069F2" w:rsidRPr="00490048" w:rsidRDefault="009069F2" w:rsidP="00B67DA3">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noWrap/>
            <w:hideMark/>
          </w:tcPr>
          <w:p w14:paraId="6ADA9A10" w14:textId="77777777" w:rsidR="009069F2" w:rsidRPr="00490048" w:rsidRDefault="009069F2" w:rsidP="000A1B7F">
            <w:pPr>
              <w:jc w:val="right"/>
              <w:rPr>
                <w:rFonts w:asciiTheme="minorHAnsi" w:hAnsiTheme="minorHAnsi" w:cstheme="minorHAnsi"/>
                <w:sz w:val="18"/>
                <w:szCs w:val="18"/>
              </w:rPr>
            </w:pPr>
            <w:r w:rsidRPr="00490048">
              <w:rPr>
                <w:rFonts w:asciiTheme="minorHAnsi" w:hAnsiTheme="minorHAnsi" w:cstheme="minorHAnsi"/>
                <w:sz w:val="18"/>
                <w:szCs w:val="18"/>
              </w:rPr>
              <w:t>236688</w:t>
            </w:r>
          </w:p>
        </w:tc>
        <w:tc>
          <w:tcPr>
            <w:tcW w:w="1290" w:type="dxa"/>
            <w:hideMark/>
          </w:tcPr>
          <w:p w14:paraId="5F553D44" w14:textId="77777777" w:rsidR="009069F2" w:rsidRPr="00490048" w:rsidRDefault="009069F2"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15 300,00 zł</w:t>
            </w:r>
          </w:p>
        </w:tc>
        <w:tc>
          <w:tcPr>
            <w:tcW w:w="1270" w:type="dxa"/>
            <w:hideMark/>
          </w:tcPr>
          <w:p w14:paraId="641C3171" w14:textId="77777777" w:rsidR="009069F2" w:rsidRPr="00490048" w:rsidRDefault="009069F2" w:rsidP="00B67DA3">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28A1B0CA" w14:textId="77777777" w:rsidR="009069F2" w:rsidRPr="00490048" w:rsidRDefault="009069F2" w:rsidP="00B67DA3">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5E080F12" w14:textId="77777777" w:rsidR="009069F2" w:rsidRPr="00490048" w:rsidRDefault="009069F2" w:rsidP="00B67DA3">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76370FA2" w14:textId="77777777" w:rsidR="009069F2" w:rsidRPr="00490048" w:rsidRDefault="009069F2">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395FC1D9" w14:textId="2532B5D0" w:rsidR="009069F2" w:rsidRPr="002E3388" w:rsidRDefault="009069F2" w:rsidP="00B67DA3">
            <w:pPr>
              <w:rPr>
                <w:rFonts w:asciiTheme="minorHAnsi" w:hAnsiTheme="minorHAnsi" w:cstheme="minorHAnsi"/>
                <w:spacing w:val="-2"/>
                <w:sz w:val="18"/>
                <w:szCs w:val="18"/>
              </w:rPr>
            </w:pPr>
            <w:r w:rsidRPr="002E3388">
              <w:rPr>
                <w:rFonts w:asciiTheme="minorHAnsi" w:hAnsiTheme="minorHAnsi" w:cstheme="minorHAnsi"/>
                <w:spacing w:val="-2"/>
                <w:sz w:val="18"/>
                <w:szCs w:val="18"/>
              </w:rPr>
              <w:t>Wojewódzki Inspektorat Ochrony Środowiska w Warszawie</w:t>
            </w:r>
            <w:r w:rsidR="002E3388" w:rsidRPr="002E3388">
              <w:rPr>
                <w:rFonts w:asciiTheme="minorHAnsi" w:hAnsiTheme="minorHAnsi" w:cstheme="minorHAnsi"/>
                <w:spacing w:val="-2"/>
                <w:sz w:val="18"/>
                <w:szCs w:val="18"/>
              </w:rPr>
              <w:t xml:space="preserve"> </w:t>
            </w:r>
            <w:r w:rsidRPr="002E3388">
              <w:rPr>
                <w:rFonts w:asciiTheme="minorHAnsi" w:hAnsiTheme="minorHAnsi" w:cstheme="minorHAnsi"/>
                <w:spacing w:val="-2"/>
                <w:sz w:val="18"/>
                <w:szCs w:val="18"/>
              </w:rPr>
              <w:t>ul. Bartycka 110A, 00-716 Warszawa</w:t>
            </w:r>
          </w:p>
        </w:tc>
      </w:tr>
      <w:tr w:rsidR="002E3388" w:rsidRPr="00490048" w14:paraId="172B57B8" w14:textId="77777777" w:rsidTr="000A1B7F">
        <w:trPr>
          <w:cantSplit/>
        </w:trPr>
        <w:tc>
          <w:tcPr>
            <w:tcW w:w="485" w:type="dxa"/>
            <w:noWrap/>
            <w:hideMark/>
          </w:tcPr>
          <w:p w14:paraId="7169DC5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w:t>
            </w:r>
          </w:p>
        </w:tc>
        <w:tc>
          <w:tcPr>
            <w:tcW w:w="1247" w:type="dxa"/>
            <w:hideMark/>
          </w:tcPr>
          <w:p w14:paraId="0537CCD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Renault </w:t>
            </w:r>
            <w:proofErr w:type="spellStart"/>
            <w:r w:rsidRPr="00490048">
              <w:rPr>
                <w:rFonts w:asciiTheme="minorHAnsi" w:hAnsiTheme="minorHAnsi" w:cstheme="minorHAnsi"/>
                <w:sz w:val="18"/>
                <w:szCs w:val="18"/>
              </w:rPr>
              <w:t>Kangoo</w:t>
            </w:r>
            <w:proofErr w:type="spellEnd"/>
            <w:r w:rsidRPr="00490048">
              <w:rPr>
                <w:rFonts w:asciiTheme="minorHAnsi" w:hAnsiTheme="minorHAnsi" w:cstheme="minorHAnsi"/>
                <w:sz w:val="18"/>
                <w:szCs w:val="18"/>
              </w:rPr>
              <w:t xml:space="preserve"> Helios 85</w:t>
            </w:r>
          </w:p>
        </w:tc>
        <w:tc>
          <w:tcPr>
            <w:tcW w:w="1183" w:type="dxa"/>
            <w:hideMark/>
          </w:tcPr>
          <w:p w14:paraId="48BAA4C8"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WE3509X</w:t>
            </w:r>
          </w:p>
        </w:tc>
        <w:tc>
          <w:tcPr>
            <w:tcW w:w="619" w:type="dxa"/>
            <w:noWrap/>
            <w:hideMark/>
          </w:tcPr>
          <w:p w14:paraId="3B50617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2010</w:t>
            </w:r>
          </w:p>
        </w:tc>
        <w:tc>
          <w:tcPr>
            <w:tcW w:w="1037" w:type="dxa"/>
            <w:hideMark/>
          </w:tcPr>
          <w:p w14:paraId="15B8507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05.11.2010</w:t>
            </w:r>
          </w:p>
        </w:tc>
        <w:tc>
          <w:tcPr>
            <w:tcW w:w="630" w:type="dxa"/>
            <w:noWrap/>
            <w:hideMark/>
          </w:tcPr>
          <w:p w14:paraId="5AF412E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1 462</w:t>
            </w:r>
          </w:p>
        </w:tc>
        <w:tc>
          <w:tcPr>
            <w:tcW w:w="691" w:type="dxa"/>
            <w:noWrap/>
            <w:hideMark/>
          </w:tcPr>
          <w:p w14:paraId="6086767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noWrap/>
            <w:hideMark/>
          </w:tcPr>
          <w:p w14:paraId="217CB7A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695</w:t>
            </w:r>
          </w:p>
        </w:tc>
        <w:tc>
          <w:tcPr>
            <w:tcW w:w="583" w:type="dxa"/>
            <w:noWrap/>
            <w:hideMark/>
          </w:tcPr>
          <w:p w14:paraId="489E99D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1954</w:t>
            </w:r>
          </w:p>
        </w:tc>
        <w:tc>
          <w:tcPr>
            <w:tcW w:w="949" w:type="dxa"/>
            <w:hideMark/>
          </w:tcPr>
          <w:p w14:paraId="0780F04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ciężarowy ład. do 800 kg</w:t>
            </w:r>
          </w:p>
        </w:tc>
        <w:tc>
          <w:tcPr>
            <w:tcW w:w="1890" w:type="dxa"/>
            <w:noWrap/>
            <w:hideMark/>
          </w:tcPr>
          <w:p w14:paraId="788F84F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VF1KW2BS544278625</w:t>
            </w:r>
          </w:p>
        </w:tc>
        <w:tc>
          <w:tcPr>
            <w:tcW w:w="1349" w:type="dxa"/>
            <w:hideMark/>
          </w:tcPr>
          <w:p w14:paraId="34ED3DD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fabryczny </w:t>
            </w: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xml:space="preserve">, autoalarm  </w:t>
            </w:r>
          </w:p>
        </w:tc>
        <w:tc>
          <w:tcPr>
            <w:tcW w:w="1212" w:type="dxa"/>
            <w:hideMark/>
          </w:tcPr>
          <w:p w14:paraId="0C6A44D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63DF9683"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171213</w:t>
            </w:r>
          </w:p>
        </w:tc>
        <w:tc>
          <w:tcPr>
            <w:tcW w:w="1290" w:type="dxa"/>
            <w:hideMark/>
          </w:tcPr>
          <w:p w14:paraId="139E1874"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 xml:space="preserve">17 000,00 zł </w:t>
            </w:r>
          </w:p>
        </w:tc>
        <w:tc>
          <w:tcPr>
            <w:tcW w:w="1270" w:type="dxa"/>
            <w:hideMark/>
          </w:tcPr>
          <w:p w14:paraId="331CCD1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72F4D8F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3634BEB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20847E6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15F29ADA" w14:textId="131A58D3" w:rsidR="002E3388" w:rsidRPr="00490048" w:rsidRDefault="002E3388" w:rsidP="002E3388">
            <w:pPr>
              <w:rPr>
                <w:rFonts w:asciiTheme="minorHAnsi" w:hAnsiTheme="minorHAnsi" w:cstheme="minorHAnsi"/>
                <w:sz w:val="18"/>
                <w:szCs w:val="18"/>
              </w:rPr>
            </w:pPr>
            <w:r w:rsidRPr="005B49BE">
              <w:rPr>
                <w:rFonts w:asciiTheme="minorHAnsi" w:hAnsiTheme="minorHAnsi" w:cstheme="minorHAnsi"/>
                <w:spacing w:val="-2"/>
                <w:sz w:val="18"/>
                <w:szCs w:val="18"/>
              </w:rPr>
              <w:t>Wojewódzki Inspektorat Ochrony Środowiska w Warszawie ul. Bartycka 110A, 00-716 Warszawa</w:t>
            </w:r>
          </w:p>
        </w:tc>
      </w:tr>
      <w:tr w:rsidR="002E3388" w:rsidRPr="00490048" w14:paraId="46B8EB56" w14:textId="77777777" w:rsidTr="000A1B7F">
        <w:trPr>
          <w:cantSplit/>
        </w:trPr>
        <w:tc>
          <w:tcPr>
            <w:tcW w:w="485" w:type="dxa"/>
            <w:noWrap/>
            <w:hideMark/>
          </w:tcPr>
          <w:p w14:paraId="74D0DBF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3.</w:t>
            </w:r>
          </w:p>
        </w:tc>
        <w:tc>
          <w:tcPr>
            <w:tcW w:w="1247" w:type="dxa"/>
            <w:hideMark/>
          </w:tcPr>
          <w:p w14:paraId="0B94C1A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Toyota Rav4</w:t>
            </w:r>
          </w:p>
        </w:tc>
        <w:tc>
          <w:tcPr>
            <w:tcW w:w="1183" w:type="dxa"/>
            <w:noWrap/>
            <w:hideMark/>
          </w:tcPr>
          <w:p w14:paraId="64D5A218"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WE5772X</w:t>
            </w:r>
          </w:p>
        </w:tc>
        <w:tc>
          <w:tcPr>
            <w:tcW w:w="619" w:type="dxa"/>
            <w:noWrap/>
            <w:hideMark/>
          </w:tcPr>
          <w:p w14:paraId="72B853A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2010</w:t>
            </w:r>
          </w:p>
        </w:tc>
        <w:tc>
          <w:tcPr>
            <w:tcW w:w="1037" w:type="dxa"/>
            <w:hideMark/>
          </w:tcPr>
          <w:p w14:paraId="246EEF5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30.11.2010</w:t>
            </w:r>
          </w:p>
        </w:tc>
        <w:tc>
          <w:tcPr>
            <w:tcW w:w="630" w:type="dxa"/>
            <w:noWrap/>
            <w:hideMark/>
          </w:tcPr>
          <w:p w14:paraId="4EE087D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2 231</w:t>
            </w:r>
          </w:p>
        </w:tc>
        <w:tc>
          <w:tcPr>
            <w:tcW w:w="691" w:type="dxa"/>
            <w:noWrap/>
            <w:hideMark/>
          </w:tcPr>
          <w:p w14:paraId="16C8158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w:t>
            </w:r>
          </w:p>
        </w:tc>
        <w:tc>
          <w:tcPr>
            <w:tcW w:w="581" w:type="dxa"/>
            <w:noWrap/>
            <w:hideMark/>
          </w:tcPr>
          <w:p w14:paraId="14EEAE6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577</w:t>
            </w:r>
          </w:p>
        </w:tc>
        <w:tc>
          <w:tcPr>
            <w:tcW w:w="583" w:type="dxa"/>
            <w:noWrap/>
            <w:hideMark/>
          </w:tcPr>
          <w:p w14:paraId="23A4FDB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2140</w:t>
            </w:r>
          </w:p>
        </w:tc>
        <w:tc>
          <w:tcPr>
            <w:tcW w:w="949" w:type="dxa"/>
            <w:hideMark/>
          </w:tcPr>
          <w:p w14:paraId="0BA5D84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ciężarowy ład. do 800 kg</w:t>
            </w:r>
          </w:p>
        </w:tc>
        <w:tc>
          <w:tcPr>
            <w:tcW w:w="1890" w:type="dxa"/>
            <w:noWrap/>
            <w:hideMark/>
          </w:tcPr>
          <w:p w14:paraId="746604B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JTMBC31V1ODO54704</w:t>
            </w:r>
          </w:p>
        </w:tc>
        <w:tc>
          <w:tcPr>
            <w:tcW w:w="1349" w:type="dxa"/>
            <w:hideMark/>
          </w:tcPr>
          <w:p w14:paraId="08D0994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fabryczny </w:t>
            </w: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xml:space="preserve">, autoalarm  </w:t>
            </w:r>
          </w:p>
        </w:tc>
        <w:tc>
          <w:tcPr>
            <w:tcW w:w="1212" w:type="dxa"/>
            <w:hideMark/>
          </w:tcPr>
          <w:p w14:paraId="45962CA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2D3C3BBE"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231416</w:t>
            </w:r>
          </w:p>
        </w:tc>
        <w:tc>
          <w:tcPr>
            <w:tcW w:w="1290" w:type="dxa"/>
            <w:hideMark/>
          </w:tcPr>
          <w:p w14:paraId="7ACCB486"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37 500,00 zł</w:t>
            </w:r>
          </w:p>
        </w:tc>
        <w:tc>
          <w:tcPr>
            <w:tcW w:w="1270" w:type="dxa"/>
            <w:hideMark/>
          </w:tcPr>
          <w:p w14:paraId="1A3663F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33A64BD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0DB8E8D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09C8BF7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75653541" w14:textId="28A2A9CD" w:rsidR="002E3388" w:rsidRPr="00490048" w:rsidRDefault="002E3388" w:rsidP="002E3388">
            <w:pPr>
              <w:rPr>
                <w:rFonts w:asciiTheme="minorHAnsi" w:hAnsiTheme="minorHAnsi" w:cstheme="minorHAnsi"/>
                <w:sz w:val="18"/>
                <w:szCs w:val="18"/>
              </w:rPr>
            </w:pPr>
            <w:r w:rsidRPr="005B49BE">
              <w:rPr>
                <w:rFonts w:asciiTheme="minorHAnsi" w:hAnsiTheme="minorHAnsi" w:cstheme="minorHAnsi"/>
                <w:spacing w:val="-2"/>
                <w:sz w:val="18"/>
                <w:szCs w:val="18"/>
              </w:rPr>
              <w:t>Wojewódzki Inspektorat Ochrony Środowiska w Warszawie ul. Bartycka 110A, 00-716 Warszawa</w:t>
            </w:r>
          </w:p>
        </w:tc>
      </w:tr>
      <w:tr w:rsidR="002E3388" w:rsidRPr="00490048" w14:paraId="42F79BB3" w14:textId="77777777" w:rsidTr="000A1B7F">
        <w:trPr>
          <w:cantSplit/>
        </w:trPr>
        <w:tc>
          <w:tcPr>
            <w:tcW w:w="485" w:type="dxa"/>
            <w:noWrap/>
            <w:hideMark/>
          </w:tcPr>
          <w:p w14:paraId="3F290B4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w:t>
            </w:r>
          </w:p>
        </w:tc>
        <w:tc>
          <w:tcPr>
            <w:tcW w:w="1247" w:type="dxa"/>
            <w:hideMark/>
          </w:tcPr>
          <w:p w14:paraId="24A3404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Renault </w:t>
            </w:r>
            <w:proofErr w:type="spellStart"/>
            <w:r w:rsidRPr="00490048">
              <w:rPr>
                <w:rFonts w:asciiTheme="minorHAnsi" w:hAnsiTheme="minorHAnsi" w:cstheme="minorHAnsi"/>
                <w:sz w:val="18"/>
                <w:szCs w:val="18"/>
              </w:rPr>
              <w:t>Kangoo</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Oasis</w:t>
            </w:r>
            <w:proofErr w:type="spellEnd"/>
            <w:r w:rsidRPr="00490048">
              <w:rPr>
                <w:rFonts w:asciiTheme="minorHAnsi" w:hAnsiTheme="minorHAnsi" w:cstheme="minorHAnsi"/>
                <w:sz w:val="18"/>
                <w:szCs w:val="18"/>
              </w:rPr>
              <w:t xml:space="preserve"> 1.5 </w:t>
            </w:r>
            <w:proofErr w:type="spellStart"/>
            <w:r w:rsidRPr="00490048">
              <w:rPr>
                <w:rFonts w:asciiTheme="minorHAnsi" w:hAnsiTheme="minorHAnsi" w:cstheme="minorHAnsi"/>
                <w:sz w:val="18"/>
                <w:szCs w:val="18"/>
              </w:rPr>
              <w:t>dCi</w:t>
            </w:r>
            <w:proofErr w:type="spellEnd"/>
            <w:r w:rsidRPr="00490048">
              <w:rPr>
                <w:rFonts w:asciiTheme="minorHAnsi" w:hAnsiTheme="minorHAnsi" w:cstheme="minorHAnsi"/>
                <w:sz w:val="18"/>
                <w:szCs w:val="18"/>
              </w:rPr>
              <w:t xml:space="preserve"> 85</w:t>
            </w:r>
          </w:p>
        </w:tc>
        <w:tc>
          <w:tcPr>
            <w:tcW w:w="1183" w:type="dxa"/>
            <w:noWrap/>
            <w:hideMark/>
          </w:tcPr>
          <w:p w14:paraId="25E572DB"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WE5839X</w:t>
            </w:r>
          </w:p>
        </w:tc>
        <w:tc>
          <w:tcPr>
            <w:tcW w:w="619" w:type="dxa"/>
            <w:noWrap/>
            <w:hideMark/>
          </w:tcPr>
          <w:p w14:paraId="6E74029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2010</w:t>
            </w:r>
          </w:p>
        </w:tc>
        <w:tc>
          <w:tcPr>
            <w:tcW w:w="1037" w:type="dxa"/>
            <w:hideMark/>
          </w:tcPr>
          <w:p w14:paraId="73943C2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03.12.2010</w:t>
            </w:r>
          </w:p>
        </w:tc>
        <w:tc>
          <w:tcPr>
            <w:tcW w:w="630" w:type="dxa"/>
            <w:noWrap/>
            <w:hideMark/>
          </w:tcPr>
          <w:p w14:paraId="18D5D57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1 461</w:t>
            </w:r>
          </w:p>
        </w:tc>
        <w:tc>
          <w:tcPr>
            <w:tcW w:w="691" w:type="dxa"/>
            <w:noWrap/>
            <w:hideMark/>
          </w:tcPr>
          <w:p w14:paraId="5E6B93A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noWrap/>
            <w:hideMark/>
          </w:tcPr>
          <w:p w14:paraId="600BF11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695</w:t>
            </w:r>
          </w:p>
        </w:tc>
        <w:tc>
          <w:tcPr>
            <w:tcW w:w="583" w:type="dxa"/>
            <w:noWrap/>
            <w:hideMark/>
          </w:tcPr>
          <w:p w14:paraId="452DCD0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1954</w:t>
            </w:r>
          </w:p>
        </w:tc>
        <w:tc>
          <w:tcPr>
            <w:tcW w:w="949" w:type="dxa"/>
            <w:hideMark/>
          </w:tcPr>
          <w:p w14:paraId="091EC00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ciężarowy ład. do 800 kg</w:t>
            </w:r>
          </w:p>
        </w:tc>
        <w:tc>
          <w:tcPr>
            <w:tcW w:w="1890" w:type="dxa"/>
            <w:noWrap/>
            <w:hideMark/>
          </w:tcPr>
          <w:p w14:paraId="7BB8F75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VF1KW2BS544429365</w:t>
            </w:r>
          </w:p>
        </w:tc>
        <w:tc>
          <w:tcPr>
            <w:tcW w:w="1349" w:type="dxa"/>
            <w:hideMark/>
          </w:tcPr>
          <w:p w14:paraId="01F5FD6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fabryczny </w:t>
            </w: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xml:space="preserve">, autoalarm  </w:t>
            </w:r>
          </w:p>
        </w:tc>
        <w:tc>
          <w:tcPr>
            <w:tcW w:w="1212" w:type="dxa"/>
            <w:hideMark/>
          </w:tcPr>
          <w:p w14:paraId="5506496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6D39F198"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187311</w:t>
            </w:r>
          </w:p>
        </w:tc>
        <w:tc>
          <w:tcPr>
            <w:tcW w:w="1290" w:type="dxa"/>
            <w:hideMark/>
          </w:tcPr>
          <w:p w14:paraId="62F63F84"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18 000,00 zł</w:t>
            </w:r>
          </w:p>
        </w:tc>
        <w:tc>
          <w:tcPr>
            <w:tcW w:w="1270" w:type="dxa"/>
            <w:hideMark/>
          </w:tcPr>
          <w:p w14:paraId="1BEF88F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4F672A2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43C9D92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319BF6E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475C8218" w14:textId="03CD2F80" w:rsidR="002E3388" w:rsidRPr="00490048" w:rsidRDefault="002E3388" w:rsidP="002E3388">
            <w:pPr>
              <w:rPr>
                <w:rFonts w:asciiTheme="minorHAnsi" w:hAnsiTheme="minorHAnsi" w:cstheme="minorHAnsi"/>
                <w:sz w:val="18"/>
                <w:szCs w:val="18"/>
              </w:rPr>
            </w:pPr>
            <w:r w:rsidRPr="005B49BE">
              <w:rPr>
                <w:rFonts w:asciiTheme="minorHAnsi" w:hAnsiTheme="minorHAnsi" w:cstheme="minorHAnsi"/>
                <w:spacing w:val="-2"/>
                <w:sz w:val="18"/>
                <w:szCs w:val="18"/>
              </w:rPr>
              <w:t>Wojewódzki Inspektorat Ochrony Środowiska w Warszawie ul. Bartycka 110A, 00-716 Warszawa</w:t>
            </w:r>
          </w:p>
        </w:tc>
      </w:tr>
      <w:tr w:rsidR="002E3388" w:rsidRPr="00490048" w14:paraId="281080B8" w14:textId="77777777" w:rsidTr="000A1B7F">
        <w:trPr>
          <w:cantSplit/>
        </w:trPr>
        <w:tc>
          <w:tcPr>
            <w:tcW w:w="485" w:type="dxa"/>
            <w:noWrap/>
            <w:hideMark/>
          </w:tcPr>
          <w:p w14:paraId="301CF8B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1247" w:type="dxa"/>
            <w:hideMark/>
          </w:tcPr>
          <w:p w14:paraId="627E8AC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Renault </w:t>
            </w:r>
            <w:proofErr w:type="spellStart"/>
            <w:r w:rsidRPr="00490048">
              <w:rPr>
                <w:rFonts w:asciiTheme="minorHAnsi" w:hAnsiTheme="minorHAnsi" w:cstheme="minorHAnsi"/>
                <w:sz w:val="18"/>
                <w:szCs w:val="18"/>
              </w:rPr>
              <w:t>Megane</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Expression</w:t>
            </w:r>
            <w:proofErr w:type="spellEnd"/>
            <w:r w:rsidRPr="00490048">
              <w:rPr>
                <w:rFonts w:asciiTheme="minorHAnsi" w:hAnsiTheme="minorHAnsi" w:cstheme="minorHAnsi"/>
                <w:sz w:val="18"/>
                <w:szCs w:val="18"/>
              </w:rPr>
              <w:t xml:space="preserve"> 1.6 16V 100</w:t>
            </w:r>
          </w:p>
        </w:tc>
        <w:tc>
          <w:tcPr>
            <w:tcW w:w="1183" w:type="dxa"/>
            <w:hideMark/>
          </w:tcPr>
          <w:p w14:paraId="2B9DD4C6"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WE0572W</w:t>
            </w:r>
          </w:p>
        </w:tc>
        <w:tc>
          <w:tcPr>
            <w:tcW w:w="619" w:type="dxa"/>
            <w:noWrap/>
            <w:hideMark/>
          </w:tcPr>
          <w:p w14:paraId="60F86E6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2009</w:t>
            </w:r>
          </w:p>
        </w:tc>
        <w:tc>
          <w:tcPr>
            <w:tcW w:w="1037" w:type="dxa"/>
            <w:hideMark/>
          </w:tcPr>
          <w:p w14:paraId="35B0EB7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13.01.2010</w:t>
            </w:r>
          </w:p>
        </w:tc>
        <w:tc>
          <w:tcPr>
            <w:tcW w:w="630" w:type="dxa"/>
            <w:noWrap/>
            <w:hideMark/>
          </w:tcPr>
          <w:p w14:paraId="5F452F7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1 598</w:t>
            </w:r>
          </w:p>
        </w:tc>
        <w:tc>
          <w:tcPr>
            <w:tcW w:w="691" w:type="dxa"/>
            <w:noWrap/>
            <w:hideMark/>
          </w:tcPr>
          <w:p w14:paraId="7C3A7A6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noWrap/>
            <w:hideMark/>
          </w:tcPr>
          <w:p w14:paraId="6A77F9D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646</w:t>
            </w:r>
          </w:p>
        </w:tc>
        <w:tc>
          <w:tcPr>
            <w:tcW w:w="583" w:type="dxa"/>
            <w:noWrap/>
            <w:hideMark/>
          </w:tcPr>
          <w:p w14:paraId="17B8C7A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1893</w:t>
            </w:r>
          </w:p>
        </w:tc>
        <w:tc>
          <w:tcPr>
            <w:tcW w:w="949" w:type="dxa"/>
            <w:hideMark/>
          </w:tcPr>
          <w:p w14:paraId="26D153D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ciężarowy ład. do 800 kg</w:t>
            </w:r>
          </w:p>
        </w:tc>
        <w:tc>
          <w:tcPr>
            <w:tcW w:w="1890" w:type="dxa"/>
            <w:noWrap/>
            <w:hideMark/>
          </w:tcPr>
          <w:p w14:paraId="478A8C6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VF1BZ0HD542049516</w:t>
            </w:r>
          </w:p>
        </w:tc>
        <w:tc>
          <w:tcPr>
            <w:tcW w:w="1349" w:type="dxa"/>
            <w:hideMark/>
          </w:tcPr>
          <w:p w14:paraId="29399D8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fabryczny </w:t>
            </w: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xml:space="preserve">, autoalarm  </w:t>
            </w:r>
          </w:p>
        </w:tc>
        <w:tc>
          <w:tcPr>
            <w:tcW w:w="1212" w:type="dxa"/>
            <w:hideMark/>
          </w:tcPr>
          <w:p w14:paraId="225CB71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59E86A35"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190565</w:t>
            </w:r>
          </w:p>
        </w:tc>
        <w:tc>
          <w:tcPr>
            <w:tcW w:w="1290" w:type="dxa"/>
            <w:hideMark/>
          </w:tcPr>
          <w:p w14:paraId="443F5B54"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21 900,00 zł</w:t>
            </w:r>
          </w:p>
        </w:tc>
        <w:tc>
          <w:tcPr>
            <w:tcW w:w="1270" w:type="dxa"/>
            <w:hideMark/>
          </w:tcPr>
          <w:p w14:paraId="4D9F8AD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7C9D63F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3D10039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2A66BF8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42CF5C30" w14:textId="3C0514F5" w:rsidR="002E3388" w:rsidRPr="00490048" w:rsidRDefault="002E3388" w:rsidP="002E3388">
            <w:pPr>
              <w:rPr>
                <w:rFonts w:asciiTheme="minorHAnsi" w:hAnsiTheme="minorHAnsi" w:cstheme="minorHAnsi"/>
                <w:sz w:val="18"/>
                <w:szCs w:val="18"/>
              </w:rPr>
            </w:pPr>
            <w:r w:rsidRPr="005B49BE">
              <w:rPr>
                <w:rFonts w:asciiTheme="minorHAnsi" w:hAnsiTheme="minorHAnsi" w:cstheme="minorHAnsi"/>
                <w:spacing w:val="-2"/>
                <w:sz w:val="18"/>
                <w:szCs w:val="18"/>
              </w:rPr>
              <w:t>Wojewódzki Inspektorat Ochrony Środowiska w Warszawie ul. Bartycka 110A, 00-716 Warszawa</w:t>
            </w:r>
          </w:p>
        </w:tc>
      </w:tr>
      <w:tr w:rsidR="002E3388" w:rsidRPr="00490048" w14:paraId="5DAC4CBE" w14:textId="77777777" w:rsidTr="000A1B7F">
        <w:trPr>
          <w:cantSplit/>
        </w:trPr>
        <w:tc>
          <w:tcPr>
            <w:tcW w:w="485" w:type="dxa"/>
            <w:noWrap/>
            <w:hideMark/>
          </w:tcPr>
          <w:p w14:paraId="1C26E02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6.</w:t>
            </w:r>
          </w:p>
        </w:tc>
        <w:tc>
          <w:tcPr>
            <w:tcW w:w="1247" w:type="dxa"/>
            <w:hideMark/>
          </w:tcPr>
          <w:p w14:paraId="1A72BCD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Renault </w:t>
            </w:r>
            <w:proofErr w:type="spellStart"/>
            <w:r w:rsidRPr="00490048">
              <w:rPr>
                <w:rFonts w:asciiTheme="minorHAnsi" w:hAnsiTheme="minorHAnsi" w:cstheme="minorHAnsi"/>
                <w:sz w:val="18"/>
                <w:szCs w:val="18"/>
              </w:rPr>
              <w:t>Megane</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Dynamique</w:t>
            </w:r>
            <w:proofErr w:type="spellEnd"/>
            <w:r w:rsidRPr="00490048">
              <w:rPr>
                <w:rFonts w:asciiTheme="minorHAnsi" w:hAnsiTheme="minorHAnsi" w:cstheme="minorHAnsi"/>
                <w:sz w:val="18"/>
                <w:szCs w:val="18"/>
              </w:rPr>
              <w:t xml:space="preserve"> 1.6 16V 110</w:t>
            </w:r>
          </w:p>
        </w:tc>
        <w:tc>
          <w:tcPr>
            <w:tcW w:w="1183" w:type="dxa"/>
            <w:hideMark/>
          </w:tcPr>
          <w:p w14:paraId="3EC38189"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WE0573W</w:t>
            </w:r>
          </w:p>
        </w:tc>
        <w:tc>
          <w:tcPr>
            <w:tcW w:w="619" w:type="dxa"/>
            <w:noWrap/>
            <w:hideMark/>
          </w:tcPr>
          <w:p w14:paraId="6D4D412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2009</w:t>
            </w:r>
          </w:p>
        </w:tc>
        <w:tc>
          <w:tcPr>
            <w:tcW w:w="1037" w:type="dxa"/>
            <w:hideMark/>
          </w:tcPr>
          <w:p w14:paraId="47C973F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13.01.2010</w:t>
            </w:r>
          </w:p>
        </w:tc>
        <w:tc>
          <w:tcPr>
            <w:tcW w:w="630" w:type="dxa"/>
            <w:noWrap/>
            <w:hideMark/>
          </w:tcPr>
          <w:p w14:paraId="1671F1A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1 598</w:t>
            </w:r>
          </w:p>
        </w:tc>
        <w:tc>
          <w:tcPr>
            <w:tcW w:w="691" w:type="dxa"/>
            <w:noWrap/>
            <w:hideMark/>
          </w:tcPr>
          <w:p w14:paraId="2C4FFB8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noWrap/>
            <w:hideMark/>
          </w:tcPr>
          <w:p w14:paraId="1371CA9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646</w:t>
            </w:r>
          </w:p>
        </w:tc>
        <w:tc>
          <w:tcPr>
            <w:tcW w:w="583" w:type="dxa"/>
            <w:noWrap/>
            <w:hideMark/>
          </w:tcPr>
          <w:p w14:paraId="0F765E4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1893</w:t>
            </w:r>
          </w:p>
        </w:tc>
        <w:tc>
          <w:tcPr>
            <w:tcW w:w="949" w:type="dxa"/>
            <w:hideMark/>
          </w:tcPr>
          <w:p w14:paraId="4B0A6AB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ciężarowy ład. do 800 kg</w:t>
            </w:r>
          </w:p>
        </w:tc>
        <w:tc>
          <w:tcPr>
            <w:tcW w:w="1890" w:type="dxa"/>
            <w:noWrap/>
            <w:hideMark/>
          </w:tcPr>
          <w:p w14:paraId="69AD6B9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VF1BZ0VD642142407</w:t>
            </w:r>
          </w:p>
        </w:tc>
        <w:tc>
          <w:tcPr>
            <w:tcW w:w="1349" w:type="dxa"/>
            <w:hideMark/>
          </w:tcPr>
          <w:p w14:paraId="3D0549A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fabryczny </w:t>
            </w: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xml:space="preserve">, autoalarm  </w:t>
            </w:r>
          </w:p>
        </w:tc>
        <w:tc>
          <w:tcPr>
            <w:tcW w:w="1212" w:type="dxa"/>
            <w:hideMark/>
          </w:tcPr>
          <w:p w14:paraId="0EE7AF0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6931DF07"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144193</w:t>
            </w:r>
          </w:p>
        </w:tc>
        <w:tc>
          <w:tcPr>
            <w:tcW w:w="1290" w:type="dxa"/>
            <w:hideMark/>
          </w:tcPr>
          <w:p w14:paraId="394600AF"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24 800,00 zł</w:t>
            </w:r>
          </w:p>
        </w:tc>
        <w:tc>
          <w:tcPr>
            <w:tcW w:w="1270" w:type="dxa"/>
            <w:hideMark/>
          </w:tcPr>
          <w:p w14:paraId="4D951E0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6CAEC8D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085AC99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1DF3E98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31532482" w14:textId="20135964" w:rsidR="002E3388" w:rsidRPr="00490048" w:rsidRDefault="002E3388" w:rsidP="002E3388">
            <w:pPr>
              <w:rPr>
                <w:rFonts w:asciiTheme="minorHAnsi" w:hAnsiTheme="minorHAnsi" w:cstheme="minorHAnsi"/>
                <w:sz w:val="18"/>
                <w:szCs w:val="18"/>
              </w:rPr>
            </w:pPr>
            <w:r w:rsidRPr="005B49BE">
              <w:rPr>
                <w:rFonts w:asciiTheme="minorHAnsi" w:hAnsiTheme="minorHAnsi" w:cstheme="minorHAnsi"/>
                <w:spacing w:val="-2"/>
                <w:sz w:val="18"/>
                <w:szCs w:val="18"/>
              </w:rPr>
              <w:t>Wojewódzki Inspektorat Ochrony Środowiska w Warszawie ul. Bartycka 110A, 00-716 Warszawa</w:t>
            </w:r>
          </w:p>
        </w:tc>
      </w:tr>
      <w:tr w:rsidR="002E3388" w:rsidRPr="00490048" w14:paraId="4F04AA92" w14:textId="77777777" w:rsidTr="000A1B7F">
        <w:trPr>
          <w:cantSplit/>
        </w:trPr>
        <w:tc>
          <w:tcPr>
            <w:tcW w:w="485" w:type="dxa"/>
            <w:noWrap/>
            <w:hideMark/>
          </w:tcPr>
          <w:p w14:paraId="3608F3B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7.</w:t>
            </w:r>
          </w:p>
        </w:tc>
        <w:tc>
          <w:tcPr>
            <w:tcW w:w="1247" w:type="dxa"/>
            <w:hideMark/>
          </w:tcPr>
          <w:p w14:paraId="107B3D8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Renault </w:t>
            </w:r>
            <w:proofErr w:type="spellStart"/>
            <w:r w:rsidRPr="00490048">
              <w:rPr>
                <w:rFonts w:asciiTheme="minorHAnsi" w:hAnsiTheme="minorHAnsi" w:cstheme="minorHAnsi"/>
                <w:sz w:val="18"/>
                <w:szCs w:val="18"/>
              </w:rPr>
              <w:t>Megane</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Expression</w:t>
            </w:r>
            <w:proofErr w:type="spellEnd"/>
            <w:r w:rsidRPr="00490048">
              <w:rPr>
                <w:rFonts w:asciiTheme="minorHAnsi" w:hAnsiTheme="minorHAnsi" w:cstheme="minorHAnsi"/>
                <w:sz w:val="18"/>
                <w:szCs w:val="18"/>
              </w:rPr>
              <w:t xml:space="preserve"> 1.6 16V 100</w:t>
            </w:r>
          </w:p>
        </w:tc>
        <w:tc>
          <w:tcPr>
            <w:tcW w:w="1183" w:type="dxa"/>
            <w:hideMark/>
          </w:tcPr>
          <w:p w14:paraId="62F52449"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WE0574W</w:t>
            </w:r>
          </w:p>
        </w:tc>
        <w:tc>
          <w:tcPr>
            <w:tcW w:w="619" w:type="dxa"/>
            <w:noWrap/>
            <w:hideMark/>
          </w:tcPr>
          <w:p w14:paraId="717DEB1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2009</w:t>
            </w:r>
          </w:p>
        </w:tc>
        <w:tc>
          <w:tcPr>
            <w:tcW w:w="1037" w:type="dxa"/>
            <w:hideMark/>
          </w:tcPr>
          <w:p w14:paraId="06B0EB1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13.01.2010</w:t>
            </w:r>
          </w:p>
        </w:tc>
        <w:tc>
          <w:tcPr>
            <w:tcW w:w="630" w:type="dxa"/>
            <w:noWrap/>
            <w:hideMark/>
          </w:tcPr>
          <w:p w14:paraId="4C38608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1 598</w:t>
            </w:r>
          </w:p>
        </w:tc>
        <w:tc>
          <w:tcPr>
            <w:tcW w:w="691" w:type="dxa"/>
            <w:noWrap/>
            <w:hideMark/>
          </w:tcPr>
          <w:p w14:paraId="29DBB5D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noWrap/>
            <w:hideMark/>
          </w:tcPr>
          <w:p w14:paraId="6CDCE08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646</w:t>
            </w:r>
          </w:p>
        </w:tc>
        <w:tc>
          <w:tcPr>
            <w:tcW w:w="583" w:type="dxa"/>
            <w:noWrap/>
            <w:hideMark/>
          </w:tcPr>
          <w:p w14:paraId="709ECE4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1893</w:t>
            </w:r>
          </w:p>
        </w:tc>
        <w:tc>
          <w:tcPr>
            <w:tcW w:w="949" w:type="dxa"/>
            <w:hideMark/>
          </w:tcPr>
          <w:p w14:paraId="175C197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ciężarowy ład. do 800 kg</w:t>
            </w:r>
          </w:p>
        </w:tc>
        <w:tc>
          <w:tcPr>
            <w:tcW w:w="1890" w:type="dxa"/>
            <w:noWrap/>
            <w:hideMark/>
          </w:tcPr>
          <w:p w14:paraId="434AA3F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VF1BZ0HD541878567</w:t>
            </w:r>
          </w:p>
        </w:tc>
        <w:tc>
          <w:tcPr>
            <w:tcW w:w="1349" w:type="dxa"/>
            <w:hideMark/>
          </w:tcPr>
          <w:p w14:paraId="2180B5C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fabryczny </w:t>
            </w: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xml:space="preserve">, autoalarm  </w:t>
            </w:r>
          </w:p>
        </w:tc>
        <w:tc>
          <w:tcPr>
            <w:tcW w:w="1212" w:type="dxa"/>
            <w:hideMark/>
          </w:tcPr>
          <w:p w14:paraId="61CABA4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395A3DD2"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234395</w:t>
            </w:r>
          </w:p>
        </w:tc>
        <w:tc>
          <w:tcPr>
            <w:tcW w:w="1290" w:type="dxa"/>
            <w:hideMark/>
          </w:tcPr>
          <w:p w14:paraId="560261F3"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20 200,00 zł</w:t>
            </w:r>
          </w:p>
        </w:tc>
        <w:tc>
          <w:tcPr>
            <w:tcW w:w="1270" w:type="dxa"/>
            <w:hideMark/>
          </w:tcPr>
          <w:p w14:paraId="34749E1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78E29B8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2875271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316A6FA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5B4A5DFD" w14:textId="6EACE96B" w:rsidR="002E3388" w:rsidRPr="00490048" w:rsidRDefault="002E3388" w:rsidP="002E3388">
            <w:pPr>
              <w:rPr>
                <w:rFonts w:asciiTheme="minorHAnsi" w:hAnsiTheme="minorHAnsi" w:cstheme="minorHAnsi"/>
                <w:sz w:val="18"/>
                <w:szCs w:val="18"/>
              </w:rPr>
            </w:pPr>
            <w:r w:rsidRPr="005B49BE">
              <w:rPr>
                <w:rFonts w:asciiTheme="minorHAnsi" w:hAnsiTheme="minorHAnsi" w:cstheme="minorHAnsi"/>
                <w:spacing w:val="-2"/>
                <w:sz w:val="18"/>
                <w:szCs w:val="18"/>
              </w:rPr>
              <w:t>Wojewódzki Inspektorat Ochrony Środowiska w Warszawie ul. Bartycka 110A, 00-716 Warszawa</w:t>
            </w:r>
          </w:p>
        </w:tc>
      </w:tr>
      <w:tr w:rsidR="002E3388" w:rsidRPr="00490048" w14:paraId="48EE85D5" w14:textId="77777777" w:rsidTr="000A1B7F">
        <w:trPr>
          <w:cantSplit/>
        </w:trPr>
        <w:tc>
          <w:tcPr>
            <w:tcW w:w="485" w:type="dxa"/>
            <w:noWrap/>
            <w:hideMark/>
          </w:tcPr>
          <w:p w14:paraId="01107FF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8.</w:t>
            </w:r>
          </w:p>
        </w:tc>
        <w:tc>
          <w:tcPr>
            <w:tcW w:w="1247" w:type="dxa"/>
            <w:hideMark/>
          </w:tcPr>
          <w:p w14:paraId="7109701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RENAULT </w:t>
            </w:r>
            <w:proofErr w:type="spellStart"/>
            <w:r w:rsidRPr="00490048">
              <w:rPr>
                <w:rFonts w:asciiTheme="minorHAnsi" w:hAnsiTheme="minorHAnsi" w:cstheme="minorHAnsi"/>
                <w:sz w:val="18"/>
                <w:szCs w:val="18"/>
              </w:rPr>
              <w:t>KANGOO</w:t>
            </w:r>
            <w:proofErr w:type="spellEnd"/>
            <w:r w:rsidRPr="00490048">
              <w:rPr>
                <w:rFonts w:asciiTheme="minorHAnsi" w:hAnsiTheme="minorHAnsi" w:cstheme="minorHAnsi"/>
                <w:sz w:val="18"/>
                <w:szCs w:val="18"/>
              </w:rPr>
              <w:t xml:space="preserve"> HELIOS 1.5 </w:t>
            </w:r>
            <w:proofErr w:type="spellStart"/>
            <w:r w:rsidRPr="00490048">
              <w:rPr>
                <w:rFonts w:asciiTheme="minorHAnsi" w:hAnsiTheme="minorHAnsi" w:cstheme="minorHAnsi"/>
                <w:sz w:val="18"/>
                <w:szCs w:val="18"/>
              </w:rPr>
              <w:t>dCi</w:t>
            </w:r>
            <w:proofErr w:type="spellEnd"/>
            <w:r w:rsidRPr="00490048">
              <w:rPr>
                <w:rFonts w:asciiTheme="minorHAnsi" w:hAnsiTheme="minorHAnsi" w:cstheme="minorHAnsi"/>
                <w:sz w:val="18"/>
                <w:szCs w:val="18"/>
              </w:rPr>
              <w:t xml:space="preserve"> 70</w:t>
            </w:r>
          </w:p>
        </w:tc>
        <w:tc>
          <w:tcPr>
            <w:tcW w:w="1183" w:type="dxa"/>
            <w:hideMark/>
          </w:tcPr>
          <w:p w14:paraId="121EAC0E"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WE7993P</w:t>
            </w:r>
          </w:p>
        </w:tc>
        <w:tc>
          <w:tcPr>
            <w:tcW w:w="619" w:type="dxa"/>
            <w:noWrap/>
            <w:hideMark/>
          </w:tcPr>
          <w:p w14:paraId="3DBB57D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2008</w:t>
            </w:r>
          </w:p>
        </w:tc>
        <w:tc>
          <w:tcPr>
            <w:tcW w:w="1037" w:type="dxa"/>
            <w:hideMark/>
          </w:tcPr>
          <w:p w14:paraId="5725F39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13.10.2008</w:t>
            </w:r>
          </w:p>
        </w:tc>
        <w:tc>
          <w:tcPr>
            <w:tcW w:w="630" w:type="dxa"/>
            <w:noWrap/>
            <w:hideMark/>
          </w:tcPr>
          <w:p w14:paraId="65FF37A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1 461</w:t>
            </w:r>
          </w:p>
        </w:tc>
        <w:tc>
          <w:tcPr>
            <w:tcW w:w="691" w:type="dxa"/>
            <w:noWrap/>
            <w:hideMark/>
          </w:tcPr>
          <w:p w14:paraId="0B060FC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noWrap/>
            <w:hideMark/>
          </w:tcPr>
          <w:p w14:paraId="02981B8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509</w:t>
            </w:r>
          </w:p>
        </w:tc>
        <w:tc>
          <w:tcPr>
            <w:tcW w:w="583" w:type="dxa"/>
            <w:noWrap/>
            <w:hideMark/>
          </w:tcPr>
          <w:p w14:paraId="2065333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1640</w:t>
            </w:r>
          </w:p>
        </w:tc>
        <w:tc>
          <w:tcPr>
            <w:tcW w:w="949" w:type="dxa"/>
            <w:hideMark/>
          </w:tcPr>
          <w:p w14:paraId="656B3DD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osobowy</w:t>
            </w:r>
          </w:p>
        </w:tc>
        <w:tc>
          <w:tcPr>
            <w:tcW w:w="1890" w:type="dxa"/>
            <w:noWrap/>
            <w:hideMark/>
          </w:tcPr>
          <w:p w14:paraId="5E2F748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VF1KCTEEF40316423</w:t>
            </w:r>
          </w:p>
        </w:tc>
        <w:tc>
          <w:tcPr>
            <w:tcW w:w="1349" w:type="dxa"/>
            <w:hideMark/>
          </w:tcPr>
          <w:p w14:paraId="5D967E0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fabryczny </w:t>
            </w: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xml:space="preserve">, alarm </w:t>
            </w:r>
            <w:proofErr w:type="spellStart"/>
            <w:r w:rsidRPr="00490048">
              <w:rPr>
                <w:rFonts w:asciiTheme="minorHAnsi" w:hAnsiTheme="minorHAnsi" w:cstheme="minorHAnsi"/>
                <w:sz w:val="18"/>
                <w:szCs w:val="18"/>
              </w:rPr>
              <w:t>Cobra</w:t>
            </w:r>
            <w:proofErr w:type="spellEnd"/>
          </w:p>
        </w:tc>
        <w:tc>
          <w:tcPr>
            <w:tcW w:w="1212" w:type="dxa"/>
            <w:hideMark/>
          </w:tcPr>
          <w:p w14:paraId="716E306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2B43D967"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161400</w:t>
            </w:r>
          </w:p>
        </w:tc>
        <w:tc>
          <w:tcPr>
            <w:tcW w:w="1290" w:type="dxa"/>
            <w:hideMark/>
          </w:tcPr>
          <w:p w14:paraId="64F8132A"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12 100,00 zł</w:t>
            </w:r>
          </w:p>
        </w:tc>
        <w:tc>
          <w:tcPr>
            <w:tcW w:w="1270" w:type="dxa"/>
            <w:hideMark/>
          </w:tcPr>
          <w:p w14:paraId="1C042EC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6783D0E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46F104E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27550DF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0505C1F5" w14:textId="29215BFF" w:rsidR="002E3388" w:rsidRPr="00490048" w:rsidRDefault="002E3388" w:rsidP="002E3388">
            <w:pPr>
              <w:rPr>
                <w:rFonts w:asciiTheme="minorHAnsi" w:hAnsiTheme="minorHAnsi" w:cstheme="minorHAnsi"/>
                <w:sz w:val="18"/>
                <w:szCs w:val="18"/>
              </w:rPr>
            </w:pPr>
            <w:r w:rsidRPr="005B49BE">
              <w:rPr>
                <w:rFonts w:asciiTheme="minorHAnsi" w:hAnsiTheme="minorHAnsi" w:cstheme="minorHAnsi"/>
                <w:spacing w:val="-2"/>
                <w:sz w:val="18"/>
                <w:szCs w:val="18"/>
              </w:rPr>
              <w:t>Wojewódzki Inspektorat Ochrony Środowiska w Warszawie ul. Bartycka 110A, 00-716 Warszawa</w:t>
            </w:r>
          </w:p>
        </w:tc>
      </w:tr>
      <w:tr w:rsidR="002E3388" w:rsidRPr="00490048" w14:paraId="0E2D8FFF" w14:textId="77777777" w:rsidTr="000A1B7F">
        <w:trPr>
          <w:cantSplit/>
        </w:trPr>
        <w:tc>
          <w:tcPr>
            <w:tcW w:w="485" w:type="dxa"/>
            <w:noWrap/>
            <w:hideMark/>
          </w:tcPr>
          <w:p w14:paraId="01910E3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9.</w:t>
            </w:r>
          </w:p>
        </w:tc>
        <w:tc>
          <w:tcPr>
            <w:tcW w:w="1247" w:type="dxa"/>
            <w:hideMark/>
          </w:tcPr>
          <w:p w14:paraId="34DAA1D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RENAULT </w:t>
            </w:r>
            <w:proofErr w:type="spellStart"/>
            <w:r w:rsidRPr="00490048">
              <w:rPr>
                <w:rFonts w:asciiTheme="minorHAnsi" w:hAnsiTheme="minorHAnsi" w:cstheme="minorHAnsi"/>
                <w:sz w:val="18"/>
                <w:szCs w:val="18"/>
              </w:rPr>
              <w:t>KANGOO</w:t>
            </w:r>
            <w:proofErr w:type="spellEnd"/>
            <w:r w:rsidRPr="00490048">
              <w:rPr>
                <w:rFonts w:asciiTheme="minorHAnsi" w:hAnsiTheme="minorHAnsi" w:cstheme="minorHAnsi"/>
                <w:sz w:val="18"/>
                <w:szCs w:val="18"/>
              </w:rPr>
              <w:t xml:space="preserve"> HELIOS 1.5 </w:t>
            </w:r>
            <w:proofErr w:type="spellStart"/>
            <w:r w:rsidRPr="00490048">
              <w:rPr>
                <w:rFonts w:asciiTheme="minorHAnsi" w:hAnsiTheme="minorHAnsi" w:cstheme="minorHAnsi"/>
                <w:sz w:val="18"/>
                <w:szCs w:val="18"/>
              </w:rPr>
              <w:t>dCi</w:t>
            </w:r>
            <w:proofErr w:type="spellEnd"/>
            <w:r w:rsidRPr="00490048">
              <w:rPr>
                <w:rFonts w:asciiTheme="minorHAnsi" w:hAnsiTheme="minorHAnsi" w:cstheme="minorHAnsi"/>
                <w:sz w:val="18"/>
                <w:szCs w:val="18"/>
              </w:rPr>
              <w:t xml:space="preserve"> 70</w:t>
            </w:r>
          </w:p>
        </w:tc>
        <w:tc>
          <w:tcPr>
            <w:tcW w:w="1183" w:type="dxa"/>
            <w:hideMark/>
          </w:tcPr>
          <w:p w14:paraId="4280148B"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WE7994P</w:t>
            </w:r>
          </w:p>
        </w:tc>
        <w:tc>
          <w:tcPr>
            <w:tcW w:w="619" w:type="dxa"/>
            <w:noWrap/>
            <w:hideMark/>
          </w:tcPr>
          <w:p w14:paraId="46A0F08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2008</w:t>
            </w:r>
          </w:p>
        </w:tc>
        <w:tc>
          <w:tcPr>
            <w:tcW w:w="1037" w:type="dxa"/>
            <w:hideMark/>
          </w:tcPr>
          <w:p w14:paraId="2737321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13.10.2008</w:t>
            </w:r>
          </w:p>
        </w:tc>
        <w:tc>
          <w:tcPr>
            <w:tcW w:w="630" w:type="dxa"/>
            <w:noWrap/>
            <w:hideMark/>
          </w:tcPr>
          <w:p w14:paraId="0B8A9E0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1 461</w:t>
            </w:r>
          </w:p>
        </w:tc>
        <w:tc>
          <w:tcPr>
            <w:tcW w:w="691" w:type="dxa"/>
            <w:noWrap/>
            <w:hideMark/>
          </w:tcPr>
          <w:p w14:paraId="5FDCAF4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noWrap/>
            <w:hideMark/>
          </w:tcPr>
          <w:p w14:paraId="303C4C7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509</w:t>
            </w:r>
          </w:p>
        </w:tc>
        <w:tc>
          <w:tcPr>
            <w:tcW w:w="583" w:type="dxa"/>
            <w:noWrap/>
            <w:hideMark/>
          </w:tcPr>
          <w:p w14:paraId="144E7B1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1640</w:t>
            </w:r>
          </w:p>
        </w:tc>
        <w:tc>
          <w:tcPr>
            <w:tcW w:w="949" w:type="dxa"/>
            <w:hideMark/>
          </w:tcPr>
          <w:p w14:paraId="21D5505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osobowy</w:t>
            </w:r>
          </w:p>
        </w:tc>
        <w:tc>
          <w:tcPr>
            <w:tcW w:w="1890" w:type="dxa"/>
            <w:noWrap/>
            <w:hideMark/>
          </w:tcPr>
          <w:p w14:paraId="0F76EBE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VF1KCTEEF40316422</w:t>
            </w:r>
          </w:p>
        </w:tc>
        <w:tc>
          <w:tcPr>
            <w:tcW w:w="1349" w:type="dxa"/>
            <w:hideMark/>
          </w:tcPr>
          <w:p w14:paraId="604594E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fabryczny </w:t>
            </w: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xml:space="preserve">, alarm </w:t>
            </w:r>
            <w:proofErr w:type="spellStart"/>
            <w:r w:rsidRPr="00490048">
              <w:rPr>
                <w:rFonts w:asciiTheme="minorHAnsi" w:hAnsiTheme="minorHAnsi" w:cstheme="minorHAnsi"/>
                <w:sz w:val="18"/>
                <w:szCs w:val="18"/>
              </w:rPr>
              <w:t>Cobra</w:t>
            </w:r>
            <w:proofErr w:type="spellEnd"/>
          </w:p>
        </w:tc>
        <w:tc>
          <w:tcPr>
            <w:tcW w:w="1212" w:type="dxa"/>
            <w:hideMark/>
          </w:tcPr>
          <w:p w14:paraId="686F19E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094233B3"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174197</w:t>
            </w:r>
          </w:p>
        </w:tc>
        <w:tc>
          <w:tcPr>
            <w:tcW w:w="1290" w:type="dxa"/>
            <w:hideMark/>
          </w:tcPr>
          <w:p w14:paraId="4BC62003"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11 900,00 zł</w:t>
            </w:r>
          </w:p>
        </w:tc>
        <w:tc>
          <w:tcPr>
            <w:tcW w:w="1270" w:type="dxa"/>
            <w:hideMark/>
          </w:tcPr>
          <w:p w14:paraId="0AC6DF9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0A7C8F2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678CA93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1A44082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3EF9BF52" w14:textId="5D6C0B08" w:rsidR="002E3388" w:rsidRPr="00490048" w:rsidRDefault="002E3388" w:rsidP="002E3388">
            <w:pPr>
              <w:rPr>
                <w:rFonts w:asciiTheme="minorHAnsi" w:hAnsiTheme="minorHAnsi" w:cstheme="minorHAnsi"/>
                <w:sz w:val="18"/>
                <w:szCs w:val="18"/>
              </w:rPr>
            </w:pPr>
            <w:r w:rsidRPr="005B49BE">
              <w:rPr>
                <w:rFonts w:asciiTheme="minorHAnsi" w:hAnsiTheme="minorHAnsi" w:cstheme="minorHAnsi"/>
                <w:spacing w:val="-2"/>
                <w:sz w:val="18"/>
                <w:szCs w:val="18"/>
              </w:rPr>
              <w:t>Wojewódzki Inspektorat Ochrony Środowiska w Warszawie ul. Bartycka 110A, 00-716 Warszawa</w:t>
            </w:r>
          </w:p>
        </w:tc>
      </w:tr>
      <w:tr w:rsidR="002E3388" w:rsidRPr="00490048" w14:paraId="79238A79" w14:textId="77777777" w:rsidTr="000A1B7F">
        <w:trPr>
          <w:cantSplit/>
        </w:trPr>
        <w:tc>
          <w:tcPr>
            <w:tcW w:w="485" w:type="dxa"/>
            <w:noWrap/>
            <w:hideMark/>
          </w:tcPr>
          <w:p w14:paraId="04F9F00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10.</w:t>
            </w:r>
          </w:p>
        </w:tc>
        <w:tc>
          <w:tcPr>
            <w:tcW w:w="1247" w:type="dxa"/>
            <w:hideMark/>
          </w:tcPr>
          <w:p w14:paraId="0378D29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RENAULT  </w:t>
            </w:r>
            <w:proofErr w:type="spellStart"/>
            <w:r w:rsidRPr="00490048">
              <w:rPr>
                <w:rFonts w:asciiTheme="minorHAnsi" w:hAnsiTheme="minorHAnsi" w:cstheme="minorHAnsi"/>
                <w:sz w:val="18"/>
                <w:szCs w:val="18"/>
              </w:rPr>
              <w:t>TRAFIC</w:t>
            </w:r>
            <w:proofErr w:type="spellEnd"/>
            <w:r w:rsidRPr="00490048">
              <w:rPr>
                <w:rFonts w:asciiTheme="minorHAnsi" w:hAnsiTheme="minorHAnsi" w:cstheme="minorHAnsi"/>
                <w:sz w:val="18"/>
                <w:szCs w:val="18"/>
              </w:rPr>
              <w:t xml:space="preserve"> Pack </w:t>
            </w:r>
            <w:proofErr w:type="spellStart"/>
            <w:r w:rsidRPr="00490048">
              <w:rPr>
                <w:rFonts w:asciiTheme="minorHAnsi" w:hAnsiTheme="minorHAnsi" w:cstheme="minorHAnsi"/>
                <w:sz w:val="18"/>
                <w:szCs w:val="18"/>
              </w:rPr>
              <w:t>Clim</w:t>
            </w:r>
            <w:proofErr w:type="spellEnd"/>
          </w:p>
        </w:tc>
        <w:tc>
          <w:tcPr>
            <w:tcW w:w="1183" w:type="dxa"/>
            <w:hideMark/>
          </w:tcPr>
          <w:p w14:paraId="4D34CE17"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WE2765L</w:t>
            </w:r>
          </w:p>
        </w:tc>
        <w:tc>
          <w:tcPr>
            <w:tcW w:w="619" w:type="dxa"/>
            <w:hideMark/>
          </w:tcPr>
          <w:p w14:paraId="7DD3284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2007</w:t>
            </w:r>
          </w:p>
        </w:tc>
        <w:tc>
          <w:tcPr>
            <w:tcW w:w="1037" w:type="dxa"/>
            <w:hideMark/>
          </w:tcPr>
          <w:p w14:paraId="28BC7F5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22.08.2007</w:t>
            </w:r>
          </w:p>
        </w:tc>
        <w:tc>
          <w:tcPr>
            <w:tcW w:w="630" w:type="dxa"/>
            <w:hideMark/>
          </w:tcPr>
          <w:p w14:paraId="626ED15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1 995</w:t>
            </w:r>
          </w:p>
        </w:tc>
        <w:tc>
          <w:tcPr>
            <w:tcW w:w="691" w:type="dxa"/>
            <w:hideMark/>
          </w:tcPr>
          <w:p w14:paraId="506236D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3</w:t>
            </w:r>
          </w:p>
        </w:tc>
        <w:tc>
          <w:tcPr>
            <w:tcW w:w="581" w:type="dxa"/>
            <w:hideMark/>
          </w:tcPr>
          <w:p w14:paraId="62DFE64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1063</w:t>
            </w:r>
          </w:p>
        </w:tc>
        <w:tc>
          <w:tcPr>
            <w:tcW w:w="583" w:type="dxa"/>
            <w:noWrap/>
            <w:hideMark/>
          </w:tcPr>
          <w:p w14:paraId="4292D0E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2960</w:t>
            </w:r>
          </w:p>
        </w:tc>
        <w:tc>
          <w:tcPr>
            <w:tcW w:w="949" w:type="dxa"/>
            <w:hideMark/>
          </w:tcPr>
          <w:p w14:paraId="1565A30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ciężarowy ład. od 800 kg do 2 t</w:t>
            </w:r>
          </w:p>
        </w:tc>
        <w:tc>
          <w:tcPr>
            <w:tcW w:w="1890" w:type="dxa"/>
            <w:hideMark/>
          </w:tcPr>
          <w:p w14:paraId="772B632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VF1FLBHB67V301837</w:t>
            </w:r>
          </w:p>
        </w:tc>
        <w:tc>
          <w:tcPr>
            <w:tcW w:w="1349" w:type="dxa"/>
            <w:hideMark/>
          </w:tcPr>
          <w:p w14:paraId="5688EBA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Autoalarm, Immobiliser</w:t>
            </w:r>
          </w:p>
        </w:tc>
        <w:tc>
          <w:tcPr>
            <w:tcW w:w="1212" w:type="dxa"/>
            <w:hideMark/>
          </w:tcPr>
          <w:p w14:paraId="5DC5169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6D00B682"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200087</w:t>
            </w:r>
          </w:p>
        </w:tc>
        <w:tc>
          <w:tcPr>
            <w:tcW w:w="1290" w:type="dxa"/>
            <w:hideMark/>
          </w:tcPr>
          <w:p w14:paraId="4F668BA4"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24 400,00 zł</w:t>
            </w:r>
          </w:p>
        </w:tc>
        <w:tc>
          <w:tcPr>
            <w:tcW w:w="1270" w:type="dxa"/>
            <w:hideMark/>
          </w:tcPr>
          <w:p w14:paraId="2C07FA8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4921FE3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3822EF5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2F4457D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6BE9886C" w14:textId="5958608A" w:rsidR="002E3388" w:rsidRPr="00490048" w:rsidRDefault="002E3388" w:rsidP="002E3388">
            <w:pPr>
              <w:rPr>
                <w:rFonts w:asciiTheme="minorHAnsi" w:hAnsiTheme="minorHAnsi" w:cstheme="minorHAnsi"/>
                <w:sz w:val="18"/>
                <w:szCs w:val="18"/>
              </w:rPr>
            </w:pPr>
            <w:r w:rsidRPr="005B49BE">
              <w:rPr>
                <w:rFonts w:asciiTheme="minorHAnsi" w:hAnsiTheme="minorHAnsi" w:cstheme="minorHAnsi"/>
                <w:spacing w:val="-2"/>
                <w:sz w:val="18"/>
                <w:szCs w:val="18"/>
              </w:rPr>
              <w:t>Wojewódzki Inspektorat Ochrony Środowiska w Warszawie ul. Bartycka 110A, 00-716 Warszawa</w:t>
            </w:r>
          </w:p>
        </w:tc>
      </w:tr>
      <w:tr w:rsidR="002E3388" w:rsidRPr="00490048" w14:paraId="1090AE77" w14:textId="77777777" w:rsidTr="000A1B7F">
        <w:trPr>
          <w:cantSplit/>
        </w:trPr>
        <w:tc>
          <w:tcPr>
            <w:tcW w:w="485" w:type="dxa"/>
            <w:noWrap/>
            <w:hideMark/>
          </w:tcPr>
          <w:p w14:paraId="63842BE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11.</w:t>
            </w:r>
          </w:p>
        </w:tc>
        <w:tc>
          <w:tcPr>
            <w:tcW w:w="1247" w:type="dxa"/>
            <w:hideMark/>
          </w:tcPr>
          <w:p w14:paraId="6094548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Renault </w:t>
            </w:r>
            <w:proofErr w:type="spellStart"/>
            <w:r w:rsidRPr="00490048">
              <w:rPr>
                <w:rFonts w:asciiTheme="minorHAnsi" w:hAnsiTheme="minorHAnsi" w:cstheme="minorHAnsi"/>
                <w:sz w:val="18"/>
                <w:szCs w:val="18"/>
              </w:rPr>
              <w:t>Kangoo</w:t>
            </w:r>
            <w:proofErr w:type="spellEnd"/>
            <w:r w:rsidRPr="00490048">
              <w:rPr>
                <w:rFonts w:asciiTheme="minorHAnsi" w:hAnsiTheme="minorHAnsi" w:cstheme="minorHAnsi"/>
                <w:sz w:val="18"/>
                <w:szCs w:val="18"/>
              </w:rPr>
              <w:t xml:space="preserve"> Helios 2 1.5 </w:t>
            </w:r>
            <w:proofErr w:type="spellStart"/>
            <w:r w:rsidRPr="00490048">
              <w:rPr>
                <w:rFonts w:asciiTheme="minorHAnsi" w:hAnsiTheme="minorHAnsi" w:cstheme="minorHAnsi"/>
                <w:sz w:val="18"/>
                <w:szCs w:val="18"/>
              </w:rPr>
              <w:t>dCi</w:t>
            </w:r>
            <w:proofErr w:type="spellEnd"/>
            <w:r w:rsidRPr="00490048">
              <w:rPr>
                <w:rFonts w:asciiTheme="minorHAnsi" w:hAnsiTheme="minorHAnsi" w:cstheme="minorHAnsi"/>
                <w:sz w:val="18"/>
                <w:szCs w:val="18"/>
              </w:rPr>
              <w:t xml:space="preserve"> 85</w:t>
            </w:r>
          </w:p>
        </w:tc>
        <w:tc>
          <w:tcPr>
            <w:tcW w:w="1183" w:type="dxa"/>
            <w:hideMark/>
          </w:tcPr>
          <w:p w14:paraId="357C315D"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WE3721M</w:t>
            </w:r>
          </w:p>
        </w:tc>
        <w:tc>
          <w:tcPr>
            <w:tcW w:w="619" w:type="dxa"/>
            <w:hideMark/>
          </w:tcPr>
          <w:p w14:paraId="787E809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2007</w:t>
            </w:r>
          </w:p>
        </w:tc>
        <w:tc>
          <w:tcPr>
            <w:tcW w:w="1037" w:type="dxa"/>
            <w:hideMark/>
          </w:tcPr>
          <w:p w14:paraId="28182FD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27.12.2007</w:t>
            </w:r>
          </w:p>
        </w:tc>
        <w:tc>
          <w:tcPr>
            <w:tcW w:w="630" w:type="dxa"/>
            <w:hideMark/>
          </w:tcPr>
          <w:p w14:paraId="42EF54A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1 461</w:t>
            </w:r>
          </w:p>
        </w:tc>
        <w:tc>
          <w:tcPr>
            <w:tcW w:w="691" w:type="dxa"/>
            <w:hideMark/>
          </w:tcPr>
          <w:p w14:paraId="728F111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hideMark/>
          </w:tcPr>
          <w:p w14:paraId="759050D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509</w:t>
            </w:r>
          </w:p>
        </w:tc>
        <w:tc>
          <w:tcPr>
            <w:tcW w:w="583" w:type="dxa"/>
            <w:noWrap/>
            <w:hideMark/>
          </w:tcPr>
          <w:p w14:paraId="3C7A10B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1640</w:t>
            </w:r>
          </w:p>
        </w:tc>
        <w:tc>
          <w:tcPr>
            <w:tcW w:w="949" w:type="dxa"/>
            <w:hideMark/>
          </w:tcPr>
          <w:p w14:paraId="31DFF06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osobowy</w:t>
            </w:r>
          </w:p>
        </w:tc>
        <w:tc>
          <w:tcPr>
            <w:tcW w:w="1890" w:type="dxa"/>
            <w:hideMark/>
          </w:tcPr>
          <w:p w14:paraId="77169AE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VF1KCTGEF38714258</w:t>
            </w:r>
          </w:p>
        </w:tc>
        <w:tc>
          <w:tcPr>
            <w:tcW w:w="1349" w:type="dxa"/>
            <w:hideMark/>
          </w:tcPr>
          <w:p w14:paraId="39415095" w14:textId="77777777" w:rsidR="002E3388" w:rsidRPr="00490048" w:rsidRDefault="002E3388" w:rsidP="002E3388">
            <w:pPr>
              <w:rPr>
                <w:rFonts w:asciiTheme="minorHAnsi" w:hAnsiTheme="minorHAnsi" w:cstheme="minorHAnsi"/>
                <w:sz w:val="18"/>
                <w:szCs w:val="18"/>
              </w:rPr>
            </w:pP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autoalarm</w:t>
            </w:r>
          </w:p>
        </w:tc>
        <w:tc>
          <w:tcPr>
            <w:tcW w:w="1212" w:type="dxa"/>
            <w:hideMark/>
          </w:tcPr>
          <w:p w14:paraId="19BD34A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0A9AB4CE"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194266</w:t>
            </w:r>
          </w:p>
        </w:tc>
        <w:tc>
          <w:tcPr>
            <w:tcW w:w="1290" w:type="dxa"/>
            <w:hideMark/>
          </w:tcPr>
          <w:p w14:paraId="6C170226"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14 600,00 zł</w:t>
            </w:r>
          </w:p>
        </w:tc>
        <w:tc>
          <w:tcPr>
            <w:tcW w:w="1270" w:type="dxa"/>
            <w:hideMark/>
          </w:tcPr>
          <w:p w14:paraId="49BA584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0CDA5C6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30180B3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2572825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34FE0849" w14:textId="763D46A9" w:rsidR="002E3388" w:rsidRPr="00490048" w:rsidRDefault="002E3388" w:rsidP="002E3388">
            <w:pPr>
              <w:rPr>
                <w:rFonts w:asciiTheme="minorHAnsi" w:hAnsiTheme="minorHAnsi" w:cstheme="minorHAnsi"/>
                <w:sz w:val="18"/>
                <w:szCs w:val="18"/>
              </w:rPr>
            </w:pPr>
            <w:r w:rsidRPr="005B49BE">
              <w:rPr>
                <w:rFonts w:asciiTheme="minorHAnsi" w:hAnsiTheme="minorHAnsi" w:cstheme="minorHAnsi"/>
                <w:spacing w:val="-2"/>
                <w:sz w:val="18"/>
                <w:szCs w:val="18"/>
              </w:rPr>
              <w:t>Wojewódzki Inspektorat Ochrony Środowiska w Warszawie ul. Bartycka 110A, 00-716 Warszawa</w:t>
            </w:r>
          </w:p>
        </w:tc>
      </w:tr>
      <w:tr w:rsidR="002E3388" w:rsidRPr="00490048" w14:paraId="59A0E14E" w14:textId="77777777" w:rsidTr="000A1B7F">
        <w:trPr>
          <w:cantSplit/>
        </w:trPr>
        <w:tc>
          <w:tcPr>
            <w:tcW w:w="485" w:type="dxa"/>
            <w:noWrap/>
            <w:hideMark/>
          </w:tcPr>
          <w:p w14:paraId="1981CBD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12.</w:t>
            </w:r>
          </w:p>
        </w:tc>
        <w:tc>
          <w:tcPr>
            <w:tcW w:w="1247" w:type="dxa"/>
            <w:hideMark/>
          </w:tcPr>
          <w:p w14:paraId="237500C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Renault </w:t>
            </w:r>
            <w:proofErr w:type="spellStart"/>
            <w:r w:rsidRPr="00490048">
              <w:rPr>
                <w:rFonts w:asciiTheme="minorHAnsi" w:hAnsiTheme="minorHAnsi" w:cstheme="minorHAnsi"/>
                <w:sz w:val="18"/>
                <w:szCs w:val="18"/>
              </w:rPr>
              <w:t>Kangoo</w:t>
            </w:r>
            <w:proofErr w:type="spellEnd"/>
          </w:p>
        </w:tc>
        <w:tc>
          <w:tcPr>
            <w:tcW w:w="1183" w:type="dxa"/>
            <w:hideMark/>
          </w:tcPr>
          <w:p w14:paraId="5AAC4CDA"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WE0292J</w:t>
            </w:r>
          </w:p>
        </w:tc>
        <w:tc>
          <w:tcPr>
            <w:tcW w:w="619" w:type="dxa"/>
            <w:hideMark/>
          </w:tcPr>
          <w:p w14:paraId="1F0D309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2006</w:t>
            </w:r>
          </w:p>
        </w:tc>
        <w:tc>
          <w:tcPr>
            <w:tcW w:w="1037" w:type="dxa"/>
            <w:hideMark/>
          </w:tcPr>
          <w:p w14:paraId="580F0D0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01.12.2006</w:t>
            </w:r>
          </w:p>
        </w:tc>
        <w:tc>
          <w:tcPr>
            <w:tcW w:w="630" w:type="dxa"/>
            <w:hideMark/>
          </w:tcPr>
          <w:p w14:paraId="54742B3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1 461</w:t>
            </w:r>
          </w:p>
        </w:tc>
        <w:tc>
          <w:tcPr>
            <w:tcW w:w="691" w:type="dxa"/>
            <w:hideMark/>
          </w:tcPr>
          <w:p w14:paraId="07AA12F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hideMark/>
          </w:tcPr>
          <w:p w14:paraId="22A5E2C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525</w:t>
            </w:r>
          </w:p>
        </w:tc>
        <w:tc>
          <w:tcPr>
            <w:tcW w:w="583" w:type="dxa"/>
            <w:noWrap/>
            <w:hideMark/>
          </w:tcPr>
          <w:p w14:paraId="50FA82E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1650</w:t>
            </w:r>
          </w:p>
        </w:tc>
        <w:tc>
          <w:tcPr>
            <w:tcW w:w="949" w:type="dxa"/>
            <w:hideMark/>
          </w:tcPr>
          <w:p w14:paraId="357BB24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osobowy</w:t>
            </w:r>
          </w:p>
        </w:tc>
        <w:tc>
          <w:tcPr>
            <w:tcW w:w="1890" w:type="dxa"/>
            <w:noWrap/>
            <w:hideMark/>
          </w:tcPr>
          <w:p w14:paraId="65722A2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VF1KCTGEF36852237</w:t>
            </w:r>
          </w:p>
        </w:tc>
        <w:tc>
          <w:tcPr>
            <w:tcW w:w="1349" w:type="dxa"/>
            <w:hideMark/>
          </w:tcPr>
          <w:p w14:paraId="67C7D908" w14:textId="77777777" w:rsidR="002E3388" w:rsidRPr="00490048" w:rsidRDefault="002E3388" w:rsidP="002E3388">
            <w:pPr>
              <w:rPr>
                <w:rFonts w:asciiTheme="minorHAnsi" w:hAnsiTheme="minorHAnsi" w:cstheme="minorHAnsi"/>
                <w:sz w:val="18"/>
                <w:szCs w:val="18"/>
              </w:rPr>
            </w:pP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alarm</w:t>
            </w:r>
          </w:p>
        </w:tc>
        <w:tc>
          <w:tcPr>
            <w:tcW w:w="1212" w:type="dxa"/>
            <w:hideMark/>
          </w:tcPr>
          <w:p w14:paraId="78DDF0F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7571B3CD"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288356</w:t>
            </w:r>
          </w:p>
        </w:tc>
        <w:tc>
          <w:tcPr>
            <w:tcW w:w="1290" w:type="dxa"/>
            <w:hideMark/>
          </w:tcPr>
          <w:p w14:paraId="260BC6B8"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9 400,00 zł</w:t>
            </w:r>
          </w:p>
        </w:tc>
        <w:tc>
          <w:tcPr>
            <w:tcW w:w="1270" w:type="dxa"/>
            <w:hideMark/>
          </w:tcPr>
          <w:p w14:paraId="2CD3557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4281864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7E09FEE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6085CAD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07C2DCE5" w14:textId="471F4519" w:rsidR="002E3388" w:rsidRPr="00490048" w:rsidRDefault="002E3388" w:rsidP="002E3388">
            <w:pPr>
              <w:rPr>
                <w:rFonts w:asciiTheme="minorHAnsi" w:hAnsiTheme="minorHAnsi" w:cstheme="minorHAnsi"/>
                <w:sz w:val="18"/>
                <w:szCs w:val="18"/>
              </w:rPr>
            </w:pPr>
            <w:r w:rsidRPr="00C63960">
              <w:rPr>
                <w:rFonts w:asciiTheme="minorHAnsi" w:hAnsiTheme="minorHAnsi" w:cstheme="minorHAnsi"/>
                <w:spacing w:val="-2"/>
                <w:sz w:val="18"/>
                <w:szCs w:val="18"/>
              </w:rPr>
              <w:t>Wojewódzki Inspektorat Ochrony Środowiska w Warszawie ul. Bartycka 110A, 00-716 Warszawa</w:t>
            </w:r>
          </w:p>
        </w:tc>
      </w:tr>
      <w:tr w:rsidR="002E3388" w:rsidRPr="00490048" w14:paraId="476FBED2" w14:textId="77777777" w:rsidTr="000A1B7F">
        <w:trPr>
          <w:cantSplit/>
        </w:trPr>
        <w:tc>
          <w:tcPr>
            <w:tcW w:w="485" w:type="dxa"/>
            <w:noWrap/>
            <w:hideMark/>
          </w:tcPr>
          <w:p w14:paraId="0BF05C4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13.</w:t>
            </w:r>
          </w:p>
        </w:tc>
        <w:tc>
          <w:tcPr>
            <w:tcW w:w="1247" w:type="dxa"/>
            <w:hideMark/>
          </w:tcPr>
          <w:p w14:paraId="1F11F68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Renault </w:t>
            </w:r>
            <w:proofErr w:type="spellStart"/>
            <w:r w:rsidRPr="00490048">
              <w:rPr>
                <w:rFonts w:asciiTheme="minorHAnsi" w:hAnsiTheme="minorHAnsi" w:cstheme="minorHAnsi"/>
                <w:sz w:val="18"/>
                <w:szCs w:val="18"/>
              </w:rPr>
              <w:t>Kangoo</w:t>
            </w:r>
            <w:proofErr w:type="spellEnd"/>
          </w:p>
        </w:tc>
        <w:tc>
          <w:tcPr>
            <w:tcW w:w="1183" w:type="dxa"/>
            <w:hideMark/>
          </w:tcPr>
          <w:p w14:paraId="0F2C4D60"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WE0294J</w:t>
            </w:r>
          </w:p>
        </w:tc>
        <w:tc>
          <w:tcPr>
            <w:tcW w:w="619" w:type="dxa"/>
            <w:hideMark/>
          </w:tcPr>
          <w:p w14:paraId="31A120A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2006</w:t>
            </w:r>
          </w:p>
        </w:tc>
        <w:tc>
          <w:tcPr>
            <w:tcW w:w="1037" w:type="dxa"/>
            <w:hideMark/>
          </w:tcPr>
          <w:p w14:paraId="0D6EC37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01.12.2006</w:t>
            </w:r>
          </w:p>
        </w:tc>
        <w:tc>
          <w:tcPr>
            <w:tcW w:w="630" w:type="dxa"/>
            <w:hideMark/>
          </w:tcPr>
          <w:p w14:paraId="6D4E994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1 461</w:t>
            </w:r>
          </w:p>
        </w:tc>
        <w:tc>
          <w:tcPr>
            <w:tcW w:w="691" w:type="dxa"/>
            <w:hideMark/>
          </w:tcPr>
          <w:p w14:paraId="7B5B373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hideMark/>
          </w:tcPr>
          <w:p w14:paraId="7561637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664</w:t>
            </w:r>
          </w:p>
        </w:tc>
        <w:tc>
          <w:tcPr>
            <w:tcW w:w="583" w:type="dxa"/>
            <w:hideMark/>
          </w:tcPr>
          <w:p w14:paraId="343282A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1600</w:t>
            </w:r>
          </w:p>
        </w:tc>
        <w:tc>
          <w:tcPr>
            <w:tcW w:w="949" w:type="dxa"/>
            <w:hideMark/>
          </w:tcPr>
          <w:p w14:paraId="10CB558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ciężarowy ład. do 800 kg</w:t>
            </w:r>
          </w:p>
        </w:tc>
        <w:tc>
          <w:tcPr>
            <w:tcW w:w="1890" w:type="dxa"/>
            <w:noWrap/>
            <w:hideMark/>
          </w:tcPr>
          <w:p w14:paraId="639DD8F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VF1KC084F36852121</w:t>
            </w:r>
          </w:p>
        </w:tc>
        <w:tc>
          <w:tcPr>
            <w:tcW w:w="1349" w:type="dxa"/>
            <w:hideMark/>
          </w:tcPr>
          <w:p w14:paraId="399A48CA" w14:textId="77777777" w:rsidR="002E3388" w:rsidRPr="00490048" w:rsidRDefault="002E3388" w:rsidP="002E3388">
            <w:pPr>
              <w:rPr>
                <w:rFonts w:asciiTheme="minorHAnsi" w:hAnsiTheme="minorHAnsi" w:cstheme="minorHAnsi"/>
                <w:sz w:val="18"/>
                <w:szCs w:val="18"/>
              </w:rPr>
            </w:pP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alarm</w:t>
            </w:r>
          </w:p>
        </w:tc>
        <w:tc>
          <w:tcPr>
            <w:tcW w:w="1212" w:type="dxa"/>
            <w:hideMark/>
          </w:tcPr>
          <w:p w14:paraId="6EE72FE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36262F9A"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350292</w:t>
            </w:r>
          </w:p>
        </w:tc>
        <w:tc>
          <w:tcPr>
            <w:tcW w:w="1290" w:type="dxa"/>
            <w:hideMark/>
          </w:tcPr>
          <w:p w14:paraId="71FCE9B4"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8 100,00 zł</w:t>
            </w:r>
          </w:p>
        </w:tc>
        <w:tc>
          <w:tcPr>
            <w:tcW w:w="1270" w:type="dxa"/>
            <w:hideMark/>
          </w:tcPr>
          <w:p w14:paraId="0E9E988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754E298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529B88D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33DC881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2E5D2C0D" w14:textId="502B8A0F" w:rsidR="002E3388" w:rsidRPr="00490048" w:rsidRDefault="002E3388" w:rsidP="002E3388">
            <w:pPr>
              <w:rPr>
                <w:rFonts w:asciiTheme="minorHAnsi" w:hAnsiTheme="minorHAnsi" w:cstheme="minorHAnsi"/>
                <w:sz w:val="18"/>
                <w:szCs w:val="18"/>
              </w:rPr>
            </w:pPr>
            <w:r w:rsidRPr="00C63960">
              <w:rPr>
                <w:rFonts w:asciiTheme="minorHAnsi" w:hAnsiTheme="minorHAnsi" w:cstheme="minorHAnsi"/>
                <w:spacing w:val="-2"/>
                <w:sz w:val="18"/>
                <w:szCs w:val="18"/>
              </w:rPr>
              <w:t>Wojewódzki Inspektorat Ochrony Środowiska w Warszawie ul. Bartycka 110A, 00-716 Warszawa</w:t>
            </w:r>
          </w:p>
        </w:tc>
      </w:tr>
      <w:tr w:rsidR="002E3388" w:rsidRPr="00490048" w14:paraId="5797694B" w14:textId="77777777" w:rsidTr="000A1B7F">
        <w:trPr>
          <w:cantSplit/>
        </w:trPr>
        <w:tc>
          <w:tcPr>
            <w:tcW w:w="485" w:type="dxa"/>
            <w:noWrap/>
            <w:hideMark/>
          </w:tcPr>
          <w:p w14:paraId="24F85EC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lastRenderedPageBreak/>
              <w:t>14.</w:t>
            </w:r>
          </w:p>
        </w:tc>
        <w:tc>
          <w:tcPr>
            <w:tcW w:w="1247" w:type="dxa"/>
            <w:hideMark/>
          </w:tcPr>
          <w:p w14:paraId="6759902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RENAULT </w:t>
            </w:r>
            <w:proofErr w:type="spellStart"/>
            <w:r w:rsidRPr="00490048">
              <w:rPr>
                <w:rFonts w:asciiTheme="minorHAnsi" w:hAnsiTheme="minorHAnsi" w:cstheme="minorHAnsi"/>
                <w:sz w:val="18"/>
                <w:szCs w:val="18"/>
              </w:rPr>
              <w:t>KANGOO</w:t>
            </w:r>
            <w:proofErr w:type="spellEnd"/>
            <w:r w:rsidRPr="00490048">
              <w:rPr>
                <w:rFonts w:asciiTheme="minorHAnsi" w:hAnsiTheme="minorHAnsi" w:cstheme="minorHAnsi"/>
                <w:sz w:val="18"/>
                <w:szCs w:val="18"/>
              </w:rPr>
              <w:t xml:space="preserve"> 2 </w:t>
            </w:r>
            <w:proofErr w:type="spellStart"/>
            <w:r w:rsidRPr="00490048">
              <w:rPr>
                <w:rFonts w:asciiTheme="minorHAnsi" w:hAnsiTheme="minorHAnsi" w:cstheme="minorHAnsi"/>
                <w:sz w:val="18"/>
                <w:szCs w:val="18"/>
              </w:rPr>
              <w:t>expression</w:t>
            </w:r>
            <w:proofErr w:type="spellEnd"/>
            <w:r w:rsidRPr="00490048">
              <w:rPr>
                <w:rFonts w:asciiTheme="minorHAnsi" w:hAnsiTheme="minorHAnsi" w:cstheme="minorHAnsi"/>
                <w:sz w:val="18"/>
                <w:szCs w:val="18"/>
              </w:rPr>
              <w:t xml:space="preserve"> 1.5 </w:t>
            </w:r>
            <w:proofErr w:type="spellStart"/>
            <w:r w:rsidRPr="00490048">
              <w:rPr>
                <w:rFonts w:asciiTheme="minorHAnsi" w:hAnsiTheme="minorHAnsi" w:cstheme="minorHAnsi"/>
                <w:sz w:val="18"/>
                <w:szCs w:val="18"/>
              </w:rPr>
              <w:t>dCi</w:t>
            </w:r>
            <w:proofErr w:type="spellEnd"/>
            <w:r w:rsidRPr="00490048">
              <w:rPr>
                <w:rFonts w:asciiTheme="minorHAnsi" w:hAnsiTheme="minorHAnsi" w:cstheme="minorHAnsi"/>
                <w:sz w:val="18"/>
                <w:szCs w:val="18"/>
              </w:rPr>
              <w:t xml:space="preserve"> 65</w:t>
            </w:r>
          </w:p>
        </w:tc>
        <w:tc>
          <w:tcPr>
            <w:tcW w:w="1183" w:type="dxa"/>
            <w:hideMark/>
          </w:tcPr>
          <w:p w14:paraId="71FBEC0D"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WE2392J</w:t>
            </w:r>
          </w:p>
        </w:tc>
        <w:tc>
          <w:tcPr>
            <w:tcW w:w="619" w:type="dxa"/>
            <w:hideMark/>
          </w:tcPr>
          <w:p w14:paraId="689B9E4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2006</w:t>
            </w:r>
          </w:p>
        </w:tc>
        <w:tc>
          <w:tcPr>
            <w:tcW w:w="1037" w:type="dxa"/>
            <w:hideMark/>
          </w:tcPr>
          <w:p w14:paraId="3514688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29.12.2006</w:t>
            </w:r>
          </w:p>
        </w:tc>
        <w:tc>
          <w:tcPr>
            <w:tcW w:w="630" w:type="dxa"/>
            <w:hideMark/>
          </w:tcPr>
          <w:p w14:paraId="6AFBEA1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1 461</w:t>
            </w:r>
          </w:p>
        </w:tc>
        <w:tc>
          <w:tcPr>
            <w:tcW w:w="691" w:type="dxa"/>
            <w:hideMark/>
          </w:tcPr>
          <w:p w14:paraId="5D50AB1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hideMark/>
          </w:tcPr>
          <w:p w14:paraId="7AC1058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654</w:t>
            </w:r>
          </w:p>
        </w:tc>
        <w:tc>
          <w:tcPr>
            <w:tcW w:w="583" w:type="dxa"/>
            <w:hideMark/>
          </w:tcPr>
          <w:p w14:paraId="59FEA46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1600</w:t>
            </w:r>
          </w:p>
        </w:tc>
        <w:tc>
          <w:tcPr>
            <w:tcW w:w="949" w:type="dxa"/>
            <w:hideMark/>
          </w:tcPr>
          <w:p w14:paraId="18F6B80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ciężarowy ład. do 800 kg</w:t>
            </w:r>
          </w:p>
        </w:tc>
        <w:tc>
          <w:tcPr>
            <w:tcW w:w="1890" w:type="dxa"/>
            <w:hideMark/>
          </w:tcPr>
          <w:p w14:paraId="4BFF850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VF1KC074F36414000</w:t>
            </w:r>
          </w:p>
        </w:tc>
        <w:tc>
          <w:tcPr>
            <w:tcW w:w="1349" w:type="dxa"/>
            <w:hideMark/>
          </w:tcPr>
          <w:p w14:paraId="249ED06F" w14:textId="77777777" w:rsidR="002E3388" w:rsidRPr="00490048" w:rsidRDefault="002E3388" w:rsidP="002E3388">
            <w:pPr>
              <w:rPr>
                <w:rFonts w:asciiTheme="minorHAnsi" w:hAnsiTheme="minorHAnsi" w:cstheme="minorHAnsi"/>
                <w:sz w:val="18"/>
                <w:szCs w:val="18"/>
              </w:rPr>
            </w:pP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alarm</w:t>
            </w:r>
          </w:p>
        </w:tc>
        <w:tc>
          <w:tcPr>
            <w:tcW w:w="1212" w:type="dxa"/>
            <w:hideMark/>
          </w:tcPr>
          <w:p w14:paraId="7BAEEDF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00EC0D0D"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262553</w:t>
            </w:r>
          </w:p>
        </w:tc>
        <w:tc>
          <w:tcPr>
            <w:tcW w:w="1290" w:type="dxa"/>
            <w:hideMark/>
          </w:tcPr>
          <w:p w14:paraId="7ABD69FC"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11 200,00 zł</w:t>
            </w:r>
          </w:p>
        </w:tc>
        <w:tc>
          <w:tcPr>
            <w:tcW w:w="1270" w:type="dxa"/>
            <w:hideMark/>
          </w:tcPr>
          <w:p w14:paraId="4F97E69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11758EB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65F0B8E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5EF164A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6DAE6CF8" w14:textId="3C9FFD6E" w:rsidR="002E3388" w:rsidRPr="00490048" w:rsidRDefault="002E3388" w:rsidP="002E3388">
            <w:pPr>
              <w:rPr>
                <w:rFonts w:asciiTheme="minorHAnsi" w:hAnsiTheme="minorHAnsi" w:cstheme="minorHAnsi"/>
                <w:sz w:val="18"/>
                <w:szCs w:val="18"/>
              </w:rPr>
            </w:pPr>
            <w:r w:rsidRPr="00C63960">
              <w:rPr>
                <w:rFonts w:asciiTheme="minorHAnsi" w:hAnsiTheme="minorHAnsi" w:cstheme="minorHAnsi"/>
                <w:spacing w:val="-2"/>
                <w:sz w:val="18"/>
                <w:szCs w:val="18"/>
              </w:rPr>
              <w:t>Wojewódzki Inspektorat Ochrony Środowiska w Warszawie ul. Bartycka 110A, 00-716 Warszawa</w:t>
            </w:r>
          </w:p>
        </w:tc>
      </w:tr>
      <w:tr w:rsidR="002E3388" w:rsidRPr="00490048" w14:paraId="5FBDD3A9" w14:textId="77777777" w:rsidTr="000A1B7F">
        <w:trPr>
          <w:cantSplit/>
        </w:trPr>
        <w:tc>
          <w:tcPr>
            <w:tcW w:w="485" w:type="dxa"/>
            <w:noWrap/>
            <w:hideMark/>
          </w:tcPr>
          <w:p w14:paraId="66AF3E2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15.</w:t>
            </w:r>
          </w:p>
        </w:tc>
        <w:tc>
          <w:tcPr>
            <w:tcW w:w="1247" w:type="dxa"/>
            <w:hideMark/>
          </w:tcPr>
          <w:p w14:paraId="6BF1660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OPEL AGILA</w:t>
            </w:r>
          </w:p>
        </w:tc>
        <w:tc>
          <w:tcPr>
            <w:tcW w:w="1183" w:type="dxa"/>
            <w:hideMark/>
          </w:tcPr>
          <w:p w14:paraId="26E48D16"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WE1428C</w:t>
            </w:r>
          </w:p>
        </w:tc>
        <w:tc>
          <w:tcPr>
            <w:tcW w:w="619" w:type="dxa"/>
            <w:hideMark/>
          </w:tcPr>
          <w:p w14:paraId="29055DC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2004</w:t>
            </w:r>
          </w:p>
        </w:tc>
        <w:tc>
          <w:tcPr>
            <w:tcW w:w="1037" w:type="dxa"/>
            <w:hideMark/>
          </w:tcPr>
          <w:p w14:paraId="4DEBA4D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02.12.2004</w:t>
            </w:r>
          </w:p>
        </w:tc>
        <w:tc>
          <w:tcPr>
            <w:tcW w:w="630" w:type="dxa"/>
            <w:hideMark/>
          </w:tcPr>
          <w:p w14:paraId="642078A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998</w:t>
            </w:r>
          </w:p>
        </w:tc>
        <w:tc>
          <w:tcPr>
            <w:tcW w:w="691" w:type="dxa"/>
            <w:hideMark/>
          </w:tcPr>
          <w:p w14:paraId="4CC11AE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hideMark/>
          </w:tcPr>
          <w:p w14:paraId="2732A66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310</w:t>
            </w:r>
          </w:p>
        </w:tc>
        <w:tc>
          <w:tcPr>
            <w:tcW w:w="583" w:type="dxa"/>
            <w:hideMark/>
          </w:tcPr>
          <w:p w14:paraId="5D27838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1435</w:t>
            </w:r>
          </w:p>
        </w:tc>
        <w:tc>
          <w:tcPr>
            <w:tcW w:w="949" w:type="dxa"/>
            <w:hideMark/>
          </w:tcPr>
          <w:p w14:paraId="4FECD8E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osobowy</w:t>
            </w:r>
          </w:p>
        </w:tc>
        <w:tc>
          <w:tcPr>
            <w:tcW w:w="1890" w:type="dxa"/>
            <w:noWrap/>
            <w:hideMark/>
          </w:tcPr>
          <w:p w14:paraId="4C493AF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W0L0HAF685G027987</w:t>
            </w:r>
          </w:p>
        </w:tc>
        <w:tc>
          <w:tcPr>
            <w:tcW w:w="1349" w:type="dxa"/>
            <w:hideMark/>
          </w:tcPr>
          <w:p w14:paraId="30678F3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alarm, fabryczny </w:t>
            </w:r>
            <w:proofErr w:type="spellStart"/>
            <w:r w:rsidRPr="00490048">
              <w:rPr>
                <w:rFonts w:asciiTheme="minorHAnsi" w:hAnsiTheme="minorHAnsi" w:cstheme="minorHAnsi"/>
                <w:sz w:val="18"/>
                <w:szCs w:val="18"/>
              </w:rPr>
              <w:t>immobilizer</w:t>
            </w:r>
            <w:proofErr w:type="spellEnd"/>
          </w:p>
        </w:tc>
        <w:tc>
          <w:tcPr>
            <w:tcW w:w="1212" w:type="dxa"/>
            <w:hideMark/>
          </w:tcPr>
          <w:p w14:paraId="0FEDEC0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3584811D"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147417</w:t>
            </w:r>
          </w:p>
        </w:tc>
        <w:tc>
          <w:tcPr>
            <w:tcW w:w="1290" w:type="dxa"/>
            <w:hideMark/>
          </w:tcPr>
          <w:p w14:paraId="375A14B2"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7 500,00 zł</w:t>
            </w:r>
          </w:p>
        </w:tc>
        <w:tc>
          <w:tcPr>
            <w:tcW w:w="1270" w:type="dxa"/>
            <w:hideMark/>
          </w:tcPr>
          <w:p w14:paraId="15D8BE5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wartość rynkowa</w:t>
            </w:r>
          </w:p>
        </w:tc>
        <w:tc>
          <w:tcPr>
            <w:tcW w:w="1037" w:type="dxa"/>
            <w:noWrap/>
            <w:hideMark/>
          </w:tcPr>
          <w:p w14:paraId="370BDD7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5D3CC6D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7FA6374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26A33F3D" w14:textId="4B817D01" w:rsidR="002E3388" w:rsidRPr="00490048" w:rsidRDefault="002E3388" w:rsidP="002E3388">
            <w:pPr>
              <w:rPr>
                <w:rFonts w:asciiTheme="minorHAnsi" w:hAnsiTheme="minorHAnsi" w:cstheme="minorHAnsi"/>
                <w:sz w:val="18"/>
                <w:szCs w:val="18"/>
              </w:rPr>
            </w:pPr>
            <w:r w:rsidRPr="00C63960">
              <w:rPr>
                <w:rFonts w:asciiTheme="minorHAnsi" w:hAnsiTheme="minorHAnsi" w:cstheme="minorHAnsi"/>
                <w:spacing w:val="-2"/>
                <w:sz w:val="18"/>
                <w:szCs w:val="18"/>
              </w:rPr>
              <w:t>Wojewódzki Inspektorat Ochrony Środowiska w Warszawie ul. Bartycka 110A, 00-716 Warszawa</w:t>
            </w:r>
          </w:p>
        </w:tc>
      </w:tr>
      <w:tr w:rsidR="002E3388" w:rsidRPr="00490048" w14:paraId="154BAE6F" w14:textId="77777777" w:rsidTr="000A1B7F">
        <w:trPr>
          <w:cantSplit/>
        </w:trPr>
        <w:tc>
          <w:tcPr>
            <w:tcW w:w="485" w:type="dxa"/>
            <w:noWrap/>
            <w:hideMark/>
          </w:tcPr>
          <w:p w14:paraId="106DE5B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16.</w:t>
            </w:r>
          </w:p>
        </w:tc>
        <w:tc>
          <w:tcPr>
            <w:tcW w:w="1247" w:type="dxa"/>
            <w:hideMark/>
          </w:tcPr>
          <w:p w14:paraId="6311955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Renault </w:t>
            </w:r>
            <w:proofErr w:type="spellStart"/>
            <w:r w:rsidRPr="00490048">
              <w:rPr>
                <w:rFonts w:asciiTheme="minorHAnsi" w:hAnsiTheme="minorHAnsi" w:cstheme="minorHAnsi"/>
                <w:sz w:val="18"/>
                <w:szCs w:val="18"/>
              </w:rPr>
              <w:t>Kangoo</w:t>
            </w:r>
            <w:proofErr w:type="spellEnd"/>
          </w:p>
        </w:tc>
        <w:tc>
          <w:tcPr>
            <w:tcW w:w="1183" w:type="dxa"/>
            <w:hideMark/>
          </w:tcPr>
          <w:p w14:paraId="349ADC82"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WE97496</w:t>
            </w:r>
          </w:p>
        </w:tc>
        <w:tc>
          <w:tcPr>
            <w:tcW w:w="619" w:type="dxa"/>
            <w:hideMark/>
          </w:tcPr>
          <w:p w14:paraId="340A400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2004</w:t>
            </w:r>
          </w:p>
        </w:tc>
        <w:tc>
          <w:tcPr>
            <w:tcW w:w="1037" w:type="dxa"/>
            <w:hideMark/>
          </w:tcPr>
          <w:p w14:paraId="0846BCA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19.04.2004</w:t>
            </w:r>
          </w:p>
        </w:tc>
        <w:tc>
          <w:tcPr>
            <w:tcW w:w="630" w:type="dxa"/>
            <w:hideMark/>
          </w:tcPr>
          <w:p w14:paraId="1CC065C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1 149</w:t>
            </w:r>
          </w:p>
        </w:tc>
        <w:tc>
          <w:tcPr>
            <w:tcW w:w="691" w:type="dxa"/>
            <w:hideMark/>
          </w:tcPr>
          <w:p w14:paraId="1C0C661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hideMark/>
          </w:tcPr>
          <w:p w14:paraId="22B57D6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730</w:t>
            </w:r>
          </w:p>
        </w:tc>
        <w:tc>
          <w:tcPr>
            <w:tcW w:w="583" w:type="dxa"/>
            <w:hideMark/>
          </w:tcPr>
          <w:p w14:paraId="2799050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1600</w:t>
            </w:r>
          </w:p>
        </w:tc>
        <w:tc>
          <w:tcPr>
            <w:tcW w:w="949" w:type="dxa"/>
            <w:hideMark/>
          </w:tcPr>
          <w:p w14:paraId="3463B0B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ciężarowy ład. do 800 kg</w:t>
            </w:r>
          </w:p>
        </w:tc>
        <w:tc>
          <w:tcPr>
            <w:tcW w:w="1890" w:type="dxa"/>
            <w:hideMark/>
          </w:tcPr>
          <w:p w14:paraId="6F804DE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VF1KC0WBF31450579</w:t>
            </w:r>
          </w:p>
        </w:tc>
        <w:tc>
          <w:tcPr>
            <w:tcW w:w="1349" w:type="dxa"/>
            <w:hideMark/>
          </w:tcPr>
          <w:p w14:paraId="283876F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autoalarm, immobiliser</w:t>
            </w:r>
          </w:p>
        </w:tc>
        <w:tc>
          <w:tcPr>
            <w:tcW w:w="1212" w:type="dxa"/>
            <w:hideMark/>
          </w:tcPr>
          <w:p w14:paraId="1938036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14E71F99"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159624</w:t>
            </w:r>
          </w:p>
        </w:tc>
        <w:tc>
          <w:tcPr>
            <w:tcW w:w="1290" w:type="dxa"/>
            <w:hideMark/>
          </w:tcPr>
          <w:p w14:paraId="01B3E543"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9 200,00 zł</w:t>
            </w:r>
          </w:p>
        </w:tc>
        <w:tc>
          <w:tcPr>
            <w:tcW w:w="1270" w:type="dxa"/>
            <w:hideMark/>
          </w:tcPr>
          <w:p w14:paraId="6D6EE30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wartość rynkowa</w:t>
            </w:r>
          </w:p>
        </w:tc>
        <w:tc>
          <w:tcPr>
            <w:tcW w:w="1037" w:type="dxa"/>
            <w:noWrap/>
            <w:hideMark/>
          </w:tcPr>
          <w:p w14:paraId="52094DE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49FE822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43D3762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226845D5" w14:textId="0245FB9E" w:rsidR="002E3388" w:rsidRPr="00490048" w:rsidRDefault="002E3388" w:rsidP="002E3388">
            <w:pPr>
              <w:rPr>
                <w:rFonts w:asciiTheme="minorHAnsi" w:hAnsiTheme="minorHAnsi" w:cstheme="minorHAnsi"/>
                <w:sz w:val="18"/>
                <w:szCs w:val="18"/>
              </w:rPr>
            </w:pPr>
            <w:r w:rsidRPr="00C63960">
              <w:rPr>
                <w:rFonts w:asciiTheme="minorHAnsi" w:hAnsiTheme="minorHAnsi" w:cstheme="minorHAnsi"/>
                <w:spacing w:val="-2"/>
                <w:sz w:val="18"/>
                <w:szCs w:val="18"/>
              </w:rPr>
              <w:t>Wojewódzki Inspektorat Ochrony Środowiska w Warszawie ul. Bartycka 110A, 00-716 Warszawa</w:t>
            </w:r>
          </w:p>
        </w:tc>
      </w:tr>
      <w:tr w:rsidR="002E3388" w:rsidRPr="00490048" w14:paraId="3148332A" w14:textId="77777777" w:rsidTr="000A1B7F">
        <w:trPr>
          <w:cantSplit/>
        </w:trPr>
        <w:tc>
          <w:tcPr>
            <w:tcW w:w="485" w:type="dxa"/>
            <w:noWrap/>
            <w:hideMark/>
          </w:tcPr>
          <w:p w14:paraId="136F98B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17.</w:t>
            </w:r>
          </w:p>
        </w:tc>
        <w:tc>
          <w:tcPr>
            <w:tcW w:w="1247" w:type="dxa"/>
            <w:hideMark/>
          </w:tcPr>
          <w:p w14:paraId="3B4172E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SKODA FABIA COMBI</w:t>
            </w:r>
          </w:p>
        </w:tc>
        <w:tc>
          <w:tcPr>
            <w:tcW w:w="1183" w:type="dxa"/>
            <w:hideMark/>
          </w:tcPr>
          <w:p w14:paraId="58E1CF06"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WE85846</w:t>
            </w:r>
          </w:p>
        </w:tc>
        <w:tc>
          <w:tcPr>
            <w:tcW w:w="619" w:type="dxa"/>
            <w:hideMark/>
          </w:tcPr>
          <w:p w14:paraId="69D0017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2003</w:t>
            </w:r>
          </w:p>
        </w:tc>
        <w:tc>
          <w:tcPr>
            <w:tcW w:w="1037" w:type="dxa"/>
            <w:hideMark/>
          </w:tcPr>
          <w:p w14:paraId="6BD59F8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09.12.2003</w:t>
            </w:r>
          </w:p>
        </w:tc>
        <w:tc>
          <w:tcPr>
            <w:tcW w:w="630" w:type="dxa"/>
            <w:hideMark/>
          </w:tcPr>
          <w:p w14:paraId="7D55E1B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1 896</w:t>
            </w:r>
          </w:p>
        </w:tc>
        <w:tc>
          <w:tcPr>
            <w:tcW w:w="691" w:type="dxa"/>
            <w:hideMark/>
          </w:tcPr>
          <w:p w14:paraId="62C059F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hideMark/>
          </w:tcPr>
          <w:p w14:paraId="0848D6D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515</w:t>
            </w:r>
          </w:p>
        </w:tc>
        <w:tc>
          <w:tcPr>
            <w:tcW w:w="583" w:type="dxa"/>
            <w:hideMark/>
          </w:tcPr>
          <w:p w14:paraId="6D65C13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1695</w:t>
            </w:r>
          </w:p>
        </w:tc>
        <w:tc>
          <w:tcPr>
            <w:tcW w:w="949" w:type="dxa"/>
            <w:hideMark/>
          </w:tcPr>
          <w:p w14:paraId="73B2BBD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osobowy</w:t>
            </w:r>
          </w:p>
        </w:tc>
        <w:tc>
          <w:tcPr>
            <w:tcW w:w="1890" w:type="dxa"/>
            <w:noWrap/>
            <w:hideMark/>
          </w:tcPr>
          <w:p w14:paraId="2ADD04F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TMBHS46z943977921</w:t>
            </w:r>
          </w:p>
        </w:tc>
        <w:tc>
          <w:tcPr>
            <w:tcW w:w="1349" w:type="dxa"/>
            <w:hideMark/>
          </w:tcPr>
          <w:p w14:paraId="7C154EAD" w14:textId="77777777" w:rsidR="002E3388" w:rsidRPr="00490048" w:rsidRDefault="002E3388" w:rsidP="002E3388">
            <w:pPr>
              <w:rPr>
                <w:rFonts w:asciiTheme="minorHAnsi" w:hAnsiTheme="minorHAnsi" w:cstheme="minorHAnsi"/>
                <w:sz w:val="18"/>
                <w:szCs w:val="18"/>
              </w:rPr>
            </w:pP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autoalarm</w:t>
            </w:r>
          </w:p>
        </w:tc>
        <w:tc>
          <w:tcPr>
            <w:tcW w:w="1212" w:type="dxa"/>
            <w:hideMark/>
          </w:tcPr>
          <w:p w14:paraId="58782AD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1510A52B"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223674</w:t>
            </w:r>
          </w:p>
        </w:tc>
        <w:tc>
          <w:tcPr>
            <w:tcW w:w="1290" w:type="dxa"/>
            <w:hideMark/>
          </w:tcPr>
          <w:p w14:paraId="3A9D3066"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7 800,00 zł</w:t>
            </w:r>
          </w:p>
        </w:tc>
        <w:tc>
          <w:tcPr>
            <w:tcW w:w="1270" w:type="dxa"/>
            <w:hideMark/>
          </w:tcPr>
          <w:p w14:paraId="3B56815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wartość rynkowa</w:t>
            </w:r>
          </w:p>
        </w:tc>
        <w:tc>
          <w:tcPr>
            <w:tcW w:w="1037" w:type="dxa"/>
            <w:noWrap/>
            <w:hideMark/>
          </w:tcPr>
          <w:p w14:paraId="00AD8B2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1CBF294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6C9EB2A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1F378DD0" w14:textId="162B52F3" w:rsidR="002E3388" w:rsidRPr="00490048" w:rsidRDefault="002E3388" w:rsidP="002E3388">
            <w:pPr>
              <w:rPr>
                <w:rFonts w:asciiTheme="minorHAnsi" w:hAnsiTheme="minorHAnsi" w:cstheme="minorHAnsi"/>
                <w:sz w:val="18"/>
                <w:szCs w:val="18"/>
              </w:rPr>
            </w:pPr>
            <w:r w:rsidRPr="00C63960">
              <w:rPr>
                <w:rFonts w:asciiTheme="minorHAnsi" w:hAnsiTheme="minorHAnsi" w:cstheme="minorHAnsi"/>
                <w:spacing w:val="-2"/>
                <w:sz w:val="18"/>
                <w:szCs w:val="18"/>
              </w:rPr>
              <w:t>Wojewódzki Inspektorat Ochrony Środowiska w Warszawie ul. Bartycka 110A, 00-716 Warszawa</w:t>
            </w:r>
          </w:p>
        </w:tc>
      </w:tr>
      <w:tr w:rsidR="002E3388" w:rsidRPr="00490048" w14:paraId="5ECDEC97" w14:textId="77777777" w:rsidTr="000A1B7F">
        <w:trPr>
          <w:cantSplit/>
        </w:trPr>
        <w:tc>
          <w:tcPr>
            <w:tcW w:w="485" w:type="dxa"/>
            <w:noWrap/>
            <w:hideMark/>
          </w:tcPr>
          <w:p w14:paraId="39DF9A7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18.</w:t>
            </w:r>
          </w:p>
        </w:tc>
        <w:tc>
          <w:tcPr>
            <w:tcW w:w="1247" w:type="dxa"/>
            <w:hideMark/>
          </w:tcPr>
          <w:p w14:paraId="52368B2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OPEL AGILA</w:t>
            </w:r>
          </w:p>
        </w:tc>
        <w:tc>
          <w:tcPr>
            <w:tcW w:w="1183" w:type="dxa"/>
            <w:hideMark/>
          </w:tcPr>
          <w:p w14:paraId="1184ED33"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WE42986</w:t>
            </w:r>
          </w:p>
        </w:tc>
        <w:tc>
          <w:tcPr>
            <w:tcW w:w="619" w:type="dxa"/>
            <w:hideMark/>
          </w:tcPr>
          <w:p w14:paraId="338C807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2002</w:t>
            </w:r>
          </w:p>
        </w:tc>
        <w:tc>
          <w:tcPr>
            <w:tcW w:w="1037" w:type="dxa"/>
            <w:hideMark/>
          </w:tcPr>
          <w:p w14:paraId="30282A6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26.03.2002</w:t>
            </w:r>
          </w:p>
        </w:tc>
        <w:tc>
          <w:tcPr>
            <w:tcW w:w="630" w:type="dxa"/>
            <w:hideMark/>
          </w:tcPr>
          <w:p w14:paraId="0FEF392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1 199</w:t>
            </w:r>
          </w:p>
        </w:tc>
        <w:tc>
          <w:tcPr>
            <w:tcW w:w="691" w:type="dxa"/>
            <w:hideMark/>
          </w:tcPr>
          <w:p w14:paraId="676FC26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w:t>
            </w:r>
          </w:p>
        </w:tc>
        <w:tc>
          <w:tcPr>
            <w:tcW w:w="581" w:type="dxa"/>
            <w:hideMark/>
          </w:tcPr>
          <w:p w14:paraId="4581458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310</w:t>
            </w:r>
          </w:p>
        </w:tc>
        <w:tc>
          <w:tcPr>
            <w:tcW w:w="583" w:type="dxa"/>
            <w:hideMark/>
          </w:tcPr>
          <w:p w14:paraId="0B5525A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1435</w:t>
            </w:r>
          </w:p>
        </w:tc>
        <w:tc>
          <w:tcPr>
            <w:tcW w:w="949" w:type="dxa"/>
            <w:hideMark/>
          </w:tcPr>
          <w:p w14:paraId="5C92812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osobowy</w:t>
            </w:r>
          </w:p>
        </w:tc>
        <w:tc>
          <w:tcPr>
            <w:tcW w:w="1890" w:type="dxa"/>
            <w:hideMark/>
          </w:tcPr>
          <w:p w14:paraId="7B71E7A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W0L0HAF682G010314</w:t>
            </w:r>
          </w:p>
        </w:tc>
        <w:tc>
          <w:tcPr>
            <w:tcW w:w="1349" w:type="dxa"/>
            <w:hideMark/>
          </w:tcPr>
          <w:p w14:paraId="5BD0986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alarm </w:t>
            </w:r>
            <w:proofErr w:type="spellStart"/>
            <w:r w:rsidRPr="00490048">
              <w:rPr>
                <w:rFonts w:asciiTheme="minorHAnsi" w:hAnsiTheme="minorHAnsi" w:cstheme="minorHAnsi"/>
                <w:sz w:val="18"/>
                <w:szCs w:val="18"/>
              </w:rPr>
              <w:t>OPL</w:t>
            </w:r>
            <w:proofErr w:type="spellEnd"/>
            <w:r w:rsidRPr="00490048">
              <w:rPr>
                <w:rFonts w:asciiTheme="minorHAnsi" w:hAnsiTheme="minorHAnsi" w:cstheme="minorHAnsi"/>
                <w:sz w:val="18"/>
                <w:szCs w:val="18"/>
              </w:rPr>
              <w:t xml:space="preserve"> 400 </w:t>
            </w: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blokada lewarka skrzyni bieg.</w:t>
            </w:r>
          </w:p>
        </w:tc>
        <w:tc>
          <w:tcPr>
            <w:tcW w:w="1212" w:type="dxa"/>
            <w:hideMark/>
          </w:tcPr>
          <w:p w14:paraId="6C73A42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2B6E1662"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133431</w:t>
            </w:r>
          </w:p>
        </w:tc>
        <w:tc>
          <w:tcPr>
            <w:tcW w:w="1290" w:type="dxa"/>
            <w:hideMark/>
          </w:tcPr>
          <w:p w14:paraId="395D84BE"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5 100,00 zł</w:t>
            </w:r>
          </w:p>
        </w:tc>
        <w:tc>
          <w:tcPr>
            <w:tcW w:w="1270" w:type="dxa"/>
            <w:hideMark/>
          </w:tcPr>
          <w:p w14:paraId="53BA506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wartość rynkowa</w:t>
            </w:r>
          </w:p>
        </w:tc>
        <w:tc>
          <w:tcPr>
            <w:tcW w:w="1037" w:type="dxa"/>
            <w:noWrap/>
            <w:hideMark/>
          </w:tcPr>
          <w:p w14:paraId="2DAA6D8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7E38E18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67300FA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39D5EC10" w14:textId="57EB0823" w:rsidR="002E3388" w:rsidRPr="00490048" w:rsidRDefault="002E3388" w:rsidP="002E3388">
            <w:pPr>
              <w:rPr>
                <w:rFonts w:asciiTheme="minorHAnsi" w:hAnsiTheme="minorHAnsi" w:cstheme="minorHAnsi"/>
                <w:sz w:val="18"/>
                <w:szCs w:val="18"/>
              </w:rPr>
            </w:pPr>
            <w:r w:rsidRPr="00C63960">
              <w:rPr>
                <w:rFonts w:asciiTheme="minorHAnsi" w:hAnsiTheme="minorHAnsi" w:cstheme="minorHAnsi"/>
                <w:spacing w:val="-2"/>
                <w:sz w:val="18"/>
                <w:szCs w:val="18"/>
              </w:rPr>
              <w:t>Wojewódzki Inspektorat Ochrony Środowiska w Warszawie ul. Bartycka 110A, 00-716 Warszawa</w:t>
            </w:r>
          </w:p>
        </w:tc>
      </w:tr>
      <w:tr w:rsidR="002E3388" w:rsidRPr="00490048" w14:paraId="6C2622D5" w14:textId="77777777" w:rsidTr="000A1B7F">
        <w:trPr>
          <w:cantSplit/>
        </w:trPr>
        <w:tc>
          <w:tcPr>
            <w:tcW w:w="485" w:type="dxa"/>
            <w:noWrap/>
            <w:hideMark/>
          </w:tcPr>
          <w:p w14:paraId="1CFA415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19.</w:t>
            </w:r>
          </w:p>
        </w:tc>
        <w:tc>
          <w:tcPr>
            <w:tcW w:w="1247" w:type="dxa"/>
            <w:hideMark/>
          </w:tcPr>
          <w:p w14:paraId="47A949F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Peugeot Partner Trendy 3</w:t>
            </w:r>
          </w:p>
        </w:tc>
        <w:tc>
          <w:tcPr>
            <w:tcW w:w="1183" w:type="dxa"/>
            <w:noWrap/>
            <w:hideMark/>
          </w:tcPr>
          <w:p w14:paraId="4487A51B"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WE852CJ</w:t>
            </w:r>
          </w:p>
        </w:tc>
        <w:tc>
          <w:tcPr>
            <w:tcW w:w="619" w:type="dxa"/>
            <w:noWrap/>
            <w:hideMark/>
          </w:tcPr>
          <w:p w14:paraId="22D5D9D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2011</w:t>
            </w:r>
          </w:p>
        </w:tc>
        <w:tc>
          <w:tcPr>
            <w:tcW w:w="1037" w:type="dxa"/>
            <w:hideMark/>
          </w:tcPr>
          <w:p w14:paraId="01140A6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20.12.2011</w:t>
            </w:r>
          </w:p>
        </w:tc>
        <w:tc>
          <w:tcPr>
            <w:tcW w:w="630" w:type="dxa"/>
            <w:noWrap/>
            <w:hideMark/>
          </w:tcPr>
          <w:p w14:paraId="78E06C8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1 560</w:t>
            </w:r>
          </w:p>
        </w:tc>
        <w:tc>
          <w:tcPr>
            <w:tcW w:w="691" w:type="dxa"/>
            <w:noWrap/>
            <w:hideMark/>
          </w:tcPr>
          <w:p w14:paraId="54AF959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3</w:t>
            </w:r>
          </w:p>
        </w:tc>
        <w:tc>
          <w:tcPr>
            <w:tcW w:w="581" w:type="dxa"/>
            <w:noWrap/>
            <w:hideMark/>
          </w:tcPr>
          <w:p w14:paraId="6F098EB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675</w:t>
            </w:r>
          </w:p>
        </w:tc>
        <w:tc>
          <w:tcPr>
            <w:tcW w:w="583" w:type="dxa"/>
            <w:noWrap/>
            <w:hideMark/>
          </w:tcPr>
          <w:p w14:paraId="5CB45D9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1990</w:t>
            </w:r>
          </w:p>
        </w:tc>
        <w:tc>
          <w:tcPr>
            <w:tcW w:w="949" w:type="dxa"/>
            <w:hideMark/>
          </w:tcPr>
          <w:p w14:paraId="0E78422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ciężarowy ład. do 800 kg</w:t>
            </w:r>
          </w:p>
        </w:tc>
        <w:tc>
          <w:tcPr>
            <w:tcW w:w="1890" w:type="dxa"/>
            <w:noWrap/>
            <w:hideMark/>
          </w:tcPr>
          <w:p w14:paraId="368E9E2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VF37B9HF0BJ806323</w:t>
            </w:r>
          </w:p>
        </w:tc>
        <w:tc>
          <w:tcPr>
            <w:tcW w:w="1349" w:type="dxa"/>
            <w:hideMark/>
          </w:tcPr>
          <w:p w14:paraId="1855D25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immobiliser, autoalarm</w:t>
            </w:r>
          </w:p>
        </w:tc>
        <w:tc>
          <w:tcPr>
            <w:tcW w:w="1212" w:type="dxa"/>
            <w:hideMark/>
          </w:tcPr>
          <w:p w14:paraId="2F728EA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58D83220"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97106</w:t>
            </w:r>
          </w:p>
        </w:tc>
        <w:tc>
          <w:tcPr>
            <w:tcW w:w="1290" w:type="dxa"/>
            <w:hideMark/>
          </w:tcPr>
          <w:p w14:paraId="7907E710"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21 400,00 zł</w:t>
            </w:r>
          </w:p>
        </w:tc>
        <w:tc>
          <w:tcPr>
            <w:tcW w:w="1270" w:type="dxa"/>
            <w:hideMark/>
          </w:tcPr>
          <w:p w14:paraId="3F38512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6E8E97F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6F67D0A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7CBCFAF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78F50DFA" w14:textId="274E1B63" w:rsidR="002E3388" w:rsidRPr="00490048" w:rsidRDefault="002E3388" w:rsidP="002E3388">
            <w:pPr>
              <w:rPr>
                <w:rFonts w:asciiTheme="minorHAnsi" w:hAnsiTheme="minorHAnsi" w:cstheme="minorHAnsi"/>
                <w:sz w:val="18"/>
                <w:szCs w:val="18"/>
              </w:rPr>
            </w:pPr>
            <w:r w:rsidRPr="00C63960">
              <w:rPr>
                <w:rFonts w:asciiTheme="minorHAnsi" w:hAnsiTheme="minorHAnsi" w:cstheme="minorHAnsi"/>
                <w:spacing w:val="-2"/>
                <w:sz w:val="18"/>
                <w:szCs w:val="18"/>
              </w:rPr>
              <w:t>Wojewódzki Inspektorat Ochrony Środowiska w Warszawie ul. Bartycka 110A, 00-716 Warszawa</w:t>
            </w:r>
          </w:p>
        </w:tc>
      </w:tr>
      <w:tr w:rsidR="002E3388" w:rsidRPr="00490048" w14:paraId="3746F4CA" w14:textId="77777777" w:rsidTr="000A1B7F">
        <w:trPr>
          <w:cantSplit/>
        </w:trPr>
        <w:tc>
          <w:tcPr>
            <w:tcW w:w="485" w:type="dxa"/>
            <w:noWrap/>
            <w:hideMark/>
          </w:tcPr>
          <w:p w14:paraId="0E133EB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w:t>
            </w:r>
          </w:p>
        </w:tc>
        <w:tc>
          <w:tcPr>
            <w:tcW w:w="1247" w:type="dxa"/>
            <w:hideMark/>
          </w:tcPr>
          <w:p w14:paraId="1358C2C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Fiat Panda </w:t>
            </w:r>
            <w:proofErr w:type="spellStart"/>
            <w:r w:rsidRPr="00490048">
              <w:rPr>
                <w:rFonts w:asciiTheme="minorHAnsi" w:hAnsiTheme="minorHAnsi" w:cstheme="minorHAnsi"/>
                <w:sz w:val="18"/>
                <w:szCs w:val="18"/>
              </w:rPr>
              <w:t>Easy</w:t>
            </w:r>
            <w:proofErr w:type="spellEnd"/>
            <w:r w:rsidRPr="00490048">
              <w:rPr>
                <w:rFonts w:asciiTheme="minorHAnsi" w:hAnsiTheme="minorHAnsi" w:cstheme="minorHAnsi"/>
                <w:sz w:val="18"/>
                <w:szCs w:val="18"/>
              </w:rPr>
              <w:t xml:space="preserve"> 1.2</w:t>
            </w:r>
          </w:p>
        </w:tc>
        <w:tc>
          <w:tcPr>
            <w:tcW w:w="1183" w:type="dxa"/>
            <w:hideMark/>
          </w:tcPr>
          <w:p w14:paraId="4F3501CB"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WE905GP</w:t>
            </w:r>
          </w:p>
        </w:tc>
        <w:tc>
          <w:tcPr>
            <w:tcW w:w="619" w:type="dxa"/>
            <w:hideMark/>
          </w:tcPr>
          <w:p w14:paraId="3F9296B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2013</w:t>
            </w:r>
          </w:p>
        </w:tc>
        <w:tc>
          <w:tcPr>
            <w:tcW w:w="1037" w:type="dxa"/>
            <w:hideMark/>
          </w:tcPr>
          <w:p w14:paraId="75ADFA9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28.11.2013</w:t>
            </w:r>
          </w:p>
        </w:tc>
        <w:tc>
          <w:tcPr>
            <w:tcW w:w="630" w:type="dxa"/>
            <w:hideMark/>
          </w:tcPr>
          <w:p w14:paraId="2E7397E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1 242</w:t>
            </w:r>
          </w:p>
        </w:tc>
        <w:tc>
          <w:tcPr>
            <w:tcW w:w="691" w:type="dxa"/>
            <w:noWrap/>
            <w:hideMark/>
          </w:tcPr>
          <w:p w14:paraId="2398189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w:t>
            </w:r>
          </w:p>
        </w:tc>
        <w:tc>
          <w:tcPr>
            <w:tcW w:w="581" w:type="dxa"/>
            <w:hideMark/>
          </w:tcPr>
          <w:p w14:paraId="1CF358B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425</w:t>
            </w:r>
          </w:p>
        </w:tc>
        <w:tc>
          <w:tcPr>
            <w:tcW w:w="583" w:type="dxa"/>
            <w:hideMark/>
          </w:tcPr>
          <w:p w14:paraId="3E9FC08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1440</w:t>
            </w:r>
          </w:p>
        </w:tc>
        <w:tc>
          <w:tcPr>
            <w:tcW w:w="949" w:type="dxa"/>
            <w:hideMark/>
          </w:tcPr>
          <w:p w14:paraId="11AA80B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osobowy</w:t>
            </w:r>
          </w:p>
        </w:tc>
        <w:tc>
          <w:tcPr>
            <w:tcW w:w="1890" w:type="dxa"/>
            <w:hideMark/>
          </w:tcPr>
          <w:p w14:paraId="5517EB3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ZFA31200003213094</w:t>
            </w:r>
          </w:p>
        </w:tc>
        <w:tc>
          <w:tcPr>
            <w:tcW w:w="1349" w:type="dxa"/>
            <w:hideMark/>
          </w:tcPr>
          <w:p w14:paraId="11A8039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alarm, immobiliser</w:t>
            </w:r>
          </w:p>
        </w:tc>
        <w:tc>
          <w:tcPr>
            <w:tcW w:w="1212" w:type="dxa"/>
            <w:hideMark/>
          </w:tcPr>
          <w:p w14:paraId="759F54F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7C8B1A4F"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112002</w:t>
            </w:r>
          </w:p>
        </w:tc>
        <w:tc>
          <w:tcPr>
            <w:tcW w:w="1290" w:type="dxa"/>
            <w:hideMark/>
          </w:tcPr>
          <w:p w14:paraId="7F7D4AB2"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26 200,00 zł</w:t>
            </w:r>
          </w:p>
        </w:tc>
        <w:tc>
          <w:tcPr>
            <w:tcW w:w="1270" w:type="dxa"/>
            <w:hideMark/>
          </w:tcPr>
          <w:p w14:paraId="04A7949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2BFB229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5C69EEB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66F8AF3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6D67842F" w14:textId="36B96D16" w:rsidR="002E3388" w:rsidRPr="00490048" w:rsidRDefault="002E3388" w:rsidP="002E3388">
            <w:pPr>
              <w:rPr>
                <w:rFonts w:asciiTheme="minorHAnsi" w:hAnsiTheme="minorHAnsi" w:cstheme="minorHAnsi"/>
                <w:sz w:val="18"/>
                <w:szCs w:val="18"/>
              </w:rPr>
            </w:pPr>
            <w:r w:rsidRPr="00C63960">
              <w:rPr>
                <w:rFonts w:asciiTheme="minorHAnsi" w:hAnsiTheme="minorHAnsi" w:cstheme="minorHAnsi"/>
                <w:spacing w:val="-2"/>
                <w:sz w:val="18"/>
                <w:szCs w:val="18"/>
              </w:rPr>
              <w:t>Wojewódzki Inspektorat Ochrony Środowiska w Warszawie ul. Bartycka 110A, 00-716 Warszawa</w:t>
            </w:r>
          </w:p>
        </w:tc>
      </w:tr>
      <w:tr w:rsidR="002E3388" w:rsidRPr="00490048" w14:paraId="1AC07C3A" w14:textId="77777777" w:rsidTr="000A1B7F">
        <w:trPr>
          <w:cantSplit/>
        </w:trPr>
        <w:tc>
          <w:tcPr>
            <w:tcW w:w="485" w:type="dxa"/>
            <w:noWrap/>
            <w:hideMark/>
          </w:tcPr>
          <w:p w14:paraId="3829AAA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21.</w:t>
            </w:r>
          </w:p>
        </w:tc>
        <w:tc>
          <w:tcPr>
            <w:tcW w:w="1247" w:type="dxa"/>
            <w:hideMark/>
          </w:tcPr>
          <w:p w14:paraId="31845DC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Fiat Panda </w:t>
            </w:r>
            <w:proofErr w:type="spellStart"/>
            <w:r w:rsidRPr="00490048">
              <w:rPr>
                <w:rFonts w:asciiTheme="minorHAnsi" w:hAnsiTheme="minorHAnsi" w:cstheme="minorHAnsi"/>
                <w:sz w:val="18"/>
                <w:szCs w:val="18"/>
              </w:rPr>
              <w:t>Easy</w:t>
            </w:r>
            <w:proofErr w:type="spellEnd"/>
            <w:r w:rsidRPr="00490048">
              <w:rPr>
                <w:rFonts w:asciiTheme="minorHAnsi" w:hAnsiTheme="minorHAnsi" w:cstheme="minorHAnsi"/>
                <w:sz w:val="18"/>
                <w:szCs w:val="18"/>
              </w:rPr>
              <w:t xml:space="preserve"> 1.2</w:t>
            </w:r>
          </w:p>
        </w:tc>
        <w:tc>
          <w:tcPr>
            <w:tcW w:w="1183" w:type="dxa"/>
            <w:hideMark/>
          </w:tcPr>
          <w:p w14:paraId="3E0F3D7E"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WE906GP</w:t>
            </w:r>
          </w:p>
        </w:tc>
        <w:tc>
          <w:tcPr>
            <w:tcW w:w="619" w:type="dxa"/>
            <w:hideMark/>
          </w:tcPr>
          <w:p w14:paraId="69B6D13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2013</w:t>
            </w:r>
          </w:p>
        </w:tc>
        <w:tc>
          <w:tcPr>
            <w:tcW w:w="1037" w:type="dxa"/>
            <w:hideMark/>
          </w:tcPr>
          <w:p w14:paraId="2584AE3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28.11.2013</w:t>
            </w:r>
          </w:p>
        </w:tc>
        <w:tc>
          <w:tcPr>
            <w:tcW w:w="630" w:type="dxa"/>
            <w:hideMark/>
          </w:tcPr>
          <w:p w14:paraId="6E1BD37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1 242</w:t>
            </w:r>
          </w:p>
        </w:tc>
        <w:tc>
          <w:tcPr>
            <w:tcW w:w="691" w:type="dxa"/>
            <w:noWrap/>
            <w:hideMark/>
          </w:tcPr>
          <w:p w14:paraId="3C8C362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w:t>
            </w:r>
          </w:p>
        </w:tc>
        <w:tc>
          <w:tcPr>
            <w:tcW w:w="581" w:type="dxa"/>
            <w:hideMark/>
          </w:tcPr>
          <w:p w14:paraId="6A06396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425</w:t>
            </w:r>
          </w:p>
        </w:tc>
        <w:tc>
          <w:tcPr>
            <w:tcW w:w="583" w:type="dxa"/>
            <w:hideMark/>
          </w:tcPr>
          <w:p w14:paraId="0BD4157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1440</w:t>
            </w:r>
          </w:p>
        </w:tc>
        <w:tc>
          <w:tcPr>
            <w:tcW w:w="949" w:type="dxa"/>
            <w:hideMark/>
          </w:tcPr>
          <w:p w14:paraId="6247ED7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osobowy</w:t>
            </w:r>
          </w:p>
        </w:tc>
        <w:tc>
          <w:tcPr>
            <w:tcW w:w="1890" w:type="dxa"/>
            <w:hideMark/>
          </w:tcPr>
          <w:p w14:paraId="7C6DBE6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ZFA31200003213483</w:t>
            </w:r>
          </w:p>
        </w:tc>
        <w:tc>
          <w:tcPr>
            <w:tcW w:w="1349" w:type="dxa"/>
            <w:hideMark/>
          </w:tcPr>
          <w:p w14:paraId="192E5CE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alarm, immobiliser</w:t>
            </w:r>
          </w:p>
        </w:tc>
        <w:tc>
          <w:tcPr>
            <w:tcW w:w="1212" w:type="dxa"/>
            <w:hideMark/>
          </w:tcPr>
          <w:p w14:paraId="22AE913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1E04A9AB"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55869</w:t>
            </w:r>
          </w:p>
        </w:tc>
        <w:tc>
          <w:tcPr>
            <w:tcW w:w="1290" w:type="dxa"/>
            <w:hideMark/>
          </w:tcPr>
          <w:p w14:paraId="33EDC6AF"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28 400,00 zł</w:t>
            </w:r>
          </w:p>
        </w:tc>
        <w:tc>
          <w:tcPr>
            <w:tcW w:w="1270" w:type="dxa"/>
            <w:hideMark/>
          </w:tcPr>
          <w:p w14:paraId="43EBFEF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4FA0357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502F44B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406BBBF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00175910" w14:textId="01AF700F" w:rsidR="002E3388" w:rsidRPr="00490048" w:rsidRDefault="002E3388" w:rsidP="002E3388">
            <w:pPr>
              <w:rPr>
                <w:rFonts w:asciiTheme="minorHAnsi" w:hAnsiTheme="minorHAnsi" w:cstheme="minorHAnsi"/>
                <w:sz w:val="18"/>
                <w:szCs w:val="18"/>
              </w:rPr>
            </w:pPr>
            <w:r w:rsidRPr="00C63960">
              <w:rPr>
                <w:rFonts w:asciiTheme="minorHAnsi" w:hAnsiTheme="minorHAnsi" w:cstheme="minorHAnsi"/>
                <w:spacing w:val="-2"/>
                <w:sz w:val="18"/>
                <w:szCs w:val="18"/>
              </w:rPr>
              <w:t>Wojewódzki Inspektorat Ochrony Środowiska w Warszawie ul. Bartycka 110A, 00-716 Warszawa</w:t>
            </w:r>
          </w:p>
        </w:tc>
      </w:tr>
      <w:tr w:rsidR="002E3388" w:rsidRPr="00490048" w14:paraId="5D92C6FB" w14:textId="77777777" w:rsidTr="000A1B7F">
        <w:trPr>
          <w:cantSplit/>
        </w:trPr>
        <w:tc>
          <w:tcPr>
            <w:tcW w:w="485" w:type="dxa"/>
            <w:noWrap/>
            <w:hideMark/>
          </w:tcPr>
          <w:p w14:paraId="656A868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22.</w:t>
            </w:r>
          </w:p>
        </w:tc>
        <w:tc>
          <w:tcPr>
            <w:tcW w:w="1247" w:type="dxa"/>
            <w:hideMark/>
          </w:tcPr>
          <w:p w14:paraId="42B6C44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Fiat Panda </w:t>
            </w:r>
            <w:proofErr w:type="spellStart"/>
            <w:r w:rsidRPr="00490048">
              <w:rPr>
                <w:rFonts w:asciiTheme="minorHAnsi" w:hAnsiTheme="minorHAnsi" w:cstheme="minorHAnsi"/>
                <w:sz w:val="18"/>
                <w:szCs w:val="18"/>
              </w:rPr>
              <w:t>Easy</w:t>
            </w:r>
            <w:proofErr w:type="spellEnd"/>
            <w:r w:rsidRPr="00490048">
              <w:rPr>
                <w:rFonts w:asciiTheme="minorHAnsi" w:hAnsiTheme="minorHAnsi" w:cstheme="minorHAnsi"/>
                <w:sz w:val="18"/>
                <w:szCs w:val="18"/>
              </w:rPr>
              <w:t xml:space="preserve"> 1.2</w:t>
            </w:r>
          </w:p>
        </w:tc>
        <w:tc>
          <w:tcPr>
            <w:tcW w:w="1183" w:type="dxa"/>
            <w:hideMark/>
          </w:tcPr>
          <w:p w14:paraId="7894A138"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WE907GP</w:t>
            </w:r>
          </w:p>
        </w:tc>
        <w:tc>
          <w:tcPr>
            <w:tcW w:w="619" w:type="dxa"/>
            <w:hideMark/>
          </w:tcPr>
          <w:p w14:paraId="78F9E1D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2013</w:t>
            </w:r>
          </w:p>
        </w:tc>
        <w:tc>
          <w:tcPr>
            <w:tcW w:w="1037" w:type="dxa"/>
            <w:hideMark/>
          </w:tcPr>
          <w:p w14:paraId="255A091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28.11.2013</w:t>
            </w:r>
          </w:p>
        </w:tc>
        <w:tc>
          <w:tcPr>
            <w:tcW w:w="630" w:type="dxa"/>
            <w:hideMark/>
          </w:tcPr>
          <w:p w14:paraId="0A1B874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1 242</w:t>
            </w:r>
          </w:p>
        </w:tc>
        <w:tc>
          <w:tcPr>
            <w:tcW w:w="691" w:type="dxa"/>
            <w:noWrap/>
            <w:hideMark/>
          </w:tcPr>
          <w:p w14:paraId="5D228DE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w:t>
            </w:r>
          </w:p>
        </w:tc>
        <w:tc>
          <w:tcPr>
            <w:tcW w:w="581" w:type="dxa"/>
            <w:hideMark/>
          </w:tcPr>
          <w:p w14:paraId="11AADD9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425</w:t>
            </w:r>
          </w:p>
        </w:tc>
        <w:tc>
          <w:tcPr>
            <w:tcW w:w="583" w:type="dxa"/>
            <w:hideMark/>
          </w:tcPr>
          <w:p w14:paraId="6302C6C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1440</w:t>
            </w:r>
          </w:p>
        </w:tc>
        <w:tc>
          <w:tcPr>
            <w:tcW w:w="949" w:type="dxa"/>
            <w:hideMark/>
          </w:tcPr>
          <w:p w14:paraId="7C91E9C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osobowy</w:t>
            </w:r>
          </w:p>
        </w:tc>
        <w:tc>
          <w:tcPr>
            <w:tcW w:w="1890" w:type="dxa"/>
            <w:hideMark/>
          </w:tcPr>
          <w:p w14:paraId="04C398A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ZFA31200003212162</w:t>
            </w:r>
          </w:p>
        </w:tc>
        <w:tc>
          <w:tcPr>
            <w:tcW w:w="1349" w:type="dxa"/>
            <w:hideMark/>
          </w:tcPr>
          <w:p w14:paraId="5EC3C1E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alarm, immobiliser</w:t>
            </w:r>
          </w:p>
        </w:tc>
        <w:tc>
          <w:tcPr>
            <w:tcW w:w="1212" w:type="dxa"/>
            <w:hideMark/>
          </w:tcPr>
          <w:p w14:paraId="16F21A6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60EB9B56"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76112</w:t>
            </w:r>
          </w:p>
        </w:tc>
        <w:tc>
          <w:tcPr>
            <w:tcW w:w="1290" w:type="dxa"/>
            <w:hideMark/>
          </w:tcPr>
          <w:p w14:paraId="49B31BBE"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27 900,00 zł</w:t>
            </w:r>
          </w:p>
        </w:tc>
        <w:tc>
          <w:tcPr>
            <w:tcW w:w="1270" w:type="dxa"/>
            <w:hideMark/>
          </w:tcPr>
          <w:p w14:paraId="773C184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577BFD8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4AB95A8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43D332B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184D03AD" w14:textId="34788E0C" w:rsidR="002E3388" w:rsidRPr="00490048" w:rsidRDefault="002E3388" w:rsidP="002E3388">
            <w:pPr>
              <w:rPr>
                <w:rFonts w:asciiTheme="minorHAnsi" w:hAnsiTheme="minorHAnsi" w:cstheme="minorHAnsi"/>
                <w:sz w:val="18"/>
                <w:szCs w:val="18"/>
              </w:rPr>
            </w:pPr>
            <w:r w:rsidRPr="005E0112">
              <w:rPr>
                <w:rFonts w:asciiTheme="minorHAnsi" w:hAnsiTheme="minorHAnsi" w:cstheme="minorHAnsi"/>
                <w:spacing w:val="-2"/>
                <w:sz w:val="18"/>
                <w:szCs w:val="18"/>
              </w:rPr>
              <w:t>Wojewódzki Inspektorat Ochrony Środowiska w Warszawie ul. Bartycka 110A, 00-716 Warszawa</w:t>
            </w:r>
          </w:p>
        </w:tc>
      </w:tr>
      <w:tr w:rsidR="002E3388" w:rsidRPr="00490048" w14:paraId="538F1048" w14:textId="77777777" w:rsidTr="000A1B7F">
        <w:trPr>
          <w:cantSplit/>
        </w:trPr>
        <w:tc>
          <w:tcPr>
            <w:tcW w:w="485" w:type="dxa"/>
            <w:noWrap/>
            <w:hideMark/>
          </w:tcPr>
          <w:p w14:paraId="62E881C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23.</w:t>
            </w:r>
          </w:p>
        </w:tc>
        <w:tc>
          <w:tcPr>
            <w:tcW w:w="1247" w:type="dxa"/>
            <w:hideMark/>
          </w:tcPr>
          <w:p w14:paraId="0CC8373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Fiat Panda </w:t>
            </w:r>
            <w:proofErr w:type="spellStart"/>
            <w:r w:rsidRPr="00490048">
              <w:rPr>
                <w:rFonts w:asciiTheme="minorHAnsi" w:hAnsiTheme="minorHAnsi" w:cstheme="minorHAnsi"/>
                <w:sz w:val="18"/>
                <w:szCs w:val="18"/>
              </w:rPr>
              <w:t>Easy</w:t>
            </w:r>
            <w:proofErr w:type="spellEnd"/>
            <w:r w:rsidRPr="00490048">
              <w:rPr>
                <w:rFonts w:asciiTheme="minorHAnsi" w:hAnsiTheme="minorHAnsi" w:cstheme="minorHAnsi"/>
                <w:sz w:val="18"/>
                <w:szCs w:val="18"/>
              </w:rPr>
              <w:t xml:space="preserve"> 1.2</w:t>
            </w:r>
          </w:p>
        </w:tc>
        <w:tc>
          <w:tcPr>
            <w:tcW w:w="1183" w:type="dxa"/>
            <w:hideMark/>
          </w:tcPr>
          <w:p w14:paraId="77FA2299"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WE908GP</w:t>
            </w:r>
          </w:p>
        </w:tc>
        <w:tc>
          <w:tcPr>
            <w:tcW w:w="619" w:type="dxa"/>
            <w:hideMark/>
          </w:tcPr>
          <w:p w14:paraId="520E329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2013</w:t>
            </w:r>
          </w:p>
        </w:tc>
        <w:tc>
          <w:tcPr>
            <w:tcW w:w="1037" w:type="dxa"/>
            <w:hideMark/>
          </w:tcPr>
          <w:p w14:paraId="05B7404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28.11.2013</w:t>
            </w:r>
          </w:p>
        </w:tc>
        <w:tc>
          <w:tcPr>
            <w:tcW w:w="630" w:type="dxa"/>
            <w:hideMark/>
          </w:tcPr>
          <w:p w14:paraId="622A3FA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1 242</w:t>
            </w:r>
          </w:p>
        </w:tc>
        <w:tc>
          <w:tcPr>
            <w:tcW w:w="691" w:type="dxa"/>
            <w:noWrap/>
            <w:hideMark/>
          </w:tcPr>
          <w:p w14:paraId="09D8012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w:t>
            </w:r>
          </w:p>
        </w:tc>
        <w:tc>
          <w:tcPr>
            <w:tcW w:w="581" w:type="dxa"/>
            <w:hideMark/>
          </w:tcPr>
          <w:p w14:paraId="3EB0B35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425</w:t>
            </w:r>
          </w:p>
        </w:tc>
        <w:tc>
          <w:tcPr>
            <w:tcW w:w="583" w:type="dxa"/>
            <w:hideMark/>
          </w:tcPr>
          <w:p w14:paraId="1BDE0F9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1440</w:t>
            </w:r>
          </w:p>
        </w:tc>
        <w:tc>
          <w:tcPr>
            <w:tcW w:w="949" w:type="dxa"/>
            <w:hideMark/>
          </w:tcPr>
          <w:p w14:paraId="3107EF2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osobowy</w:t>
            </w:r>
          </w:p>
        </w:tc>
        <w:tc>
          <w:tcPr>
            <w:tcW w:w="1890" w:type="dxa"/>
            <w:hideMark/>
          </w:tcPr>
          <w:p w14:paraId="186EEEA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ZFA31200003213199</w:t>
            </w:r>
          </w:p>
        </w:tc>
        <w:tc>
          <w:tcPr>
            <w:tcW w:w="1349" w:type="dxa"/>
            <w:hideMark/>
          </w:tcPr>
          <w:p w14:paraId="72C6790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alarm, immobiliser</w:t>
            </w:r>
          </w:p>
        </w:tc>
        <w:tc>
          <w:tcPr>
            <w:tcW w:w="1212" w:type="dxa"/>
            <w:hideMark/>
          </w:tcPr>
          <w:p w14:paraId="431EAF4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0B37229E"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578788</w:t>
            </w:r>
          </w:p>
        </w:tc>
        <w:tc>
          <w:tcPr>
            <w:tcW w:w="1290" w:type="dxa"/>
            <w:hideMark/>
          </w:tcPr>
          <w:p w14:paraId="5D37C97C"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14 500,00 zł</w:t>
            </w:r>
          </w:p>
        </w:tc>
        <w:tc>
          <w:tcPr>
            <w:tcW w:w="1270" w:type="dxa"/>
            <w:hideMark/>
          </w:tcPr>
          <w:p w14:paraId="40397BD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78504F6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3C03F98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7F880C9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21584D02" w14:textId="3F661AC5" w:rsidR="002E3388" w:rsidRPr="00490048" w:rsidRDefault="002E3388" w:rsidP="002E3388">
            <w:pPr>
              <w:rPr>
                <w:rFonts w:asciiTheme="minorHAnsi" w:hAnsiTheme="minorHAnsi" w:cstheme="minorHAnsi"/>
                <w:sz w:val="18"/>
                <w:szCs w:val="18"/>
              </w:rPr>
            </w:pPr>
            <w:r w:rsidRPr="005E0112">
              <w:rPr>
                <w:rFonts w:asciiTheme="minorHAnsi" w:hAnsiTheme="minorHAnsi" w:cstheme="minorHAnsi"/>
                <w:spacing w:val="-2"/>
                <w:sz w:val="18"/>
                <w:szCs w:val="18"/>
              </w:rPr>
              <w:t>Wojewódzki Inspektorat Ochrony Środowiska w Warszawie ul. Bartycka 110A, 00-716 Warszawa</w:t>
            </w:r>
          </w:p>
        </w:tc>
      </w:tr>
      <w:tr w:rsidR="002E3388" w:rsidRPr="00490048" w14:paraId="4620BF48" w14:textId="77777777" w:rsidTr="000A1B7F">
        <w:trPr>
          <w:cantSplit/>
        </w:trPr>
        <w:tc>
          <w:tcPr>
            <w:tcW w:w="485" w:type="dxa"/>
            <w:noWrap/>
            <w:hideMark/>
          </w:tcPr>
          <w:p w14:paraId="327069B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24.</w:t>
            </w:r>
          </w:p>
        </w:tc>
        <w:tc>
          <w:tcPr>
            <w:tcW w:w="1247" w:type="dxa"/>
            <w:hideMark/>
          </w:tcPr>
          <w:p w14:paraId="1D95010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Fiat Panda </w:t>
            </w:r>
            <w:proofErr w:type="spellStart"/>
            <w:r w:rsidRPr="00490048">
              <w:rPr>
                <w:rFonts w:asciiTheme="minorHAnsi" w:hAnsiTheme="minorHAnsi" w:cstheme="minorHAnsi"/>
                <w:sz w:val="18"/>
                <w:szCs w:val="18"/>
              </w:rPr>
              <w:t>Easy</w:t>
            </w:r>
            <w:proofErr w:type="spellEnd"/>
            <w:r w:rsidRPr="00490048">
              <w:rPr>
                <w:rFonts w:asciiTheme="minorHAnsi" w:hAnsiTheme="minorHAnsi" w:cstheme="minorHAnsi"/>
                <w:sz w:val="18"/>
                <w:szCs w:val="18"/>
              </w:rPr>
              <w:t xml:space="preserve"> 1.2</w:t>
            </w:r>
          </w:p>
        </w:tc>
        <w:tc>
          <w:tcPr>
            <w:tcW w:w="1183" w:type="dxa"/>
            <w:hideMark/>
          </w:tcPr>
          <w:p w14:paraId="78553811"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WE909GP</w:t>
            </w:r>
          </w:p>
        </w:tc>
        <w:tc>
          <w:tcPr>
            <w:tcW w:w="619" w:type="dxa"/>
            <w:hideMark/>
          </w:tcPr>
          <w:p w14:paraId="7854CBC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2013</w:t>
            </w:r>
          </w:p>
        </w:tc>
        <w:tc>
          <w:tcPr>
            <w:tcW w:w="1037" w:type="dxa"/>
            <w:hideMark/>
          </w:tcPr>
          <w:p w14:paraId="681B596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28.11.2013</w:t>
            </w:r>
          </w:p>
        </w:tc>
        <w:tc>
          <w:tcPr>
            <w:tcW w:w="630" w:type="dxa"/>
            <w:hideMark/>
          </w:tcPr>
          <w:p w14:paraId="7C41ADD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1 242</w:t>
            </w:r>
          </w:p>
        </w:tc>
        <w:tc>
          <w:tcPr>
            <w:tcW w:w="691" w:type="dxa"/>
            <w:noWrap/>
            <w:hideMark/>
          </w:tcPr>
          <w:p w14:paraId="7EB700B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w:t>
            </w:r>
          </w:p>
        </w:tc>
        <w:tc>
          <w:tcPr>
            <w:tcW w:w="581" w:type="dxa"/>
            <w:hideMark/>
          </w:tcPr>
          <w:p w14:paraId="4DA4921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425</w:t>
            </w:r>
          </w:p>
        </w:tc>
        <w:tc>
          <w:tcPr>
            <w:tcW w:w="583" w:type="dxa"/>
            <w:hideMark/>
          </w:tcPr>
          <w:p w14:paraId="3D85CCE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1440</w:t>
            </w:r>
          </w:p>
        </w:tc>
        <w:tc>
          <w:tcPr>
            <w:tcW w:w="949" w:type="dxa"/>
            <w:hideMark/>
          </w:tcPr>
          <w:p w14:paraId="5111C0F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osobowy</w:t>
            </w:r>
          </w:p>
        </w:tc>
        <w:tc>
          <w:tcPr>
            <w:tcW w:w="1890" w:type="dxa"/>
            <w:hideMark/>
          </w:tcPr>
          <w:p w14:paraId="312556F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ZFA31200003213442</w:t>
            </w:r>
          </w:p>
        </w:tc>
        <w:tc>
          <w:tcPr>
            <w:tcW w:w="1349" w:type="dxa"/>
            <w:hideMark/>
          </w:tcPr>
          <w:p w14:paraId="00853BC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alarm, immobiliser</w:t>
            </w:r>
          </w:p>
        </w:tc>
        <w:tc>
          <w:tcPr>
            <w:tcW w:w="1212" w:type="dxa"/>
            <w:hideMark/>
          </w:tcPr>
          <w:p w14:paraId="1252640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7DD37518"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139286</w:t>
            </w:r>
          </w:p>
        </w:tc>
        <w:tc>
          <w:tcPr>
            <w:tcW w:w="1290" w:type="dxa"/>
            <w:hideMark/>
          </w:tcPr>
          <w:p w14:paraId="3440134A"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24 900,00 zł</w:t>
            </w:r>
          </w:p>
        </w:tc>
        <w:tc>
          <w:tcPr>
            <w:tcW w:w="1270" w:type="dxa"/>
            <w:hideMark/>
          </w:tcPr>
          <w:p w14:paraId="1930DFF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030CD7A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1EBA021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60EF708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5CBC7D53" w14:textId="5441BA12" w:rsidR="002E3388" w:rsidRPr="00490048" w:rsidRDefault="002E3388" w:rsidP="002E3388">
            <w:pPr>
              <w:rPr>
                <w:rFonts w:asciiTheme="minorHAnsi" w:hAnsiTheme="minorHAnsi" w:cstheme="minorHAnsi"/>
                <w:sz w:val="18"/>
                <w:szCs w:val="18"/>
              </w:rPr>
            </w:pPr>
            <w:r w:rsidRPr="005E0112">
              <w:rPr>
                <w:rFonts w:asciiTheme="minorHAnsi" w:hAnsiTheme="minorHAnsi" w:cstheme="minorHAnsi"/>
                <w:spacing w:val="-2"/>
                <w:sz w:val="18"/>
                <w:szCs w:val="18"/>
              </w:rPr>
              <w:t>Wojewódzki Inspektorat Ochrony Środowiska w Warszawie ul. Bartycka 110A, 00-716 Warszawa</w:t>
            </w:r>
          </w:p>
        </w:tc>
      </w:tr>
      <w:tr w:rsidR="002E3388" w:rsidRPr="00490048" w14:paraId="178E85FD" w14:textId="77777777" w:rsidTr="000A1B7F">
        <w:trPr>
          <w:cantSplit/>
        </w:trPr>
        <w:tc>
          <w:tcPr>
            <w:tcW w:w="485" w:type="dxa"/>
            <w:noWrap/>
            <w:hideMark/>
          </w:tcPr>
          <w:p w14:paraId="7156F6B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25.</w:t>
            </w:r>
          </w:p>
        </w:tc>
        <w:tc>
          <w:tcPr>
            <w:tcW w:w="1247" w:type="dxa"/>
            <w:hideMark/>
          </w:tcPr>
          <w:p w14:paraId="3044726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Fiat Panda </w:t>
            </w:r>
            <w:proofErr w:type="spellStart"/>
            <w:r w:rsidRPr="00490048">
              <w:rPr>
                <w:rFonts w:asciiTheme="minorHAnsi" w:hAnsiTheme="minorHAnsi" w:cstheme="minorHAnsi"/>
                <w:sz w:val="18"/>
                <w:szCs w:val="18"/>
              </w:rPr>
              <w:t>Easy</w:t>
            </w:r>
            <w:proofErr w:type="spellEnd"/>
            <w:r w:rsidRPr="00490048">
              <w:rPr>
                <w:rFonts w:asciiTheme="minorHAnsi" w:hAnsiTheme="minorHAnsi" w:cstheme="minorHAnsi"/>
                <w:sz w:val="18"/>
                <w:szCs w:val="18"/>
              </w:rPr>
              <w:t xml:space="preserve"> 1.2</w:t>
            </w:r>
          </w:p>
        </w:tc>
        <w:tc>
          <w:tcPr>
            <w:tcW w:w="1183" w:type="dxa"/>
            <w:hideMark/>
          </w:tcPr>
          <w:p w14:paraId="4CE48BE4"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WE910GP</w:t>
            </w:r>
          </w:p>
        </w:tc>
        <w:tc>
          <w:tcPr>
            <w:tcW w:w="619" w:type="dxa"/>
            <w:hideMark/>
          </w:tcPr>
          <w:p w14:paraId="76D77A7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2013</w:t>
            </w:r>
          </w:p>
        </w:tc>
        <w:tc>
          <w:tcPr>
            <w:tcW w:w="1037" w:type="dxa"/>
            <w:hideMark/>
          </w:tcPr>
          <w:p w14:paraId="438178B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28.11.2013</w:t>
            </w:r>
          </w:p>
        </w:tc>
        <w:tc>
          <w:tcPr>
            <w:tcW w:w="630" w:type="dxa"/>
            <w:hideMark/>
          </w:tcPr>
          <w:p w14:paraId="59004CA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1 242</w:t>
            </w:r>
          </w:p>
        </w:tc>
        <w:tc>
          <w:tcPr>
            <w:tcW w:w="691" w:type="dxa"/>
            <w:noWrap/>
            <w:hideMark/>
          </w:tcPr>
          <w:p w14:paraId="7B89BCD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w:t>
            </w:r>
          </w:p>
        </w:tc>
        <w:tc>
          <w:tcPr>
            <w:tcW w:w="581" w:type="dxa"/>
            <w:hideMark/>
          </w:tcPr>
          <w:p w14:paraId="6E1F89C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425</w:t>
            </w:r>
          </w:p>
        </w:tc>
        <w:tc>
          <w:tcPr>
            <w:tcW w:w="583" w:type="dxa"/>
            <w:hideMark/>
          </w:tcPr>
          <w:p w14:paraId="4AF6991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1440</w:t>
            </w:r>
          </w:p>
        </w:tc>
        <w:tc>
          <w:tcPr>
            <w:tcW w:w="949" w:type="dxa"/>
            <w:hideMark/>
          </w:tcPr>
          <w:p w14:paraId="715C384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osobowy</w:t>
            </w:r>
          </w:p>
        </w:tc>
        <w:tc>
          <w:tcPr>
            <w:tcW w:w="1890" w:type="dxa"/>
            <w:hideMark/>
          </w:tcPr>
          <w:p w14:paraId="79E7368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ZFA31200003213640</w:t>
            </w:r>
          </w:p>
        </w:tc>
        <w:tc>
          <w:tcPr>
            <w:tcW w:w="1349" w:type="dxa"/>
            <w:hideMark/>
          </w:tcPr>
          <w:p w14:paraId="3624EC1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alarm, immobiliser</w:t>
            </w:r>
          </w:p>
        </w:tc>
        <w:tc>
          <w:tcPr>
            <w:tcW w:w="1212" w:type="dxa"/>
            <w:hideMark/>
          </w:tcPr>
          <w:p w14:paraId="4181BD4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2946B92A"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64749</w:t>
            </w:r>
          </w:p>
        </w:tc>
        <w:tc>
          <w:tcPr>
            <w:tcW w:w="1290" w:type="dxa"/>
            <w:hideMark/>
          </w:tcPr>
          <w:p w14:paraId="193A4379"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28 000,00 zł</w:t>
            </w:r>
          </w:p>
        </w:tc>
        <w:tc>
          <w:tcPr>
            <w:tcW w:w="1270" w:type="dxa"/>
            <w:hideMark/>
          </w:tcPr>
          <w:p w14:paraId="6B3B29C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57BFD48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7548E8E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091CBA8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2E2D3672" w14:textId="32E37BFF" w:rsidR="002E3388" w:rsidRPr="00490048" w:rsidRDefault="002E3388" w:rsidP="002E3388">
            <w:pPr>
              <w:rPr>
                <w:rFonts w:asciiTheme="minorHAnsi" w:hAnsiTheme="minorHAnsi" w:cstheme="minorHAnsi"/>
                <w:sz w:val="18"/>
                <w:szCs w:val="18"/>
              </w:rPr>
            </w:pPr>
            <w:r w:rsidRPr="005E0112">
              <w:rPr>
                <w:rFonts w:asciiTheme="minorHAnsi" w:hAnsiTheme="minorHAnsi" w:cstheme="minorHAnsi"/>
                <w:spacing w:val="-2"/>
                <w:sz w:val="18"/>
                <w:szCs w:val="18"/>
              </w:rPr>
              <w:t>Wojewódzki Inspektorat Ochrony Środowiska w Warszawie ul. Bartycka 110A, 00-716 Warszawa</w:t>
            </w:r>
          </w:p>
        </w:tc>
      </w:tr>
      <w:tr w:rsidR="002E3388" w:rsidRPr="00490048" w14:paraId="6DB70CDA" w14:textId="77777777" w:rsidTr="000A1B7F">
        <w:trPr>
          <w:cantSplit/>
        </w:trPr>
        <w:tc>
          <w:tcPr>
            <w:tcW w:w="485" w:type="dxa"/>
            <w:noWrap/>
            <w:hideMark/>
          </w:tcPr>
          <w:p w14:paraId="51B6F4D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26.</w:t>
            </w:r>
          </w:p>
        </w:tc>
        <w:tc>
          <w:tcPr>
            <w:tcW w:w="1247" w:type="dxa"/>
            <w:hideMark/>
          </w:tcPr>
          <w:p w14:paraId="72DB528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Fiat Panda </w:t>
            </w:r>
            <w:proofErr w:type="spellStart"/>
            <w:r w:rsidRPr="00490048">
              <w:rPr>
                <w:rFonts w:asciiTheme="minorHAnsi" w:hAnsiTheme="minorHAnsi" w:cstheme="minorHAnsi"/>
                <w:sz w:val="18"/>
                <w:szCs w:val="18"/>
              </w:rPr>
              <w:t>Easy</w:t>
            </w:r>
            <w:proofErr w:type="spellEnd"/>
            <w:r w:rsidRPr="00490048">
              <w:rPr>
                <w:rFonts w:asciiTheme="minorHAnsi" w:hAnsiTheme="minorHAnsi" w:cstheme="minorHAnsi"/>
                <w:sz w:val="18"/>
                <w:szCs w:val="18"/>
              </w:rPr>
              <w:t xml:space="preserve"> 1.2</w:t>
            </w:r>
          </w:p>
        </w:tc>
        <w:tc>
          <w:tcPr>
            <w:tcW w:w="1183" w:type="dxa"/>
            <w:hideMark/>
          </w:tcPr>
          <w:p w14:paraId="62F96233"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WE911GP</w:t>
            </w:r>
          </w:p>
        </w:tc>
        <w:tc>
          <w:tcPr>
            <w:tcW w:w="619" w:type="dxa"/>
            <w:hideMark/>
          </w:tcPr>
          <w:p w14:paraId="14392D0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2013</w:t>
            </w:r>
          </w:p>
        </w:tc>
        <w:tc>
          <w:tcPr>
            <w:tcW w:w="1037" w:type="dxa"/>
            <w:hideMark/>
          </w:tcPr>
          <w:p w14:paraId="7081FC2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28.11.2013</w:t>
            </w:r>
          </w:p>
        </w:tc>
        <w:tc>
          <w:tcPr>
            <w:tcW w:w="630" w:type="dxa"/>
            <w:hideMark/>
          </w:tcPr>
          <w:p w14:paraId="45B23E8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1 242</w:t>
            </w:r>
          </w:p>
        </w:tc>
        <w:tc>
          <w:tcPr>
            <w:tcW w:w="691" w:type="dxa"/>
            <w:noWrap/>
            <w:hideMark/>
          </w:tcPr>
          <w:p w14:paraId="62149D7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w:t>
            </w:r>
          </w:p>
        </w:tc>
        <w:tc>
          <w:tcPr>
            <w:tcW w:w="581" w:type="dxa"/>
            <w:hideMark/>
          </w:tcPr>
          <w:p w14:paraId="4BEA172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425</w:t>
            </w:r>
          </w:p>
        </w:tc>
        <w:tc>
          <w:tcPr>
            <w:tcW w:w="583" w:type="dxa"/>
            <w:hideMark/>
          </w:tcPr>
          <w:p w14:paraId="6E87181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1440</w:t>
            </w:r>
          </w:p>
        </w:tc>
        <w:tc>
          <w:tcPr>
            <w:tcW w:w="949" w:type="dxa"/>
            <w:hideMark/>
          </w:tcPr>
          <w:p w14:paraId="4FB4444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osobowy</w:t>
            </w:r>
          </w:p>
        </w:tc>
        <w:tc>
          <w:tcPr>
            <w:tcW w:w="1890" w:type="dxa"/>
            <w:hideMark/>
          </w:tcPr>
          <w:p w14:paraId="51AB756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ZFA31200003212144</w:t>
            </w:r>
          </w:p>
        </w:tc>
        <w:tc>
          <w:tcPr>
            <w:tcW w:w="1349" w:type="dxa"/>
            <w:hideMark/>
          </w:tcPr>
          <w:p w14:paraId="39C42A6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alarm, immobiliser</w:t>
            </w:r>
          </w:p>
        </w:tc>
        <w:tc>
          <w:tcPr>
            <w:tcW w:w="1212" w:type="dxa"/>
            <w:hideMark/>
          </w:tcPr>
          <w:p w14:paraId="359B11B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1903C66B"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105424</w:t>
            </w:r>
          </w:p>
        </w:tc>
        <w:tc>
          <w:tcPr>
            <w:tcW w:w="1290" w:type="dxa"/>
            <w:hideMark/>
          </w:tcPr>
          <w:p w14:paraId="40DFB30A"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26 400,00 zł</w:t>
            </w:r>
          </w:p>
        </w:tc>
        <w:tc>
          <w:tcPr>
            <w:tcW w:w="1270" w:type="dxa"/>
            <w:hideMark/>
          </w:tcPr>
          <w:p w14:paraId="60E45B0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3383FD1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69906ED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64F9C72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5D5A568B" w14:textId="3BEC8333" w:rsidR="002E3388" w:rsidRPr="00490048" w:rsidRDefault="002E3388" w:rsidP="002E3388">
            <w:pPr>
              <w:rPr>
                <w:rFonts w:asciiTheme="minorHAnsi" w:hAnsiTheme="minorHAnsi" w:cstheme="minorHAnsi"/>
                <w:sz w:val="18"/>
                <w:szCs w:val="18"/>
              </w:rPr>
            </w:pPr>
            <w:r w:rsidRPr="005E0112">
              <w:rPr>
                <w:rFonts w:asciiTheme="minorHAnsi" w:hAnsiTheme="minorHAnsi" w:cstheme="minorHAnsi"/>
                <w:spacing w:val="-2"/>
                <w:sz w:val="18"/>
                <w:szCs w:val="18"/>
              </w:rPr>
              <w:t>Wojewódzki Inspektorat Ochrony Środowiska w Warszawie ul. Bartycka 110A, 00-716 Warszawa</w:t>
            </w:r>
          </w:p>
        </w:tc>
      </w:tr>
      <w:tr w:rsidR="002E3388" w:rsidRPr="00490048" w14:paraId="70407567" w14:textId="77777777" w:rsidTr="000A1B7F">
        <w:trPr>
          <w:cantSplit/>
        </w:trPr>
        <w:tc>
          <w:tcPr>
            <w:tcW w:w="485" w:type="dxa"/>
            <w:noWrap/>
            <w:hideMark/>
          </w:tcPr>
          <w:p w14:paraId="2274F8C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27.</w:t>
            </w:r>
          </w:p>
        </w:tc>
        <w:tc>
          <w:tcPr>
            <w:tcW w:w="1247" w:type="dxa"/>
            <w:hideMark/>
          </w:tcPr>
          <w:p w14:paraId="7C791EF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Fiat Panda </w:t>
            </w:r>
            <w:proofErr w:type="spellStart"/>
            <w:r w:rsidRPr="00490048">
              <w:rPr>
                <w:rFonts w:asciiTheme="minorHAnsi" w:hAnsiTheme="minorHAnsi" w:cstheme="minorHAnsi"/>
                <w:sz w:val="18"/>
                <w:szCs w:val="18"/>
              </w:rPr>
              <w:t>Easy</w:t>
            </w:r>
            <w:proofErr w:type="spellEnd"/>
            <w:r w:rsidRPr="00490048">
              <w:rPr>
                <w:rFonts w:asciiTheme="minorHAnsi" w:hAnsiTheme="minorHAnsi" w:cstheme="minorHAnsi"/>
                <w:sz w:val="18"/>
                <w:szCs w:val="18"/>
              </w:rPr>
              <w:t xml:space="preserve"> 1.2</w:t>
            </w:r>
          </w:p>
        </w:tc>
        <w:tc>
          <w:tcPr>
            <w:tcW w:w="1183" w:type="dxa"/>
            <w:hideMark/>
          </w:tcPr>
          <w:p w14:paraId="4DA50148"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WE912GP</w:t>
            </w:r>
          </w:p>
        </w:tc>
        <w:tc>
          <w:tcPr>
            <w:tcW w:w="619" w:type="dxa"/>
            <w:hideMark/>
          </w:tcPr>
          <w:p w14:paraId="4E2EF93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2013</w:t>
            </w:r>
          </w:p>
        </w:tc>
        <w:tc>
          <w:tcPr>
            <w:tcW w:w="1037" w:type="dxa"/>
            <w:hideMark/>
          </w:tcPr>
          <w:p w14:paraId="7B1B15C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28.11.2013</w:t>
            </w:r>
          </w:p>
        </w:tc>
        <w:tc>
          <w:tcPr>
            <w:tcW w:w="630" w:type="dxa"/>
            <w:hideMark/>
          </w:tcPr>
          <w:p w14:paraId="591E937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1 242</w:t>
            </w:r>
          </w:p>
        </w:tc>
        <w:tc>
          <w:tcPr>
            <w:tcW w:w="691" w:type="dxa"/>
            <w:noWrap/>
            <w:hideMark/>
          </w:tcPr>
          <w:p w14:paraId="050BE39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w:t>
            </w:r>
          </w:p>
        </w:tc>
        <w:tc>
          <w:tcPr>
            <w:tcW w:w="581" w:type="dxa"/>
            <w:hideMark/>
          </w:tcPr>
          <w:p w14:paraId="3426196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425</w:t>
            </w:r>
          </w:p>
        </w:tc>
        <w:tc>
          <w:tcPr>
            <w:tcW w:w="583" w:type="dxa"/>
            <w:hideMark/>
          </w:tcPr>
          <w:p w14:paraId="34A860B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1440</w:t>
            </w:r>
          </w:p>
        </w:tc>
        <w:tc>
          <w:tcPr>
            <w:tcW w:w="949" w:type="dxa"/>
            <w:hideMark/>
          </w:tcPr>
          <w:p w14:paraId="3A92914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osobowy</w:t>
            </w:r>
          </w:p>
        </w:tc>
        <w:tc>
          <w:tcPr>
            <w:tcW w:w="1890" w:type="dxa"/>
            <w:hideMark/>
          </w:tcPr>
          <w:p w14:paraId="23DC8AB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ZFA31200003213598</w:t>
            </w:r>
          </w:p>
        </w:tc>
        <w:tc>
          <w:tcPr>
            <w:tcW w:w="1349" w:type="dxa"/>
            <w:hideMark/>
          </w:tcPr>
          <w:p w14:paraId="5EC174B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alarm, immobiliser</w:t>
            </w:r>
          </w:p>
        </w:tc>
        <w:tc>
          <w:tcPr>
            <w:tcW w:w="1212" w:type="dxa"/>
            <w:hideMark/>
          </w:tcPr>
          <w:p w14:paraId="3EA7E7E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4A7844B6"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87688</w:t>
            </w:r>
          </w:p>
        </w:tc>
        <w:tc>
          <w:tcPr>
            <w:tcW w:w="1290" w:type="dxa"/>
            <w:hideMark/>
          </w:tcPr>
          <w:p w14:paraId="02F0D203"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27 100,00 zł</w:t>
            </w:r>
          </w:p>
        </w:tc>
        <w:tc>
          <w:tcPr>
            <w:tcW w:w="1270" w:type="dxa"/>
            <w:hideMark/>
          </w:tcPr>
          <w:p w14:paraId="6BB5730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2B0B181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63A7B91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3475856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1B8C4BB1" w14:textId="16C2F439" w:rsidR="002E3388" w:rsidRPr="00490048" w:rsidRDefault="002E3388" w:rsidP="002E3388">
            <w:pPr>
              <w:rPr>
                <w:rFonts w:asciiTheme="minorHAnsi" w:hAnsiTheme="minorHAnsi" w:cstheme="minorHAnsi"/>
                <w:sz w:val="18"/>
                <w:szCs w:val="18"/>
              </w:rPr>
            </w:pPr>
            <w:r w:rsidRPr="00AA58A1">
              <w:rPr>
                <w:rFonts w:asciiTheme="minorHAnsi" w:hAnsiTheme="minorHAnsi" w:cstheme="minorHAnsi"/>
                <w:spacing w:val="-2"/>
                <w:sz w:val="18"/>
                <w:szCs w:val="18"/>
              </w:rPr>
              <w:t>Wojewódzki Inspektorat Ochrony Środowiska w Warszawie ul. Bartycka 110A, 00-716 Warszawa</w:t>
            </w:r>
          </w:p>
        </w:tc>
      </w:tr>
      <w:tr w:rsidR="002E3388" w:rsidRPr="00490048" w14:paraId="0B9A341B" w14:textId="77777777" w:rsidTr="000A1B7F">
        <w:trPr>
          <w:cantSplit/>
        </w:trPr>
        <w:tc>
          <w:tcPr>
            <w:tcW w:w="485" w:type="dxa"/>
            <w:noWrap/>
            <w:hideMark/>
          </w:tcPr>
          <w:p w14:paraId="73E4E1C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lastRenderedPageBreak/>
              <w:t>28.</w:t>
            </w:r>
          </w:p>
        </w:tc>
        <w:tc>
          <w:tcPr>
            <w:tcW w:w="1247" w:type="dxa"/>
            <w:hideMark/>
          </w:tcPr>
          <w:p w14:paraId="2EB6AF1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PEUGEOT Partner </w:t>
            </w:r>
            <w:proofErr w:type="spellStart"/>
            <w:r w:rsidRPr="00490048">
              <w:rPr>
                <w:rFonts w:asciiTheme="minorHAnsi" w:hAnsiTheme="minorHAnsi" w:cstheme="minorHAnsi"/>
                <w:sz w:val="18"/>
                <w:szCs w:val="18"/>
              </w:rPr>
              <w:t>TEPEE</w:t>
            </w:r>
            <w:proofErr w:type="spellEnd"/>
            <w:r w:rsidRPr="00490048">
              <w:rPr>
                <w:rFonts w:asciiTheme="minorHAnsi" w:hAnsiTheme="minorHAnsi" w:cstheme="minorHAnsi"/>
                <w:sz w:val="18"/>
                <w:szCs w:val="18"/>
              </w:rPr>
              <w:t xml:space="preserve"> Active+ Diesel </w:t>
            </w:r>
            <w:proofErr w:type="spellStart"/>
            <w:r w:rsidRPr="00490048">
              <w:rPr>
                <w:rFonts w:asciiTheme="minorHAnsi" w:hAnsiTheme="minorHAnsi" w:cstheme="minorHAnsi"/>
                <w:sz w:val="18"/>
                <w:szCs w:val="18"/>
              </w:rPr>
              <w:t>BlueHD</w:t>
            </w:r>
            <w:proofErr w:type="spellEnd"/>
          </w:p>
        </w:tc>
        <w:tc>
          <w:tcPr>
            <w:tcW w:w="1183" w:type="dxa"/>
            <w:hideMark/>
          </w:tcPr>
          <w:p w14:paraId="3168D64F"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WE693NK</w:t>
            </w:r>
          </w:p>
        </w:tc>
        <w:tc>
          <w:tcPr>
            <w:tcW w:w="619" w:type="dxa"/>
            <w:hideMark/>
          </w:tcPr>
          <w:p w14:paraId="1DF2685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2016</w:t>
            </w:r>
          </w:p>
        </w:tc>
        <w:tc>
          <w:tcPr>
            <w:tcW w:w="1037" w:type="dxa"/>
            <w:hideMark/>
          </w:tcPr>
          <w:p w14:paraId="7798E08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22.11.2016</w:t>
            </w:r>
          </w:p>
        </w:tc>
        <w:tc>
          <w:tcPr>
            <w:tcW w:w="630" w:type="dxa"/>
            <w:hideMark/>
          </w:tcPr>
          <w:p w14:paraId="3EEAE44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1 560</w:t>
            </w:r>
          </w:p>
        </w:tc>
        <w:tc>
          <w:tcPr>
            <w:tcW w:w="691" w:type="dxa"/>
            <w:noWrap/>
            <w:hideMark/>
          </w:tcPr>
          <w:p w14:paraId="5445339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hideMark/>
          </w:tcPr>
          <w:p w14:paraId="7DD9FF7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650</w:t>
            </w:r>
          </w:p>
        </w:tc>
        <w:tc>
          <w:tcPr>
            <w:tcW w:w="583" w:type="dxa"/>
            <w:hideMark/>
          </w:tcPr>
          <w:p w14:paraId="2F2AC55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2060</w:t>
            </w:r>
          </w:p>
        </w:tc>
        <w:tc>
          <w:tcPr>
            <w:tcW w:w="949" w:type="dxa"/>
            <w:hideMark/>
          </w:tcPr>
          <w:p w14:paraId="16E0476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osobowy</w:t>
            </w:r>
          </w:p>
        </w:tc>
        <w:tc>
          <w:tcPr>
            <w:tcW w:w="1890" w:type="dxa"/>
            <w:hideMark/>
          </w:tcPr>
          <w:p w14:paraId="351F52B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VF37JBHY6GJ823151</w:t>
            </w:r>
          </w:p>
        </w:tc>
        <w:tc>
          <w:tcPr>
            <w:tcW w:w="1349" w:type="dxa"/>
            <w:hideMark/>
          </w:tcPr>
          <w:p w14:paraId="0DB527B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immobiliser, alarm UNIVERSAL</w:t>
            </w:r>
          </w:p>
        </w:tc>
        <w:tc>
          <w:tcPr>
            <w:tcW w:w="1212" w:type="dxa"/>
            <w:hideMark/>
          </w:tcPr>
          <w:p w14:paraId="79C0C31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7309F524"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196837</w:t>
            </w:r>
          </w:p>
        </w:tc>
        <w:tc>
          <w:tcPr>
            <w:tcW w:w="1290" w:type="dxa"/>
            <w:hideMark/>
          </w:tcPr>
          <w:p w14:paraId="600E5C8A"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39 800,00 zł</w:t>
            </w:r>
          </w:p>
        </w:tc>
        <w:tc>
          <w:tcPr>
            <w:tcW w:w="1270" w:type="dxa"/>
            <w:hideMark/>
          </w:tcPr>
          <w:p w14:paraId="2200FAB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1A9F1D7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653B2A8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29DBB9B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6D706331" w14:textId="751A9561" w:rsidR="002E3388" w:rsidRPr="00490048" w:rsidRDefault="002E3388" w:rsidP="002E3388">
            <w:pPr>
              <w:rPr>
                <w:rFonts w:asciiTheme="minorHAnsi" w:hAnsiTheme="minorHAnsi" w:cstheme="minorHAnsi"/>
                <w:sz w:val="18"/>
                <w:szCs w:val="18"/>
              </w:rPr>
            </w:pPr>
            <w:r w:rsidRPr="00AA58A1">
              <w:rPr>
                <w:rFonts w:asciiTheme="minorHAnsi" w:hAnsiTheme="minorHAnsi" w:cstheme="minorHAnsi"/>
                <w:spacing w:val="-2"/>
                <w:sz w:val="18"/>
                <w:szCs w:val="18"/>
              </w:rPr>
              <w:t>Wojewódzki Inspektorat Ochrony Środowiska w Warszawie ul. Bartycka 110A, 00-716 Warszawa</w:t>
            </w:r>
          </w:p>
        </w:tc>
      </w:tr>
      <w:tr w:rsidR="002E3388" w:rsidRPr="00490048" w14:paraId="1820CF6B" w14:textId="77777777" w:rsidTr="000A1B7F">
        <w:trPr>
          <w:cantSplit/>
        </w:trPr>
        <w:tc>
          <w:tcPr>
            <w:tcW w:w="485" w:type="dxa"/>
            <w:noWrap/>
            <w:hideMark/>
          </w:tcPr>
          <w:p w14:paraId="35CDB97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29.</w:t>
            </w:r>
          </w:p>
        </w:tc>
        <w:tc>
          <w:tcPr>
            <w:tcW w:w="1247" w:type="dxa"/>
            <w:hideMark/>
          </w:tcPr>
          <w:p w14:paraId="3050D2E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Hyundai Tucson</w:t>
            </w:r>
          </w:p>
        </w:tc>
        <w:tc>
          <w:tcPr>
            <w:tcW w:w="1183" w:type="dxa"/>
            <w:hideMark/>
          </w:tcPr>
          <w:p w14:paraId="27B815D4"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WE129SE</w:t>
            </w:r>
          </w:p>
        </w:tc>
        <w:tc>
          <w:tcPr>
            <w:tcW w:w="619" w:type="dxa"/>
            <w:hideMark/>
          </w:tcPr>
          <w:p w14:paraId="5C2A300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2017</w:t>
            </w:r>
          </w:p>
        </w:tc>
        <w:tc>
          <w:tcPr>
            <w:tcW w:w="1037" w:type="dxa"/>
            <w:hideMark/>
          </w:tcPr>
          <w:p w14:paraId="5982018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13.12.2017</w:t>
            </w:r>
          </w:p>
        </w:tc>
        <w:tc>
          <w:tcPr>
            <w:tcW w:w="630" w:type="dxa"/>
            <w:hideMark/>
          </w:tcPr>
          <w:p w14:paraId="6B8117E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1 995</w:t>
            </w:r>
          </w:p>
        </w:tc>
        <w:tc>
          <w:tcPr>
            <w:tcW w:w="691" w:type="dxa"/>
            <w:noWrap/>
            <w:hideMark/>
          </w:tcPr>
          <w:p w14:paraId="527E781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hideMark/>
          </w:tcPr>
          <w:p w14:paraId="58D20AB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660</w:t>
            </w:r>
          </w:p>
        </w:tc>
        <w:tc>
          <w:tcPr>
            <w:tcW w:w="583" w:type="dxa"/>
            <w:hideMark/>
          </w:tcPr>
          <w:p w14:paraId="0CF1A15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2250</w:t>
            </w:r>
          </w:p>
        </w:tc>
        <w:tc>
          <w:tcPr>
            <w:tcW w:w="949" w:type="dxa"/>
            <w:hideMark/>
          </w:tcPr>
          <w:p w14:paraId="2CC83DE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osobowy</w:t>
            </w:r>
          </w:p>
        </w:tc>
        <w:tc>
          <w:tcPr>
            <w:tcW w:w="1890" w:type="dxa"/>
            <w:hideMark/>
          </w:tcPr>
          <w:p w14:paraId="18FCC8C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TMAJ381ACJJ556001</w:t>
            </w:r>
          </w:p>
        </w:tc>
        <w:tc>
          <w:tcPr>
            <w:tcW w:w="1349" w:type="dxa"/>
            <w:hideMark/>
          </w:tcPr>
          <w:p w14:paraId="34B0252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immobiliser, alarm </w:t>
            </w:r>
          </w:p>
        </w:tc>
        <w:tc>
          <w:tcPr>
            <w:tcW w:w="1212" w:type="dxa"/>
            <w:hideMark/>
          </w:tcPr>
          <w:p w14:paraId="648F453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675EC084"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85543</w:t>
            </w:r>
          </w:p>
        </w:tc>
        <w:tc>
          <w:tcPr>
            <w:tcW w:w="1290" w:type="dxa"/>
            <w:hideMark/>
          </w:tcPr>
          <w:p w14:paraId="390C85FC"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93 500,00 zł</w:t>
            </w:r>
          </w:p>
        </w:tc>
        <w:tc>
          <w:tcPr>
            <w:tcW w:w="1270" w:type="dxa"/>
            <w:hideMark/>
          </w:tcPr>
          <w:p w14:paraId="307CDBF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410EFD7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771E0E8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571F29A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618DCDE6" w14:textId="432732E8" w:rsidR="002E3388" w:rsidRPr="00490048" w:rsidRDefault="002E3388" w:rsidP="002E3388">
            <w:pPr>
              <w:rPr>
                <w:rFonts w:asciiTheme="minorHAnsi" w:hAnsiTheme="minorHAnsi" w:cstheme="minorHAnsi"/>
                <w:sz w:val="18"/>
                <w:szCs w:val="18"/>
              </w:rPr>
            </w:pPr>
            <w:r w:rsidRPr="00AA58A1">
              <w:rPr>
                <w:rFonts w:asciiTheme="minorHAnsi" w:hAnsiTheme="minorHAnsi" w:cstheme="minorHAnsi"/>
                <w:spacing w:val="-2"/>
                <w:sz w:val="18"/>
                <w:szCs w:val="18"/>
              </w:rPr>
              <w:t>Wojewódzki Inspektorat Ochrony Środowiska w Warszawie ul. Bartycka 110A, 00-716 Warszawa</w:t>
            </w:r>
          </w:p>
        </w:tc>
      </w:tr>
      <w:tr w:rsidR="002E3388" w:rsidRPr="00490048" w14:paraId="55FE4CD5" w14:textId="77777777" w:rsidTr="000A1B7F">
        <w:trPr>
          <w:cantSplit/>
        </w:trPr>
        <w:tc>
          <w:tcPr>
            <w:tcW w:w="485" w:type="dxa"/>
            <w:noWrap/>
            <w:hideMark/>
          </w:tcPr>
          <w:p w14:paraId="3DC1EDB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30.</w:t>
            </w:r>
          </w:p>
        </w:tc>
        <w:tc>
          <w:tcPr>
            <w:tcW w:w="1247" w:type="dxa"/>
            <w:hideMark/>
          </w:tcPr>
          <w:p w14:paraId="53C8BDD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Toyota </w:t>
            </w:r>
            <w:proofErr w:type="spellStart"/>
            <w:r w:rsidRPr="00490048">
              <w:rPr>
                <w:rFonts w:asciiTheme="minorHAnsi" w:hAnsiTheme="minorHAnsi" w:cstheme="minorHAnsi"/>
                <w:sz w:val="18"/>
                <w:szCs w:val="18"/>
              </w:rPr>
              <w:t>Aygo</w:t>
            </w:r>
            <w:proofErr w:type="spellEnd"/>
            <w:r w:rsidRPr="00490048">
              <w:rPr>
                <w:rFonts w:asciiTheme="minorHAnsi" w:hAnsiTheme="minorHAnsi" w:cstheme="minorHAnsi"/>
                <w:sz w:val="18"/>
                <w:szCs w:val="18"/>
              </w:rPr>
              <w:t xml:space="preserve"> 5H/B 1,0 </w:t>
            </w:r>
            <w:proofErr w:type="spellStart"/>
            <w:r w:rsidRPr="00490048">
              <w:rPr>
                <w:rFonts w:asciiTheme="minorHAnsi" w:hAnsiTheme="minorHAnsi" w:cstheme="minorHAnsi"/>
                <w:sz w:val="18"/>
                <w:szCs w:val="18"/>
              </w:rPr>
              <w:t>VVT-IB</w:t>
            </w:r>
            <w:proofErr w:type="spellEnd"/>
            <w:r w:rsidRPr="00490048">
              <w:rPr>
                <w:rFonts w:asciiTheme="minorHAnsi" w:hAnsiTheme="minorHAnsi" w:cstheme="minorHAnsi"/>
                <w:sz w:val="18"/>
                <w:szCs w:val="18"/>
              </w:rPr>
              <w:t xml:space="preserve"> 5M/T X-PLAY</w:t>
            </w:r>
          </w:p>
        </w:tc>
        <w:tc>
          <w:tcPr>
            <w:tcW w:w="1183" w:type="dxa"/>
            <w:hideMark/>
          </w:tcPr>
          <w:p w14:paraId="57281528"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WE024VC</w:t>
            </w:r>
          </w:p>
        </w:tc>
        <w:tc>
          <w:tcPr>
            <w:tcW w:w="619" w:type="dxa"/>
            <w:hideMark/>
          </w:tcPr>
          <w:p w14:paraId="37C08BE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2018</w:t>
            </w:r>
          </w:p>
        </w:tc>
        <w:tc>
          <w:tcPr>
            <w:tcW w:w="1037" w:type="dxa"/>
            <w:hideMark/>
          </w:tcPr>
          <w:p w14:paraId="70C3033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20.12.2018</w:t>
            </w:r>
          </w:p>
        </w:tc>
        <w:tc>
          <w:tcPr>
            <w:tcW w:w="630" w:type="dxa"/>
            <w:hideMark/>
          </w:tcPr>
          <w:p w14:paraId="0460267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998</w:t>
            </w:r>
          </w:p>
        </w:tc>
        <w:tc>
          <w:tcPr>
            <w:tcW w:w="691" w:type="dxa"/>
            <w:noWrap/>
            <w:hideMark/>
          </w:tcPr>
          <w:p w14:paraId="77B0348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w:t>
            </w:r>
          </w:p>
        </w:tc>
        <w:tc>
          <w:tcPr>
            <w:tcW w:w="581" w:type="dxa"/>
            <w:hideMark/>
          </w:tcPr>
          <w:p w14:paraId="3DDC6A6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w:t>
            </w:r>
          </w:p>
        </w:tc>
        <w:tc>
          <w:tcPr>
            <w:tcW w:w="583" w:type="dxa"/>
            <w:hideMark/>
          </w:tcPr>
          <w:p w14:paraId="4BEAA3F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w:t>
            </w:r>
          </w:p>
        </w:tc>
        <w:tc>
          <w:tcPr>
            <w:tcW w:w="949" w:type="dxa"/>
            <w:hideMark/>
          </w:tcPr>
          <w:p w14:paraId="03A2386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osobowy</w:t>
            </w:r>
          </w:p>
        </w:tc>
        <w:tc>
          <w:tcPr>
            <w:tcW w:w="1890" w:type="dxa"/>
            <w:hideMark/>
          </w:tcPr>
          <w:p w14:paraId="015B1EF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JTDKGNEC80N406454</w:t>
            </w:r>
          </w:p>
        </w:tc>
        <w:tc>
          <w:tcPr>
            <w:tcW w:w="1349" w:type="dxa"/>
            <w:hideMark/>
          </w:tcPr>
          <w:p w14:paraId="1FC099A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immobiliser fabryczny</w:t>
            </w:r>
          </w:p>
        </w:tc>
        <w:tc>
          <w:tcPr>
            <w:tcW w:w="1212" w:type="dxa"/>
            <w:hideMark/>
          </w:tcPr>
          <w:p w14:paraId="3AD2F83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4A89B1A2"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30442</w:t>
            </w:r>
          </w:p>
        </w:tc>
        <w:tc>
          <w:tcPr>
            <w:tcW w:w="1290" w:type="dxa"/>
            <w:hideMark/>
          </w:tcPr>
          <w:p w14:paraId="1F706CDE"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 xml:space="preserve">42 900,00 zł </w:t>
            </w:r>
          </w:p>
        </w:tc>
        <w:tc>
          <w:tcPr>
            <w:tcW w:w="1270" w:type="dxa"/>
            <w:hideMark/>
          </w:tcPr>
          <w:p w14:paraId="370D526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151ECD0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59AD35D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64F6D22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6BE89DE5" w14:textId="0542B646" w:rsidR="002E3388" w:rsidRPr="00490048" w:rsidRDefault="002E3388" w:rsidP="002E3388">
            <w:pPr>
              <w:rPr>
                <w:rFonts w:asciiTheme="minorHAnsi" w:hAnsiTheme="minorHAnsi" w:cstheme="minorHAnsi"/>
                <w:sz w:val="18"/>
                <w:szCs w:val="18"/>
              </w:rPr>
            </w:pPr>
            <w:r w:rsidRPr="00AA58A1">
              <w:rPr>
                <w:rFonts w:asciiTheme="minorHAnsi" w:hAnsiTheme="minorHAnsi" w:cstheme="minorHAnsi"/>
                <w:spacing w:val="-2"/>
                <w:sz w:val="18"/>
                <w:szCs w:val="18"/>
              </w:rPr>
              <w:t>Wojewódzki Inspektorat Ochrony Środowiska w Warszawie ul. Bartycka 110A, 00-716 Warszawa</w:t>
            </w:r>
          </w:p>
        </w:tc>
      </w:tr>
      <w:tr w:rsidR="002E3388" w:rsidRPr="00490048" w14:paraId="70A49FB4" w14:textId="77777777" w:rsidTr="000A1B7F">
        <w:trPr>
          <w:cantSplit/>
        </w:trPr>
        <w:tc>
          <w:tcPr>
            <w:tcW w:w="485" w:type="dxa"/>
            <w:noWrap/>
            <w:hideMark/>
          </w:tcPr>
          <w:p w14:paraId="17D65DE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31.</w:t>
            </w:r>
          </w:p>
        </w:tc>
        <w:tc>
          <w:tcPr>
            <w:tcW w:w="1247" w:type="dxa"/>
            <w:hideMark/>
          </w:tcPr>
          <w:p w14:paraId="15DDF8B5" w14:textId="77777777" w:rsidR="002E3388" w:rsidRPr="00490048" w:rsidRDefault="002E3388" w:rsidP="002E3388">
            <w:pPr>
              <w:rPr>
                <w:rFonts w:asciiTheme="minorHAnsi" w:hAnsiTheme="minorHAnsi" w:cstheme="minorHAnsi"/>
                <w:sz w:val="18"/>
                <w:szCs w:val="18"/>
              </w:rPr>
            </w:pPr>
            <w:proofErr w:type="spellStart"/>
            <w:r w:rsidRPr="00490048">
              <w:rPr>
                <w:rFonts w:asciiTheme="minorHAnsi" w:hAnsiTheme="minorHAnsi" w:cstheme="minorHAnsi"/>
                <w:sz w:val="18"/>
                <w:szCs w:val="18"/>
              </w:rPr>
              <w:t>Tayota</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Yaris_HSD</w:t>
            </w:r>
            <w:proofErr w:type="spellEnd"/>
            <w:r w:rsidRPr="00490048">
              <w:rPr>
                <w:rFonts w:asciiTheme="minorHAnsi" w:hAnsiTheme="minorHAnsi" w:cstheme="minorHAnsi"/>
                <w:sz w:val="18"/>
                <w:szCs w:val="18"/>
              </w:rPr>
              <w:t xml:space="preserve"> 5H/B 1,5VVTI+H E-CVT ACTIV</w:t>
            </w:r>
          </w:p>
        </w:tc>
        <w:tc>
          <w:tcPr>
            <w:tcW w:w="1183" w:type="dxa"/>
            <w:hideMark/>
          </w:tcPr>
          <w:p w14:paraId="7F9B06A6"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WE025VC</w:t>
            </w:r>
          </w:p>
        </w:tc>
        <w:tc>
          <w:tcPr>
            <w:tcW w:w="619" w:type="dxa"/>
            <w:hideMark/>
          </w:tcPr>
          <w:p w14:paraId="795B18C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2018</w:t>
            </w:r>
          </w:p>
        </w:tc>
        <w:tc>
          <w:tcPr>
            <w:tcW w:w="1037" w:type="dxa"/>
            <w:hideMark/>
          </w:tcPr>
          <w:p w14:paraId="36D2312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20.12.2018</w:t>
            </w:r>
          </w:p>
        </w:tc>
        <w:tc>
          <w:tcPr>
            <w:tcW w:w="630" w:type="dxa"/>
            <w:hideMark/>
          </w:tcPr>
          <w:p w14:paraId="38B5960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1 496</w:t>
            </w:r>
          </w:p>
        </w:tc>
        <w:tc>
          <w:tcPr>
            <w:tcW w:w="691" w:type="dxa"/>
            <w:noWrap/>
            <w:hideMark/>
          </w:tcPr>
          <w:p w14:paraId="2949DFC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hideMark/>
          </w:tcPr>
          <w:p w14:paraId="121B204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w:t>
            </w:r>
          </w:p>
        </w:tc>
        <w:tc>
          <w:tcPr>
            <w:tcW w:w="583" w:type="dxa"/>
            <w:hideMark/>
          </w:tcPr>
          <w:p w14:paraId="35B1F9B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w:t>
            </w:r>
          </w:p>
        </w:tc>
        <w:tc>
          <w:tcPr>
            <w:tcW w:w="949" w:type="dxa"/>
            <w:hideMark/>
          </w:tcPr>
          <w:p w14:paraId="07C6BF7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osobowy</w:t>
            </w:r>
          </w:p>
        </w:tc>
        <w:tc>
          <w:tcPr>
            <w:tcW w:w="1890" w:type="dxa"/>
            <w:hideMark/>
          </w:tcPr>
          <w:p w14:paraId="6EAC497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VNKKD3D360A549464</w:t>
            </w:r>
          </w:p>
        </w:tc>
        <w:tc>
          <w:tcPr>
            <w:tcW w:w="1349" w:type="dxa"/>
            <w:hideMark/>
          </w:tcPr>
          <w:p w14:paraId="628A4EA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immobiliser fabryczny</w:t>
            </w:r>
          </w:p>
        </w:tc>
        <w:tc>
          <w:tcPr>
            <w:tcW w:w="1212" w:type="dxa"/>
            <w:hideMark/>
          </w:tcPr>
          <w:p w14:paraId="6EF7B44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2FCC0BAB"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54908</w:t>
            </w:r>
          </w:p>
        </w:tc>
        <w:tc>
          <w:tcPr>
            <w:tcW w:w="1290" w:type="dxa"/>
            <w:hideMark/>
          </w:tcPr>
          <w:p w14:paraId="41E86CF9"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 xml:space="preserve">59 300,00 zł </w:t>
            </w:r>
          </w:p>
        </w:tc>
        <w:tc>
          <w:tcPr>
            <w:tcW w:w="1270" w:type="dxa"/>
            <w:hideMark/>
          </w:tcPr>
          <w:p w14:paraId="0CA95BB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5830F58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6947A7F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7D036E7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07B2C7B8" w14:textId="0E4759CB" w:rsidR="002E3388" w:rsidRPr="00490048" w:rsidRDefault="002E3388" w:rsidP="002E3388">
            <w:pPr>
              <w:rPr>
                <w:rFonts w:asciiTheme="minorHAnsi" w:hAnsiTheme="minorHAnsi" w:cstheme="minorHAnsi"/>
                <w:sz w:val="18"/>
                <w:szCs w:val="18"/>
              </w:rPr>
            </w:pPr>
            <w:r w:rsidRPr="00AA58A1">
              <w:rPr>
                <w:rFonts w:asciiTheme="minorHAnsi" w:hAnsiTheme="minorHAnsi" w:cstheme="minorHAnsi"/>
                <w:spacing w:val="-2"/>
                <w:sz w:val="18"/>
                <w:szCs w:val="18"/>
              </w:rPr>
              <w:t>Wojewódzki Inspektorat Ochrony Środowiska w Warszawie ul. Bartycka 110A, 00-716 Warszawa</w:t>
            </w:r>
          </w:p>
        </w:tc>
      </w:tr>
      <w:tr w:rsidR="002E3388" w:rsidRPr="00490048" w14:paraId="7D2E1528" w14:textId="77777777" w:rsidTr="000A1B7F">
        <w:trPr>
          <w:cantSplit/>
        </w:trPr>
        <w:tc>
          <w:tcPr>
            <w:tcW w:w="485" w:type="dxa"/>
            <w:noWrap/>
            <w:hideMark/>
          </w:tcPr>
          <w:p w14:paraId="768FAFA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32.</w:t>
            </w:r>
          </w:p>
        </w:tc>
        <w:tc>
          <w:tcPr>
            <w:tcW w:w="1247" w:type="dxa"/>
            <w:hideMark/>
          </w:tcPr>
          <w:p w14:paraId="01519B6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Peugeot </w:t>
            </w:r>
            <w:proofErr w:type="spellStart"/>
            <w:r w:rsidRPr="00490048">
              <w:rPr>
                <w:rFonts w:asciiTheme="minorHAnsi" w:hAnsiTheme="minorHAnsi" w:cstheme="minorHAnsi"/>
                <w:sz w:val="18"/>
                <w:szCs w:val="18"/>
              </w:rPr>
              <w:t>Boxer</w:t>
            </w:r>
            <w:proofErr w:type="spellEnd"/>
            <w:r w:rsidRPr="00490048">
              <w:rPr>
                <w:rFonts w:asciiTheme="minorHAnsi" w:hAnsiTheme="minorHAnsi" w:cstheme="minorHAnsi"/>
                <w:sz w:val="18"/>
                <w:szCs w:val="18"/>
              </w:rPr>
              <w:t xml:space="preserve"> 335</w:t>
            </w:r>
            <w:r w:rsidRPr="00490048">
              <w:rPr>
                <w:rFonts w:asciiTheme="minorHAnsi" w:hAnsiTheme="minorHAnsi" w:cstheme="minorHAnsi"/>
                <w:sz w:val="18"/>
                <w:szCs w:val="18"/>
              </w:rPr>
              <w:br/>
              <w:t>L3H2</w:t>
            </w:r>
          </w:p>
        </w:tc>
        <w:tc>
          <w:tcPr>
            <w:tcW w:w="1183" w:type="dxa"/>
            <w:hideMark/>
          </w:tcPr>
          <w:p w14:paraId="32C408F3"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WE915WK</w:t>
            </w:r>
          </w:p>
        </w:tc>
        <w:tc>
          <w:tcPr>
            <w:tcW w:w="619" w:type="dxa"/>
            <w:hideMark/>
          </w:tcPr>
          <w:p w14:paraId="25982B2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2008</w:t>
            </w:r>
          </w:p>
        </w:tc>
        <w:tc>
          <w:tcPr>
            <w:tcW w:w="1037" w:type="dxa"/>
            <w:hideMark/>
          </w:tcPr>
          <w:p w14:paraId="59BBF9C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19.11.2008</w:t>
            </w:r>
          </w:p>
        </w:tc>
        <w:tc>
          <w:tcPr>
            <w:tcW w:w="630" w:type="dxa"/>
            <w:hideMark/>
          </w:tcPr>
          <w:p w14:paraId="1B69320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2 999</w:t>
            </w:r>
          </w:p>
        </w:tc>
        <w:tc>
          <w:tcPr>
            <w:tcW w:w="691" w:type="dxa"/>
            <w:noWrap/>
            <w:hideMark/>
          </w:tcPr>
          <w:p w14:paraId="2DAFF3B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w:t>
            </w:r>
          </w:p>
        </w:tc>
        <w:tc>
          <w:tcPr>
            <w:tcW w:w="581" w:type="dxa"/>
            <w:hideMark/>
          </w:tcPr>
          <w:p w14:paraId="52261C9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750</w:t>
            </w:r>
          </w:p>
        </w:tc>
        <w:tc>
          <w:tcPr>
            <w:tcW w:w="583" w:type="dxa"/>
            <w:hideMark/>
          </w:tcPr>
          <w:p w14:paraId="1B235D3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3498</w:t>
            </w:r>
          </w:p>
        </w:tc>
        <w:tc>
          <w:tcPr>
            <w:tcW w:w="949" w:type="dxa"/>
            <w:hideMark/>
          </w:tcPr>
          <w:p w14:paraId="36BAEB3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specjalny</w:t>
            </w:r>
          </w:p>
        </w:tc>
        <w:tc>
          <w:tcPr>
            <w:tcW w:w="1890" w:type="dxa"/>
            <w:hideMark/>
          </w:tcPr>
          <w:p w14:paraId="3BDE11E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VF3YCDMFB11484658</w:t>
            </w:r>
          </w:p>
        </w:tc>
        <w:tc>
          <w:tcPr>
            <w:tcW w:w="1349" w:type="dxa"/>
            <w:hideMark/>
          </w:tcPr>
          <w:p w14:paraId="51613629" w14:textId="77777777" w:rsidR="002E3388" w:rsidRPr="00490048" w:rsidRDefault="002E3388" w:rsidP="002E3388">
            <w:pPr>
              <w:rPr>
                <w:rFonts w:asciiTheme="minorHAnsi" w:hAnsiTheme="minorHAnsi" w:cstheme="minorHAnsi"/>
                <w:sz w:val="18"/>
                <w:szCs w:val="18"/>
              </w:rPr>
            </w:pP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xml:space="preserve"> fabryczny, autoalarm</w:t>
            </w:r>
          </w:p>
        </w:tc>
        <w:tc>
          <w:tcPr>
            <w:tcW w:w="1212" w:type="dxa"/>
            <w:hideMark/>
          </w:tcPr>
          <w:p w14:paraId="1967B70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3AE59C93"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163389</w:t>
            </w:r>
          </w:p>
        </w:tc>
        <w:tc>
          <w:tcPr>
            <w:tcW w:w="1290" w:type="dxa"/>
            <w:hideMark/>
          </w:tcPr>
          <w:p w14:paraId="15B4981C"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30 800,00 zł</w:t>
            </w:r>
          </w:p>
        </w:tc>
        <w:tc>
          <w:tcPr>
            <w:tcW w:w="1270" w:type="dxa"/>
            <w:hideMark/>
          </w:tcPr>
          <w:p w14:paraId="4C3C227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3A0232B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015FDB3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55698CD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4D4C24D6" w14:textId="2CDC604F" w:rsidR="002E3388" w:rsidRPr="00490048" w:rsidRDefault="002E3388" w:rsidP="002E3388">
            <w:pPr>
              <w:rPr>
                <w:rFonts w:asciiTheme="minorHAnsi" w:hAnsiTheme="minorHAnsi" w:cstheme="minorHAnsi"/>
                <w:sz w:val="18"/>
                <w:szCs w:val="18"/>
              </w:rPr>
            </w:pPr>
            <w:r w:rsidRPr="00AA58A1">
              <w:rPr>
                <w:rFonts w:asciiTheme="minorHAnsi" w:hAnsiTheme="minorHAnsi" w:cstheme="minorHAnsi"/>
                <w:spacing w:val="-2"/>
                <w:sz w:val="18"/>
                <w:szCs w:val="18"/>
              </w:rPr>
              <w:t>Wojewódzki Inspektorat Ochrony Środowiska w Warszawie ul. Bartycka 110A, 00-716 Warszawa</w:t>
            </w:r>
          </w:p>
        </w:tc>
      </w:tr>
      <w:tr w:rsidR="002E3388" w:rsidRPr="00490048" w14:paraId="73684433" w14:textId="77777777" w:rsidTr="000A1B7F">
        <w:trPr>
          <w:cantSplit/>
        </w:trPr>
        <w:tc>
          <w:tcPr>
            <w:tcW w:w="485" w:type="dxa"/>
            <w:noWrap/>
            <w:hideMark/>
          </w:tcPr>
          <w:p w14:paraId="6BEEA38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33.</w:t>
            </w:r>
          </w:p>
        </w:tc>
        <w:tc>
          <w:tcPr>
            <w:tcW w:w="1247" w:type="dxa"/>
            <w:hideMark/>
          </w:tcPr>
          <w:p w14:paraId="3D055A8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Toyota </w:t>
            </w:r>
            <w:proofErr w:type="spellStart"/>
            <w:r w:rsidRPr="00490048">
              <w:rPr>
                <w:rFonts w:asciiTheme="minorHAnsi" w:hAnsiTheme="minorHAnsi" w:cstheme="minorHAnsi"/>
                <w:sz w:val="18"/>
                <w:szCs w:val="18"/>
              </w:rPr>
              <w:t>Hilux</w:t>
            </w:r>
            <w:proofErr w:type="spellEnd"/>
            <w:r w:rsidRPr="00490048">
              <w:rPr>
                <w:rFonts w:asciiTheme="minorHAnsi" w:hAnsiTheme="minorHAnsi" w:cstheme="minorHAnsi"/>
                <w:sz w:val="18"/>
                <w:szCs w:val="18"/>
              </w:rPr>
              <w:t xml:space="preserve"> SR5</w:t>
            </w:r>
          </w:p>
        </w:tc>
        <w:tc>
          <w:tcPr>
            <w:tcW w:w="1183" w:type="dxa"/>
            <w:hideMark/>
          </w:tcPr>
          <w:p w14:paraId="116E9BBA"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WE242XX</w:t>
            </w:r>
          </w:p>
        </w:tc>
        <w:tc>
          <w:tcPr>
            <w:tcW w:w="619" w:type="dxa"/>
            <w:hideMark/>
          </w:tcPr>
          <w:p w14:paraId="5B58E84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2019</w:t>
            </w:r>
          </w:p>
        </w:tc>
        <w:tc>
          <w:tcPr>
            <w:tcW w:w="1037" w:type="dxa"/>
            <w:hideMark/>
          </w:tcPr>
          <w:p w14:paraId="7CD34D4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13.12.2019</w:t>
            </w:r>
          </w:p>
        </w:tc>
        <w:tc>
          <w:tcPr>
            <w:tcW w:w="630" w:type="dxa"/>
            <w:hideMark/>
          </w:tcPr>
          <w:p w14:paraId="5149393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2 393</w:t>
            </w:r>
          </w:p>
        </w:tc>
        <w:tc>
          <w:tcPr>
            <w:tcW w:w="691" w:type="dxa"/>
            <w:noWrap/>
            <w:hideMark/>
          </w:tcPr>
          <w:p w14:paraId="012506A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hideMark/>
          </w:tcPr>
          <w:p w14:paraId="047D822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1054</w:t>
            </w:r>
          </w:p>
        </w:tc>
        <w:tc>
          <w:tcPr>
            <w:tcW w:w="583" w:type="dxa"/>
            <w:hideMark/>
          </w:tcPr>
          <w:p w14:paraId="5DF5BB5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3210</w:t>
            </w:r>
          </w:p>
        </w:tc>
        <w:tc>
          <w:tcPr>
            <w:tcW w:w="949" w:type="dxa"/>
            <w:hideMark/>
          </w:tcPr>
          <w:p w14:paraId="372133B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ciężarowy ład. od 800 kg do 2 t</w:t>
            </w:r>
          </w:p>
        </w:tc>
        <w:tc>
          <w:tcPr>
            <w:tcW w:w="1890" w:type="dxa"/>
            <w:hideMark/>
          </w:tcPr>
          <w:p w14:paraId="0FCA8B3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AHTBB3CD001763992</w:t>
            </w:r>
          </w:p>
        </w:tc>
        <w:tc>
          <w:tcPr>
            <w:tcW w:w="1349" w:type="dxa"/>
            <w:hideMark/>
          </w:tcPr>
          <w:p w14:paraId="684A8CBF" w14:textId="51764E58" w:rsidR="002E3388" w:rsidRPr="00490048" w:rsidRDefault="002E3388" w:rsidP="002E3388">
            <w:pPr>
              <w:rPr>
                <w:rFonts w:asciiTheme="minorHAnsi" w:hAnsiTheme="minorHAnsi" w:cstheme="minorHAnsi"/>
                <w:sz w:val="18"/>
                <w:szCs w:val="18"/>
              </w:rPr>
            </w:pP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xml:space="preserve"> fabryczny, autoalarm, </w:t>
            </w:r>
          </w:p>
        </w:tc>
        <w:tc>
          <w:tcPr>
            <w:tcW w:w="1212" w:type="dxa"/>
            <w:hideMark/>
          </w:tcPr>
          <w:p w14:paraId="0F06733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zabudowa części ładunkowej oraz dwie przenośne lodówki</w:t>
            </w:r>
          </w:p>
        </w:tc>
        <w:tc>
          <w:tcPr>
            <w:tcW w:w="855" w:type="dxa"/>
            <w:hideMark/>
          </w:tcPr>
          <w:p w14:paraId="057E3004"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30309</w:t>
            </w:r>
          </w:p>
        </w:tc>
        <w:tc>
          <w:tcPr>
            <w:tcW w:w="1290" w:type="dxa"/>
            <w:hideMark/>
          </w:tcPr>
          <w:p w14:paraId="5504BDAD"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167 100,00 zł</w:t>
            </w:r>
          </w:p>
        </w:tc>
        <w:tc>
          <w:tcPr>
            <w:tcW w:w="1270" w:type="dxa"/>
            <w:hideMark/>
          </w:tcPr>
          <w:p w14:paraId="31ED86D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 + wartość wyposażenia dodatkowego</w:t>
            </w:r>
          </w:p>
        </w:tc>
        <w:tc>
          <w:tcPr>
            <w:tcW w:w="1037" w:type="dxa"/>
            <w:noWrap/>
            <w:hideMark/>
          </w:tcPr>
          <w:p w14:paraId="005ABCA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3403FE4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183EB8B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394050CB" w14:textId="2560BB00" w:rsidR="002E3388" w:rsidRPr="00490048" w:rsidRDefault="002E3388" w:rsidP="002E3388">
            <w:pPr>
              <w:spacing w:line="200" w:lineRule="exact"/>
              <w:rPr>
                <w:rFonts w:asciiTheme="minorHAnsi" w:hAnsiTheme="minorHAnsi" w:cstheme="minorHAnsi"/>
                <w:sz w:val="18"/>
                <w:szCs w:val="18"/>
              </w:rPr>
            </w:pPr>
            <w:r w:rsidRPr="00AA58A1">
              <w:rPr>
                <w:rFonts w:asciiTheme="minorHAnsi" w:hAnsiTheme="minorHAnsi" w:cstheme="minorHAnsi"/>
                <w:spacing w:val="-2"/>
                <w:sz w:val="18"/>
                <w:szCs w:val="18"/>
              </w:rPr>
              <w:t>Wojewódzki Inspektorat Ochrony Środowiska w Warszawie ul. Bartycka 110A, 00-716 Warszawa</w:t>
            </w:r>
          </w:p>
        </w:tc>
      </w:tr>
      <w:tr w:rsidR="002E3388" w:rsidRPr="00490048" w14:paraId="1F17F4EB" w14:textId="77777777" w:rsidTr="000A1B7F">
        <w:trPr>
          <w:cantSplit/>
        </w:trPr>
        <w:tc>
          <w:tcPr>
            <w:tcW w:w="485" w:type="dxa"/>
            <w:noWrap/>
            <w:hideMark/>
          </w:tcPr>
          <w:p w14:paraId="020D4B2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34.</w:t>
            </w:r>
          </w:p>
        </w:tc>
        <w:tc>
          <w:tcPr>
            <w:tcW w:w="1247" w:type="dxa"/>
            <w:hideMark/>
          </w:tcPr>
          <w:p w14:paraId="5309872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Toyota </w:t>
            </w:r>
            <w:proofErr w:type="spellStart"/>
            <w:r w:rsidRPr="00490048">
              <w:rPr>
                <w:rFonts w:asciiTheme="minorHAnsi" w:hAnsiTheme="minorHAnsi" w:cstheme="minorHAnsi"/>
                <w:sz w:val="18"/>
                <w:szCs w:val="18"/>
              </w:rPr>
              <w:t>Hilux</w:t>
            </w:r>
            <w:proofErr w:type="spellEnd"/>
            <w:r w:rsidRPr="00490048">
              <w:rPr>
                <w:rFonts w:asciiTheme="minorHAnsi" w:hAnsiTheme="minorHAnsi" w:cstheme="minorHAnsi"/>
                <w:sz w:val="18"/>
                <w:szCs w:val="18"/>
              </w:rPr>
              <w:t xml:space="preserve"> SR5</w:t>
            </w:r>
          </w:p>
        </w:tc>
        <w:tc>
          <w:tcPr>
            <w:tcW w:w="1183" w:type="dxa"/>
            <w:hideMark/>
          </w:tcPr>
          <w:p w14:paraId="2F93283C"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WE240XX</w:t>
            </w:r>
          </w:p>
        </w:tc>
        <w:tc>
          <w:tcPr>
            <w:tcW w:w="619" w:type="dxa"/>
            <w:hideMark/>
          </w:tcPr>
          <w:p w14:paraId="3B7B455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2019</w:t>
            </w:r>
          </w:p>
        </w:tc>
        <w:tc>
          <w:tcPr>
            <w:tcW w:w="1037" w:type="dxa"/>
            <w:hideMark/>
          </w:tcPr>
          <w:p w14:paraId="031FCF4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13.12.2019</w:t>
            </w:r>
          </w:p>
        </w:tc>
        <w:tc>
          <w:tcPr>
            <w:tcW w:w="630" w:type="dxa"/>
            <w:hideMark/>
          </w:tcPr>
          <w:p w14:paraId="765FCB3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2 393</w:t>
            </w:r>
          </w:p>
        </w:tc>
        <w:tc>
          <w:tcPr>
            <w:tcW w:w="691" w:type="dxa"/>
            <w:noWrap/>
            <w:hideMark/>
          </w:tcPr>
          <w:p w14:paraId="54047A9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hideMark/>
          </w:tcPr>
          <w:p w14:paraId="4AE0C44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1054</w:t>
            </w:r>
          </w:p>
        </w:tc>
        <w:tc>
          <w:tcPr>
            <w:tcW w:w="583" w:type="dxa"/>
            <w:hideMark/>
          </w:tcPr>
          <w:p w14:paraId="2BD5EF0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3210</w:t>
            </w:r>
          </w:p>
        </w:tc>
        <w:tc>
          <w:tcPr>
            <w:tcW w:w="949" w:type="dxa"/>
            <w:hideMark/>
          </w:tcPr>
          <w:p w14:paraId="4940556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ciężarowy ład. od 800 kg do 2 t</w:t>
            </w:r>
          </w:p>
        </w:tc>
        <w:tc>
          <w:tcPr>
            <w:tcW w:w="1890" w:type="dxa"/>
            <w:hideMark/>
          </w:tcPr>
          <w:p w14:paraId="4418690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AHTBB3CD001763989</w:t>
            </w:r>
          </w:p>
        </w:tc>
        <w:tc>
          <w:tcPr>
            <w:tcW w:w="1349" w:type="dxa"/>
            <w:hideMark/>
          </w:tcPr>
          <w:p w14:paraId="7781A52D" w14:textId="42A870F7" w:rsidR="002E3388" w:rsidRPr="00490048" w:rsidRDefault="002E3388" w:rsidP="002E3388">
            <w:pPr>
              <w:rPr>
                <w:rFonts w:asciiTheme="minorHAnsi" w:hAnsiTheme="minorHAnsi" w:cstheme="minorHAnsi"/>
                <w:sz w:val="18"/>
                <w:szCs w:val="18"/>
              </w:rPr>
            </w:pP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xml:space="preserve"> fabryczny, autoalarm, </w:t>
            </w:r>
          </w:p>
        </w:tc>
        <w:tc>
          <w:tcPr>
            <w:tcW w:w="1212" w:type="dxa"/>
            <w:hideMark/>
          </w:tcPr>
          <w:p w14:paraId="43AAB0A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zabudowa części ładunkowej oraz dwie przenośne lodówki</w:t>
            </w:r>
          </w:p>
        </w:tc>
        <w:tc>
          <w:tcPr>
            <w:tcW w:w="855" w:type="dxa"/>
            <w:hideMark/>
          </w:tcPr>
          <w:p w14:paraId="0648A41C"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56983</w:t>
            </w:r>
          </w:p>
        </w:tc>
        <w:tc>
          <w:tcPr>
            <w:tcW w:w="1290" w:type="dxa"/>
            <w:hideMark/>
          </w:tcPr>
          <w:p w14:paraId="2BCC6FAF"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162 900,00 zł</w:t>
            </w:r>
          </w:p>
        </w:tc>
        <w:tc>
          <w:tcPr>
            <w:tcW w:w="1270" w:type="dxa"/>
            <w:hideMark/>
          </w:tcPr>
          <w:p w14:paraId="5CE5582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 + wartość wyposażenia dodatkowego</w:t>
            </w:r>
          </w:p>
        </w:tc>
        <w:tc>
          <w:tcPr>
            <w:tcW w:w="1037" w:type="dxa"/>
            <w:noWrap/>
            <w:hideMark/>
          </w:tcPr>
          <w:p w14:paraId="65749AC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4561A0E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4D65852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4AB1B921" w14:textId="1E4C3A93" w:rsidR="002E3388" w:rsidRPr="00490048" w:rsidRDefault="002E3388" w:rsidP="002E3388">
            <w:pPr>
              <w:rPr>
                <w:rFonts w:asciiTheme="minorHAnsi" w:hAnsiTheme="minorHAnsi" w:cstheme="minorHAnsi"/>
                <w:sz w:val="18"/>
                <w:szCs w:val="18"/>
              </w:rPr>
            </w:pPr>
            <w:r w:rsidRPr="00AA58A1">
              <w:rPr>
                <w:rFonts w:asciiTheme="minorHAnsi" w:hAnsiTheme="minorHAnsi" w:cstheme="minorHAnsi"/>
                <w:spacing w:val="-2"/>
                <w:sz w:val="18"/>
                <w:szCs w:val="18"/>
              </w:rPr>
              <w:t>Wojewódzki Inspektorat Ochrony Środowiska w Warszawie ul. Bartycka 110A, 00-716 Warszawa</w:t>
            </w:r>
          </w:p>
        </w:tc>
      </w:tr>
      <w:tr w:rsidR="002E3388" w:rsidRPr="00490048" w14:paraId="1769B21C" w14:textId="77777777" w:rsidTr="000A1B7F">
        <w:trPr>
          <w:cantSplit/>
        </w:trPr>
        <w:tc>
          <w:tcPr>
            <w:tcW w:w="485" w:type="dxa"/>
            <w:noWrap/>
            <w:hideMark/>
          </w:tcPr>
          <w:p w14:paraId="751B8B3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35.</w:t>
            </w:r>
          </w:p>
        </w:tc>
        <w:tc>
          <w:tcPr>
            <w:tcW w:w="1247" w:type="dxa"/>
            <w:hideMark/>
          </w:tcPr>
          <w:p w14:paraId="3CB9F2B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Toyota </w:t>
            </w:r>
            <w:proofErr w:type="spellStart"/>
            <w:r w:rsidRPr="00490048">
              <w:rPr>
                <w:rFonts w:asciiTheme="minorHAnsi" w:hAnsiTheme="minorHAnsi" w:cstheme="minorHAnsi"/>
                <w:sz w:val="18"/>
                <w:szCs w:val="18"/>
              </w:rPr>
              <w:t>Hilux</w:t>
            </w:r>
            <w:proofErr w:type="spellEnd"/>
            <w:r w:rsidRPr="00490048">
              <w:rPr>
                <w:rFonts w:asciiTheme="minorHAnsi" w:hAnsiTheme="minorHAnsi" w:cstheme="minorHAnsi"/>
                <w:sz w:val="18"/>
                <w:szCs w:val="18"/>
              </w:rPr>
              <w:t xml:space="preserve"> SR5</w:t>
            </w:r>
          </w:p>
        </w:tc>
        <w:tc>
          <w:tcPr>
            <w:tcW w:w="1183" w:type="dxa"/>
            <w:hideMark/>
          </w:tcPr>
          <w:p w14:paraId="44A10FA7"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WE244XX</w:t>
            </w:r>
          </w:p>
        </w:tc>
        <w:tc>
          <w:tcPr>
            <w:tcW w:w="619" w:type="dxa"/>
            <w:hideMark/>
          </w:tcPr>
          <w:p w14:paraId="71E243D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2019</w:t>
            </w:r>
          </w:p>
        </w:tc>
        <w:tc>
          <w:tcPr>
            <w:tcW w:w="1037" w:type="dxa"/>
            <w:hideMark/>
          </w:tcPr>
          <w:p w14:paraId="1051AEE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13.12.2019</w:t>
            </w:r>
          </w:p>
        </w:tc>
        <w:tc>
          <w:tcPr>
            <w:tcW w:w="630" w:type="dxa"/>
            <w:noWrap/>
            <w:hideMark/>
          </w:tcPr>
          <w:p w14:paraId="28B0A4D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2393</w:t>
            </w:r>
          </w:p>
        </w:tc>
        <w:tc>
          <w:tcPr>
            <w:tcW w:w="691" w:type="dxa"/>
            <w:noWrap/>
            <w:hideMark/>
          </w:tcPr>
          <w:p w14:paraId="1BB1D2A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hideMark/>
          </w:tcPr>
          <w:p w14:paraId="0FEA5F9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1054</w:t>
            </w:r>
          </w:p>
        </w:tc>
        <w:tc>
          <w:tcPr>
            <w:tcW w:w="583" w:type="dxa"/>
            <w:hideMark/>
          </w:tcPr>
          <w:p w14:paraId="2D626D1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3210</w:t>
            </w:r>
          </w:p>
        </w:tc>
        <w:tc>
          <w:tcPr>
            <w:tcW w:w="949" w:type="dxa"/>
            <w:hideMark/>
          </w:tcPr>
          <w:p w14:paraId="3400C70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ciężarowy ład. od 800 kg do 2 t</w:t>
            </w:r>
          </w:p>
        </w:tc>
        <w:tc>
          <w:tcPr>
            <w:tcW w:w="1890" w:type="dxa"/>
            <w:hideMark/>
          </w:tcPr>
          <w:p w14:paraId="1CE03B0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AHTBB3CD501763809</w:t>
            </w:r>
          </w:p>
        </w:tc>
        <w:tc>
          <w:tcPr>
            <w:tcW w:w="1349" w:type="dxa"/>
            <w:hideMark/>
          </w:tcPr>
          <w:p w14:paraId="61461D97" w14:textId="53029C41" w:rsidR="002E3388" w:rsidRPr="00490048" w:rsidRDefault="002E3388" w:rsidP="002E3388">
            <w:pPr>
              <w:rPr>
                <w:rFonts w:asciiTheme="minorHAnsi" w:hAnsiTheme="minorHAnsi" w:cstheme="minorHAnsi"/>
                <w:sz w:val="18"/>
                <w:szCs w:val="18"/>
              </w:rPr>
            </w:pP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xml:space="preserve"> fabryczny, autoalarm, </w:t>
            </w:r>
          </w:p>
        </w:tc>
        <w:tc>
          <w:tcPr>
            <w:tcW w:w="1212" w:type="dxa"/>
            <w:hideMark/>
          </w:tcPr>
          <w:p w14:paraId="59EA08B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zabudowa części ładunkowej oraz dwie przenośne lodówki</w:t>
            </w:r>
          </w:p>
        </w:tc>
        <w:tc>
          <w:tcPr>
            <w:tcW w:w="855" w:type="dxa"/>
            <w:hideMark/>
          </w:tcPr>
          <w:p w14:paraId="025D2CAD"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39638</w:t>
            </w:r>
          </w:p>
        </w:tc>
        <w:tc>
          <w:tcPr>
            <w:tcW w:w="1290" w:type="dxa"/>
            <w:hideMark/>
          </w:tcPr>
          <w:p w14:paraId="4B87944E"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165 600,00 zł</w:t>
            </w:r>
          </w:p>
        </w:tc>
        <w:tc>
          <w:tcPr>
            <w:tcW w:w="1270" w:type="dxa"/>
            <w:hideMark/>
          </w:tcPr>
          <w:p w14:paraId="2B515BA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 + wartość wyposażenia dodatkowego</w:t>
            </w:r>
          </w:p>
        </w:tc>
        <w:tc>
          <w:tcPr>
            <w:tcW w:w="1037" w:type="dxa"/>
            <w:noWrap/>
            <w:hideMark/>
          </w:tcPr>
          <w:p w14:paraId="6B3665B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20EA13D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4F074B6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65E4D91A" w14:textId="5168544A" w:rsidR="002E3388" w:rsidRPr="00490048" w:rsidRDefault="002E3388" w:rsidP="002E3388">
            <w:pPr>
              <w:rPr>
                <w:rFonts w:asciiTheme="minorHAnsi" w:hAnsiTheme="minorHAnsi" w:cstheme="minorHAnsi"/>
                <w:sz w:val="18"/>
                <w:szCs w:val="18"/>
              </w:rPr>
            </w:pPr>
            <w:r w:rsidRPr="00FF2995">
              <w:rPr>
                <w:rFonts w:asciiTheme="minorHAnsi" w:hAnsiTheme="minorHAnsi" w:cstheme="minorHAnsi"/>
                <w:spacing w:val="-2"/>
                <w:sz w:val="18"/>
                <w:szCs w:val="18"/>
              </w:rPr>
              <w:t>Wojewódzki Inspektorat Ochrony Środowiska w Warszawie ul. Bartycka 110A, 00-716 Warszawa</w:t>
            </w:r>
          </w:p>
        </w:tc>
      </w:tr>
      <w:tr w:rsidR="002E3388" w:rsidRPr="00490048" w14:paraId="250116FF" w14:textId="77777777" w:rsidTr="000A1B7F">
        <w:trPr>
          <w:cantSplit/>
        </w:trPr>
        <w:tc>
          <w:tcPr>
            <w:tcW w:w="485" w:type="dxa"/>
            <w:noWrap/>
            <w:hideMark/>
          </w:tcPr>
          <w:p w14:paraId="4CE292B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36.</w:t>
            </w:r>
          </w:p>
        </w:tc>
        <w:tc>
          <w:tcPr>
            <w:tcW w:w="1247" w:type="dxa"/>
            <w:hideMark/>
          </w:tcPr>
          <w:p w14:paraId="2B237FA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Toyota </w:t>
            </w:r>
            <w:proofErr w:type="spellStart"/>
            <w:r w:rsidRPr="00490048">
              <w:rPr>
                <w:rFonts w:asciiTheme="minorHAnsi" w:hAnsiTheme="minorHAnsi" w:cstheme="minorHAnsi"/>
                <w:sz w:val="18"/>
                <w:szCs w:val="18"/>
              </w:rPr>
              <w:t>Hilux</w:t>
            </w:r>
            <w:proofErr w:type="spellEnd"/>
            <w:r w:rsidRPr="00490048">
              <w:rPr>
                <w:rFonts w:asciiTheme="minorHAnsi" w:hAnsiTheme="minorHAnsi" w:cstheme="minorHAnsi"/>
                <w:sz w:val="18"/>
                <w:szCs w:val="18"/>
              </w:rPr>
              <w:t xml:space="preserve"> SR5</w:t>
            </w:r>
          </w:p>
        </w:tc>
        <w:tc>
          <w:tcPr>
            <w:tcW w:w="1183" w:type="dxa"/>
            <w:hideMark/>
          </w:tcPr>
          <w:p w14:paraId="0BE5D9BB"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WE245XX</w:t>
            </w:r>
          </w:p>
        </w:tc>
        <w:tc>
          <w:tcPr>
            <w:tcW w:w="619" w:type="dxa"/>
            <w:hideMark/>
          </w:tcPr>
          <w:p w14:paraId="0BDE922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2019</w:t>
            </w:r>
          </w:p>
        </w:tc>
        <w:tc>
          <w:tcPr>
            <w:tcW w:w="1037" w:type="dxa"/>
            <w:hideMark/>
          </w:tcPr>
          <w:p w14:paraId="7499DD5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13.12.2019</w:t>
            </w:r>
          </w:p>
        </w:tc>
        <w:tc>
          <w:tcPr>
            <w:tcW w:w="630" w:type="dxa"/>
            <w:hideMark/>
          </w:tcPr>
          <w:p w14:paraId="4DCD90D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2 393</w:t>
            </w:r>
          </w:p>
        </w:tc>
        <w:tc>
          <w:tcPr>
            <w:tcW w:w="691" w:type="dxa"/>
            <w:noWrap/>
            <w:hideMark/>
          </w:tcPr>
          <w:p w14:paraId="623AB5D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hideMark/>
          </w:tcPr>
          <w:p w14:paraId="015FC1B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1054</w:t>
            </w:r>
          </w:p>
        </w:tc>
        <w:tc>
          <w:tcPr>
            <w:tcW w:w="583" w:type="dxa"/>
            <w:hideMark/>
          </w:tcPr>
          <w:p w14:paraId="5198636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3210</w:t>
            </w:r>
          </w:p>
        </w:tc>
        <w:tc>
          <w:tcPr>
            <w:tcW w:w="949" w:type="dxa"/>
            <w:hideMark/>
          </w:tcPr>
          <w:p w14:paraId="5E2B186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ciężarowy ład. od 800 kg do 2 t</w:t>
            </w:r>
          </w:p>
        </w:tc>
        <w:tc>
          <w:tcPr>
            <w:tcW w:w="1890" w:type="dxa"/>
            <w:hideMark/>
          </w:tcPr>
          <w:p w14:paraId="3654EC0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AHTBB3CDX01763806</w:t>
            </w:r>
          </w:p>
        </w:tc>
        <w:tc>
          <w:tcPr>
            <w:tcW w:w="1349" w:type="dxa"/>
            <w:hideMark/>
          </w:tcPr>
          <w:p w14:paraId="72EEDD78" w14:textId="4D319113" w:rsidR="002E3388" w:rsidRPr="00490048" w:rsidRDefault="002E3388" w:rsidP="002E3388">
            <w:pPr>
              <w:rPr>
                <w:rFonts w:asciiTheme="minorHAnsi" w:hAnsiTheme="minorHAnsi" w:cstheme="minorHAnsi"/>
                <w:sz w:val="18"/>
                <w:szCs w:val="18"/>
              </w:rPr>
            </w:pP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xml:space="preserve"> fabryczny, autoalarm, </w:t>
            </w:r>
          </w:p>
        </w:tc>
        <w:tc>
          <w:tcPr>
            <w:tcW w:w="1212" w:type="dxa"/>
            <w:hideMark/>
          </w:tcPr>
          <w:p w14:paraId="50B32F2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zabudowa części ładunkowej oraz dwie przenośne lodówki</w:t>
            </w:r>
          </w:p>
        </w:tc>
        <w:tc>
          <w:tcPr>
            <w:tcW w:w="855" w:type="dxa"/>
            <w:hideMark/>
          </w:tcPr>
          <w:p w14:paraId="05245D4F"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40766</w:t>
            </w:r>
          </w:p>
        </w:tc>
        <w:tc>
          <w:tcPr>
            <w:tcW w:w="1290" w:type="dxa"/>
            <w:hideMark/>
          </w:tcPr>
          <w:p w14:paraId="5F1C6262"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165 500,00 zł</w:t>
            </w:r>
          </w:p>
        </w:tc>
        <w:tc>
          <w:tcPr>
            <w:tcW w:w="1270" w:type="dxa"/>
            <w:hideMark/>
          </w:tcPr>
          <w:p w14:paraId="5EF73CC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 + wartość wyposażenia dodatkowego</w:t>
            </w:r>
          </w:p>
        </w:tc>
        <w:tc>
          <w:tcPr>
            <w:tcW w:w="1037" w:type="dxa"/>
            <w:noWrap/>
            <w:hideMark/>
          </w:tcPr>
          <w:p w14:paraId="4DE30C0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1A509CA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2196195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16570FAD" w14:textId="1ED2DE96" w:rsidR="002E3388" w:rsidRPr="00490048" w:rsidRDefault="002E3388" w:rsidP="002E3388">
            <w:pPr>
              <w:rPr>
                <w:rFonts w:asciiTheme="minorHAnsi" w:hAnsiTheme="minorHAnsi" w:cstheme="minorHAnsi"/>
                <w:sz w:val="18"/>
                <w:szCs w:val="18"/>
              </w:rPr>
            </w:pPr>
            <w:r w:rsidRPr="00FF2995">
              <w:rPr>
                <w:rFonts w:asciiTheme="minorHAnsi" w:hAnsiTheme="minorHAnsi" w:cstheme="minorHAnsi"/>
                <w:spacing w:val="-2"/>
                <w:sz w:val="18"/>
                <w:szCs w:val="18"/>
              </w:rPr>
              <w:t>Wojewódzki Inspektorat Ochrony Środowiska w Warszawie ul. Bartycka 110A, 00-716 Warszawa</w:t>
            </w:r>
          </w:p>
        </w:tc>
      </w:tr>
      <w:tr w:rsidR="002E3388" w:rsidRPr="00490048" w14:paraId="7C30A0FF" w14:textId="77777777" w:rsidTr="000A1B7F">
        <w:trPr>
          <w:cantSplit/>
        </w:trPr>
        <w:tc>
          <w:tcPr>
            <w:tcW w:w="485" w:type="dxa"/>
            <w:noWrap/>
            <w:hideMark/>
          </w:tcPr>
          <w:p w14:paraId="35DC027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37.</w:t>
            </w:r>
          </w:p>
        </w:tc>
        <w:tc>
          <w:tcPr>
            <w:tcW w:w="1247" w:type="dxa"/>
            <w:hideMark/>
          </w:tcPr>
          <w:p w14:paraId="545844A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Toyota </w:t>
            </w:r>
            <w:proofErr w:type="spellStart"/>
            <w:r w:rsidRPr="00490048">
              <w:rPr>
                <w:rFonts w:asciiTheme="minorHAnsi" w:hAnsiTheme="minorHAnsi" w:cstheme="minorHAnsi"/>
                <w:sz w:val="18"/>
                <w:szCs w:val="18"/>
              </w:rPr>
              <w:t>Hilux</w:t>
            </w:r>
            <w:proofErr w:type="spellEnd"/>
            <w:r w:rsidRPr="00490048">
              <w:rPr>
                <w:rFonts w:asciiTheme="minorHAnsi" w:hAnsiTheme="minorHAnsi" w:cstheme="minorHAnsi"/>
                <w:sz w:val="18"/>
                <w:szCs w:val="18"/>
              </w:rPr>
              <w:t xml:space="preserve"> SR5</w:t>
            </w:r>
          </w:p>
        </w:tc>
        <w:tc>
          <w:tcPr>
            <w:tcW w:w="1183" w:type="dxa"/>
            <w:hideMark/>
          </w:tcPr>
          <w:p w14:paraId="594FCE28"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WE241XX</w:t>
            </w:r>
          </w:p>
        </w:tc>
        <w:tc>
          <w:tcPr>
            <w:tcW w:w="619" w:type="dxa"/>
            <w:hideMark/>
          </w:tcPr>
          <w:p w14:paraId="65A4B38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2019</w:t>
            </w:r>
          </w:p>
        </w:tc>
        <w:tc>
          <w:tcPr>
            <w:tcW w:w="1037" w:type="dxa"/>
            <w:hideMark/>
          </w:tcPr>
          <w:p w14:paraId="7A889B4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13.12.2019</w:t>
            </w:r>
          </w:p>
        </w:tc>
        <w:tc>
          <w:tcPr>
            <w:tcW w:w="630" w:type="dxa"/>
            <w:hideMark/>
          </w:tcPr>
          <w:p w14:paraId="65B922E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2 393</w:t>
            </w:r>
          </w:p>
        </w:tc>
        <w:tc>
          <w:tcPr>
            <w:tcW w:w="691" w:type="dxa"/>
            <w:noWrap/>
            <w:hideMark/>
          </w:tcPr>
          <w:p w14:paraId="0A7D799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hideMark/>
          </w:tcPr>
          <w:p w14:paraId="0AAEAF7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1054</w:t>
            </w:r>
          </w:p>
        </w:tc>
        <w:tc>
          <w:tcPr>
            <w:tcW w:w="583" w:type="dxa"/>
            <w:hideMark/>
          </w:tcPr>
          <w:p w14:paraId="6A8E034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3210</w:t>
            </w:r>
          </w:p>
        </w:tc>
        <w:tc>
          <w:tcPr>
            <w:tcW w:w="949" w:type="dxa"/>
            <w:hideMark/>
          </w:tcPr>
          <w:p w14:paraId="6520AA9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ciężarowy ład. od 800 kg do 2 t</w:t>
            </w:r>
          </w:p>
        </w:tc>
        <w:tc>
          <w:tcPr>
            <w:tcW w:w="1890" w:type="dxa"/>
            <w:hideMark/>
          </w:tcPr>
          <w:p w14:paraId="313D16A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AHTBB3CD301764036</w:t>
            </w:r>
          </w:p>
        </w:tc>
        <w:tc>
          <w:tcPr>
            <w:tcW w:w="1349" w:type="dxa"/>
            <w:hideMark/>
          </w:tcPr>
          <w:p w14:paraId="0F9A0C09" w14:textId="2AC48538" w:rsidR="002E3388" w:rsidRPr="00490048" w:rsidRDefault="002E3388" w:rsidP="002E3388">
            <w:pPr>
              <w:rPr>
                <w:rFonts w:asciiTheme="minorHAnsi" w:hAnsiTheme="minorHAnsi" w:cstheme="minorHAnsi"/>
                <w:sz w:val="18"/>
                <w:szCs w:val="18"/>
              </w:rPr>
            </w:pP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xml:space="preserve"> fabryczny, autoalarm, </w:t>
            </w:r>
          </w:p>
        </w:tc>
        <w:tc>
          <w:tcPr>
            <w:tcW w:w="1212" w:type="dxa"/>
            <w:hideMark/>
          </w:tcPr>
          <w:p w14:paraId="23CC7E2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zabudowa części ładunkowej oraz dwie przenośne lodówki</w:t>
            </w:r>
          </w:p>
        </w:tc>
        <w:tc>
          <w:tcPr>
            <w:tcW w:w="855" w:type="dxa"/>
            <w:hideMark/>
          </w:tcPr>
          <w:p w14:paraId="77115411"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69737</w:t>
            </w:r>
          </w:p>
        </w:tc>
        <w:tc>
          <w:tcPr>
            <w:tcW w:w="1290" w:type="dxa"/>
            <w:hideMark/>
          </w:tcPr>
          <w:p w14:paraId="6ED31A91"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160 800,00 zł</w:t>
            </w:r>
          </w:p>
        </w:tc>
        <w:tc>
          <w:tcPr>
            <w:tcW w:w="1270" w:type="dxa"/>
            <w:hideMark/>
          </w:tcPr>
          <w:p w14:paraId="33AF196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 + wartość wyposażenia dodatkowego</w:t>
            </w:r>
          </w:p>
        </w:tc>
        <w:tc>
          <w:tcPr>
            <w:tcW w:w="1037" w:type="dxa"/>
            <w:noWrap/>
            <w:hideMark/>
          </w:tcPr>
          <w:p w14:paraId="5F6E271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1FDF3AD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51E0D92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39F80DA7" w14:textId="35B884C3" w:rsidR="002E3388" w:rsidRPr="00490048" w:rsidRDefault="002E3388" w:rsidP="002E3388">
            <w:pPr>
              <w:rPr>
                <w:rFonts w:asciiTheme="minorHAnsi" w:hAnsiTheme="minorHAnsi" w:cstheme="minorHAnsi"/>
                <w:sz w:val="18"/>
                <w:szCs w:val="18"/>
              </w:rPr>
            </w:pPr>
            <w:r w:rsidRPr="00FF2995">
              <w:rPr>
                <w:rFonts w:asciiTheme="minorHAnsi" w:hAnsiTheme="minorHAnsi" w:cstheme="minorHAnsi"/>
                <w:spacing w:val="-2"/>
                <w:sz w:val="18"/>
                <w:szCs w:val="18"/>
              </w:rPr>
              <w:t>Wojewódzki Inspektorat Ochrony Środowiska w Warszawie ul. Bartycka 110A, 00-716 Warszawa</w:t>
            </w:r>
          </w:p>
        </w:tc>
      </w:tr>
      <w:tr w:rsidR="002E3388" w:rsidRPr="00490048" w14:paraId="570E42DB" w14:textId="77777777" w:rsidTr="000A1B7F">
        <w:trPr>
          <w:cantSplit/>
        </w:trPr>
        <w:tc>
          <w:tcPr>
            <w:tcW w:w="485" w:type="dxa"/>
            <w:noWrap/>
            <w:hideMark/>
          </w:tcPr>
          <w:p w14:paraId="709D54F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38.</w:t>
            </w:r>
          </w:p>
        </w:tc>
        <w:tc>
          <w:tcPr>
            <w:tcW w:w="1247" w:type="dxa"/>
            <w:hideMark/>
          </w:tcPr>
          <w:p w14:paraId="5ED16B2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Toyota </w:t>
            </w:r>
            <w:proofErr w:type="spellStart"/>
            <w:r w:rsidRPr="00490048">
              <w:rPr>
                <w:rFonts w:asciiTheme="minorHAnsi" w:hAnsiTheme="minorHAnsi" w:cstheme="minorHAnsi"/>
                <w:sz w:val="18"/>
                <w:szCs w:val="18"/>
              </w:rPr>
              <w:t>Hilux</w:t>
            </w:r>
            <w:proofErr w:type="spellEnd"/>
            <w:r w:rsidRPr="00490048">
              <w:rPr>
                <w:rFonts w:asciiTheme="minorHAnsi" w:hAnsiTheme="minorHAnsi" w:cstheme="minorHAnsi"/>
                <w:sz w:val="18"/>
                <w:szCs w:val="18"/>
              </w:rPr>
              <w:t xml:space="preserve"> SR5</w:t>
            </w:r>
          </w:p>
        </w:tc>
        <w:tc>
          <w:tcPr>
            <w:tcW w:w="1183" w:type="dxa"/>
            <w:hideMark/>
          </w:tcPr>
          <w:p w14:paraId="2308DF3C"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WE243XX</w:t>
            </w:r>
          </w:p>
        </w:tc>
        <w:tc>
          <w:tcPr>
            <w:tcW w:w="619" w:type="dxa"/>
            <w:hideMark/>
          </w:tcPr>
          <w:p w14:paraId="2668C46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2019</w:t>
            </w:r>
          </w:p>
        </w:tc>
        <w:tc>
          <w:tcPr>
            <w:tcW w:w="1037" w:type="dxa"/>
            <w:hideMark/>
          </w:tcPr>
          <w:p w14:paraId="1C42B74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13.12.2019</w:t>
            </w:r>
          </w:p>
        </w:tc>
        <w:tc>
          <w:tcPr>
            <w:tcW w:w="630" w:type="dxa"/>
            <w:hideMark/>
          </w:tcPr>
          <w:p w14:paraId="467EB45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2 393</w:t>
            </w:r>
          </w:p>
        </w:tc>
        <w:tc>
          <w:tcPr>
            <w:tcW w:w="691" w:type="dxa"/>
            <w:noWrap/>
            <w:hideMark/>
          </w:tcPr>
          <w:p w14:paraId="05D8CC9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hideMark/>
          </w:tcPr>
          <w:p w14:paraId="692C862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1054</w:t>
            </w:r>
          </w:p>
        </w:tc>
        <w:tc>
          <w:tcPr>
            <w:tcW w:w="583" w:type="dxa"/>
            <w:hideMark/>
          </w:tcPr>
          <w:p w14:paraId="6C2472B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3210</w:t>
            </w:r>
          </w:p>
        </w:tc>
        <w:tc>
          <w:tcPr>
            <w:tcW w:w="949" w:type="dxa"/>
            <w:hideMark/>
          </w:tcPr>
          <w:p w14:paraId="4D50E44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ciężarowy ład. od 800 kg do 2 t</w:t>
            </w:r>
          </w:p>
        </w:tc>
        <w:tc>
          <w:tcPr>
            <w:tcW w:w="1890" w:type="dxa"/>
            <w:hideMark/>
          </w:tcPr>
          <w:p w14:paraId="3352CB9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AHTBB3CD201763816</w:t>
            </w:r>
          </w:p>
        </w:tc>
        <w:tc>
          <w:tcPr>
            <w:tcW w:w="1349" w:type="dxa"/>
            <w:hideMark/>
          </w:tcPr>
          <w:p w14:paraId="0A5A32FC" w14:textId="503776D5" w:rsidR="002E3388" w:rsidRPr="00490048" w:rsidRDefault="002E3388" w:rsidP="002E3388">
            <w:pPr>
              <w:rPr>
                <w:rFonts w:asciiTheme="minorHAnsi" w:hAnsiTheme="minorHAnsi" w:cstheme="minorHAnsi"/>
                <w:sz w:val="18"/>
                <w:szCs w:val="18"/>
              </w:rPr>
            </w:pP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xml:space="preserve"> fabryczny, autoalarm</w:t>
            </w:r>
          </w:p>
        </w:tc>
        <w:tc>
          <w:tcPr>
            <w:tcW w:w="1212" w:type="dxa"/>
            <w:hideMark/>
          </w:tcPr>
          <w:p w14:paraId="4162A51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zabudowa części ładunkowej oraz dwie przenośne lodówki</w:t>
            </w:r>
          </w:p>
        </w:tc>
        <w:tc>
          <w:tcPr>
            <w:tcW w:w="855" w:type="dxa"/>
            <w:hideMark/>
          </w:tcPr>
          <w:p w14:paraId="00636DDF"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42874</w:t>
            </w:r>
          </w:p>
        </w:tc>
        <w:tc>
          <w:tcPr>
            <w:tcW w:w="1290" w:type="dxa"/>
            <w:hideMark/>
          </w:tcPr>
          <w:p w14:paraId="017ABEAF"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165 100,00 zł</w:t>
            </w:r>
          </w:p>
        </w:tc>
        <w:tc>
          <w:tcPr>
            <w:tcW w:w="1270" w:type="dxa"/>
            <w:hideMark/>
          </w:tcPr>
          <w:p w14:paraId="5CF1FBA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 + wartość wyposażenia dodatkowego</w:t>
            </w:r>
          </w:p>
        </w:tc>
        <w:tc>
          <w:tcPr>
            <w:tcW w:w="1037" w:type="dxa"/>
            <w:noWrap/>
            <w:hideMark/>
          </w:tcPr>
          <w:p w14:paraId="4A50AAE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13B8F53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noWrap/>
            <w:hideMark/>
          </w:tcPr>
          <w:p w14:paraId="39A36F7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4DF8A63D" w14:textId="1BD0CE7D" w:rsidR="002E3388" w:rsidRPr="00490048" w:rsidRDefault="002E3388" w:rsidP="002E3388">
            <w:pPr>
              <w:rPr>
                <w:rFonts w:asciiTheme="minorHAnsi" w:hAnsiTheme="minorHAnsi" w:cstheme="minorHAnsi"/>
                <w:sz w:val="18"/>
                <w:szCs w:val="18"/>
              </w:rPr>
            </w:pPr>
            <w:r w:rsidRPr="00FF2995">
              <w:rPr>
                <w:rFonts w:asciiTheme="minorHAnsi" w:hAnsiTheme="minorHAnsi" w:cstheme="minorHAnsi"/>
                <w:spacing w:val="-2"/>
                <w:sz w:val="18"/>
                <w:szCs w:val="18"/>
              </w:rPr>
              <w:t>Wojewódzki Inspektorat Ochrony Środowiska w Warszawie ul. Bartycka 110A, 00-716 Warszawa</w:t>
            </w:r>
          </w:p>
        </w:tc>
      </w:tr>
      <w:tr w:rsidR="002E3388" w:rsidRPr="00490048" w14:paraId="1E722E41" w14:textId="77777777" w:rsidTr="000A1B7F">
        <w:trPr>
          <w:cantSplit/>
        </w:trPr>
        <w:tc>
          <w:tcPr>
            <w:tcW w:w="485" w:type="dxa"/>
            <w:noWrap/>
            <w:hideMark/>
          </w:tcPr>
          <w:p w14:paraId="5927BD7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lastRenderedPageBreak/>
              <w:t>39</w:t>
            </w:r>
          </w:p>
        </w:tc>
        <w:tc>
          <w:tcPr>
            <w:tcW w:w="1247" w:type="dxa"/>
            <w:hideMark/>
          </w:tcPr>
          <w:p w14:paraId="649BC23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Toyota </w:t>
            </w:r>
            <w:proofErr w:type="spellStart"/>
            <w:r w:rsidRPr="00490048">
              <w:rPr>
                <w:rFonts w:asciiTheme="minorHAnsi" w:hAnsiTheme="minorHAnsi" w:cstheme="minorHAnsi"/>
                <w:sz w:val="18"/>
                <w:szCs w:val="18"/>
              </w:rPr>
              <w:t>Highlander</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HSD</w:t>
            </w:r>
            <w:proofErr w:type="spellEnd"/>
            <w:r w:rsidRPr="00490048">
              <w:rPr>
                <w:rFonts w:asciiTheme="minorHAnsi" w:hAnsiTheme="minorHAnsi" w:cstheme="minorHAnsi"/>
                <w:sz w:val="18"/>
                <w:szCs w:val="18"/>
              </w:rPr>
              <w:t xml:space="preserve"> 5SUV 2,5H248 CVT4 </w:t>
            </w:r>
            <w:proofErr w:type="spellStart"/>
            <w:r w:rsidRPr="00490048">
              <w:rPr>
                <w:rFonts w:asciiTheme="minorHAnsi" w:hAnsiTheme="minorHAnsi" w:cstheme="minorHAnsi"/>
                <w:sz w:val="18"/>
                <w:szCs w:val="18"/>
              </w:rPr>
              <w:t>Prestige</w:t>
            </w:r>
            <w:proofErr w:type="spellEnd"/>
          </w:p>
        </w:tc>
        <w:tc>
          <w:tcPr>
            <w:tcW w:w="1183" w:type="dxa"/>
            <w:noWrap/>
            <w:hideMark/>
          </w:tcPr>
          <w:p w14:paraId="46767EDD"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WU1476N</w:t>
            </w:r>
          </w:p>
        </w:tc>
        <w:tc>
          <w:tcPr>
            <w:tcW w:w="619" w:type="dxa"/>
            <w:noWrap/>
            <w:hideMark/>
          </w:tcPr>
          <w:p w14:paraId="4AEDB7A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2021</w:t>
            </w:r>
          </w:p>
        </w:tc>
        <w:tc>
          <w:tcPr>
            <w:tcW w:w="1037" w:type="dxa"/>
            <w:noWrap/>
            <w:hideMark/>
          </w:tcPr>
          <w:p w14:paraId="1CAC6E6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26.11.2021</w:t>
            </w:r>
          </w:p>
        </w:tc>
        <w:tc>
          <w:tcPr>
            <w:tcW w:w="630" w:type="dxa"/>
            <w:noWrap/>
            <w:hideMark/>
          </w:tcPr>
          <w:p w14:paraId="1E14E16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2487</w:t>
            </w:r>
          </w:p>
        </w:tc>
        <w:tc>
          <w:tcPr>
            <w:tcW w:w="691" w:type="dxa"/>
            <w:noWrap/>
            <w:hideMark/>
          </w:tcPr>
          <w:p w14:paraId="221800C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7</w:t>
            </w:r>
          </w:p>
        </w:tc>
        <w:tc>
          <w:tcPr>
            <w:tcW w:w="581" w:type="dxa"/>
            <w:noWrap/>
            <w:hideMark/>
          </w:tcPr>
          <w:p w14:paraId="0DE30D1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2720</w:t>
            </w:r>
          </w:p>
        </w:tc>
        <w:tc>
          <w:tcPr>
            <w:tcW w:w="583" w:type="dxa"/>
            <w:noWrap/>
            <w:hideMark/>
          </w:tcPr>
          <w:p w14:paraId="5A79FEA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4720</w:t>
            </w:r>
          </w:p>
        </w:tc>
        <w:tc>
          <w:tcPr>
            <w:tcW w:w="949" w:type="dxa"/>
            <w:noWrap/>
            <w:hideMark/>
          </w:tcPr>
          <w:p w14:paraId="152C0C1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osobowy</w:t>
            </w:r>
          </w:p>
        </w:tc>
        <w:tc>
          <w:tcPr>
            <w:tcW w:w="1890" w:type="dxa"/>
            <w:noWrap/>
            <w:hideMark/>
          </w:tcPr>
          <w:p w14:paraId="55D88EA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5TDLB3CH60S060243</w:t>
            </w:r>
          </w:p>
        </w:tc>
        <w:tc>
          <w:tcPr>
            <w:tcW w:w="1349" w:type="dxa"/>
            <w:hideMark/>
          </w:tcPr>
          <w:p w14:paraId="6FE523EF" w14:textId="77777777" w:rsidR="002E3388" w:rsidRPr="00490048" w:rsidRDefault="002E3388" w:rsidP="002E3388">
            <w:pPr>
              <w:rPr>
                <w:rFonts w:asciiTheme="minorHAnsi" w:hAnsiTheme="minorHAnsi" w:cstheme="minorHAnsi"/>
                <w:sz w:val="18"/>
                <w:szCs w:val="18"/>
              </w:rPr>
            </w:pP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xml:space="preserve"> fabryczny, autoalarm</w:t>
            </w:r>
          </w:p>
        </w:tc>
        <w:tc>
          <w:tcPr>
            <w:tcW w:w="1212" w:type="dxa"/>
            <w:hideMark/>
          </w:tcPr>
          <w:p w14:paraId="44A0796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5B5EBF6F"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14351</w:t>
            </w:r>
          </w:p>
        </w:tc>
        <w:tc>
          <w:tcPr>
            <w:tcW w:w="1290" w:type="dxa"/>
            <w:noWrap/>
            <w:hideMark/>
          </w:tcPr>
          <w:p w14:paraId="5CE2DCB0"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232 300,00 zł</w:t>
            </w:r>
          </w:p>
        </w:tc>
        <w:tc>
          <w:tcPr>
            <w:tcW w:w="1270" w:type="dxa"/>
            <w:hideMark/>
          </w:tcPr>
          <w:p w14:paraId="0639443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5DFA207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5FBC10B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hideMark/>
          </w:tcPr>
          <w:p w14:paraId="4CDAA2CF" w14:textId="7AD6A546"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7AA4C6F9" w14:textId="2EE695BB" w:rsidR="002E3388" w:rsidRPr="00490048" w:rsidRDefault="002E3388" w:rsidP="002E3388">
            <w:pPr>
              <w:rPr>
                <w:rFonts w:asciiTheme="minorHAnsi" w:hAnsiTheme="minorHAnsi" w:cstheme="minorHAnsi"/>
                <w:sz w:val="18"/>
                <w:szCs w:val="18"/>
              </w:rPr>
            </w:pPr>
            <w:r w:rsidRPr="00826395">
              <w:rPr>
                <w:rFonts w:asciiTheme="minorHAnsi" w:hAnsiTheme="minorHAnsi" w:cstheme="minorHAnsi"/>
                <w:spacing w:val="-2"/>
                <w:sz w:val="18"/>
                <w:szCs w:val="18"/>
              </w:rPr>
              <w:t>Wojewódzki Inspektorat Ochrony Środowiska w Warszawie ul. Bartycka 110A, 00-716 Warszawa</w:t>
            </w:r>
          </w:p>
        </w:tc>
      </w:tr>
      <w:tr w:rsidR="002E3388" w:rsidRPr="00490048" w14:paraId="71D11D96" w14:textId="77777777" w:rsidTr="000A1B7F">
        <w:trPr>
          <w:cantSplit/>
        </w:trPr>
        <w:tc>
          <w:tcPr>
            <w:tcW w:w="485" w:type="dxa"/>
            <w:noWrap/>
            <w:hideMark/>
          </w:tcPr>
          <w:p w14:paraId="1D65276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40</w:t>
            </w:r>
          </w:p>
        </w:tc>
        <w:tc>
          <w:tcPr>
            <w:tcW w:w="1247" w:type="dxa"/>
            <w:hideMark/>
          </w:tcPr>
          <w:p w14:paraId="4CA4EE8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Toyota </w:t>
            </w:r>
            <w:proofErr w:type="spellStart"/>
            <w:r w:rsidRPr="00490048">
              <w:rPr>
                <w:rFonts w:asciiTheme="minorHAnsi" w:hAnsiTheme="minorHAnsi" w:cstheme="minorHAnsi"/>
                <w:sz w:val="18"/>
                <w:szCs w:val="18"/>
              </w:rPr>
              <w:t>Highlander</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HSD</w:t>
            </w:r>
            <w:proofErr w:type="spellEnd"/>
            <w:r w:rsidRPr="00490048">
              <w:rPr>
                <w:rFonts w:asciiTheme="minorHAnsi" w:hAnsiTheme="minorHAnsi" w:cstheme="minorHAnsi"/>
                <w:sz w:val="18"/>
                <w:szCs w:val="18"/>
              </w:rPr>
              <w:t xml:space="preserve"> 5SUV 2,5H248 CVT4 </w:t>
            </w:r>
            <w:proofErr w:type="spellStart"/>
            <w:r w:rsidRPr="00490048">
              <w:rPr>
                <w:rFonts w:asciiTheme="minorHAnsi" w:hAnsiTheme="minorHAnsi" w:cstheme="minorHAnsi"/>
                <w:sz w:val="18"/>
                <w:szCs w:val="18"/>
              </w:rPr>
              <w:t>Prestige</w:t>
            </w:r>
            <w:proofErr w:type="spellEnd"/>
          </w:p>
        </w:tc>
        <w:tc>
          <w:tcPr>
            <w:tcW w:w="1183" w:type="dxa"/>
            <w:noWrap/>
            <w:hideMark/>
          </w:tcPr>
          <w:p w14:paraId="6E5EE07E"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WU1926N</w:t>
            </w:r>
          </w:p>
        </w:tc>
        <w:tc>
          <w:tcPr>
            <w:tcW w:w="619" w:type="dxa"/>
            <w:noWrap/>
            <w:hideMark/>
          </w:tcPr>
          <w:p w14:paraId="48D737D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2021</w:t>
            </w:r>
          </w:p>
        </w:tc>
        <w:tc>
          <w:tcPr>
            <w:tcW w:w="1037" w:type="dxa"/>
            <w:noWrap/>
            <w:hideMark/>
          </w:tcPr>
          <w:p w14:paraId="0386D6F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26.11.2021</w:t>
            </w:r>
          </w:p>
        </w:tc>
        <w:tc>
          <w:tcPr>
            <w:tcW w:w="630" w:type="dxa"/>
            <w:noWrap/>
            <w:hideMark/>
          </w:tcPr>
          <w:p w14:paraId="66F114E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2487</w:t>
            </w:r>
          </w:p>
        </w:tc>
        <w:tc>
          <w:tcPr>
            <w:tcW w:w="691" w:type="dxa"/>
            <w:noWrap/>
            <w:hideMark/>
          </w:tcPr>
          <w:p w14:paraId="49BC8A1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7</w:t>
            </w:r>
          </w:p>
        </w:tc>
        <w:tc>
          <w:tcPr>
            <w:tcW w:w="581" w:type="dxa"/>
            <w:noWrap/>
            <w:hideMark/>
          </w:tcPr>
          <w:p w14:paraId="610B2EF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2720</w:t>
            </w:r>
          </w:p>
        </w:tc>
        <w:tc>
          <w:tcPr>
            <w:tcW w:w="583" w:type="dxa"/>
            <w:noWrap/>
            <w:hideMark/>
          </w:tcPr>
          <w:p w14:paraId="0516591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4720</w:t>
            </w:r>
          </w:p>
        </w:tc>
        <w:tc>
          <w:tcPr>
            <w:tcW w:w="949" w:type="dxa"/>
            <w:noWrap/>
            <w:hideMark/>
          </w:tcPr>
          <w:p w14:paraId="456444C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osobowy</w:t>
            </w:r>
          </w:p>
        </w:tc>
        <w:tc>
          <w:tcPr>
            <w:tcW w:w="1890" w:type="dxa"/>
            <w:noWrap/>
            <w:hideMark/>
          </w:tcPr>
          <w:p w14:paraId="32B08C4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5TDLB3CH90S063721</w:t>
            </w:r>
          </w:p>
        </w:tc>
        <w:tc>
          <w:tcPr>
            <w:tcW w:w="1349" w:type="dxa"/>
            <w:hideMark/>
          </w:tcPr>
          <w:p w14:paraId="3A0303F2" w14:textId="77777777" w:rsidR="002E3388" w:rsidRPr="00490048" w:rsidRDefault="002E3388" w:rsidP="002E3388">
            <w:pPr>
              <w:rPr>
                <w:rFonts w:asciiTheme="minorHAnsi" w:hAnsiTheme="minorHAnsi" w:cstheme="minorHAnsi"/>
                <w:sz w:val="18"/>
                <w:szCs w:val="18"/>
              </w:rPr>
            </w:pP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xml:space="preserve"> fabryczny, autoalarm</w:t>
            </w:r>
          </w:p>
        </w:tc>
        <w:tc>
          <w:tcPr>
            <w:tcW w:w="1212" w:type="dxa"/>
            <w:hideMark/>
          </w:tcPr>
          <w:p w14:paraId="20BB279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46E9B88C"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51477</w:t>
            </w:r>
          </w:p>
        </w:tc>
        <w:tc>
          <w:tcPr>
            <w:tcW w:w="1290" w:type="dxa"/>
            <w:noWrap/>
            <w:hideMark/>
          </w:tcPr>
          <w:p w14:paraId="0F59A8A8"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220 900,00 zł</w:t>
            </w:r>
          </w:p>
        </w:tc>
        <w:tc>
          <w:tcPr>
            <w:tcW w:w="1270" w:type="dxa"/>
            <w:hideMark/>
          </w:tcPr>
          <w:p w14:paraId="7DA7E7A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2D6FF65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3B49883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hideMark/>
          </w:tcPr>
          <w:p w14:paraId="0EFBC3C8" w14:textId="178F7980"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6B9297A9" w14:textId="3FDC8F22" w:rsidR="002E3388" w:rsidRPr="00490048" w:rsidRDefault="002E3388" w:rsidP="002E3388">
            <w:pPr>
              <w:rPr>
                <w:rFonts w:asciiTheme="minorHAnsi" w:hAnsiTheme="minorHAnsi" w:cstheme="minorHAnsi"/>
                <w:sz w:val="18"/>
                <w:szCs w:val="18"/>
              </w:rPr>
            </w:pPr>
            <w:r w:rsidRPr="00826395">
              <w:rPr>
                <w:rFonts w:asciiTheme="minorHAnsi" w:hAnsiTheme="minorHAnsi" w:cstheme="minorHAnsi"/>
                <w:spacing w:val="-2"/>
                <w:sz w:val="18"/>
                <w:szCs w:val="18"/>
              </w:rPr>
              <w:t>Wojewódzki Inspektorat Ochrony Środowiska w Warszawie ul. Bartycka 110A, 00-716 Warszawa</w:t>
            </w:r>
          </w:p>
        </w:tc>
      </w:tr>
      <w:tr w:rsidR="002E3388" w:rsidRPr="00490048" w14:paraId="00B8EE1D" w14:textId="77777777" w:rsidTr="000A1B7F">
        <w:trPr>
          <w:cantSplit/>
        </w:trPr>
        <w:tc>
          <w:tcPr>
            <w:tcW w:w="485" w:type="dxa"/>
            <w:noWrap/>
            <w:hideMark/>
          </w:tcPr>
          <w:p w14:paraId="7E68F29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41</w:t>
            </w:r>
          </w:p>
        </w:tc>
        <w:tc>
          <w:tcPr>
            <w:tcW w:w="1247" w:type="dxa"/>
            <w:hideMark/>
          </w:tcPr>
          <w:p w14:paraId="1B3032E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Toyota </w:t>
            </w:r>
            <w:proofErr w:type="spellStart"/>
            <w:r w:rsidRPr="00490048">
              <w:rPr>
                <w:rFonts w:asciiTheme="minorHAnsi" w:hAnsiTheme="minorHAnsi" w:cstheme="minorHAnsi"/>
                <w:sz w:val="18"/>
                <w:szCs w:val="18"/>
              </w:rPr>
              <w:t>Highlander</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HSD</w:t>
            </w:r>
            <w:proofErr w:type="spellEnd"/>
            <w:r w:rsidRPr="00490048">
              <w:rPr>
                <w:rFonts w:asciiTheme="minorHAnsi" w:hAnsiTheme="minorHAnsi" w:cstheme="minorHAnsi"/>
                <w:sz w:val="18"/>
                <w:szCs w:val="18"/>
              </w:rPr>
              <w:t xml:space="preserve"> 5SUV 2,5H248 CVT4 </w:t>
            </w:r>
            <w:proofErr w:type="spellStart"/>
            <w:r w:rsidRPr="00490048">
              <w:rPr>
                <w:rFonts w:asciiTheme="minorHAnsi" w:hAnsiTheme="minorHAnsi" w:cstheme="minorHAnsi"/>
                <w:sz w:val="18"/>
                <w:szCs w:val="18"/>
              </w:rPr>
              <w:t>Prestige</w:t>
            </w:r>
            <w:proofErr w:type="spellEnd"/>
          </w:p>
        </w:tc>
        <w:tc>
          <w:tcPr>
            <w:tcW w:w="1183" w:type="dxa"/>
            <w:noWrap/>
            <w:hideMark/>
          </w:tcPr>
          <w:p w14:paraId="231D6E82"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WU1934N</w:t>
            </w:r>
          </w:p>
        </w:tc>
        <w:tc>
          <w:tcPr>
            <w:tcW w:w="619" w:type="dxa"/>
            <w:noWrap/>
            <w:hideMark/>
          </w:tcPr>
          <w:p w14:paraId="3B25399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2021</w:t>
            </w:r>
          </w:p>
        </w:tc>
        <w:tc>
          <w:tcPr>
            <w:tcW w:w="1037" w:type="dxa"/>
            <w:noWrap/>
            <w:hideMark/>
          </w:tcPr>
          <w:p w14:paraId="1E1FDAF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26.11.2021</w:t>
            </w:r>
          </w:p>
        </w:tc>
        <w:tc>
          <w:tcPr>
            <w:tcW w:w="630" w:type="dxa"/>
            <w:noWrap/>
            <w:hideMark/>
          </w:tcPr>
          <w:p w14:paraId="4720A9B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2487</w:t>
            </w:r>
          </w:p>
        </w:tc>
        <w:tc>
          <w:tcPr>
            <w:tcW w:w="691" w:type="dxa"/>
            <w:noWrap/>
            <w:hideMark/>
          </w:tcPr>
          <w:p w14:paraId="4B1AFBB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7</w:t>
            </w:r>
          </w:p>
        </w:tc>
        <w:tc>
          <w:tcPr>
            <w:tcW w:w="581" w:type="dxa"/>
            <w:noWrap/>
            <w:hideMark/>
          </w:tcPr>
          <w:p w14:paraId="6536699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2720</w:t>
            </w:r>
          </w:p>
        </w:tc>
        <w:tc>
          <w:tcPr>
            <w:tcW w:w="583" w:type="dxa"/>
            <w:noWrap/>
            <w:hideMark/>
          </w:tcPr>
          <w:p w14:paraId="737E0A8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4720</w:t>
            </w:r>
          </w:p>
        </w:tc>
        <w:tc>
          <w:tcPr>
            <w:tcW w:w="949" w:type="dxa"/>
            <w:noWrap/>
            <w:hideMark/>
          </w:tcPr>
          <w:p w14:paraId="456748E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osobowy</w:t>
            </w:r>
          </w:p>
        </w:tc>
        <w:tc>
          <w:tcPr>
            <w:tcW w:w="1890" w:type="dxa"/>
            <w:noWrap/>
            <w:hideMark/>
          </w:tcPr>
          <w:p w14:paraId="266531B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5TDLB3CH00S064272</w:t>
            </w:r>
          </w:p>
        </w:tc>
        <w:tc>
          <w:tcPr>
            <w:tcW w:w="1349" w:type="dxa"/>
            <w:hideMark/>
          </w:tcPr>
          <w:p w14:paraId="13312B3A" w14:textId="77777777" w:rsidR="002E3388" w:rsidRPr="00490048" w:rsidRDefault="002E3388" w:rsidP="002E3388">
            <w:pPr>
              <w:rPr>
                <w:rFonts w:asciiTheme="minorHAnsi" w:hAnsiTheme="minorHAnsi" w:cstheme="minorHAnsi"/>
                <w:sz w:val="18"/>
                <w:szCs w:val="18"/>
              </w:rPr>
            </w:pP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xml:space="preserve"> fabryczny, autoalarm</w:t>
            </w:r>
          </w:p>
        </w:tc>
        <w:tc>
          <w:tcPr>
            <w:tcW w:w="1212" w:type="dxa"/>
            <w:hideMark/>
          </w:tcPr>
          <w:p w14:paraId="6053F93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108C3562"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19680</w:t>
            </w:r>
          </w:p>
        </w:tc>
        <w:tc>
          <w:tcPr>
            <w:tcW w:w="1290" w:type="dxa"/>
            <w:noWrap/>
            <w:hideMark/>
          </w:tcPr>
          <w:p w14:paraId="6DE89CE2"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230 800,00 zł</w:t>
            </w:r>
          </w:p>
        </w:tc>
        <w:tc>
          <w:tcPr>
            <w:tcW w:w="1270" w:type="dxa"/>
            <w:hideMark/>
          </w:tcPr>
          <w:p w14:paraId="0FD7715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57246F39"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2BCBBC4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hideMark/>
          </w:tcPr>
          <w:p w14:paraId="42025F62" w14:textId="7634DBC5"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701214E8" w14:textId="4604F1CF" w:rsidR="002E3388" w:rsidRPr="00490048" w:rsidRDefault="002E3388" w:rsidP="002E3388">
            <w:pPr>
              <w:rPr>
                <w:rFonts w:asciiTheme="minorHAnsi" w:hAnsiTheme="minorHAnsi" w:cstheme="minorHAnsi"/>
                <w:sz w:val="18"/>
                <w:szCs w:val="18"/>
              </w:rPr>
            </w:pPr>
            <w:r w:rsidRPr="00826395">
              <w:rPr>
                <w:rFonts w:asciiTheme="minorHAnsi" w:hAnsiTheme="minorHAnsi" w:cstheme="minorHAnsi"/>
                <w:spacing w:val="-2"/>
                <w:sz w:val="18"/>
                <w:szCs w:val="18"/>
              </w:rPr>
              <w:t>Wojewódzki Inspektorat Ochrony Środowiska w Warszawie ul. Bartycka 110A, 00-716 Warszawa</w:t>
            </w:r>
          </w:p>
        </w:tc>
      </w:tr>
      <w:tr w:rsidR="002E3388" w:rsidRPr="00490048" w14:paraId="1F9EEF8A" w14:textId="77777777" w:rsidTr="000A1B7F">
        <w:trPr>
          <w:cantSplit/>
        </w:trPr>
        <w:tc>
          <w:tcPr>
            <w:tcW w:w="485" w:type="dxa"/>
            <w:noWrap/>
            <w:hideMark/>
          </w:tcPr>
          <w:p w14:paraId="51937C5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42</w:t>
            </w:r>
          </w:p>
        </w:tc>
        <w:tc>
          <w:tcPr>
            <w:tcW w:w="1247" w:type="dxa"/>
            <w:hideMark/>
          </w:tcPr>
          <w:p w14:paraId="2215089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Kia </w:t>
            </w:r>
            <w:proofErr w:type="spellStart"/>
            <w:r w:rsidRPr="00490048">
              <w:rPr>
                <w:rFonts w:asciiTheme="minorHAnsi" w:hAnsiTheme="minorHAnsi" w:cstheme="minorHAnsi"/>
                <w:sz w:val="18"/>
                <w:szCs w:val="18"/>
              </w:rPr>
              <w:t>Stonic</w:t>
            </w:r>
            <w:proofErr w:type="spellEnd"/>
            <w:r w:rsidRPr="00490048">
              <w:rPr>
                <w:rFonts w:asciiTheme="minorHAnsi" w:hAnsiTheme="minorHAnsi" w:cstheme="minorHAnsi"/>
                <w:sz w:val="18"/>
                <w:szCs w:val="18"/>
              </w:rPr>
              <w:t xml:space="preserve"> 1.0 T-</w:t>
            </w:r>
            <w:proofErr w:type="spellStart"/>
            <w:r w:rsidRPr="00490048">
              <w:rPr>
                <w:rFonts w:asciiTheme="minorHAnsi" w:hAnsiTheme="minorHAnsi" w:cstheme="minorHAnsi"/>
                <w:sz w:val="18"/>
                <w:szCs w:val="18"/>
              </w:rPr>
              <w:t>GDI</w:t>
            </w:r>
            <w:proofErr w:type="spellEnd"/>
            <w:r w:rsidRPr="00490048">
              <w:rPr>
                <w:rFonts w:asciiTheme="minorHAnsi" w:hAnsiTheme="minorHAnsi" w:cstheme="minorHAnsi"/>
                <w:sz w:val="18"/>
                <w:szCs w:val="18"/>
              </w:rPr>
              <w:t xml:space="preserve"> M</w:t>
            </w:r>
          </w:p>
        </w:tc>
        <w:tc>
          <w:tcPr>
            <w:tcW w:w="1183" w:type="dxa"/>
            <w:noWrap/>
            <w:hideMark/>
          </w:tcPr>
          <w:p w14:paraId="1BF77401"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WE4W747</w:t>
            </w:r>
          </w:p>
        </w:tc>
        <w:tc>
          <w:tcPr>
            <w:tcW w:w="619" w:type="dxa"/>
            <w:noWrap/>
            <w:hideMark/>
          </w:tcPr>
          <w:p w14:paraId="7F2A1A7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2021</w:t>
            </w:r>
          </w:p>
        </w:tc>
        <w:tc>
          <w:tcPr>
            <w:tcW w:w="1037" w:type="dxa"/>
            <w:noWrap/>
            <w:hideMark/>
          </w:tcPr>
          <w:p w14:paraId="0D46016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13.12.2021</w:t>
            </w:r>
          </w:p>
        </w:tc>
        <w:tc>
          <w:tcPr>
            <w:tcW w:w="630" w:type="dxa"/>
            <w:noWrap/>
            <w:hideMark/>
          </w:tcPr>
          <w:p w14:paraId="51AF97E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998</w:t>
            </w:r>
          </w:p>
        </w:tc>
        <w:tc>
          <w:tcPr>
            <w:tcW w:w="691" w:type="dxa"/>
            <w:noWrap/>
            <w:hideMark/>
          </w:tcPr>
          <w:p w14:paraId="5863D64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noWrap/>
            <w:hideMark/>
          </w:tcPr>
          <w:p w14:paraId="091F6B2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530</w:t>
            </w:r>
          </w:p>
        </w:tc>
        <w:tc>
          <w:tcPr>
            <w:tcW w:w="583" w:type="dxa"/>
            <w:noWrap/>
            <w:hideMark/>
          </w:tcPr>
          <w:p w14:paraId="155FAF5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1650</w:t>
            </w:r>
          </w:p>
        </w:tc>
        <w:tc>
          <w:tcPr>
            <w:tcW w:w="949" w:type="dxa"/>
            <w:noWrap/>
            <w:hideMark/>
          </w:tcPr>
          <w:p w14:paraId="12D53D3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osobowy</w:t>
            </w:r>
          </w:p>
        </w:tc>
        <w:tc>
          <w:tcPr>
            <w:tcW w:w="1890" w:type="dxa"/>
            <w:noWrap/>
            <w:hideMark/>
          </w:tcPr>
          <w:p w14:paraId="199B61A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KNADA817AN6625452</w:t>
            </w:r>
          </w:p>
        </w:tc>
        <w:tc>
          <w:tcPr>
            <w:tcW w:w="1349" w:type="dxa"/>
            <w:hideMark/>
          </w:tcPr>
          <w:p w14:paraId="78FEB768" w14:textId="77777777" w:rsidR="002E3388" w:rsidRPr="00490048" w:rsidRDefault="002E3388" w:rsidP="002E3388">
            <w:pPr>
              <w:rPr>
                <w:rFonts w:asciiTheme="minorHAnsi" w:hAnsiTheme="minorHAnsi" w:cstheme="minorHAnsi"/>
                <w:sz w:val="18"/>
                <w:szCs w:val="18"/>
              </w:rPr>
            </w:pP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xml:space="preserve"> fabryczny, autoalarm</w:t>
            </w:r>
          </w:p>
        </w:tc>
        <w:tc>
          <w:tcPr>
            <w:tcW w:w="1212" w:type="dxa"/>
            <w:hideMark/>
          </w:tcPr>
          <w:p w14:paraId="5ECF0C4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48164D5E"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25804</w:t>
            </w:r>
          </w:p>
        </w:tc>
        <w:tc>
          <w:tcPr>
            <w:tcW w:w="1290" w:type="dxa"/>
            <w:noWrap/>
            <w:hideMark/>
          </w:tcPr>
          <w:p w14:paraId="1AA2DFA0"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66 400,00 zł</w:t>
            </w:r>
          </w:p>
        </w:tc>
        <w:tc>
          <w:tcPr>
            <w:tcW w:w="1270" w:type="dxa"/>
            <w:hideMark/>
          </w:tcPr>
          <w:p w14:paraId="7569B3B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7321902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69A5473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hideMark/>
          </w:tcPr>
          <w:p w14:paraId="04A9273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6851A7CA" w14:textId="6AB2FB24" w:rsidR="002E3388" w:rsidRPr="00490048" w:rsidRDefault="002E3388" w:rsidP="002E3388">
            <w:pPr>
              <w:rPr>
                <w:rFonts w:asciiTheme="minorHAnsi" w:hAnsiTheme="minorHAnsi" w:cstheme="minorHAnsi"/>
                <w:sz w:val="18"/>
                <w:szCs w:val="18"/>
              </w:rPr>
            </w:pPr>
            <w:r w:rsidRPr="00826395">
              <w:rPr>
                <w:rFonts w:asciiTheme="minorHAnsi" w:hAnsiTheme="minorHAnsi" w:cstheme="minorHAnsi"/>
                <w:spacing w:val="-2"/>
                <w:sz w:val="18"/>
                <w:szCs w:val="18"/>
              </w:rPr>
              <w:t>Wojewódzki Inspektorat Ochrony Środowiska w Warszawie ul. Bartycka 110A, 00-716 Warszawa</w:t>
            </w:r>
          </w:p>
        </w:tc>
      </w:tr>
      <w:tr w:rsidR="002E3388" w:rsidRPr="00490048" w14:paraId="7DABA09B" w14:textId="77777777" w:rsidTr="000A1B7F">
        <w:trPr>
          <w:cantSplit/>
        </w:trPr>
        <w:tc>
          <w:tcPr>
            <w:tcW w:w="485" w:type="dxa"/>
            <w:noWrap/>
            <w:hideMark/>
          </w:tcPr>
          <w:p w14:paraId="2F583DF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43</w:t>
            </w:r>
          </w:p>
        </w:tc>
        <w:tc>
          <w:tcPr>
            <w:tcW w:w="1247" w:type="dxa"/>
            <w:hideMark/>
          </w:tcPr>
          <w:p w14:paraId="674E662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Kia </w:t>
            </w:r>
            <w:proofErr w:type="spellStart"/>
            <w:r w:rsidRPr="00490048">
              <w:rPr>
                <w:rFonts w:asciiTheme="minorHAnsi" w:hAnsiTheme="minorHAnsi" w:cstheme="minorHAnsi"/>
                <w:sz w:val="18"/>
                <w:szCs w:val="18"/>
              </w:rPr>
              <w:t>Stonic</w:t>
            </w:r>
            <w:proofErr w:type="spellEnd"/>
            <w:r w:rsidRPr="00490048">
              <w:rPr>
                <w:rFonts w:asciiTheme="minorHAnsi" w:hAnsiTheme="minorHAnsi" w:cstheme="minorHAnsi"/>
                <w:sz w:val="18"/>
                <w:szCs w:val="18"/>
              </w:rPr>
              <w:t xml:space="preserve"> 1.0 T-</w:t>
            </w:r>
            <w:proofErr w:type="spellStart"/>
            <w:r w:rsidRPr="00490048">
              <w:rPr>
                <w:rFonts w:asciiTheme="minorHAnsi" w:hAnsiTheme="minorHAnsi" w:cstheme="minorHAnsi"/>
                <w:sz w:val="18"/>
                <w:szCs w:val="18"/>
              </w:rPr>
              <w:t>GDI</w:t>
            </w:r>
            <w:proofErr w:type="spellEnd"/>
            <w:r w:rsidRPr="00490048">
              <w:rPr>
                <w:rFonts w:asciiTheme="minorHAnsi" w:hAnsiTheme="minorHAnsi" w:cstheme="minorHAnsi"/>
                <w:sz w:val="18"/>
                <w:szCs w:val="18"/>
              </w:rPr>
              <w:t xml:space="preserve"> M</w:t>
            </w:r>
          </w:p>
        </w:tc>
        <w:tc>
          <w:tcPr>
            <w:tcW w:w="1183" w:type="dxa"/>
            <w:noWrap/>
            <w:hideMark/>
          </w:tcPr>
          <w:p w14:paraId="45B2BBB1"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WE4W748</w:t>
            </w:r>
          </w:p>
        </w:tc>
        <w:tc>
          <w:tcPr>
            <w:tcW w:w="619" w:type="dxa"/>
            <w:noWrap/>
            <w:hideMark/>
          </w:tcPr>
          <w:p w14:paraId="74D74BF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2021</w:t>
            </w:r>
          </w:p>
        </w:tc>
        <w:tc>
          <w:tcPr>
            <w:tcW w:w="1037" w:type="dxa"/>
            <w:noWrap/>
            <w:hideMark/>
          </w:tcPr>
          <w:p w14:paraId="028B2F3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13.12.2021</w:t>
            </w:r>
          </w:p>
        </w:tc>
        <w:tc>
          <w:tcPr>
            <w:tcW w:w="630" w:type="dxa"/>
            <w:noWrap/>
            <w:hideMark/>
          </w:tcPr>
          <w:p w14:paraId="309DE4B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998</w:t>
            </w:r>
          </w:p>
        </w:tc>
        <w:tc>
          <w:tcPr>
            <w:tcW w:w="691" w:type="dxa"/>
            <w:noWrap/>
            <w:hideMark/>
          </w:tcPr>
          <w:p w14:paraId="345CBEC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noWrap/>
            <w:hideMark/>
          </w:tcPr>
          <w:p w14:paraId="6510289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530</w:t>
            </w:r>
          </w:p>
        </w:tc>
        <w:tc>
          <w:tcPr>
            <w:tcW w:w="583" w:type="dxa"/>
            <w:noWrap/>
            <w:hideMark/>
          </w:tcPr>
          <w:p w14:paraId="37F2278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1650</w:t>
            </w:r>
          </w:p>
        </w:tc>
        <w:tc>
          <w:tcPr>
            <w:tcW w:w="949" w:type="dxa"/>
            <w:noWrap/>
            <w:hideMark/>
          </w:tcPr>
          <w:p w14:paraId="5FE478B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osobowy</w:t>
            </w:r>
          </w:p>
        </w:tc>
        <w:tc>
          <w:tcPr>
            <w:tcW w:w="1890" w:type="dxa"/>
            <w:noWrap/>
            <w:hideMark/>
          </w:tcPr>
          <w:p w14:paraId="5AF796D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KNADA817AN6625447</w:t>
            </w:r>
          </w:p>
        </w:tc>
        <w:tc>
          <w:tcPr>
            <w:tcW w:w="1349" w:type="dxa"/>
            <w:hideMark/>
          </w:tcPr>
          <w:p w14:paraId="67627CD6" w14:textId="77777777" w:rsidR="002E3388" w:rsidRPr="00490048" w:rsidRDefault="002E3388" w:rsidP="002E3388">
            <w:pPr>
              <w:rPr>
                <w:rFonts w:asciiTheme="minorHAnsi" w:hAnsiTheme="minorHAnsi" w:cstheme="minorHAnsi"/>
                <w:sz w:val="18"/>
                <w:szCs w:val="18"/>
              </w:rPr>
            </w:pP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xml:space="preserve"> fabryczny, autoalarm</w:t>
            </w:r>
          </w:p>
        </w:tc>
        <w:tc>
          <w:tcPr>
            <w:tcW w:w="1212" w:type="dxa"/>
            <w:hideMark/>
          </w:tcPr>
          <w:p w14:paraId="485C099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0DE7C1C4"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14630</w:t>
            </w:r>
          </w:p>
        </w:tc>
        <w:tc>
          <w:tcPr>
            <w:tcW w:w="1290" w:type="dxa"/>
            <w:noWrap/>
            <w:hideMark/>
          </w:tcPr>
          <w:p w14:paraId="0F0137A0"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67 800,00 zł</w:t>
            </w:r>
          </w:p>
        </w:tc>
        <w:tc>
          <w:tcPr>
            <w:tcW w:w="1270" w:type="dxa"/>
            <w:hideMark/>
          </w:tcPr>
          <w:p w14:paraId="3CBFAA2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1FF04AE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60764F7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hideMark/>
          </w:tcPr>
          <w:p w14:paraId="35D46AD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3114952D" w14:textId="57A0A219" w:rsidR="002E3388" w:rsidRPr="00490048" w:rsidRDefault="002E3388" w:rsidP="002E3388">
            <w:pPr>
              <w:rPr>
                <w:rFonts w:asciiTheme="minorHAnsi" w:hAnsiTheme="minorHAnsi" w:cstheme="minorHAnsi"/>
                <w:sz w:val="18"/>
                <w:szCs w:val="18"/>
              </w:rPr>
            </w:pPr>
            <w:r w:rsidRPr="00826395">
              <w:rPr>
                <w:rFonts w:asciiTheme="minorHAnsi" w:hAnsiTheme="minorHAnsi" w:cstheme="minorHAnsi"/>
                <w:spacing w:val="-2"/>
                <w:sz w:val="18"/>
                <w:szCs w:val="18"/>
              </w:rPr>
              <w:t>Wojewódzki Inspektorat Ochrony Środowiska w Warszawie ul. Bartycka 110A, 00-716 Warszawa</w:t>
            </w:r>
          </w:p>
        </w:tc>
      </w:tr>
      <w:tr w:rsidR="002E3388" w:rsidRPr="00490048" w14:paraId="78C60F88" w14:textId="77777777" w:rsidTr="000A1B7F">
        <w:trPr>
          <w:cantSplit/>
        </w:trPr>
        <w:tc>
          <w:tcPr>
            <w:tcW w:w="485" w:type="dxa"/>
            <w:noWrap/>
            <w:hideMark/>
          </w:tcPr>
          <w:p w14:paraId="3C3D628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44</w:t>
            </w:r>
          </w:p>
        </w:tc>
        <w:tc>
          <w:tcPr>
            <w:tcW w:w="1247" w:type="dxa"/>
            <w:hideMark/>
          </w:tcPr>
          <w:p w14:paraId="19F9B79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Kia XCEED 1.5 T-GDI M</w:t>
            </w:r>
          </w:p>
        </w:tc>
        <w:tc>
          <w:tcPr>
            <w:tcW w:w="1183" w:type="dxa"/>
            <w:noWrap/>
            <w:hideMark/>
          </w:tcPr>
          <w:p w14:paraId="1C0456C6"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WE4W749</w:t>
            </w:r>
          </w:p>
        </w:tc>
        <w:tc>
          <w:tcPr>
            <w:tcW w:w="619" w:type="dxa"/>
            <w:noWrap/>
            <w:hideMark/>
          </w:tcPr>
          <w:p w14:paraId="6D81B1A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2021</w:t>
            </w:r>
          </w:p>
        </w:tc>
        <w:tc>
          <w:tcPr>
            <w:tcW w:w="1037" w:type="dxa"/>
            <w:noWrap/>
            <w:hideMark/>
          </w:tcPr>
          <w:p w14:paraId="23888D8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13.12.2021</w:t>
            </w:r>
          </w:p>
        </w:tc>
        <w:tc>
          <w:tcPr>
            <w:tcW w:w="630" w:type="dxa"/>
            <w:noWrap/>
            <w:hideMark/>
          </w:tcPr>
          <w:p w14:paraId="48AA9A02"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1482</w:t>
            </w:r>
          </w:p>
        </w:tc>
        <w:tc>
          <w:tcPr>
            <w:tcW w:w="691" w:type="dxa"/>
            <w:noWrap/>
            <w:hideMark/>
          </w:tcPr>
          <w:p w14:paraId="53E3256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noWrap/>
            <w:hideMark/>
          </w:tcPr>
          <w:p w14:paraId="4C1DCE3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545</w:t>
            </w:r>
          </w:p>
        </w:tc>
        <w:tc>
          <w:tcPr>
            <w:tcW w:w="583" w:type="dxa"/>
            <w:noWrap/>
            <w:hideMark/>
          </w:tcPr>
          <w:p w14:paraId="2E7D9F0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1820</w:t>
            </w:r>
          </w:p>
        </w:tc>
        <w:tc>
          <w:tcPr>
            <w:tcW w:w="949" w:type="dxa"/>
            <w:noWrap/>
            <w:hideMark/>
          </w:tcPr>
          <w:p w14:paraId="244A911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osobowy</w:t>
            </w:r>
          </w:p>
        </w:tc>
        <w:tc>
          <w:tcPr>
            <w:tcW w:w="1890" w:type="dxa"/>
            <w:noWrap/>
            <w:hideMark/>
          </w:tcPr>
          <w:p w14:paraId="5BAD902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U5YH4F15ANL092367</w:t>
            </w:r>
          </w:p>
        </w:tc>
        <w:tc>
          <w:tcPr>
            <w:tcW w:w="1349" w:type="dxa"/>
            <w:hideMark/>
          </w:tcPr>
          <w:p w14:paraId="2C80E03F" w14:textId="77777777" w:rsidR="002E3388" w:rsidRPr="00490048" w:rsidRDefault="002E3388" w:rsidP="002E3388">
            <w:pPr>
              <w:rPr>
                <w:rFonts w:asciiTheme="minorHAnsi" w:hAnsiTheme="minorHAnsi" w:cstheme="minorHAnsi"/>
                <w:sz w:val="18"/>
                <w:szCs w:val="18"/>
              </w:rPr>
            </w:pP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xml:space="preserve"> fabryczny, autoalarm</w:t>
            </w:r>
          </w:p>
        </w:tc>
        <w:tc>
          <w:tcPr>
            <w:tcW w:w="1212" w:type="dxa"/>
            <w:hideMark/>
          </w:tcPr>
          <w:p w14:paraId="672798D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hideMark/>
          </w:tcPr>
          <w:p w14:paraId="751E7226"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7722</w:t>
            </w:r>
          </w:p>
        </w:tc>
        <w:tc>
          <w:tcPr>
            <w:tcW w:w="1290" w:type="dxa"/>
            <w:noWrap/>
            <w:hideMark/>
          </w:tcPr>
          <w:p w14:paraId="2C0E0F0C"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86 100,00 zł</w:t>
            </w:r>
          </w:p>
        </w:tc>
        <w:tc>
          <w:tcPr>
            <w:tcW w:w="1270" w:type="dxa"/>
            <w:hideMark/>
          </w:tcPr>
          <w:p w14:paraId="326400E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4184351A"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07F5F85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hideMark/>
          </w:tcPr>
          <w:p w14:paraId="02450FE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2E7FD2C8" w14:textId="2C213B25" w:rsidR="002E3388" w:rsidRPr="00490048" w:rsidRDefault="002E3388" w:rsidP="002E3388">
            <w:pPr>
              <w:rPr>
                <w:rFonts w:asciiTheme="minorHAnsi" w:hAnsiTheme="minorHAnsi" w:cstheme="minorHAnsi"/>
                <w:sz w:val="18"/>
                <w:szCs w:val="18"/>
              </w:rPr>
            </w:pPr>
            <w:r w:rsidRPr="00826395">
              <w:rPr>
                <w:rFonts w:asciiTheme="minorHAnsi" w:hAnsiTheme="minorHAnsi" w:cstheme="minorHAnsi"/>
                <w:spacing w:val="-2"/>
                <w:sz w:val="18"/>
                <w:szCs w:val="18"/>
              </w:rPr>
              <w:t>Wojewódzki Inspektorat Ochrony Środowiska w Warszawie ul. Bartycka 110A, 00-716 Warszawa</w:t>
            </w:r>
          </w:p>
        </w:tc>
      </w:tr>
      <w:tr w:rsidR="002E3388" w:rsidRPr="00490048" w14:paraId="3E01E1D2" w14:textId="77777777" w:rsidTr="000A1B7F">
        <w:trPr>
          <w:cantSplit/>
        </w:trPr>
        <w:tc>
          <w:tcPr>
            <w:tcW w:w="485" w:type="dxa"/>
            <w:noWrap/>
            <w:hideMark/>
          </w:tcPr>
          <w:p w14:paraId="614ED32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45</w:t>
            </w:r>
          </w:p>
        </w:tc>
        <w:tc>
          <w:tcPr>
            <w:tcW w:w="1247" w:type="dxa"/>
            <w:hideMark/>
          </w:tcPr>
          <w:p w14:paraId="280898C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Dacia </w:t>
            </w:r>
            <w:proofErr w:type="spellStart"/>
            <w:r w:rsidRPr="00490048">
              <w:rPr>
                <w:rFonts w:asciiTheme="minorHAnsi" w:hAnsiTheme="minorHAnsi" w:cstheme="minorHAnsi"/>
                <w:sz w:val="18"/>
                <w:szCs w:val="18"/>
              </w:rPr>
              <w:t>Sandero</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Stepway</w:t>
            </w:r>
            <w:proofErr w:type="spellEnd"/>
            <w:r w:rsidRPr="00490048">
              <w:rPr>
                <w:rFonts w:asciiTheme="minorHAnsi" w:hAnsiTheme="minorHAnsi" w:cstheme="minorHAnsi"/>
                <w:sz w:val="18"/>
                <w:szCs w:val="18"/>
              </w:rPr>
              <w:t xml:space="preserve"> Comfort </w:t>
            </w:r>
            <w:proofErr w:type="spellStart"/>
            <w:r w:rsidRPr="00490048">
              <w:rPr>
                <w:rFonts w:asciiTheme="minorHAnsi" w:hAnsiTheme="minorHAnsi" w:cstheme="minorHAnsi"/>
                <w:sz w:val="18"/>
                <w:szCs w:val="18"/>
              </w:rPr>
              <w:t>Tce</w:t>
            </w:r>
            <w:proofErr w:type="spellEnd"/>
            <w:r w:rsidRPr="00490048">
              <w:rPr>
                <w:rFonts w:asciiTheme="minorHAnsi" w:hAnsiTheme="minorHAnsi" w:cstheme="minorHAnsi"/>
                <w:sz w:val="18"/>
                <w:szCs w:val="18"/>
              </w:rPr>
              <w:t xml:space="preserve"> 90 MY22</w:t>
            </w:r>
          </w:p>
        </w:tc>
        <w:tc>
          <w:tcPr>
            <w:tcW w:w="1183" w:type="dxa"/>
            <w:noWrap/>
            <w:hideMark/>
          </w:tcPr>
          <w:p w14:paraId="6CDACB6F"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 7R591</w:t>
            </w:r>
          </w:p>
        </w:tc>
        <w:tc>
          <w:tcPr>
            <w:tcW w:w="619" w:type="dxa"/>
            <w:noWrap/>
            <w:hideMark/>
          </w:tcPr>
          <w:p w14:paraId="20BB4EC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2022</w:t>
            </w:r>
          </w:p>
        </w:tc>
        <w:tc>
          <w:tcPr>
            <w:tcW w:w="1037" w:type="dxa"/>
            <w:noWrap/>
            <w:hideMark/>
          </w:tcPr>
          <w:p w14:paraId="4CCAAA1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22.12.2022</w:t>
            </w:r>
          </w:p>
        </w:tc>
        <w:tc>
          <w:tcPr>
            <w:tcW w:w="630" w:type="dxa"/>
            <w:noWrap/>
            <w:hideMark/>
          </w:tcPr>
          <w:p w14:paraId="15ED4214"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999</w:t>
            </w:r>
          </w:p>
        </w:tc>
        <w:tc>
          <w:tcPr>
            <w:tcW w:w="691" w:type="dxa"/>
            <w:noWrap/>
            <w:hideMark/>
          </w:tcPr>
          <w:p w14:paraId="4A0CB270"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noWrap/>
            <w:hideMark/>
          </w:tcPr>
          <w:p w14:paraId="64263CD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583" w:type="dxa"/>
            <w:noWrap/>
            <w:hideMark/>
          </w:tcPr>
          <w:p w14:paraId="29F9E3B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949" w:type="dxa"/>
            <w:noWrap/>
            <w:hideMark/>
          </w:tcPr>
          <w:p w14:paraId="72A2DAB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osobowy</w:t>
            </w:r>
          </w:p>
        </w:tc>
        <w:tc>
          <w:tcPr>
            <w:tcW w:w="1890" w:type="dxa"/>
            <w:noWrap/>
            <w:hideMark/>
          </w:tcPr>
          <w:p w14:paraId="6CADB7D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UU1DJF00369143660</w:t>
            </w:r>
          </w:p>
        </w:tc>
        <w:tc>
          <w:tcPr>
            <w:tcW w:w="1349" w:type="dxa"/>
            <w:hideMark/>
          </w:tcPr>
          <w:p w14:paraId="5F7345DE" w14:textId="77777777" w:rsidR="002E3388" w:rsidRPr="00490048" w:rsidRDefault="002E3388" w:rsidP="002E3388">
            <w:pPr>
              <w:rPr>
                <w:rFonts w:asciiTheme="minorHAnsi" w:hAnsiTheme="minorHAnsi" w:cstheme="minorHAnsi"/>
                <w:sz w:val="18"/>
                <w:szCs w:val="18"/>
              </w:rPr>
            </w:pP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xml:space="preserve"> fabryczny, autoalarm</w:t>
            </w:r>
          </w:p>
        </w:tc>
        <w:tc>
          <w:tcPr>
            <w:tcW w:w="1212" w:type="dxa"/>
            <w:hideMark/>
          </w:tcPr>
          <w:p w14:paraId="644C327C"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noWrap/>
            <w:hideMark/>
          </w:tcPr>
          <w:p w14:paraId="5A399AE8"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8447</w:t>
            </w:r>
          </w:p>
        </w:tc>
        <w:tc>
          <w:tcPr>
            <w:tcW w:w="1290" w:type="dxa"/>
            <w:noWrap/>
            <w:hideMark/>
          </w:tcPr>
          <w:p w14:paraId="6EF8AAA4"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65 100,00 zł</w:t>
            </w:r>
          </w:p>
        </w:tc>
        <w:tc>
          <w:tcPr>
            <w:tcW w:w="1270" w:type="dxa"/>
            <w:hideMark/>
          </w:tcPr>
          <w:p w14:paraId="54B75927"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18E4058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7EB42BF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hideMark/>
          </w:tcPr>
          <w:p w14:paraId="610841A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14CAAAA9" w14:textId="5E9029A8" w:rsidR="002E3388" w:rsidRPr="00490048" w:rsidRDefault="002E3388" w:rsidP="002E3388">
            <w:pPr>
              <w:rPr>
                <w:rFonts w:asciiTheme="minorHAnsi" w:hAnsiTheme="minorHAnsi" w:cstheme="minorHAnsi"/>
                <w:sz w:val="18"/>
                <w:szCs w:val="18"/>
              </w:rPr>
            </w:pPr>
            <w:r w:rsidRPr="00826395">
              <w:rPr>
                <w:rFonts w:asciiTheme="minorHAnsi" w:hAnsiTheme="minorHAnsi" w:cstheme="minorHAnsi"/>
                <w:spacing w:val="-2"/>
                <w:sz w:val="18"/>
                <w:szCs w:val="18"/>
              </w:rPr>
              <w:t>Wojewódzki Inspektorat Ochrony Środowiska w Warszawie ul. Bartycka 110A, 00-716 Warszawa</w:t>
            </w:r>
          </w:p>
        </w:tc>
      </w:tr>
      <w:tr w:rsidR="002E3388" w:rsidRPr="00490048" w14:paraId="224AADDE" w14:textId="77777777" w:rsidTr="000A1B7F">
        <w:trPr>
          <w:cantSplit/>
        </w:trPr>
        <w:tc>
          <w:tcPr>
            <w:tcW w:w="485" w:type="dxa"/>
            <w:noWrap/>
            <w:hideMark/>
          </w:tcPr>
          <w:p w14:paraId="6941199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46</w:t>
            </w:r>
          </w:p>
        </w:tc>
        <w:tc>
          <w:tcPr>
            <w:tcW w:w="1247" w:type="dxa"/>
            <w:hideMark/>
          </w:tcPr>
          <w:p w14:paraId="0180A48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Dacia </w:t>
            </w:r>
            <w:proofErr w:type="spellStart"/>
            <w:r w:rsidRPr="00490048">
              <w:rPr>
                <w:rFonts w:asciiTheme="minorHAnsi" w:hAnsiTheme="minorHAnsi" w:cstheme="minorHAnsi"/>
                <w:sz w:val="18"/>
                <w:szCs w:val="18"/>
              </w:rPr>
              <w:t>Sandero</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Stepway</w:t>
            </w:r>
            <w:proofErr w:type="spellEnd"/>
            <w:r w:rsidRPr="00490048">
              <w:rPr>
                <w:rFonts w:asciiTheme="minorHAnsi" w:hAnsiTheme="minorHAnsi" w:cstheme="minorHAnsi"/>
                <w:sz w:val="18"/>
                <w:szCs w:val="18"/>
              </w:rPr>
              <w:t xml:space="preserve"> Comfort </w:t>
            </w:r>
            <w:proofErr w:type="spellStart"/>
            <w:r w:rsidRPr="00490048">
              <w:rPr>
                <w:rFonts w:asciiTheme="minorHAnsi" w:hAnsiTheme="minorHAnsi" w:cstheme="minorHAnsi"/>
                <w:sz w:val="18"/>
                <w:szCs w:val="18"/>
              </w:rPr>
              <w:t>Tce</w:t>
            </w:r>
            <w:proofErr w:type="spellEnd"/>
            <w:r w:rsidRPr="00490048">
              <w:rPr>
                <w:rFonts w:asciiTheme="minorHAnsi" w:hAnsiTheme="minorHAnsi" w:cstheme="minorHAnsi"/>
                <w:sz w:val="18"/>
                <w:szCs w:val="18"/>
              </w:rPr>
              <w:t xml:space="preserve"> 90 MY22</w:t>
            </w:r>
          </w:p>
        </w:tc>
        <w:tc>
          <w:tcPr>
            <w:tcW w:w="1183" w:type="dxa"/>
            <w:noWrap/>
            <w:hideMark/>
          </w:tcPr>
          <w:p w14:paraId="3F35B37A" w14:textId="77777777" w:rsidR="002E3388" w:rsidRPr="00490048" w:rsidRDefault="002E3388" w:rsidP="002E3388">
            <w:pPr>
              <w:rPr>
                <w:rFonts w:asciiTheme="minorHAnsi" w:hAnsiTheme="minorHAnsi" w:cstheme="minorHAnsi"/>
                <w:b/>
                <w:bCs/>
                <w:sz w:val="18"/>
                <w:szCs w:val="18"/>
              </w:rPr>
            </w:pPr>
            <w:r w:rsidRPr="00490048">
              <w:rPr>
                <w:rFonts w:asciiTheme="minorHAnsi" w:hAnsiTheme="minorHAnsi" w:cstheme="minorHAnsi"/>
                <w:b/>
                <w:bCs/>
                <w:sz w:val="18"/>
                <w:szCs w:val="18"/>
              </w:rPr>
              <w:t>WE 7R592</w:t>
            </w:r>
          </w:p>
        </w:tc>
        <w:tc>
          <w:tcPr>
            <w:tcW w:w="619" w:type="dxa"/>
            <w:noWrap/>
            <w:hideMark/>
          </w:tcPr>
          <w:p w14:paraId="0A332BA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2022</w:t>
            </w:r>
          </w:p>
        </w:tc>
        <w:tc>
          <w:tcPr>
            <w:tcW w:w="1037" w:type="dxa"/>
            <w:noWrap/>
            <w:hideMark/>
          </w:tcPr>
          <w:p w14:paraId="681DC2C3"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22.12.2022</w:t>
            </w:r>
          </w:p>
        </w:tc>
        <w:tc>
          <w:tcPr>
            <w:tcW w:w="630" w:type="dxa"/>
            <w:noWrap/>
            <w:hideMark/>
          </w:tcPr>
          <w:p w14:paraId="58C595AB"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999</w:t>
            </w:r>
          </w:p>
        </w:tc>
        <w:tc>
          <w:tcPr>
            <w:tcW w:w="691" w:type="dxa"/>
            <w:noWrap/>
            <w:hideMark/>
          </w:tcPr>
          <w:p w14:paraId="2F0BB15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5</w:t>
            </w:r>
          </w:p>
        </w:tc>
        <w:tc>
          <w:tcPr>
            <w:tcW w:w="581" w:type="dxa"/>
            <w:noWrap/>
            <w:hideMark/>
          </w:tcPr>
          <w:p w14:paraId="6EA01A5E"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583" w:type="dxa"/>
            <w:noWrap/>
            <w:hideMark/>
          </w:tcPr>
          <w:p w14:paraId="0F208355"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949" w:type="dxa"/>
            <w:noWrap/>
            <w:hideMark/>
          </w:tcPr>
          <w:p w14:paraId="6D5B1F0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osobowy</w:t>
            </w:r>
          </w:p>
        </w:tc>
        <w:tc>
          <w:tcPr>
            <w:tcW w:w="1890" w:type="dxa"/>
            <w:noWrap/>
            <w:hideMark/>
          </w:tcPr>
          <w:p w14:paraId="5BC256D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UU1DJF00769143578</w:t>
            </w:r>
          </w:p>
        </w:tc>
        <w:tc>
          <w:tcPr>
            <w:tcW w:w="1349" w:type="dxa"/>
            <w:hideMark/>
          </w:tcPr>
          <w:p w14:paraId="498B37EC" w14:textId="77777777" w:rsidR="002E3388" w:rsidRPr="00490048" w:rsidRDefault="002E3388" w:rsidP="002E3388">
            <w:pPr>
              <w:rPr>
                <w:rFonts w:asciiTheme="minorHAnsi" w:hAnsiTheme="minorHAnsi" w:cstheme="minorHAnsi"/>
                <w:sz w:val="18"/>
                <w:szCs w:val="18"/>
              </w:rPr>
            </w:pPr>
            <w:proofErr w:type="spellStart"/>
            <w:r w:rsidRPr="00490048">
              <w:rPr>
                <w:rFonts w:asciiTheme="minorHAnsi" w:hAnsiTheme="minorHAnsi" w:cstheme="minorHAnsi"/>
                <w:sz w:val="18"/>
                <w:szCs w:val="18"/>
              </w:rPr>
              <w:t>immobilizer</w:t>
            </w:r>
            <w:proofErr w:type="spellEnd"/>
            <w:r w:rsidRPr="00490048">
              <w:rPr>
                <w:rFonts w:asciiTheme="minorHAnsi" w:hAnsiTheme="minorHAnsi" w:cstheme="minorHAnsi"/>
                <w:sz w:val="18"/>
                <w:szCs w:val="18"/>
              </w:rPr>
              <w:t xml:space="preserve"> fabryczny, autoalarm</w:t>
            </w:r>
          </w:p>
        </w:tc>
        <w:tc>
          <w:tcPr>
            <w:tcW w:w="1212" w:type="dxa"/>
            <w:hideMark/>
          </w:tcPr>
          <w:p w14:paraId="7CED3831"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w:t>
            </w:r>
          </w:p>
        </w:tc>
        <w:tc>
          <w:tcPr>
            <w:tcW w:w="855" w:type="dxa"/>
            <w:noWrap/>
            <w:hideMark/>
          </w:tcPr>
          <w:p w14:paraId="33919960" w14:textId="77777777" w:rsidR="002E3388" w:rsidRPr="00490048" w:rsidRDefault="002E3388" w:rsidP="002E3388">
            <w:pPr>
              <w:jc w:val="right"/>
              <w:rPr>
                <w:rFonts w:asciiTheme="minorHAnsi" w:hAnsiTheme="minorHAnsi" w:cstheme="minorHAnsi"/>
                <w:sz w:val="18"/>
                <w:szCs w:val="18"/>
              </w:rPr>
            </w:pPr>
            <w:r w:rsidRPr="00490048">
              <w:rPr>
                <w:rFonts w:asciiTheme="minorHAnsi" w:hAnsiTheme="minorHAnsi" w:cstheme="minorHAnsi"/>
                <w:sz w:val="18"/>
                <w:szCs w:val="18"/>
              </w:rPr>
              <w:t>12551</w:t>
            </w:r>
          </w:p>
        </w:tc>
        <w:tc>
          <w:tcPr>
            <w:tcW w:w="1290" w:type="dxa"/>
            <w:noWrap/>
            <w:hideMark/>
          </w:tcPr>
          <w:p w14:paraId="73B5CF2A" w14:textId="77777777" w:rsidR="002E3388" w:rsidRPr="00490048" w:rsidRDefault="002E3388" w:rsidP="002E3388">
            <w:pPr>
              <w:jc w:val="right"/>
              <w:rPr>
                <w:rFonts w:asciiTheme="minorHAnsi" w:hAnsiTheme="minorHAnsi" w:cstheme="minorHAnsi"/>
                <w:b/>
                <w:bCs/>
                <w:sz w:val="18"/>
                <w:szCs w:val="18"/>
              </w:rPr>
            </w:pPr>
            <w:r w:rsidRPr="00490048">
              <w:rPr>
                <w:rFonts w:asciiTheme="minorHAnsi" w:hAnsiTheme="minorHAnsi" w:cstheme="minorHAnsi"/>
                <w:b/>
                <w:bCs/>
                <w:sz w:val="18"/>
                <w:szCs w:val="18"/>
              </w:rPr>
              <w:t>64 600,00 zł</w:t>
            </w:r>
          </w:p>
        </w:tc>
        <w:tc>
          <w:tcPr>
            <w:tcW w:w="1270" w:type="dxa"/>
            <w:hideMark/>
          </w:tcPr>
          <w:p w14:paraId="20D96F8D"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brutto wg Info Ekspert I 2024</w:t>
            </w:r>
          </w:p>
        </w:tc>
        <w:tc>
          <w:tcPr>
            <w:tcW w:w="1037" w:type="dxa"/>
            <w:noWrap/>
            <w:hideMark/>
          </w:tcPr>
          <w:p w14:paraId="50994046"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08.03.2024</w:t>
            </w:r>
          </w:p>
        </w:tc>
        <w:tc>
          <w:tcPr>
            <w:tcW w:w="1037" w:type="dxa"/>
            <w:hideMark/>
          </w:tcPr>
          <w:p w14:paraId="2243A548"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07.03.2025</w:t>
            </w:r>
          </w:p>
        </w:tc>
        <w:tc>
          <w:tcPr>
            <w:tcW w:w="1270" w:type="dxa"/>
            <w:hideMark/>
          </w:tcPr>
          <w:p w14:paraId="18288B8F" w14:textId="77777777" w:rsidR="002E3388" w:rsidRPr="00490048" w:rsidRDefault="002E3388" w:rsidP="002E3388">
            <w:pPr>
              <w:rPr>
                <w:rFonts w:asciiTheme="minorHAnsi" w:hAnsiTheme="minorHAnsi" w:cstheme="minorHAnsi"/>
                <w:sz w:val="18"/>
                <w:szCs w:val="18"/>
              </w:rPr>
            </w:pPr>
            <w:r w:rsidRPr="00490048">
              <w:rPr>
                <w:rFonts w:asciiTheme="minorHAnsi" w:hAnsiTheme="minorHAnsi" w:cstheme="minorHAnsi"/>
                <w:sz w:val="18"/>
                <w:szCs w:val="18"/>
              </w:rPr>
              <w:t xml:space="preserve">OC, AC, </w:t>
            </w:r>
            <w:proofErr w:type="spellStart"/>
            <w:r w:rsidRPr="00490048">
              <w:rPr>
                <w:rFonts w:asciiTheme="minorHAnsi" w:hAnsiTheme="minorHAnsi" w:cstheme="minorHAnsi"/>
                <w:sz w:val="18"/>
                <w:szCs w:val="18"/>
              </w:rPr>
              <w:t>NNW</w:t>
            </w:r>
            <w:proofErr w:type="spellEnd"/>
            <w:r w:rsidRPr="00490048">
              <w:rPr>
                <w:rFonts w:asciiTheme="minorHAnsi" w:hAnsiTheme="minorHAnsi" w:cstheme="minorHAnsi"/>
                <w:sz w:val="18"/>
                <w:szCs w:val="18"/>
              </w:rPr>
              <w:t xml:space="preserve">, </w:t>
            </w:r>
            <w:proofErr w:type="spellStart"/>
            <w:r w:rsidRPr="00490048">
              <w:rPr>
                <w:rFonts w:asciiTheme="minorHAnsi" w:hAnsiTheme="minorHAnsi" w:cstheme="minorHAnsi"/>
                <w:sz w:val="18"/>
                <w:szCs w:val="18"/>
              </w:rPr>
              <w:t>Ass</w:t>
            </w:r>
            <w:proofErr w:type="spellEnd"/>
          </w:p>
        </w:tc>
        <w:tc>
          <w:tcPr>
            <w:tcW w:w="2326" w:type="dxa"/>
            <w:hideMark/>
          </w:tcPr>
          <w:p w14:paraId="667E9C9A" w14:textId="6237D198" w:rsidR="002E3388" w:rsidRPr="00490048" w:rsidRDefault="002E3388" w:rsidP="002E3388">
            <w:pPr>
              <w:rPr>
                <w:rFonts w:asciiTheme="minorHAnsi" w:hAnsiTheme="minorHAnsi" w:cstheme="minorHAnsi"/>
                <w:sz w:val="18"/>
                <w:szCs w:val="18"/>
              </w:rPr>
            </w:pPr>
            <w:r w:rsidRPr="00826395">
              <w:rPr>
                <w:rFonts w:asciiTheme="minorHAnsi" w:hAnsiTheme="minorHAnsi" w:cstheme="minorHAnsi"/>
                <w:spacing w:val="-2"/>
                <w:sz w:val="18"/>
                <w:szCs w:val="18"/>
              </w:rPr>
              <w:t>Wojewódzki Inspektorat Ochrony Środowiska w Warszawie ul. Bartycka 110A, 00-716 Warszawa</w:t>
            </w:r>
          </w:p>
        </w:tc>
      </w:tr>
    </w:tbl>
    <w:p w14:paraId="25FCE309" w14:textId="77777777" w:rsidR="00B67DA3" w:rsidRDefault="00B67DA3" w:rsidP="00B67DA3">
      <w:pPr>
        <w:rPr>
          <w:rFonts w:asciiTheme="minorHAnsi" w:hAnsiTheme="minorHAnsi" w:cstheme="minorHAnsi"/>
        </w:rPr>
      </w:pPr>
    </w:p>
    <w:p w14:paraId="719E8B63" w14:textId="77777777" w:rsidR="00B67DA3" w:rsidRDefault="00B67DA3">
      <w:pPr>
        <w:rPr>
          <w:rFonts w:asciiTheme="minorHAnsi" w:eastAsia="Calibri" w:hAnsiTheme="minorHAnsi" w:cstheme="minorHAnsi"/>
          <w:sz w:val="22"/>
          <w:szCs w:val="22"/>
        </w:rPr>
      </w:pPr>
      <w:r>
        <w:rPr>
          <w:rFonts w:asciiTheme="minorHAnsi" w:hAnsiTheme="minorHAnsi" w:cstheme="minorHAnsi"/>
        </w:rPr>
        <w:br w:type="page"/>
      </w:r>
    </w:p>
    <w:p w14:paraId="6A563ADD" w14:textId="77777777" w:rsidR="00372AF6" w:rsidRDefault="00372AF6" w:rsidP="00CD1E2E">
      <w:pPr>
        <w:pStyle w:val="Teksttreci0"/>
        <w:tabs>
          <w:tab w:val="left" w:pos="426"/>
        </w:tabs>
        <w:spacing w:after="60"/>
        <w:jc w:val="both"/>
        <w:rPr>
          <w:rFonts w:asciiTheme="minorHAnsi" w:hAnsiTheme="minorHAnsi" w:cstheme="minorHAnsi"/>
        </w:rPr>
        <w:sectPr w:rsidR="00372AF6" w:rsidSect="00490048">
          <w:headerReference w:type="default" r:id="rId26"/>
          <w:footnotePr>
            <w:pos w:val="beneathText"/>
            <w:numRestart w:val="eachSect"/>
          </w:footnotePr>
          <w:pgSz w:w="23808" w:h="16840" w:orient="landscape" w:code="8"/>
          <w:pgMar w:top="1418" w:right="1134" w:bottom="1418" w:left="1134" w:header="709" w:footer="709" w:gutter="0"/>
          <w:cols w:space="708"/>
          <w:docGrid w:linePitch="360"/>
        </w:sectPr>
      </w:pPr>
    </w:p>
    <w:tbl>
      <w:tblPr>
        <w:tblW w:w="9180" w:type="dxa"/>
        <w:tblInd w:w="-115" w:type="dxa"/>
        <w:tblLayout w:type="fixed"/>
        <w:tblCellMar>
          <w:left w:w="70" w:type="dxa"/>
          <w:right w:w="70" w:type="dxa"/>
        </w:tblCellMar>
        <w:tblLook w:val="04A0" w:firstRow="1" w:lastRow="0" w:firstColumn="1" w:lastColumn="0" w:noHBand="0" w:noVBand="1"/>
      </w:tblPr>
      <w:tblGrid>
        <w:gridCol w:w="3599"/>
        <w:gridCol w:w="5581"/>
      </w:tblGrid>
      <w:tr w:rsidR="00CD1E2E" w:rsidRPr="00CD1E2E" w14:paraId="7557D33A" w14:textId="77777777" w:rsidTr="00A60646">
        <w:trPr>
          <w:trHeight w:val="1123"/>
        </w:trPr>
        <w:tc>
          <w:tcPr>
            <w:tcW w:w="3599" w:type="dxa"/>
            <w:tcBorders>
              <w:top w:val="single" w:sz="4" w:space="0" w:color="000000"/>
              <w:left w:val="single" w:sz="4" w:space="0" w:color="000000"/>
              <w:bottom w:val="single" w:sz="4" w:space="0" w:color="000000"/>
              <w:right w:val="nil"/>
            </w:tcBorders>
          </w:tcPr>
          <w:p w14:paraId="091D31B1" w14:textId="77777777" w:rsidR="00CD1E2E" w:rsidRPr="00CD1E2E" w:rsidRDefault="00CD1E2E" w:rsidP="00CD1E2E">
            <w:pPr>
              <w:widowControl/>
              <w:suppressAutoHyphens/>
              <w:spacing w:after="60"/>
              <w:jc w:val="center"/>
              <w:rPr>
                <w:rFonts w:ascii="Calibri" w:eastAsia="Times New Roman" w:hAnsi="Calibri" w:cs="Calibri"/>
                <w:i/>
                <w:sz w:val="22"/>
                <w:szCs w:val="22"/>
                <w:lang w:eastAsia="ar-SA"/>
              </w:rPr>
            </w:pPr>
          </w:p>
          <w:p w14:paraId="4007FB03" w14:textId="77777777" w:rsidR="00CD1E2E" w:rsidRDefault="00CD1E2E" w:rsidP="00CD1E2E">
            <w:pPr>
              <w:widowControl/>
              <w:suppressAutoHyphens/>
              <w:spacing w:after="60"/>
              <w:jc w:val="center"/>
              <w:rPr>
                <w:rFonts w:ascii="Calibri" w:eastAsia="Times New Roman" w:hAnsi="Calibri" w:cs="Calibri"/>
                <w:i/>
                <w:sz w:val="22"/>
                <w:szCs w:val="22"/>
                <w:lang w:eastAsia="ar-SA"/>
              </w:rPr>
            </w:pPr>
            <w:r w:rsidRPr="00CD1E2E">
              <w:rPr>
                <w:rFonts w:ascii="Calibri" w:eastAsia="Times New Roman" w:hAnsi="Calibri" w:cs="Calibri"/>
                <w:i/>
                <w:sz w:val="22"/>
                <w:szCs w:val="22"/>
                <w:lang w:eastAsia="ar-SA"/>
              </w:rPr>
              <w:t>…………………….………………….</w:t>
            </w:r>
          </w:p>
          <w:p w14:paraId="0D358646" w14:textId="77777777" w:rsidR="006121EB" w:rsidRPr="00CD1E2E" w:rsidRDefault="006121EB" w:rsidP="006121EB">
            <w:pPr>
              <w:widowControl/>
              <w:suppressAutoHyphens/>
              <w:spacing w:after="60"/>
              <w:jc w:val="center"/>
              <w:rPr>
                <w:rFonts w:ascii="Calibri" w:eastAsia="Times New Roman" w:hAnsi="Calibri" w:cs="Calibri"/>
                <w:i/>
                <w:sz w:val="22"/>
                <w:szCs w:val="22"/>
                <w:lang w:eastAsia="ar-SA"/>
              </w:rPr>
            </w:pPr>
            <w:r w:rsidRPr="00CD1E2E">
              <w:rPr>
                <w:rFonts w:ascii="Calibri" w:eastAsia="Times New Roman" w:hAnsi="Calibri" w:cs="Calibri"/>
                <w:i/>
                <w:sz w:val="22"/>
                <w:szCs w:val="22"/>
                <w:lang w:eastAsia="ar-SA"/>
              </w:rPr>
              <w:t>…………………….………………….</w:t>
            </w:r>
          </w:p>
          <w:p w14:paraId="596CD949" w14:textId="77777777" w:rsidR="00CD1E2E" w:rsidRPr="00CD1E2E" w:rsidRDefault="00CD1E2E" w:rsidP="00CD1E2E">
            <w:pPr>
              <w:widowControl/>
              <w:tabs>
                <w:tab w:val="left" w:leader="dot" w:pos="9072"/>
              </w:tabs>
              <w:suppressAutoHyphens/>
              <w:spacing w:after="60"/>
              <w:jc w:val="center"/>
              <w:rPr>
                <w:rFonts w:ascii="Calibri" w:eastAsia="Times New Roman" w:hAnsi="Calibri" w:cs="Calibri"/>
                <w:i/>
                <w:sz w:val="22"/>
                <w:szCs w:val="22"/>
                <w:lang w:eastAsia="ar-SA"/>
              </w:rPr>
            </w:pPr>
            <w:r w:rsidRPr="00CD1E2E">
              <w:rPr>
                <w:rFonts w:ascii="Calibri" w:eastAsia="Times New Roman" w:hAnsi="Calibri" w:cs="Calibri"/>
                <w:i/>
                <w:sz w:val="22"/>
                <w:szCs w:val="22"/>
                <w:lang w:eastAsia="ar-SA"/>
              </w:rPr>
              <w:t>(nazwa Wykonawcy/ Wykonawców)</w:t>
            </w:r>
          </w:p>
        </w:tc>
        <w:tc>
          <w:tcPr>
            <w:tcW w:w="5581" w:type="dxa"/>
            <w:tcBorders>
              <w:top w:val="single" w:sz="4" w:space="0" w:color="000000"/>
              <w:left w:val="single" w:sz="4" w:space="0" w:color="000000"/>
              <w:bottom w:val="single" w:sz="4" w:space="0" w:color="000000"/>
              <w:right w:val="single" w:sz="4" w:space="0" w:color="000000"/>
            </w:tcBorders>
            <w:vAlign w:val="center"/>
            <w:hideMark/>
          </w:tcPr>
          <w:p w14:paraId="3FD8A5A7" w14:textId="77777777" w:rsidR="00CD1E2E" w:rsidRPr="00CD1E2E" w:rsidRDefault="00CD1E2E" w:rsidP="00CD1E2E">
            <w:pPr>
              <w:widowControl/>
              <w:tabs>
                <w:tab w:val="left" w:leader="dot" w:pos="9072"/>
              </w:tabs>
              <w:suppressAutoHyphens/>
              <w:snapToGrid w:val="0"/>
              <w:spacing w:after="60"/>
              <w:ind w:left="180"/>
              <w:jc w:val="center"/>
              <w:rPr>
                <w:rFonts w:ascii="Calibri" w:eastAsia="Times New Roman" w:hAnsi="Calibri" w:cs="Calibri"/>
                <w:b/>
                <w:sz w:val="22"/>
                <w:szCs w:val="22"/>
                <w:lang w:eastAsia="ar-SA"/>
              </w:rPr>
            </w:pPr>
            <w:r w:rsidRPr="00CD1E2E">
              <w:rPr>
                <w:rFonts w:ascii="Calibri" w:eastAsia="Times New Roman" w:hAnsi="Calibri" w:cs="Calibri"/>
                <w:b/>
                <w:sz w:val="22"/>
                <w:szCs w:val="22"/>
                <w:lang w:eastAsia="ar-SA"/>
              </w:rPr>
              <w:t>FORMULARZ OFERTOWY</w:t>
            </w:r>
          </w:p>
        </w:tc>
      </w:tr>
    </w:tbl>
    <w:p w14:paraId="454F56ED" w14:textId="77777777" w:rsidR="00CD1E2E" w:rsidRPr="00CD1E2E" w:rsidRDefault="00CD1E2E" w:rsidP="00CD1E2E">
      <w:pPr>
        <w:rPr>
          <w:rFonts w:ascii="Calibri" w:eastAsia="Times New Roman" w:hAnsi="Calibri" w:cs="Calibri"/>
          <w:sz w:val="22"/>
          <w:szCs w:val="22"/>
        </w:rPr>
      </w:pPr>
    </w:p>
    <w:p w14:paraId="0FC68982" w14:textId="77777777" w:rsidR="007D7E7A" w:rsidRDefault="007D7E7A" w:rsidP="00CD1E2E">
      <w:pPr>
        <w:widowControl/>
        <w:suppressAutoHyphens/>
        <w:ind w:left="4961"/>
        <w:rPr>
          <w:rFonts w:ascii="Calibri" w:eastAsia="Times New Roman" w:hAnsi="Calibri" w:cs="Calibri"/>
          <w:b/>
          <w:color w:val="auto"/>
          <w:sz w:val="22"/>
          <w:szCs w:val="22"/>
          <w:lang w:eastAsia="ar-SA" w:bidi="ar-SA"/>
        </w:rPr>
      </w:pPr>
    </w:p>
    <w:p w14:paraId="4E95F7AC" w14:textId="77777777" w:rsidR="007D7E7A" w:rsidRDefault="007D7E7A" w:rsidP="00CD1E2E">
      <w:pPr>
        <w:widowControl/>
        <w:suppressAutoHyphens/>
        <w:ind w:left="4961"/>
        <w:rPr>
          <w:rFonts w:ascii="Calibri" w:eastAsia="Times New Roman" w:hAnsi="Calibri" w:cs="Calibri"/>
          <w:b/>
          <w:color w:val="auto"/>
          <w:sz w:val="22"/>
          <w:szCs w:val="22"/>
          <w:lang w:eastAsia="ar-SA" w:bidi="ar-SA"/>
        </w:rPr>
      </w:pPr>
    </w:p>
    <w:p w14:paraId="6A4B6B35" w14:textId="77777777" w:rsidR="00CD1E2E" w:rsidRPr="00CD1E2E" w:rsidRDefault="00CD1E2E" w:rsidP="00CD1E2E">
      <w:pPr>
        <w:widowControl/>
        <w:suppressAutoHyphens/>
        <w:ind w:left="4961"/>
        <w:rPr>
          <w:rFonts w:ascii="Calibri" w:eastAsia="Times New Roman" w:hAnsi="Calibri" w:cs="Calibri"/>
          <w:b/>
          <w:color w:val="auto"/>
          <w:sz w:val="22"/>
          <w:szCs w:val="22"/>
          <w:lang w:eastAsia="ar-SA" w:bidi="ar-SA"/>
        </w:rPr>
      </w:pPr>
      <w:r w:rsidRPr="00CD1E2E">
        <w:rPr>
          <w:rFonts w:ascii="Calibri" w:eastAsia="Times New Roman" w:hAnsi="Calibri" w:cs="Calibri"/>
          <w:b/>
          <w:color w:val="auto"/>
          <w:sz w:val="22"/>
          <w:szCs w:val="22"/>
          <w:lang w:eastAsia="ar-SA" w:bidi="ar-SA"/>
        </w:rPr>
        <w:t>Wojewódzki Inspektorat Ochrony Środowiska w Warszawie</w:t>
      </w:r>
    </w:p>
    <w:p w14:paraId="6A5CB568" w14:textId="77777777" w:rsidR="00CD1E2E" w:rsidRPr="00CD1E2E" w:rsidRDefault="00CD1E2E" w:rsidP="00CD1E2E">
      <w:pPr>
        <w:widowControl/>
        <w:suppressAutoHyphens/>
        <w:ind w:left="4961"/>
        <w:rPr>
          <w:rFonts w:ascii="Calibri" w:eastAsia="Times New Roman" w:hAnsi="Calibri" w:cs="Calibri"/>
          <w:color w:val="auto"/>
          <w:sz w:val="22"/>
          <w:szCs w:val="22"/>
          <w:lang w:eastAsia="ar-SA" w:bidi="ar-SA"/>
        </w:rPr>
      </w:pPr>
      <w:r w:rsidRPr="00CD1E2E">
        <w:rPr>
          <w:rFonts w:ascii="Calibri" w:eastAsia="Times New Roman" w:hAnsi="Calibri" w:cs="Calibri"/>
          <w:color w:val="auto"/>
          <w:sz w:val="22"/>
          <w:szCs w:val="22"/>
          <w:lang w:eastAsia="ar-SA" w:bidi="ar-SA"/>
        </w:rPr>
        <w:t>ul. Bartycka 110 A</w:t>
      </w:r>
    </w:p>
    <w:p w14:paraId="01A838DE" w14:textId="77777777" w:rsidR="00CD1E2E" w:rsidRPr="00CD1E2E" w:rsidRDefault="00CD1E2E" w:rsidP="00CD1E2E">
      <w:pPr>
        <w:widowControl/>
        <w:suppressAutoHyphens/>
        <w:ind w:left="4961"/>
        <w:rPr>
          <w:rFonts w:ascii="Calibri" w:eastAsia="Times New Roman" w:hAnsi="Calibri" w:cs="Calibri"/>
          <w:b/>
          <w:color w:val="auto"/>
          <w:sz w:val="22"/>
          <w:szCs w:val="22"/>
          <w:lang w:eastAsia="ar-SA" w:bidi="ar-SA"/>
        </w:rPr>
      </w:pPr>
      <w:r w:rsidRPr="00CD1E2E">
        <w:rPr>
          <w:rFonts w:ascii="Calibri" w:eastAsia="Times New Roman" w:hAnsi="Calibri" w:cs="Calibri"/>
          <w:color w:val="auto"/>
          <w:sz w:val="22"/>
          <w:szCs w:val="22"/>
          <w:lang w:eastAsia="ar-SA" w:bidi="ar-SA"/>
        </w:rPr>
        <w:t>00-716 Warszawa</w:t>
      </w:r>
    </w:p>
    <w:p w14:paraId="2D9A4736" w14:textId="77777777" w:rsidR="00736F31" w:rsidRDefault="00736F31" w:rsidP="00CD1E2E">
      <w:pPr>
        <w:autoSpaceDE w:val="0"/>
        <w:spacing w:line="360" w:lineRule="auto"/>
        <w:jc w:val="both"/>
        <w:rPr>
          <w:rFonts w:ascii="Calibri" w:eastAsia="Courier New" w:hAnsi="Calibri" w:cs="Calibri"/>
          <w:sz w:val="22"/>
          <w:szCs w:val="22"/>
        </w:rPr>
      </w:pPr>
    </w:p>
    <w:p w14:paraId="12AA9CB1" w14:textId="1717378A" w:rsidR="00CD1E2E" w:rsidRPr="00CD1E2E" w:rsidRDefault="00CD1E2E" w:rsidP="002D4D5F">
      <w:pPr>
        <w:autoSpaceDE w:val="0"/>
        <w:jc w:val="both"/>
        <w:rPr>
          <w:rFonts w:ascii="Calibri" w:eastAsia="Courier New" w:hAnsi="Calibri" w:cs="Calibri"/>
          <w:sz w:val="22"/>
          <w:szCs w:val="22"/>
        </w:rPr>
      </w:pPr>
      <w:r w:rsidRPr="00CD1E2E">
        <w:rPr>
          <w:rFonts w:ascii="Calibri" w:eastAsia="Courier New" w:hAnsi="Calibri" w:cs="Calibri"/>
          <w:sz w:val="22"/>
          <w:szCs w:val="22"/>
        </w:rPr>
        <w:t xml:space="preserve">Przystępując do udziału w </w:t>
      </w:r>
      <w:r w:rsidRPr="001A3141">
        <w:rPr>
          <w:rFonts w:ascii="Calibri" w:eastAsia="Courier New" w:hAnsi="Calibri" w:cs="Calibri"/>
          <w:sz w:val="22"/>
          <w:szCs w:val="22"/>
        </w:rPr>
        <w:t xml:space="preserve">postępowaniu o udzielenie zamówienia publicznego prowadzonym w trybie podstawowym zgodnie w art. 275 pkt 1 ustawy </w:t>
      </w:r>
      <w:proofErr w:type="spellStart"/>
      <w:r w:rsidRPr="001A3141">
        <w:rPr>
          <w:rFonts w:ascii="Calibri" w:eastAsia="Courier New" w:hAnsi="Calibri" w:cs="Calibri"/>
          <w:sz w:val="22"/>
          <w:szCs w:val="22"/>
        </w:rPr>
        <w:t>Pzp</w:t>
      </w:r>
      <w:proofErr w:type="spellEnd"/>
      <w:r w:rsidR="001A3141">
        <w:rPr>
          <w:rFonts w:ascii="Calibri" w:eastAsia="Courier New" w:hAnsi="Calibri" w:cs="Calibri"/>
          <w:sz w:val="22"/>
          <w:szCs w:val="22"/>
        </w:rPr>
        <w:t xml:space="preserve"> </w:t>
      </w:r>
      <w:r w:rsidRPr="00CD1E2E">
        <w:rPr>
          <w:rFonts w:ascii="Calibri" w:eastAsia="Courier New" w:hAnsi="Calibri" w:cs="Calibri"/>
          <w:b/>
          <w:sz w:val="22"/>
          <w:szCs w:val="22"/>
        </w:rPr>
        <w:t xml:space="preserve">pn. </w:t>
      </w:r>
      <w:r w:rsidR="006E3BCC">
        <w:rPr>
          <w:rFonts w:ascii="Calibri" w:eastAsia="Courier New" w:hAnsi="Calibri" w:cs="Calibri"/>
          <w:b/>
          <w:i/>
          <w:sz w:val="22"/>
          <w:szCs w:val="22"/>
        </w:rPr>
        <w:t>Ubezpieczenie środków transportu WIOŚ w</w:t>
      </w:r>
      <w:r w:rsidR="002E3388">
        <w:rPr>
          <w:rFonts w:ascii="Calibri" w:eastAsia="Courier New" w:hAnsi="Calibri" w:cs="Calibri"/>
          <w:b/>
          <w:i/>
          <w:sz w:val="22"/>
          <w:szCs w:val="22"/>
        </w:rPr>
        <w:t> </w:t>
      </w:r>
      <w:r w:rsidR="006E3BCC">
        <w:rPr>
          <w:rFonts w:ascii="Calibri" w:eastAsia="Courier New" w:hAnsi="Calibri" w:cs="Calibri"/>
          <w:b/>
          <w:i/>
          <w:sz w:val="22"/>
          <w:szCs w:val="22"/>
        </w:rPr>
        <w:t>Warszawie</w:t>
      </w:r>
      <w:r w:rsidR="001A3141">
        <w:rPr>
          <w:rFonts w:ascii="Calibri" w:eastAsia="Courier New" w:hAnsi="Calibri" w:cs="Calibri"/>
          <w:b/>
          <w:sz w:val="22"/>
          <w:szCs w:val="22"/>
        </w:rPr>
        <w:t xml:space="preserve">, </w:t>
      </w:r>
      <w:r w:rsidRPr="00CD1E2E">
        <w:rPr>
          <w:rFonts w:ascii="Calibri" w:eastAsia="Courier New" w:hAnsi="Calibri" w:cs="Calibri"/>
          <w:b/>
          <w:sz w:val="22"/>
          <w:szCs w:val="22"/>
        </w:rPr>
        <w:t>znak sprawy</w:t>
      </w:r>
      <w:r w:rsidRPr="00CD1E2E">
        <w:t xml:space="preserve"> </w:t>
      </w:r>
      <w:r w:rsidR="006E3BCC">
        <w:rPr>
          <w:rFonts w:ascii="Calibri" w:eastAsia="Courier New" w:hAnsi="Calibri" w:cs="Calibri"/>
          <w:b/>
          <w:sz w:val="22"/>
          <w:szCs w:val="22"/>
        </w:rPr>
        <w:t>ATiZP.272.2.2024</w:t>
      </w:r>
    </w:p>
    <w:p w14:paraId="3649E883" w14:textId="77777777" w:rsidR="00CD1E2E" w:rsidRPr="00CD1E2E" w:rsidRDefault="00CD1E2E" w:rsidP="00CD1E2E">
      <w:pPr>
        <w:spacing w:before="30" w:after="30"/>
        <w:jc w:val="center"/>
        <w:rPr>
          <w:rFonts w:ascii="Calibri" w:eastAsia="Courier New" w:hAnsi="Calibri" w:cs="Calibri"/>
          <w:b/>
          <w:sz w:val="22"/>
          <w:szCs w:val="22"/>
        </w:rPr>
      </w:pPr>
      <w:r w:rsidRPr="00CD1E2E">
        <w:rPr>
          <w:rFonts w:ascii="Calibri" w:eastAsia="Courier New" w:hAnsi="Calibri" w:cs="Calibri"/>
          <w:bCs/>
          <w:sz w:val="22"/>
          <w:szCs w:val="22"/>
        </w:rPr>
        <w:t>ja/my niżej podpisany/i:</w:t>
      </w:r>
      <w:r w:rsidRPr="00CD1E2E">
        <w:rPr>
          <w:rFonts w:ascii="Calibri" w:eastAsia="Courier New" w:hAnsi="Calibri" w:cs="Calibri"/>
          <w:sz w:val="22"/>
          <w:szCs w:val="22"/>
        </w:rPr>
        <w:t xml:space="preserve"> </w:t>
      </w:r>
    </w:p>
    <w:p w14:paraId="4C69C03E" w14:textId="77777777" w:rsidR="00CD1E2E" w:rsidRPr="00CD1E2E" w:rsidRDefault="00CD1E2E" w:rsidP="002570E0">
      <w:pPr>
        <w:widowControl/>
        <w:numPr>
          <w:ilvl w:val="0"/>
          <w:numId w:val="36"/>
        </w:numPr>
        <w:tabs>
          <w:tab w:val="left" w:leader="dot" w:pos="9072"/>
        </w:tabs>
        <w:spacing w:after="160" w:line="360" w:lineRule="auto"/>
        <w:ind w:left="425" w:hanging="425"/>
        <w:jc w:val="both"/>
        <w:rPr>
          <w:rFonts w:ascii="Calibri" w:eastAsia="Courier New" w:hAnsi="Calibri" w:cs="Calibri"/>
          <w:b/>
          <w:sz w:val="22"/>
          <w:szCs w:val="22"/>
        </w:rPr>
      </w:pPr>
      <w:r w:rsidRPr="00CD1E2E">
        <w:rPr>
          <w:rFonts w:ascii="Calibri" w:eastAsia="Courier New" w:hAnsi="Calibri" w:cs="Calibri"/>
          <w:b/>
          <w:sz w:val="22"/>
          <w:szCs w:val="22"/>
        </w:rPr>
        <w:t>_____________________________</w:t>
      </w:r>
    </w:p>
    <w:p w14:paraId="1000FA2B" w14:textId="77777777" w:rsidR="00CD1E2E" w:rsidRPr="00CD1E2E" w:rsidRDefault="00CD1E2E" w:rsidP="002570E0">
      <w:pPr>
        <w:widowControl/>
        <w:numPr>
          <w:ilvl w:val="0"/>
          <w:numId w:val="36"/>
        </w:numPr>
        <w:tabs>
          <w:tab w:val="left" w:leader="dot" w:pos="9072"/>
        </w:tabs>
        <w:spacing w:after="160" w:line="360" w:lineRule="auto"/>
        <w:ind w:left="425" w:hanging="425"/>
        <w:jc w:val="both"/>
        <w:rPr>
          <w:rFonts w:ascii="Calibri" w:eastAsia="Courier New" w:hAnsi="Calibri" w:cs="Calibri"/>
          <w:b/>
          <w:sz w:val="22"/>
          <w:szCs w:val="22"/>
        </w:rPr>
      </w:pPr>
      <w:r w:rsidRPr="00CD1E2E">
        <w:rPr>
          <w:rFonts w:ascii="Calibri" w:eastAsia="Courier New" w:hAnsi="Calibri" w:cs="Calibri"/>
          <w:b/>
          <w:sz w:val="22"/>
          <w:szCs w:val="22"/>
        </w:rPr>
        <w:t>_____________________________</w:t>
      </w:r>
    </w:p>
    <w:p w14:paraId="108A0FD4" w14:textId="77777777" w:rsidR="00CD1E2E" w:rsidRDefault="00CD1E2E" w:rsidP="00CD1E2E">
      <w:pPr>
        <w:tabs>
          <w:tab w:val="left" w:leader="dot" w:pos="9072"/>
        </w:tabs>
        <w:spacing w:before="120"/>
        <w:jc w:val="both"/>
        <w:rPr>
          <w:rFonts w:ascii="Calibri" w:eastAsia="Courier New" w:hAnsi="Calibri" w:cs="Calibri"/>
          <w:sz w:val="22"/>
          <w:szCs w:val="22"/>
        </w:rPr>
      </w:pPr>
      <w:r w:rsidRPr="00CD1E2E">
        <w:rPr>
          <w:rFonts w:ascii="Calibri" w:eastAsia="Courier New" w:hAnsi="Calibri" w:cs="Calibri"/>
          <w:sz w:val="22"/>
          <w:szCs w:val="22"/>
        </w:rPr>
        <w:t>działając w imieniu i na rzecz:</w:t>
      </w:r>
    </w:p>
    <w:p w14:paraId="1B8DE114" w14:textId="77777777" w:rsidR="007D7E7A" w:rsidRPr="00CD1E2E" w:rsidRDefault="007D7E7A" w:rsidP="00CD1E2E">
      <w:pPr>
        <w:tabs>
          <w:tab w:val="left" w:leader="dot" w:pos="9072"/>
        </w:tabs>
        <w:spacing w:before="120"/>
        <w:jc w:val="both"/>
        <w:rPr>
          <w:rFonts w:ascii="Calibri" w:eastAsia="Courier New" w:hAnsi="Calibri" w:cs="Calibri"/>
          <w:sz w:val="22"/>
          <w:szCs w:val="22"/>
        </w:rPr>
      </w:pPr>
    </w:p>
    <w:p w14:paraId="2D00846C" w14:textId="77777777" w:rsidR="00CD1E2E" w:rsidRPr="00CD1E2E" w:rsidRDefault="00CD1E2E" w:rsidP="00CD1E2E">
      <w:pPr>
        <w:tabs>
          <w:tab w:val="left" w:leader="dot" w:pos="9072"/>
        </w:tabs>
        <w:spacing w:before="120"/>
        <w:jc w:val="both"/>
        <w:rPr>
          <w:rFonts w:ascii="Calibri" w:eastAsia="Courier New" w:hAnsi="Calibri" w:cs="Calibri"/>
          <w:sz w:val="22"/>
          <w:szCs w:val="22"/>
        </w:rPr>
      </w:pPr>
      <w:r w:rsidRPr="00CD1E2E">
        <w:rPr>
          <w:rFonts w:ascii="Calibri" w:eastAsia="Courier New" w:hAnsi="Calibri" w:cs="Calibri"/>
          <w:sz w:val="22"/>
          <w:szCs w:val="22"/>
        </w:rPr>
        <w:t>_________________________________________________________________________________</w:t>
      </w:r>
    </w:p>
    <w:p w14:paraId="07E4FA01" w14:textId="77777777" w:rsidR="00CD1E2E" w:rsidRPr="00CD1E2E" w:rsidRDefault="00CD1E2E" w:rsidP="00CD1E2E">
      <w:pPr>
        <w:tabs>
          <w:tab w:val="left" w:leader="dot" w:pos="9072"/>
        </w:tabs>
        <w:jc w:val="center"/>
        <w:rPr>
          <w:rFonts w:ascii="Calibri" w:eastAsia="Courier New" w:hAnsi="Calibri" w:cs="Calibri"/>
          <w:i/>
          <w:sz w:val="18"/>
          <w:szCs w:val="18"/>
        </w:rPr>
      </w:pPr>
      <w:r w:rsidRPr="00CD1E2E">
        <w:rPr>
          <w:rFonts w:ascii="Calibri" w:eastAsia="Courier New" w:hAnsi="Calibri" w:cs="Calibri"/>
          <w:i/>
          <w:sz w:val="18"/>
          <w:szCs w:val="18"/>
        </w:rPr>
        <w:t xml:space="preserve"> (nazwa (firma) dokładny adres Wykonawcy/Wykonawców); w przypadku składania oferty przez podmioty występujące wspólnie podać nazwy (firmy) i dokładne adresy wszystkich podmiotów składających wspólna ofertę)</w:t>
      </w:r>
    </w:p>
    <w:p w14:paraId="7657B8E0" w14:textId="77777777" w:rsidR="00736F31" w:rsidRDefault="00CD1E2E" w:rsidP="00CD1E2E">
      <w:pPr>
        <w:tabs>
          <w:tab w:val="left" w:leader="dot" w:pos="9072"/>
        </w:tabs>
        <w:spacing w:before="240"/>
        <w:rPr>
          <w:rFonts w:ascii="Calibri" w:eastAsia="Courier New" w:hAnsi="Calibri" w:cs="Calibri"/>
          <w:sz w:val="22"/>
          <w:szCs w:val="22"/>
        </w:rPr>
      </w:pPr>
      <w:r w:rsidRPr="00CD1E2E">
        <w:rPr>
          <w:rFonts w:ascii="Calibri" w:eastAsia="Courier New" w:hAnsi="Calibri" w:cs="Calibri"/>
          <w:sz w:val="22"/>
          <w:szCs w:val="22"/>
        </w:rPr>
        <w:t>NIP firmy</w:t>
      </w:r>
      <w:r w:rsidR="00736F31">
        <w:rPr>
          <w:rFonts w:ascii="Calibri" w:eastAsia="Courier New" w:hAnsi="Calibri" w:cs="Calibri"/>
          <w:sz w:val="22"/>
          <w:szCs w:val="22"/>
        </w:rPr>
        <w:t xml:space="preserve"> lub numer KRS</w:t>
      </w:r>
      <w:r w:rsidRPr="00CD1E2E">
        <w:rPr>
          <w:rFonts w:ascii="Calibri" w:eastAsia="Courier New" w:hAnsi="Calibri" w:cs="Calibri"/>
          <w:sz w:val="22"/>
          <w:szCs w:val="22"/>
        </w:rPr>
        <w:t xml:space="preserve"> ………………………….</w:t>
      </w:r>
    </w:p>
    <w:p w14:paraId="1E5C5247" w14:textId="77777777" w:rsidR="00CD1E2E" w:rsidRPr="00CD1E2E" w:rsidRDefault="00CD1E2E" w:rsidP="002570E0">
      <w:pPr>
        <w:widowControl/>
        <w:numPr>
          <w:ilvl w:val="0"/>
          <w:numId w:val="37"/>
        </w:numPr>
        <w:spacing w:before="120" w:after="120" w:line="256" w:lineRule="auto"/>
        <w:ind w:left="357" w:hanging="357"/>
        <w:jc w:val="both"/>
        <w:rPr>
          <w:rFonts w:ascii="Calibri" w:eastAsia="Calibri" w:hAnsi="Calibri" w:cs="Calibri"/>
          <w:sz w:val="22"/>
          <w:szCs w:val="22"/>
          <w:lang w:eastAsia="en-US"/>
        </w:rPr>
      </w:pPr>
      <w:r w:rsidRPr="00CD1E2E">
        <w:rPr>
          <w:rFonts w:ascii="Calibri" w:eastAsia="Calibri" w:hAnsi="Calibri" w:cs="Calibri"/>
          <w:b/>
          <w:bCs/>
          <w:sz w:val="22"/>
          <w:szCs w:val="22"/>
          <w:u w:val="single"/>
          <w:lang w:eastAsia="en-US"/>
        </w:rPr>
        <w:t>Składamy ofertę</w:t>
      </w:r>
      <w:r w:rsidRPr="00CD1E2E">
        <w:rPr>
          <w:rFonts w:ascii="Calibri" w:eastAsia="Calibri" w:hAnsi="Calibri" w:cs="Calibri"/>
          <w:sz w:val="22"/>
          <w:szCs w:val="22"/>
          <w:lang w:eastAsia="en-US"/>
        </w:rPr>
        <w:t xml:space="preserve"> na wykonanie przedmiotu zamówienia zgodnie ze Specyfikacją Warunków Zamówienia, zwaną dalej ,,SWZ”.</w:t>
      </w:r>
    </w:p>
    <w:p w14:paraId="56CD2CA8" w14:textId="77777777" w:rsidR="00CD1E2E" w:rsidRPr="00CD1E2E" w:rsidRDefault="00CD1E2E" w:rsidP="00A60646">
      <w:pPr>
        <w:widowControl/>
        <w:numPr>
          <w:ilvl w:val="0"/>
          <w:numId w:val="37"/>
        </w:numPr>
        <w:spacing w:after="120" w:line="256" w:lineRule="auto"/>
        <w:ind w:left="357" w:hanging="357"/>
        <w:jc w:val="both"/>
        <w:rPr>
          <w:rFonts w:ascii="Calibri" w:eastAsia="Calibri" w:hAnsi="Calibri" w:cs="Calibri"/>
          <w:sz w:val="22"/>
          <w:szCs w:val="22"/>
          <w:lang w:eastAsia="en-US"/>
        </w:rPr>
      </w:pPr>
      <w:r w:rsidRPr="00CD1E2E">
        <w:rPr>
          <w:rFonts w:ascii="Calibri" w:eastAsia="Calibri" w:hAnsi="Calibri" w:cs="Calibri"/>
          <w:b/>
          <w:sz w:val="22"/>
          <w:szCs w:val="22"/>
          <w:u w:val="single"/>
          <w:lang w:eastAsia="en-US"/>
        </w:rPr>
        <w:t>Oświadczamy</w:t>
      </w:r>
      <w:r w:rsidRPr="00CD1E2E">
        <w:rPr>
          <w:rFonts w:ascii="Calibri" w:eastAsia="Calibri" w:hAnsi="Calibri" w:cs="Calibri"/>
          <w:sz w:val="22"/>
          <w:szCs w:val="22"/>
          <w:u w:val="single"/>
          <w:lang w:eastAsia="en-US"/>
        </w:rPr>
        <w:t>,</w:t>
      </w:r>
      <w:r w:rsidRPr="00CD1E2E">
        <w:rPr>
          <w:rFonts w:ascii="Calibri" w:eastAsia="Calibri" w:hAnsi="Calibri" w:cs="Calibri"/>
          <w:sz w:val="22"/>
          <w:szCs w:val="22"/>
          <w:lang w:eastAsia="en-US"/>
        </w:rPr>
        <w:t xml:space="preserve"> że naszym pełnomocnikiem do reprezentowania w niniejszym postepowaniu jest: </w:t>
      </w:r>
    </w:p>
    <w:p w14:paraId="18371215" w14:textId="77777777" w:rsidR="00CD1E2E" w:rsidRPr="00CD1E2E" w:rsidRDefault="00CD1E2E" w:rsidP="00A60646">
      <w:pPr>
        <w:tabs>
          <w:tab w:val="left" w:leader="dot" w:pos="9072"/>
        </w:tabs>
        <w:spacing w:after="120"/>
        <w:ind w:left="357"/>
        <w:jc w:val="both"/>
        <w:rPr>
          <w:rFonts w:ascii="Calibri" w:eastAsia="Courier New" w:hAnsi="Calibri" w:cs="Calibri"/>
          <w:b/>
          <w:sz w:val="22"/>
          <w:szCs w:val="22"/>
        </w:rPr>
      </w:pPr>
      <w:r w:rsidRPr="00CD1E2E">
        <w:rPr>
          <w:rFonts w:ascii="Calibri" w:eastAsia="Courier New" w:hAnsi="Calibri" w:cs="Calibri"/>
          <w:b/>
          <w:sz w:val="22"/>
          <w:szCs w:val="22"/>
        </w:rPr>
        <w:t>_______________________________________________________________________________</w:t>
      </w:r>
    </w:p>
    <w:p w14:paraId="13BD7C6F" w14:textId="77777777" w:rsidR="00CD1E2E" w:rsidRPr="00CD1E2E" w:rsidRDefault="00CD1E2E" w:rsidP="00CD1E2E">
      <w:pPr>
        <w:tabs>
          <w:tab w:val="left" w:pos="709"/>
          <w:tab w:val="left" w:leader="dot" w:pos="9360"/>
        </w:tabs>
        <w:spacing w:after="120" w:line="288" w:lineRule="auto"/>
        <w:ind w:left="709" w:hanging="709"/>
        <w:jc w:val="center"/>
        <w:rPr>
          <w:rFonts w:ascii="Calibri" w:eastAsia="Courier New" w:hAnsi="Calibri" w:cs="Calibri"/>
          <w:i/>
          <w:sz w:val="18"/>
          <w:szCs w:val="18"/>
        </w:rPr>
      </w:pPr>
      <w:r w:rsidRPr="00CD1E2E">
        <w:rPr>
          <w:rFonts w:ascii="Calibri" w:eastAsia="Courier New" w:hAnsi="Calibri" w:cs="Calibri"/>
          <w:sz w:val="22"/>
          <w:szCs w:val="22"/>
        </w:rPr>
        <w:t xml:space="preserve"> </w:t>
      </w:r>
      <w:r w:rsidRPr="00CD1E2E">
        <w:rPr>
          <w:rFonts w:ascii="Calibri" w:eastAsia="Courier New" w:hAnsi="Calibri" w:cs="Calibri"/>
          <w:i/>
          <w:sz w:val="18"/>
          <w:szCs w:val="18"/>
        </w:rPr>
        <w:t>(Wypełniają jedynie przedsiębiorcy składający wspólną ofertę)</w:t>
      </w:r>
    </w:p>
    <w:p w14:paraId="675B68C4" w14:textId="77777777" w:rsidR="00DC4AFA" w:rsidRPr="007C0F94" w:rsidRDefault="007C0F94" w:rsidP="007C0F94">
      <w:pPr>
        <w:keepNext/>
        <w:keepLines/>
        <w:widowControl/>
        <w:numPr>
          <w:ilvl w:val="0"/>
          <w:numId w:val="37"/>
        </w:numPr>
        <w:spacing w:before="60" w:after="120" w:line="256" w:lineRule="auto"/>
        <w:ind w:left="357"/>
        <w:jc w:val="both"/>
        <w:outlineLvl w:val="1"/>
        <w:rPr>
          <w:rFonts w:ascii="Calibri" w:eastAsia="Calibri" w:hAnsi="Calibri" w:cs="Calibri"/>
          <w:bCs/>
          <w:color w:val="auto"/>
          <w:sz w:val="22"/>
          <w:szCs w:val="22"/>
          <w:lang w:eastAsia="en-US" w:bidi="ar-SA"/>
        </w:rPr>
      </w:pPr>
      <w:r w:rsidRPr="00CD1E2E">
        <w:rPr>
          <w:rFonts w:ascii="Calibri" w:eastAsia="Calibri" w:hAnsi="Calibri" w:cs="Calibri"/>
          <w:b/>
          <w:sz w:val="22"/>
          <w:szCs w:val="22"/>
          <w:u w:val="single"/>
          <w:lang w:eastAsia="en-US"/>
        </w:rPr>
        <w:t>Oświadczamy</w:t>
      </w:r>
      <w:r w:rsidRPr="00CD1E2E">
        <w:rPr>
          <w:rFonts w:ascii="Calibri" w:eastAsia="Calibri" w:hAnsi="Calibri" w:cs="Calibri"/>
          <w:sz w:val="22"/>
          <w:szCs w:val="22"/>
          <w:lang w:eastAsia="en-US"/>
        </w:rPr>
        <w:t xml:space="preserve">, że </w:t>
      </w:r>
      <w:r>
        <w:rPr>
          <w:rFonts w:ascii="Calibri" w:eastAsia="Calibri" w:hAnsi="Calibri" w:cs="Calibri"/>
          <w:sz w:val="22"/>
          <w:szCs w:val="22"/>
          <w:lang w:eastAsia="en-US"/>
        </w:rPr>
        <w:t>o</w:t>
      </w:r>
      <w:r w:rsidRPr="00F606DD">
        <w:rPr>
          <w:rFonts w:ascii="Calibri" w:eastAsia="Calibri" w:hAnsi="Calibri" w:cs="Calibri"/>
          <w:color w:val="auto"/>
          <w:sz w:val="22"/>
          <w:szCs w:val="22"/>
          <w:lang w:eastAsia="en-US" w:bidi="ar-SA"/>
        </w:rPr>
        <w:t>ferujemy r</w:t>
      </w:r>
      <w:r w:rsidRPr="00F606DD">
        <w:rPr>
          <w:rFonts w:ascii="Calibri" w:eastAsia="Calibri" w:hAnsi="Calibri" w:cs="Calibri"/>
          <w:bCs/>
          <w:color w:val="auto"/>
          <w:sz w:val="22"/>
          <w:szCs w:val="22"/>
          <w:lang w:eastAsia="en-US"/>
        </w:rPr>
        <w:t>ealizację zamówienia</w:t>
      </w:r>
      <w:r>
        <w:rPr>
          <w:rFonts w:ascii="Calibri" w:eastAsia="Calibri" w:hAnsi="Calibri" w:cs="Calibri"/>
          <w:bCs/>
          <w:color w:val="auto"/>
          <w:sz w:val="22"/>
          <w:szCs w:val="22"/>
          <w:lang w:eastAsia="en-US"/>
        </w:rPr>
        <w:t xml:space="preserve"> </w:t>
      </w:r>
      <w:r w:rsidRPr="00D22182">
        <w:rPr>
          <w:rFonts w:ascii="Calibri" w:eastAsia="Calibri" w:hAnsi="Calibri" w:cs="Calibri"/>
          <w:bCs/>
          <w:color w:val="auto"/>
          <w:sz w:val="22"/>
          <w:szCs w:val="22"/>
          <w:lang w:eastAsia="en-US"/>
        </w:rPr>
        <w:t xml:space="preserve">zgodnie  </w:t>
      </w:r>
      <w:bookmarkStart w:id="31" w:name="_Hlk139455506"/>
      <w:r>
        <w:rPr>
          <w:rFonts w:ascii="Calibri" w:eastAsia="Calibri" w:hAnsi="Calibri" w:cs="Calibri"/>
          <w:bCs/>
          <w:color w:val="auto"/>
          <w:sz w:val="22"/>
          <w:szCs w:val="22"/>
          <w:lang w:eastAsia="en-US"/>
        </w:rPr>
        <w:t xml:space="preserve">z wymogami SWZ. </w:t>
      </w:r>
      <w:bookmarkEnd w:id="31"/>
    </w:p>
    <w:p w14:paraId="38CF1B1E" w14:textId="77777777" w:rsidR="00EA1E90" w:rsidRPr="00EA1E90" w:rsidRDefault="007D7E7A" w:rsidP="00EA1E90">
      <w:pPr>
        <w:widowControl/>
        <w:numPr>
          <w:ilvl w:val="0"/>
          <w:numId w:val="37"/>
        </w:numPr>
        <w:suppressAutoHyphens/>
        <w:spacing w:before="120" w:after="120"/>
        <w:jc w:val="both"/>
        <w:rPr>
          <w:rFonts w:ascii="Calibri" w:eastAsia="Times New Roman" w:hAnsi="Calibri" w:cs="Calibri"/>
          <w:iCs/>
          <w:sz w:val="22"/>
          <w:szCs w:val="22"/>
        </w:rPr>
      </w:pPr>
      <w:r w:rsidRPr="00C4284B">
        <w:rPr>
          <w:rFonts w:ascii="Calibri" w:eastAsia="Times New Roman" w:hAnsi="Calibri" w:cs="Calibri"/>
          <w:b/>
          <w:iCs/>
          <w:sz w:val="22"/>
          <w:szCs w:val="22"/>
          <w:u w:val="single"/>
        </w:rPr>
        <w:t>Oferujemy</w:t>
      </w:r>
      <w:r w:rsidRPr="00C4284B">
        <w:rPr>
          <w:rFonts w:ascii="Calibri" w:eastAsia="Times New Roman" w:hAnsi="Calibri" w:cs="Calibri"/>
          <w:iCs/>
          <w:sz w:val="22"/>
          <w:szCs w:val="22"/>
        </w:rPr>
        <w:t xml:space="preserve"> wykonanie przedmiotu zamówienia w zakresie objętym SWZ za cenę określoną w  poniższym zestawieniu</w:t>
      </w:r>
      <w:r w:rsidR="00EA1E90">
        <w:rPr>
          <w:rFonts w:ascii="Calibri" w:eastAsia="Times New Roman" w:hAnsi="Calibri" w:cs="Calibri"/>
          <w:iCs/>
          <w:sz w:val="22"/>
          <w:szCs w:val="22"/>
        </w:rPr>
        <w:t xml:space="preserve">, tj. </w:t>
      </w:r>
      <w:r w:rsidR="00EA1E90" w:rsidRPr="00EA1E90">
        <w:rPr>
          <w:rFonts w:ascii="Calibri" w:hAnsi="Calibri"/>
          <w:b/>
          <w:spacing w:val="-6"/>
          <w:sz w:val="22"/>
          <w:szCs w:val="22"/>
        </w:rPr>
        <w:t xml:space="preserve">Ubezpieczenie środków transportu </w:t>
      </w:r>
      <w:r w:rsidR="00EA1E90" w:rsidRPr="00EA1E90">
        <w:rPr>
          <w:rFonts w:ascii="Calibri" w:hAnsi="Calibri"/>
          <w:b/>
          <w:sz w:val="22"/>
          <w:szCs w:val="22"/>
        </w:rPr>
        <w:t>Wojewódzkiego Inspektoratu Ochrony Środowiska w Warszawie</w:t>
      </w:r>
    </w:p>
    <w:p w14:paraId="7C5027A9" w14:textId="77777777" w:rsidR="00EA1E90" w:rsidRPr="008A711A" w:rsidRDefault="00EA1E90" w:rsidP="00EA1E90">
      <w:pPr>
        <w:spacing w:line="360" w:lineRule="auto"/>
        <w:ind w:left="357"/>
        <w:jc w:val="both"/>
        <w:rPr>
          <w:rFonts w:ascii="Calibri" w:hAnsi="Calibri"/>
          <w:spacing w:val="-6"/>
          <w:sz w:val="22"/>
          <w:szCs w:val="22"/>
        </w:rPr>
      </w:pPr>
      <w:r w:rsidRPr="008A711A">
        <w:rPr>
          <w:rFonts w:ascii="Calibri" w:hAnsi="Calibri"/>
          <w:spacing w:val="-6"/>
          <w:sz w:val="22"/>
          <w:szCs w:val="22"/>
        </w:rPr>
        <w:t xml:space="preserve">za wynagrodzeniem </w:t>
      </w:r>
      <w:r w:rsidRPr="00AA57AC">
        <w:rPr>
          <w:rFonts w:ascii="Calibri" w:hAnsi="Calibri"/>
          <w:b/>
          <w:spacing w:val="-6"/>
          <w:sz w:val="22"/>
          <w:szCs w:val="22"/>
        </w:rPr>
        <w:t>(</w:t>
      </w:r>
      <w:r w:rsidRPr="008A711A">
        <w:rPr>
          <w:rFonts w:ascii="Calibri" w:hAnsi="Calibri"/>
          <w:b/>
          <w:spacing w:val="-6"/>
          <w:sz w:val="22"/>
          <w:szCs w:val="22"/>
        </w:rPr>
        <w:t xml:space="preserve">składka za 2 lata ) brutto </w:t>
      </w:r>
      <w:r w:rsidRPr="008A711A">
        <w:rPr>
          <w:rFonts w:ascii="Calibri" w:hAnsi="Calibri"/>
          <w:spacing w:val="-6"/>
          <w:sz w:val="22"/>
          <w:szCs w:val="22"/>
        </w:rPr>
        <w:t xml:space="preserve">..............................................zł </w:t>
      </w:r>
    </w:p>
    <w:p w14:paraId="2A0E6F77" w14:textId="77777777" w:rsidR="00EA1E90" w:rsidRPr="008A711A" w:rsidRDefault="00EA1E90" w:rsidP="00EA1E90">
      <w:pPr>
        <w:spacing w:line="360" w:lineRule="auto"/>
        <w:ind w:left="357"/>
        <w:jc w:val="both"/>
        <w:rPr>
          <w:rFonts w:ascii="Calibri" w:hAnsi="Calibri"/>
          <w:spacing w:val="-6"/>
          <w:sz w:val="22"/>
          <w:szCs w:val="22"/>
        </w:rPr>
      </w:pPr>
      <w:r w:rsidRPr="008A711A">
        <w:rPr>
          <w:rFonts w:ascii="Calibri" w:hAnsi="Calibri"/>
          <w:spacing w:val="-6"/>
          <w:sz w:val="22"/>
          <w:szCs w:val="22"/>
        </w:rPr>
        <w:t>(słownie złotych: .............................................................................................................................. ) (w tym VAT zgodny z obowiązującymi przepisami).</w:t>
      </w:r>
    </w:p>
    <w:p w14:paraId="06D6DF75" w14:textId="77777777" w:rsidR="00EA1E90" w:rsidRDefault="00EA1E90" w:rsidP="00EA1E90">
      <w:pPr>
        <w:spacing w:line="360" w:lineRule="auto"/>
        <w:ind w:left="357"/>
        <w:jc w:val="both"/>
        <w:rPr>
          <w:rFonts w:ascii="Calibri" w:hAnsi="Calibri"/>
          <w:spacing w:val="-6"/>
          <w:sz w:val="22"/>
          <w:szCs w:val="22"/>
        </w:rPr>
      </w:pPr>
      <w:r w:rsidRPr="005F1DE0">
        <w:rPr>
          <w:rFonts w:ascii="Calibri" w:hAnsi="Calibri"/>
          <w:b/>
          <w:spacing w:val="-6"/>
          <w:sz w:val="22"/>
          <w:szCs w:val="22"/>
        </w:rPr>
        <w:t xml:space="preserve">zgodnie z wyliczeniem </w:t>
      </w:r>
      <w:r>
        <w:rPr>
          <w:rFonts w:ascii="Calibri" w:hAnsi="Calibri"/>
          <w:b/>
          <w:spacing w:val="-6"/>
          <w:sz w:val="22"/>
          <w:szCs w:val="22"/>
        </w:rPr>
        <w:t>zawartym w</w:t>
      </w:r>
      <w:r w:rsidRPr="005F1DE0">
        <w:rPr>
          <w:rFonts w:ascii="Calibri" w:hAnsi="Calibri"/>
          <w:b/>
          <w:spacing w:val="-6"/>
          <w:sz w:val="22"/>
          <w:szCs w:val="22"/>
        </w:rPr>
        <w:t xml:space="preserve"> </w:t>
      </w:r>
      <w:r>
        <w:rPr>
          <w:rFonts w:ascii="Calibri" w:hAnsi="Calibri"/>
          <w:b/>
          <w:spacing w:val="-6"/>
          <w:sz w:val="22"/>
          <w:szCs w:val="22"/>
        </w:rPr>
        <w:t>poniższym</w:t>
      </w:r>
      <w:r w:rsidRPr="005F1DE0">
        <w:rPr>
          <w:rFonts w:ascii="Calibri" w:hAnsi="Calibri"/>
          <w:b/>
          <w:spacing w:val="-6"/>
          <w:sz w:val="22"/>
          <w:szCs w:val="22"/>
        </w:rPr>
        <w:t xml:space="preserve"> formularzu cenowym</w:t>
      </w:r>
      <w:r>
        <w:rPr>
          <w:rFonts w:ascii="Calibri" w:hAnsi="Calibri"/>
          <w:spacing w:val="-6"/>
          <w:sz w:val="22"/>
          <w:szCs w:val="22"/>
        </w:rPr>
        <w:t>.</w:t>
      </w:r>
    </w:p>
    <w:p w14:paraId="7C4739F5" w14:textId="77777777" w:rsidR="00EA1E90" w:rsidRDefault="00EA1E90" w:rsidP="00EA1E90">
      <w:pPr>
        <w:spacing w:line="360" w:lineRule="auto"/>
        <w:ind w:left="357"/>
        <w:jc w:val="both"/>
        <w:rPr>
          <w:rFonts w:ascii="Calibri" w:hAnsi="Calibri"/>
          <w:b/>
          <w:spacing w:val="-6"/>
          <w:sz w:val="22"/>
          <w:szCs w:val="22"/>
        </w:rPr>
      </w:pPr>
    </w:p>
    <w:p w14:paraId="53875D85" w14:textId="77777777" w:rsidR="00EA1E90" w:rsidRDefault="00EA1E90" w:rsidP="00EA1E90">
      <w:pPr>
        <w:spacing w:line="360" w:lineRule="auto"/>
        <w:ind w:left="357"/>
        <w:jc w:val="both"/>
        <w:rPr>
          <w:rFonts w:ascii="Calibri" w:hAnsi="Calibri"/>
          <w:b/>
          <w:spacing w:val="-6"/>
          <w:sz w:val="22"/>
          <w:szCs w:val="22"/>
        </w:rPr>
      </w:pPr>
    </w:p>
    <w:p w14:paraId="0B1B985A" w14:textId="77777777" w:rsidR="00EA1E90" w:rsidRDefault="00EA1E90" w:rsidP="00EA1E90">
      <w:pPr>
        <w:spacing w:line="360" w:lineRule="auto"/>
        <w:ind w:left="357"/>
        <w:jc w:val="both"/>
        <w:rPr>
          <w:rFonts w:ascii="Calibri" w:hAnsi="Calibri"/>
          <w:b/>
          <w:spacing w:val="-6"/>
          <w:sz w:val="22"/>
          <w:szCs w:val="22"/>
        </w:rPr>
      </w:pPr>
    </w:p>
    <w:p w14:paraId="3CB070CA" w14:textId="77777777" w:rsidR="00EA1E90" w:rsidRDefault="00EA1E90" w:rsidP="00EA1E90">
      <w:pPr>
        <w:spacing w:line="360" w:lineRule="auto"/>
        <w:ind w:left="357"/>
        <w:jc w:val="both"/>
        <w:rPr>
          <w:rFonts w:ascii="Calibri" w:hAnsi="Calibri"/>
          <w:b/>
          <w:spacing w:val="-6"/>
          <w:sz w:val="22"/>
          <w:szCs w:val="22"/>
        </w:rPr>
      </w:pPr>
    </w:p>
    <w:p w14:paraId="57E3C2C8" w14:textId="77777777" w:rsidR="00EA1E90" w:rsidRPr="008A711A" w:rsidRDefault="00EA1E90" w:rsidP="00EA1E90">
      <w:pPr>
        <w:spacing w:line="360" w:lineRule="auto"/>
        <w:ind w:left="357"/>
        <w:jc w:val="both"/>
        <w:rPr>
          <w:rFonts w:ascii="Calibri" w:hAnsi="Calibri"/>
          <w:b/>
          <w:spacing w:val="-6"/>
          <w:sz w:val="22"/>
          <w:szCs w:val="22"/>
        </w:rPr>
      </w:pPr>
      <w:r>
        <w:rPr>
          <w:rFonts w:ascii="Calibri" w:hAnsi="Calibri"/>
          <w:b/>
          <w:spacing w:val="-6"/>
          <w:sz w:val="22"/>
          <w:szCs w:val="22"/>
        </w:rPr>
        <w:lastRenderedPageBreak/>
        <w:t>KRYTERIUM I – CENA</w:t>
      </w:r>
    </w:p>
    <w:p w14:paraId="57B464D9" w14:textId="73AC150B" w:rsidR="00EA1E90" w:rsidRPr="00D119E9" w:rsidRDefault="00EA1E90" w:rsidP="00EA1E90">
      <w:pPr>
        <w:pStyle w:val="Legenda"/>
        <w:keepNext/>
        <w:spacing w:after="120"/>
        <w:ind w:left="-142"/>
        <w:rPr>
          <w:rFonts w:asciiTheme="majorHAnsi" w:hAnsiTheme="majorHAnsi"/>
        </w:rPr>
      </w:pPr>
      <w:r w:rsidRPr="00D119E9">
        <w:rPr>
          <w:rFonts w:asciiTheme="majorHAnsi" w:hAnsiTheme="majorHAnsi"/>
        </w:rPr>
        <w:t xml:space="preserve">Tabela </w:t>
      </w:r>
      <w:r w:rsidRPr="00D119E9">
        <w:rPr>
          <w:rFonts w:asciiTheme="majorHAnsi" w:hAnsiTheme="majorHAnsi"/>
        </w:rPr>
        <w:fldChar w:fldCharType="begin"/>
      </w:r>
      <w:r w:rsidRPr="00D119E9">
        <w:rPr>
          <w:rFonts w:asciiTheme="majorHAnsi" w:hAnsiTheme="majorHAnsi"/>
        </w:rPr>
        <w:instrText xml:space="preserve"> SEQ Tabela \* ARABIC </w:instrText>
      </w:r>
      <w:r w:rsidRPr="00D119E9">
        <w:rPr>
          <w:rFonts w:asciiTheme="majorHAnsi" w:hAnsiTheme="majorHAnsi"/>
        </w:rPr>
        <w:fldChar w:fldCharType="separate"/>
      </w:r>
      <w:r w:rsidR="00A06392">
        <w:rPr>
          <w:rFonts w:asciiTheme="majorHAnsi" w:hAnsiTheme="majorHAnsi"/>
          <w:noProof/>
        </w:rPr>
        <w:t>1</w:t>
      </w:r>
      <w:r w:rsidRPr="00D119E9">
        <w:rPr>
          <w:rFonts w:asciiTheme="majorHAnsi" w:hAnsiTheme="majorHAnsi"/>
        </w:rPr>
        <w:fldChar w:fldCharType="end"/>
      </w:r>
      <w:r w:rsidRPr="00D119E9">
        <w:rPr>
          <w:rFonts w:asciiTheme="majorHAnsi" w:hAnsiTheme="majorHAnsi"/>
        </w:rPr>
        <w:t>: Formularz Cenowy</w:t>
      </w:r>
    </w:p>
    <w:tbl>
      <w:tblPr>
        <w:tblW w:w="5161" w:type="pct"/>
        <w:jc w:val="center"/>
        <w:tblCellMar>
          <w:left w:w="70" w:type="dxa"/>
          <w:right w:w="70" w:type="dxa"/>
        </w:tblCellMar>
        <w:tblLook w:val="00A0" w:firstRow="1" w:lastRow="0" w:firstColumn="1" w:lastColumn="0" w:noHBand="0" w:noVBand="0"/>
      </w:tblPr>
      <w:tblGrid>
        <w:gridCol w:w="3744"/>
        <w:gridCol w:w="1266"/>
        <w:gridCol w:w="36"/>
        <w:gridCol w:w="2080"/>
        <w:gridCol w:w="2226"/>
      </w:tblGrid>
      <w:tr w:rsidR="00EA1E90" w:rsidRPr="00D119E9" w14:paraId="6DE8A2D8" w14:textId="77777777" w:rsidTr="00EA1E90">
        <w:trPr>
          <w:trHeight w:val="378"/>
          <w:jc w:val="center"/>
        </w:trPr>
        <w:tc>
          <w:tcPr>
            <w:tcW w:w="2002" w:type="pct"/>
            <w:vMerge w:val="restart"/>
            <w:tcBorders>
              <w:top w:val="single" w:sz="4" w:space="0" w:color="auto"/>
              <w:left w:val="single" w:sz="4" w:space="0" w:color="auto"/>
              <w:right w:val="single" w:sz="4" w:space="0" w:color="auto"/>
            </w:tcBorders>
            <w:shd w:val="clear" w:color="auto" w:fill="EDEDED" w:themeFill="accent3" w:themeFillTint="33"/>
            <w:vAlign w:val="center"/>
            <w:hideMark/>
          </w:tcPr>
          <w:p w14:paraId="3E8DABC7" w14:textId="77777777" w:rsidR="00EA1E90" w:rsidRPr="00D119E9" w:rsidRDefault="00EA1E90" w:rsidP="00EA1E90">
            <w:pPr>
              <w:rPr>
                <w:rFonts w:ascii="Calibri" w:eastAsia="Times New Roman" w:hAnsi="Calibri"/>
                <w:b/>
                <w:bCs/>
                <w:sz w:val="18"/>
              </w:rPr>
            </w:pPr>
            <w:r w:rsidRPr="00D119E9">
              <w:rPr>
                <w:rFonts w:ascii="Calibri" w:eastAsia="Times New Roman" w:hAnsi="Calibri"/>
                <w:b/>
                <w:bCs/>
                <w:sz w:val="18"/>
                <w:szCs w:val="22"/>
              </w:rPr>
              <w:t>Przedmiot ubezpieczenia</w:t>
            </w:r>
          </w:p>
        </w:tc>
        <w:tc>
          <w:tcPr>
            <w:tcW w:w="696" w:type="pct"/>
            <w:gridSpan w:val="2"/>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C03CE0E" w14:textId="77777777" w:rsidR="00EA1E90" w:rsidRPr="00D119E9" w:rsidRDefault="00EA1E90" w:rsidP="00EA1E90">
            <w:pPr>
              <w:jc w:val="center"/>
              <w:rPr>
                <w:rFonts w:ascii="Calibri" w:eastAsia="Times New Roman" w:hAnsi="Calibri"/>
                <w:b/>
                <w:bCs/>
                <w:sz w:val="18"/>
              </w:rPr>
            </w:pPr>
            <w:r w:rsidRPr="00D119E9">
              <w:rPr>
                <w:rFonts w:ascii="Calibri" w:eastAsia="Times New Roman" w:hAnsi="Calibri"/>
                <w:b/>
                <w:bCs/>
                <w:sz w:val="18"/>
                <w:szCs w:val="22"/>
              </w:rPr>
              <w:t>Liczba sztuk lub suma ubezpieczenia</w:t>
            </w:r>
          </w:p>
        </w:tc>
        <w:tc>
          <w:tcPr>
            <w:tcW w:w="1112" w:type="pct"/>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904C3FB" w14:textId="77777777" w:rsidR="00EA1E90" w:rsidRPr="00D119E9" w:rsidRDefault="00EA1E90" w:rsidP="00EA1E90">
            <w:pPr>
              <w:jc w:val="center"/>
              <w:rPr>
                <w:rFonts w:ascii="Calibri" w:eastAsia="Times New Roman" w:hAnsi="Calibri"/>
                <w:b/>
                <w:bCs/>
                <w:sz w:val="18"/>
              </w:rPr>
            </w:pPr>
            <w:r w:rsidRPr="00D119E9">
              <w:rPr>
                <w:rFonts w:ascii="Calibri" w:eastAsia="Times New Roman" w:hAnsi="Calibri"/>
                <w:b/>
                <w:bCs/>
                <w:sz w:val="18"/>
                <w:szCs w:val="22"/>
              </w:rPr>
              <w:t xml:space="preserve">Taryfa składki </w:t>
            </w:r>
          </w:p>
          <w:p w14:paraId="66DF464E" w14:textId="77777777" w:rsidR="00EA1E90" w:rsidRPr="00D119E9" w:rsidRDefault="00EA1E90" w:rsidP="00EA1E90">
            <w:pPr>
              <w:jc w:val="center"/>
              <w:rPr>
                <w:rFonts w:ascii="Calibri" w:eastAsia="Times New Roman" w:hAnsi="Calibri"/>
                <w:b/>
                <w:bCs/>
                <w:sz w:val="18"/>
              </w:rPr>
            </w:pPr>
            <w:r w:rsidRPr="00D119E9">
              <w:rPr>
                <w:rFonts w:ascii="Calibri" w:eastAsia="Times New Roman" w:hAnsi="Calibri"/>
                <w:b/>
                <w:bCs/>
                <w:sz w:val="18"/>
                <w:szCs w:val="22"/>
              </w:rPr>
              <w:t>za jeden pojazd</w:t>
            </w:r>
          </w:p>
        </w:tc>
        <w:tc>
          <w:tcPr>
            <w:tcW w:w="1190" w:type="pct"/>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1E98FB2D" w14:textId="77777777" w:rsidR="00EA1E90" w:rsidRPr="00D119E9" w:rsidRDefault="00EA1E90" w:rsidP="00EA1E90">
            <w:pPr>
              <w:jc w:val="center"/>
              <w:rPr>
                <w:rFonts w:ascii="Calibri" w:eastAsia="Times New Roman" w:hAnsi="Calibri"/>
                <w:b/>
                <w:bCs/>
                <w:sz w:val="18"/>
              </w:rPr>
            </w:pPr>
            <w:r w:rsidRPr="00D119E9">
              <w:rPr>
                <w:rFonts w:ascii="Calibri" w:eastAsia="Times New Roman" w:hAnsi="Calibri"/>
                <w:b/>
                <w:bCs/>
                <w:sz w:val="18"/>
                <w:szCs w:val="22"/>
              </w:rPr>
              <w:t>Składka roczna w zł *)</w:t>
            </w:r>
          </w:p>
        </w:tc>
      </w:tr>
      <w:tr w:rsidR="00EA1E90" w:rsidRPr="00D119E9" w14:paraId="7C532B05" w14:textId="77777777" w:rsidTr="00EA1E90">
        <w:trPr>
          <w:trHeight w:val="345"/>
          <w:jc w:val="center"/>
        </w:trPr>
        <w:tc>
          <w:tcPr>
            <w:tcW w:w="2002" w:type="pct"/>
            <w:vMerge/>
            <w:tcBorders>
              <w:left w:val="single" w:sz="4" w:space="0" w:color="auto"/>
              <w:bottom w:val="single" w:sz="4" w:space="0" w:color="auto"/>
              <w:right w:val="single" w:sz="4" w:space="0" w:color="auto"/>
            </w:tcBorders>
            <w:vAlign w:val="center"/>
          </w:tcPr>
          <w:p w14:paraId="10BC2CD6" w14:textId="77777777" w:rsidR="00EA1E90" w:rsidRPr="00D119E9" w:rsidRDefault="00EA1E90" w:rsidP="00EA1E90">
            <w:pPr>
              <w:rPr>
                <w:rFonts w:ascii="Calibri" w:eastAsia="Times New Roman" w:hAnsi="Calibri"/>
                <w:b/>
                <w:bCs/>
                <w:sz w:val="18"/>
              </w:rPr>
            </w:pPr>
          </w:p>
        </w:tc>
        <w:tc>
          <w:tcPr>
            <w:tcW w:w="0" w:type="auto"/>
            <w:gridSpan w:val="2"/>
            <w:vMerge/>
            <w:tcBorders>
              <w:top w:val="nil"/>
              <w:left w:val="single" w:sz="4" w:space="0" w:color="auto"/>
              <w:bottom w:val="single" w:sz="4" w:space="0" w:color="auto"/>
              <w:right w:val="single" w:sz="4" w:space="0" w:color="auto"/>
            </w:tcBorders>
            <w:vAlign w:val="center"/>
            <w:hideMark/>
          </w:tcPr>
          <w:p w14:paraId="1E10C4AB" w14:textId="77777777" w:rsidR="00EA1E90" w:rsidRPr="00D119E9" w:rsidRDefault="00EA1E90" w:rsidP="00EA1E90">
            <w:pPr>
              <w:rPr>
                <w:rFonts w:ascii="Calibri" w:eastAsia="Times New Roman" w:hAnsi="Calibri"/>
                <w:b/>
                <w:bCs/>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58D12" w14:textId="77777777" w:rsidR="00EA1E90" w:rsidRPr="00D119E9" w:rsidRDefault="00EA1E90" w:rsidP="00EA1E90">
            <w:pPr>
              <w:rPr>
                <w:rFonts w:ascii="Calibri" w:eastAsia="Times New Roman" w:hAnsi="Calibri"/>
                <w:b/>
                <w:bCs/>
                <w:sz w:val="18"/>
              </w:rPr>
            </w:pPr>
          </w:p>
        </w:tc>
        <w:tc>
          <w:tcPr>
            <w:tcW w:w="1190" w:type="pct"/>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111A0D0" w14:textId="77777777" w:rsidR="00EA1E90" w:rsidRPr="00CA0CDA" w:rsidRDefault="00EA1E90" w:rsidP="00EA1E90">
            <w:pPr>
              <w:jc w:val="center"/>
              <w:rPr>
                <w:rFonts w:ascii="Calibri" w:eastAsia="Times New Roman" w:hAnsi="Calibri"/>
                <w:i/>
                <w:sz w:val="18"/>
              </w:rPr>
            </w:pPr>
            <w:r w:rsidRPr="00CA0CDA">
              <w:rPr>
                <w:rFonts w:ascii="Calibri" w:eastAsia="Times New Roman" w:hAnsi="Calibri"/>
                <w:i/>
                <w:sz w:val="16"/>
                <w:szCs w:val="22"/>
              </w:rPr>
              <w:t>(iloczyn liczby sztuk lub sumy ubezpieczenia i taryfy składki)</w:t>
            </w:r>
          </w:p>
        </w:tc>
      </w:tr>
      <w:tr w:rsidR="00EA1E90" w:rsidRPr="00D119E9" w14:paraId="5211238C" w14:textId="77777777" w:rsidTr="00EA1E90">
        <w:trPr>
          <w:trHeight w:val="181"/>
          <w:jc w:val="center"/>
        </w:trPr>
        <w:tc>
          <w:tcPr>
            <w:tcW w:w="2002" w:type="pct"/>
            <w:tcBorders>
              <w:top w:val="nil"/>
              <w:left w:val="single" w:sz="4" w:space="0" w:color="auto"/>
              <w:bottom w:val="single" w:sz="4" w:space="0" w:color="auto"/>
              <w:right w:val="single" w:sz="4" w:space="0" w:color="auto"/>
            </w:tcBorders>
            <w:vAlign w:val="center"/>
            <w:hideMark/>
          </w:tcPr>
          <w:p w14:paraId="1DA64865" w14:textId="77777777" w:rsidR="00EA1E90" w:rsidRPr="00CA0CDA" w:rsidRDefault="00EA1E90" w:rsidP="00EA1E90">
            <w:pPr>
              <w:jc w:val="center"/>
              <w:rPr>
                <w:rFonts w:ascii="Calibri" w:eastAsia="Times New Roman" w:hAnsi="Calibri"/>
                <w:bCs/>
                <w:i/>
                <w:sz w:val="16"/>
                <w:szCs w:val="16"/>
              </w:rPr>
            </w:pPr>
            <w:r w:rsidRPr="00CA0CDA">
              <w:rPr>
                <w:rFonts w:ascii="Calibri" w:eastAsia="Times New Roman" w:hAnsi="Calibri"/>
                <w:bCs/>
                <w:i/>
                <w:sz w:val="16"/>
                <w:szCs w:val="16"/>
              </w:rPr>
              <w:t>1</w:t>
            </w:r>
          </w:p>
        </w:tc>
        <w:tc>
          <w:tcPr>
            <w:tcW w:w="696" w:type="pct"/>
            <w:gridSpan w:val="2"/>
            <w:tcBorders>
              <w:top w:val="single" w:sz="4" w:space="0" w:color="auto"/>
              <w:left w:val="single" w:sz="4" w:space="0" w:color="auto"/>
              <w:bottom w:val="single" w:sz="4" w:space="0" w:color="auto"/>
              <w:right w:val="single" w:sz="4" w:space="0" w:color="auto"/>
            </w:tcBorders>
            <w:vAlign w:val="center"/>
            <w:hideMark/>
          </w:tcPr>
          <w:p w14:paraId="0F33FB9F" w14:textId="77777777" w:rsidR="00EA1E90" w:rsidRPr="00CA0CDA" w:rsidRDefault="00EA1E90" w:rsidP="00EA1E90">
            <w:pPr>
              <w:jc w:val="center"/>
              <w:rPr>
                <w:rFonts w:ascii="Calibri" w:eastAsia="Times New Roman" w:hAnsi="Calibri"/>
                <w:bCs/>
                <w:i/>
                <w:sz w:val="16"/>
                <w:szCs w:val="16"/>
              </w:rPr>
            </w:pPr>
            <w:r w:rsidRPr="00CA0CDA">
              <w:rPr>
                <w:rFonts w:ascii="Calibri" w:eastAsia="Times New Roman" w:hAnsi="Calibri"/>
                <w:bCs/>
                <w:i/>
                <w:sz w:val="16"/>
                <w:szCs w:val="16"/>
              </w:rPr>
              <w:t>2</w:t>
            </w:r>
          </w:p>
        </w:tc>
        <w:tc>
          <w:tcPr>
            <w:tcW w:w="1112" w:type="pct"/>
            <w:tcBorders>
              <w:top w:val="single" w:sz="4" w:space="0" w:color="auto"/>
              <w:left w:val="single" w:sz="4" w:space="0" w:color="auto"/>
              <w:bottom w:val="single" w:sz="4" w:space="0" w:color="auto"/>
              <w:right w:val="single" w:sz="4" w:space="0" w:color="auto"/>
            </w:tcBorders>
            <w:vAlign w:val="center"/>
            <w:hideMark/>
          </w:tcPr>
          <w:p w14:paraId="5848CDB0" w14:textId="77777777" w:rsidR="00EA1E90" w:rsidRPr="00CA0CDA" w:rsidRDefault="00EA1E90" w:rsidP="00EA1E90">
            <w:pPr>
              <w:jc w:val="center"/>
              <w:rPr>
                <w:rFonts w:ascii="Calibri" w:eastAsia="Times New Roman" w:hAnsi="Calibri"/>
                <w:bCs/>
                <w:i/>
                <w:sz w:val="16"/>
                <w:szCs w:val="16"/>
              </w:rPr>
            </w:pPr>
            <w:r w:rsidRPr="00CA0CDA">
              <w:rPr>
                <w:rFonts w:ascii="Calibri" w:eastAsia="Times New Roman" w:hAnsi="Calibri"/>
                <w:bCs/>
                <w:i/>
                <w:sz w:val="16"/>
                <w:szCs w:val="16"/>
              </w:rPr>
              <w:t>3</w:t>
            </w:r>
          </w:p>
        </w:tc>
        <w:tc>
          <w:tcPr>
            <w:tcW w:w="1190" w:type="pct"/>
            <w:tcBorders>
              <w:top w:val="nil"/>
              <w:left w:val="nil"/>
              <w:bottom w:val="single" w:sz="4" w:space="0" w:color="auto"/>
              <w:right w:val="single" w:sz="4" w:space="0" w:color="auto"/>
            </w:tcBorders>
            <w:vAlign w:val="center"/>
            <w:hideMark/>
          </w:tcPr>
          <w:p w14:paraId="7C07CB5A" w14:textId="77777777" w:rsidR="00EA1E90" w:rsidRPr="00CA0CDA" w:rsidRDefault="00EA1E90" w:rsidP="00EA1E90">
            <w:pPr>
              <w:jc w:val="center"/>
              <w:rPr>
                <w:rFonts w:ascii="Calibri" w:eastAsia="Times New Roman" w:hAnsi="Calibri"/>
                <w:i/>
                <w:sz w:val="16"/>
                <w:szCs w:val="16"/>
              </w:rPr>
            </w:pPr>
            <w:r w:rsidRPr="00CA0CDA">
              <w:rPr>
                <w:rFonts w:ascii="Calibri" w:eastAsia="Times New Roman" w:hAnsi="Calibri"/>
                <w:i/>
                <w:sz w:val="16"/>
                <w:szCs w:val="16"/>
              </w:rPr>
              <w:t>4</w:t>
            </w:r>
          </w:p>
        </w:tc>
      </w:tr>
      <w:tr w:rsidR="00EA1E90" w:rsidRPr="00D119E9" w14:paraId="2DD0B3BD" w14:textId="77777777" w:rsidTr="00EA1E90">
        <w:trPr>
          <w:trHeight w:val="35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68D8267" w14:textId="77777777" w:rsidR="00EA1E90" w:rsidRPr="00D119E9" w:rsidRDefault="00EA1E90" w:rsidP="00EA1E90">
            <w:pPr>
              <w:rPr>
                <w:rFonts w:ascii="Calibri" w:eastAsia="Times New Roman" w:hAnsi="Calibri"/>
                <w:sz w:val="18"/>
              </w:rPr>
            </w:pPr>
            <w:r w:rsidRPr="00D119E9">
              <w:rPr>
                <w:rFonts w:ascii="Calibri" w:eastAsia="Times New Roman" w:hAnsi="Calibri"/>
                <w:b/>
                <w:bCs/>
                <w:sz w:val="18"/>
                <w:szCs w:val="22"/>
              </w:rPr>
              <w:t>1. Ubezpieczenie OC</w:t>
            </w:r>
          </w:p>
        </w:tc>
      </w:tr>
      <w:tr w:rsidR="00EA1E90" w:rsidRPr="00D119E9" w14:paraId="685AB84F" w14:textId="77777777" w:rsidTr="00EA1E90">
        <w:trPr>
          <w:trHeight w:val="320"/>
          <w:jc w:val="center"/>
        </w:trPr>
        <w:tc>
          <w:tcPr>
            <w:tcW w:w="2002" w:type="pct"/>
            <w:tcBorders>
              <w:top w:val="nil"/>
              <w:left w:val="single" w:sz="4" w:space="0" w:color="auto"/>
              <w:bottom w:val="single" w:sz="4" w:space="0" w:color="auto"/>
              <w:right w:val="single" w:sz="4" w:space="0" w:color="auto"/>
            </w:tcBorders>
            <w:vAlign w:val="center"/>
            <w:hideMark/>
          </w:tcPr>
          <w:p w14:paraId="3A8C1920" w14:textId="77777777" w:rsidR="00EA1E90" w:rsidRPr="00D119E9" w:rsidRDefault="00EA1E90" w:rsidP="00EA1E90">
            <w:pPr>
              <w:rPr>
                <w:rFonts w:ascii="Calibri" w:eastAsia="Times New Roman" w:hAnsi="Calibri" w:cs="Arial CE"/>
                <w:sz w:val="18"/>
              </w:rPr>
            </w:pPr>
            <w:r w:rsidRPr="00D119E9">
              <w:rPr>
                <w:rFonts w:ascii="Calibri" w:eastAsia="Times New Roman" w:hAnsi="Calibri" w:cs="Arial CE"/>
                <w:sz w:val="18"/>
              </w:rPr>
              <w:t>Samochody osobowe</w:t>
            </w:r>
          </w:p>
        </w:tc>
        <w:tc>
          <w:tcPr>
            <w:tcW w:w="677" w:type="pct"/>
            <w:tcBorders>
              <w:top w:val="nil"/>
              <w:left w:val="nil"/>
              <w:bottom w:val="single" w:sz="4" w:space="0" w:color="auto"/>
              <w:right w:val="single" w:sz="4" w:space="0" w:color="auto"/>
            </w:tcBorders>
            <w:vAlign w:val="center"/>
            <w:hideMark/>
          </w:tcPr>
          <w:p w14:paraId="2BACB4B2" w14:textId="77777777" w:rsidR="00EA1E90" w:rsidRPr="00D119E9" w:rsidRDefault="00EA1E90" w:rsidP="00EA1E90">
            <w:pPr>
              <w:jc w:val="center"/>
              <w:rPr>
                <w:rFonts w:ascii="Calibri" w:eastAsia="Times New Roman" w:hAnsi="Calibri" w:cs="Arial CE"/>
                <w:sz w:val="18"/>
                <w:szCs w:val="18"/>
              </w:rPr>
            </w:pPr>
            <w:r>
              <w:rPr>
                <w:rFonts w:ascii="Calibri" w:eastAsia="Times New Roman" w:hAnsi="Calibri" w:cs="Arial CE"/>
                <w:sz w:val="18"/>
                <w:szCs w:val="18"/>
              </w:rPr>
              <w:t>27</w:t>
            </w:r>
          </w:p>
        </w:tc>
        <w:tc>
          <w:tcPr>
            <w:tcW w:w="1131" w:type="pct"/>
            <w:gridSpan w:val="2"/>
            <w:tcBorders>
              <w:top w:val="nil"/>
              <w:left w:val="nil"/>
              <w:bottom w:val="single" w:sz="4" w:space="0" w:color="auto"/>
              <w:right w:val="single" w:sz="4" w:space="0" w:color="auto"/>
            </w:tcBorders>
            <w:vAlign w:val="center"/>
            <w:hideMark/>
          </w:tcPr>
          <w:p w14:paraId="1B9CE2DD"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…...............zł</w:t>
            </w:r>
          </w:p>
        </w:tc>
        <w:tc>
          <w:tcPr>
            <w:tcW w:w="1190" w:type="pct"/>
            <w:tcBorders>
              <w:top w:val="nil"/>
              <w:left w:val="nil"/>
              <w:bottom w:val="single" w:sz="4" w:space="0" w:color="auto"/>
              <w:right w:val="single" w:sz="4" w:space="0" w:color="auto"/>
            </w:tcBorders>
            <w:vAlign w:val="center"/>
            <w:hideMark/>
          </w:tcPr>
          <w:p w14:paraId="6CB7F5B9"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 …...............zł</w:t>
            </w:r>
          </w:p>
        </w:tc>
      </w:tr>
      <w:tr w:rsidR="00EA1E90" w:rsidRPr="00D119E9" w14:paraId="6E9BFDFB" w14:textId="77777777" w:rsidTr="00EA1E90">
        <w:trPr>
          <w:trHeight w:val="375"/>
          <w:jc w:val="center"/>
        </w:trPr>
        <w:tc>
          <w:tcPr>
            <w:tcW w:w="2002" w:type="pct"/>
            <w:tcBorders>
              <w:top w:val="nil"/>
              <w:left w:val="single" w:sz="4" w:space="0" w:color="auto"/>
              <w:bottom w:val="single" w:sz="4" w:space="0" w:color="auto"/>
              <w:right w:val="single" w:sz="4" w:space="0" w:color="auto"/>
            </w:tcBorders>
            <w:vAlign w:val="center"/>
            <w:hideMark/>
          </w:tcPr>
          <w:p w14:paraId="7B5DA382" w14:textId="77777777" w:rsidR="00EA1E90" w:rsidRPr="00D119E9" w:rsidRDefault="00EA1E90" w:rsidP="00EA1E90">
            <w:pPr>
              <w:rPr>
                <w:rFonts w:ascii="Calibri" w:eastAsia="Times New Roman" w:hAnsi="Calibri" w:cs="Arial CE"/>
                <w:sz w:val="18"/>
              </w:rPr>
            </w:pPr>
            <w:r w:rsidRPr="00D119E9">
              <w:rPr>
                <w:rFonts w:ascii="Calibri" w:eastAsia="Times New Roman" w:hAnsi="Calibri" w:cs="Arial CE"/>
                <w:sz w:val="18"/>
              </w:rPr>
              <w:t>Samochody ciężarowe o ład. do 800 kg</w:t>
            </w:r>
          </w:p>
        </w:tc>
        <w:tc>
          <w:tcPr>
            <w:tcW w:w="677" w:type="pct"/>
            <w:tcBorders>
              <w:top w:val="nil"/>
              <w:left w:val="nil"/>
              <w:bottom w:val="single" w:sz="4" w:space="0" w:color="auto"/>
              <w:right w:val="single" w:sz="4" w:space="0" w:color="auto"/>
            </w:tcBorders>
            <w:vAlign w:val="center"/>
            <w:hideMark/>
          </w:tcPr>
          <w:p w14:paraId="5256B93F" w14:textId="77777777" w:rsidR="00EA1E90" w:rsidRPr="00D119E9" w:rsidRDefault="00EA1E90" w:rsidP="00EA1E90">
            <w:pPr>
              <w:jc w:val="center"/>
              <w:rPr>
                <w:rFonts w:ascii="Calibri" w:eastAsia="Times New Roman" w:hAnsi="Calibri" w:cs="Arial CE"/>
                <w:sz w:val="18"/>
                <w:szCs w:val="18"/>
              </w:rPr>
            </w:pPr>
            <w:r w:rsidRPr="00D119E9">
              <w:rPr>
                <w:rFonts w:ascii="Calibri" w:eastAsia="Times New Roman" w:hAnsi="Calibri" w:cs="Arial CE"/>
                <w:sz w:val="18"/>
                <w:szCs w:val="18"/>
              </w:rPr>
              <w:t>11</w:t>
            </w:r>
          </w:p>
        </w:tc>
        <w:tc>
          <w:tcPr>
            <w:tcW w:w="1131" w:type="pct"/>
            <w:gridSpan w:val="2"/>
            <w:tcBorders>
              <w:top w:val="nil"/>
              <w:left w:val="nil"/>
              <w:bottom w:val="single" w:sz="4" w:space="0" w:color="auto"/>
              <w:right w:val="single" w:sz="4" w:space="0" w:color="auto"/>
            </w:tcBorders>
            <w:vAlign w:val="center"/>
            <w:hideMark/>
          </w:tcPr>
          <w:p w14:paraId="640D8C03"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…...............zł</w:t>
            </w:r>
          </w:p>
        </w:tc>
        <w:tc>
          <w:tcPr>
            <w:tcW w:w="1190" w:type="pct"/>
            <w:tcBorders>
              <w:top w:val="nil"/>
              <w:left w:val="nil"/>
              <w:bottom w:val="single" w:sz="4" w:space="0" w:color="auto"/>
              <w:right w:val="single" w:sz="4" w:space="0" w:color="auto"/>
            </w:tcBorders>
            <w:vAlign w:val="center"/>
            <w:hideMark/>
          </w:tcPr>
          <w:p w14:paraId="76C13F08"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 …...............zł</w:t>
            </w:r>
          </w:p>
        </w:tc>
      </w:tr>
      <w:tr w:rsidR="00EA1E90" w:rsidRPr="00D119E9" w14:paraId="6EB46683" w14:textId="77777777" w:rsidTr="00EA1E90">
        <w:trPr>
          <w:trHeight w:val="375"/>
          <w:jc w:val="center"/>
        </w:trPr>
        <w:tc>
          <w:tcPr>
            <w:tcW w:w="2002" w:type="pct"/>
            <w:tcBorders>
              <w:top w:val="nil"/>
              <w:left w:val="single" w:sz="4" w:space="0" w:color="auto"/>
              <w:bottom w:val="single" w:sz="4" w:space="0" w:color="auto"/>
              <w:right w:val="single" w:sz="4" w:space="0" w:color="auto"/>
            </w:tcBorders>
            <w:vAlign w:val="center"/>
            <w:hideMark/>
          </w:tcPr>
          <w:p w14:paraId="716B6B8F" w14:textId="77777777" w:rsidR="00EA1E90" w:rsidRPr="00D119E9" w:rsidRDefault="00EA1E90" w:rsidP="00EA1E90">
            <w:pPr>
              <w:rPr>
                <w:rFonts w:ascii="Calibri" w:eastAsia="Times New Roman" w:hAnsi="Calibri" w:cs="Arial CE"/>
                <w:sz w:val="18"/>
              </w:rPr>
            </w:pPr>
            <w:r w:rsidRPr="00D119E9">
              <w:rPr>
                <w:rFonts w:ascii="Calibri" w:eastAsia="Times New Roman" w:hAnsi="Calibri" w:cs="Arial CE"/>
                <w:sz w:val="18"/>
              </w:rPr>
              <w:t>Samochody ciężarowe o ład. od 800 kg do 2 t</w:t>
            </w:r>
          </w:p>
        </w:tc>
        <w:tc>
          <w:tcPr>
            <w:tcW w:w="677" w:type="pct"/>
            <w:tcBorders>
              <w:top w:val="nil"/>
              <w:left w:val="nil"/>
              <w:bottom w:val="single" w:sz="4" w:space="0" w:color="auto"/>
              <w:right w:val="single" w:sz="4" w:space="0" w:color="auto"/>
            </w:tcBorders>
            <w:vAlign w:val="center"/>
            <w:hideMark/>
          </w:tcPr>
          <w:p w14:paraId="410A4403" w14:textId="77777777" w:rsidR="00EA1E90" w:rsidRPr="00D119E9" w:rsidRDefault="00EA1E90" w:rsidP="00EA1E90">
            <w:pPr>
              <w:jc w:val="center"/>
              <w:rPr>
                <w:rFonts w:ascii="Calibri" w:eastAsia="Times New Roman" w:hAnsi="Calibri" w:cs="Arial CE"/>
                <w:sz w:val="18"/>
                <w:szCs w:val="18"/>
              </w:rPr>
            </w:pPr>
            <w:r w:rsidRPr="00D119E9">
              <w:rPr>
                <w:rFonts w:ascii="Calibri" w:eastAsia="Times New Roman" w:hAnsi="Calibri" w:cs="Arial CE"/>
                <w:sz w:val="18"/>
                <w:szCs w:val="18"/>
              </w:rPr>
              <w:t>7</w:t>
            </w:r>
          </w:p>
        </w:tc>
        <w:tc>
          <w:tcPr>
            <w:tcW w:w="1131" w:type="pct"/>
            <w:gridSpan w:val="2"/>
            <w:tcBorders>
              <w:top w:val="nil"/>
              <w:left w:val="nil"/>
              <w:bottom w:val="single" w:sz="4" w:space="0" w:color="auto"/>
              <w:right w:val="single" w:sz="4" w:space="0" w:color="auto"/>
            </w:tcBorders>
            <w:vAlign w:val="center"/>
            <w:hideMark/>
          </w:tcPr>
          <w:p w14:paraId="41DFF2B1"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…...............zł</w:t>
            </w:r>
          </w:p>
        </w:tc>
        <w:tc>
          <w:tcPr>
            <w:tcW w:w="1190" w:type="pct"/>
            <w:tcBorders>
              <w:top w:val="nil"/>
              <w:left w:val="nil"/>
              <w:bottom w:val="single" w:sz="4" w:space="0" w:color="auto"/>
              <w:right w:val="single" w:sz="4" w:space="0" w:color="auto"/>
            </w:tcBorders>
            <w:vAlign w:val="center"/>
          </w:tcPr>
          <w:p w14:paraId="476E54B4"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…...............zł</w:t>
            </w:r>
          </w:p>
        </w:tc>
      </w:tr>
      <w:tr w:rsidR="00EA1E90" w:rsidRPr="00D119E9" w14:paraId="479012F3" w14:textId="77777777" w:rsidTr="00EA1E90">
        <w:trPr>
          <w:trHeight w:val="320"/>
          <w:jc w:val="center"/>
        </w:trPr>
        <w:tc>
          <w:tcPr>
            <w:tcW w:w="2002" w:type="pct"/>
            <w:tcBorders>
              <w:top w:val="nil"/>
              <w:left w:val="single" w:sz="4" w:space="0" w:color="auto"/>
              <w:bottom w:val="single" w:sz="4" w:space="0" w:color="auto"/>
              <w:right w:val="single" w:sz="4" w:space="0" w:color="auto"/>
            </w:tcBorders>
            <w:vAlign w:val="center"/>
            <w:hideMark/>
          </w:tcPr>
          <w:p w14:paraId="19CDA9BA" w14:textId="77777777" w:rsidR="00EA1E90" w:rsidRPr="00D119E9" w:rsidRDefault="00EA1E90" w:rsidP="00EA1E90">
            <w:pPr>
              <w:rPr>
                <w:rFonts w:ascii="Calibri" w:eastAsia="Times New Roman" w:hAnsi="Calibri" w:cs="Arial CE"/>
                <w:sz w:val="18"/>
              </w:rPr>
            </w:pPr>
            <w:r w:rsidRPr="00D119E9">
              <w:rPr>
                <w:rFonts w:ascii="Calibri" w:eastAsia="Times New Roman" w:hAnsi="Calibri" w:cs="Arial CE"/>
                <w:sz w:val="18"/>
              </w:rPr>
              <w:t xml:space="preserve">Samochody specjalne </w:t>
            </w:r>
          </w:p>
        </w:tc>
        <w:tc>
          <w:tcPr>
            <w:tcW w:w="677" w:type="pct"/>
            <w:tcBorders>
              <w:top w:val="nil"/>
              <w:left w:val="nil"/>
              <w:bottom w:val="single" w:sz="4" w:space="0" w:color="auto"/>
              <w:right w:val="single" w:sz="4" w:space="0" w:color="auto"/>
            </w:tcBorders>
            <w:vAlign w:val="center"/>
            <w:hideMark/>
          </w:tcPr>
          <w:p w14:paraId="01F4FB0C" w14:textId="77777777" w:rsidR="00EA1E90" w:rsidRPr="00D119E9" w:rsidRDefault="00EA1E90" w:rsidP="00EA1E90">
            <w:pPr>
              <w:jc w:val="center"/>
              <w:rPr>
                <w:rFonts w:ascii="Calibri" w:eastAsia="Times New Roman" w:hAnsi="Calibri" w:cs="Arial CE"/>
                <w:sz w:val="18"/>
                <w:szCs w:val="18"/>
              </w:rPr>
            </w:pPr>
            <w:r w:rsidRPr="00D119E9">
              <w:rPr>
                <w:rFonts w:ascii="Calibri" w:eastAsia="Times New Roman" w:hAnsi="Calibri" w:cs="Arial CE"/>
                <w:sz w:val="18"/>
                <w:szCs w:val="18"/>
              </w:rPr>
              <w:t>1</w:t>
            </w:r>
          </w:p>
        </w:tc>
        <w:tc>
          <w:tcPr>
            <w:tcW w:w="1131" w:type="pct"/>
            <w:gridSpan w:val="2"/>
            <w:tcBorders>
              <w:top w:val="nil"/>
              <w:left w:val="nil"/>
              <w:bottom w:val="single" w:sz="4" w:space="0" w:color="auto"/>
              <w:right w:val="single" w:sz="4" w:space="0" w:color="auto"/>
            </w:tcBorders>
            <w:vAlign w:val="center"/>
            <w:hideMark/>
          </w:tcPr>
          <w:p w14:paraId="2E4FB0DC"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…...............zł</w:t>
            </w:r>
          </w:p>
        </w:tc>
        <w:tc>
          <w:tcPr>
            <w:tcW w:w="1190" w:type="pct"/>
            <w:tcBorders>
              <w:top w:val="nil"/>
              <w:left w:val="nil"/>
              <w:bottom w:val="single" w:sz="4" w:space="0" w:color="auto"/>
              <w:right w:val="single" w:sz="4" w:space="0" w:color="auto"/>
            </w:tcBorders>
            <w:vAlign w:val="center"/>
            <w:hideMark/>
          </w:tcPr>
          <w:p w14:paraId="4240B5ED"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 …...............zł</w:t>
            </w:r>
          </w:p>
        </w:tc>
      </w:tr>
      <w:tr w:rsidR="00EA1E90" w:rsidRPr="00D119E9" w14:paraId="45E1D8CE" w14:textId="77777777" w:rsidTr="00EA1E90">
        <w:trPr>
          <w:trHeight w:val="320"/>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auto" w:fill="EDEDED" w:themeFill="accent3" w:themeFillTint="33"/>
            <w:vAlign w:val="center"/>
            <w:hideMark/>
          </w:tcPr>
          <w:p w14:paraId="7D33C38C" w14:textId="77777777" w:rsidR="00EA1E90" w:rsidRPr="00D119E9" w:rsidRDefault="00EA1E90" w:rsidP="00EA1E90">
            <w:pPr>
              <w:rPr>
                <w:rFonts w:ascii="Calibri" w:eastAsia="Times New Roman" w:hAnsi="Calibri"/>
                <w:b/>
                <w:bCs/>
                <w:sz w:val="18"/>
                <w:szCs w:val="18"/>
              </w:rPr>
            </w:pPr>
            <w:r w:rsidRPr="00D119E9">
              <w:rPr>
                <w:rFonts w:ascii="Calibri" w:eastAsia="Times New Roman" w:hAnsi="Calibri"/>
                <w:b/>
                <w:bCs/>
                <w:sz w:val="18"/>
                <w:szCs w:val="18"/>
              </w:rPr>
              <w:t>2. Ubezpieczenie AC</w:t>
            </w:r>
          </w:p>
        </w:tc>
      </w:tr>
      <w:tr w:rsidR="00EA1E90" w:rsidRPr="00D119E9" w14:paraId="37238AC4" w14:textId="77777777" w:rsidTr="00EA1E90">
        <w:trPr>
          <w:trHeight w:val="320"/>
          <w:jc w:val="center"/>
        </w:trPr>
        <w:tc>
          <w:tcPr>
            <w:tcW w:w="2002" w:type="pct"/>
            <w:tcBorders>
              <w:top w:val="nil"/>
              <w:left w:val="single" w:sz="4" w:space="0" w:color="auto"/>
              <w:bottom w:val="single" w:sz="4" w:space="0" w:color="auto"/>
              <w:right w:val="single" w:sz="4" w:space="0" w:color="auto"/>
            </w:tcBorders>
            <w:vAlign w:val="center"/>
            <w:hideMark/>
          </w:tcPr>
          <w:p w14:paraId="044735ED" w14:textId="77777777" w:rsidR="00EA1E90" w:rsidRPr="00D119E9" w:rsidRDefault="00EA1E90" w:rsidP="00EA1E90">
            <w:pPr>
              <w:rPr>
                <w:rFonts w:ascii="Calibri" w:eastAsia="Times New Roman" w:hAnsi="Calibri" w:cs="Arial CE"/>
                <w:sz w:val="18"/>
              </w:rPr>
            </w:pPr>
            <w:r w:rsidRPr="00D119E9">
              <w:rPr>
                <w:rFonts w:ascii="Calibri" w:eastAsia="Times New Roman" w:hAnsi="Calibri" w:cs="Arial CE"/>
                <w:sz w:val="18"/>
              </w:rPr>
              <w:t>Samochody osobowe</w:t>
            </w:r>
          </w:p>
        </w:tc>
        <w:tc>
          <w:tcPr>
            <w:tcW w:w="677" w:type="pct"/>
            <w:tcBorders>
              <w:top w:val="nil"/>
              <w:left w:val="nil"/>
              <w:bottom w:val="single" w:sz="4" w:space="0" w:color="auto"/>
              <w:right w:val="single" w:sz="4" w:space="0" w:color="auto"/>
            </w:tcBorders>
            <w:vAlign w:val="center"/>
            <w:hideMark/>
          </w:tcPr>
          <w:p w14:paraId="3AEC6578" w14:textId="77777777" w:rsidR="00EA1E90" w:rsidRPr="00293516" w:rsidRDefault="00EA1E90" w:rsidP="00EA1E90">
            <w:pPr>
              <w:jc w:val="right"/>
              <w:rPr>
                <w:rFonts w:ascii="Calibri" w:eastAsia="Times New Roman" w:hAnsi="Calibri" w:cs="Arial CE"/>
                <w:sz w:val="18"/>
                <w:szCs w:val="18"/>
              </w:rPr>
            </w:pPr>
            <w:r w:rsidRPr="00293516">
              <w:rPr>
                <w:rFonts w:ascii="Calibri" w:eastAsia="Times New Roman" w:hAnsi="Calibri" w:cs="Arial CE"/>
                <w:sz w:val="18"/>
                <w:szCs w:val="18"/>
              </w:rPr>
              <w:t>1</w:t>
            </w:r>
            <w:r>
              <w:rPr>
                <w:rFonts w:ascii="Calibri" w:eastAsia="Times New Roman" w:hAnsi="Calibri" w:cs="Arial CE"/>
                <w:sz w:val="18"/>
                <w:szCs w:val="18"/>
              </w:rPr>
              <w:t> 541 300</w:t>
            </w:r>
            <w:r w:rsidRPr="00293516">
              <w:rPr>
                <w:rFonts w:ascii="Calibri" w:eastAsia="Times New Roman" w:hAnsi="Calibri" w:cs="Arial CE"/>
                <w:sz w:val="18"/>
                <w:szCs w:val="18"/>
              </w:rPr>
              <w:t xml:space="preserve"> zł</w:t>
            </w:r>
          </w:p>
        </w:tc>
        <w:tc>
          <w:tcPr>
            <w:tcW w:w="1131" w:type="pct"/>
            <w:gridSpan w:val="2"/>
            <w:tcBorders>
              <w:top w:val="nil"/>
              <w:left w:val="nil"/>
              <w:bottom w:val="single" w:sz="4" w:space="0" w:color="auto"/>
              <w:right w:val="single" w:sz="4" w:space="0" w:color="auto"/>
            </w:tcBorders>
            <w:vAlign w:val="center"/>
            <w:hideMark/>
          </w:tcPr>
          <w:p w14:paraId="19FD720E"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w:t>
            </w:r>
          </w:p>
        </w:tc>
        <w:tc>
          <w:tcPr>
            <w:tcW w:w="1190" w:type="pct"/>
            <w:tcBorders>
              <w:top w:val="nil"/>
              <w:left w:val="nil"/>
              <w:bottom w:val="single" w:sz="4" w:space="0" w:color="auto"/>
              <w:right w:val="single" w:sz="4" w:space="0" w:color="auto"/>
            </w:tcBorders>
            <w:vAlign w:val="center"/>
            <w:hideMark/>
          </w:tcPr>
          <w:p w14:paraId="2B0D452D"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 …...............zł</w:t>
            </w:r>
          </w:p>
        </w:tc>
      </w:tr>
      <w:tr w:rsidR="00EA1E90" w:rsidRPr="00D119E9" w14:paraId="7610BA6D" w14:textId="77777777" w:rsidTr="00EA1E90">
        <w:trPr>
          <w:trHeight w:val="358"/>
          <w:jc w:val="center"/>
        </w:trPr>
        <w:tc>
          <w:tcPr>
            <w:tcW w:w="2002" w:type="pct"/>
            <w:tcBorders>
              <w:top w:val="nil"/>
              <w:left w:val="single" w:sz="4" w:space="0" w:color="auto"/>
              <w:bottom w:val="single" w:sz="4" w:space="0" w:color="auto"/>
              <w:right w:val="single" w:sz="4" w:space="0" w:color="auto"/>
            </w:tcBorders>
            <w:vAlign w:val="center"/>
            <w:hideMark/>
          </w:tcPr>
          <w:p w14:paraId="698F5C9D" w14:textId="77777777" w:rsidR="00EA1E90" w:rsidRPr="00D119E9" w:rsidRDefault="00EA1E90" w:rsidP="00EA1E90">
            <w:pPr>
              <w:rPr>
                <w:rFonts w:ascii="Calibri" w:eastAsia="Times New Roman" w:hAnsi="Calibri" w:cs="Arial CE"/>
                <w:sz w:val="18"/>
              </w:rPr>
            </w:pPr>
            <w:r w:rsidRPr="00D119E9">
              <w:rPr>
                <w:rFonts w:ascii="Calibri" w:eastAsia="Times New Roman" w:hAnsi="Calibri" w:cs="Arial CE"/>
                <w:sz w:val="18"/>
              </w:rPr>
              <w:t>Samochody ciężarowe o ład. do 800 kg</w:t>
            </w:r>
          </w:p>
        </w:tc>
        <w:tc>
          <w:tcPr>
            <w:tcW w:w="677" w:type="pct"/>
            <w:tcBorders>
              <w:top w:val="nil"/>
              <w:left w:val="nil"/>
              <w:bottom w:val="single" w:sz="4" w:space="0" w:color="auto"/>
              <w:right w:val="single" w:sz="4" w:space="0" w:color="auto"/>
            </w:tcBorders>
            <w:vAlign w:val="center"/>
            <w:hideMark/>
          </w:tcPr>
          <w:p w14:paraId="3BE0E3F4" w14:textId="77777777" w:rsidR="00EA1E90" w:rsidRPr="00293516" w:rsidRDefault="00EA1E90" w:rsidP="00EA1E90">
            <w:pPr>
              <w:jc w:val="right"/>
              <w:rPr>
                <w:rFonts w:ascii="Calibri" w:eastAsia="Times New Roman" w:hAnsi="Calibri" w:cs="Arial CE"/>
                <w:sz w:val="18"/>
                <w:szCs w:val="18"/>
              </w:rPr>
            </w:pPr>
            <w:r>
              <w:rPr>
                <w:rFonts w:ascii="Calibri" w:eastAsia="Times New Roman" w:hAnsi="Calibri" w:cs="Arial CE"/>
                <w:sz w:val="18"/>
                <w:szCs w:val="18"/>
              </w:rPr>
              <w:t>204 600</w:t>
            </w:r>
            <w:r w:rsidRPr="00293516">
              <w:rPr>
                <w:rFonts w:ascii="Calibri" w:eastAsia="Times New Roman" w:hAnsi="Calibri" w:cs="Arial CE"/>
                <w:sz w:val="18"/>
                <w:szCs w:val="18"/>
              </w:rPr>
              <w:t xml:space="preserve"> zł</w:t>
            </w:r>
          </w:p>
        </w:tc>
        <w:tc>
          <w:tcPr>
            <w:tcW w:w="1131" w:type="pct"/>
            <w:gridSpan w:val="2"/>
            <w:tcBorders>
              <w:top w:val="nil"/>
              <w:left w:val="nil"/>
              <w:bottom w:val="single" w:sz="4" w:space="0" w:color="auto"/>
              <w:right w:val="single" w:sz="4" w:space="0" w:color="auto"/>
            </w:tcBorders>
            <w:vAlign w:val="center"/>
            <w:hideMark/>
          </w:tcPr>
          <w:p w14:paraId="3D95D737"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w:t>
            </w:r>
          </w:p>
        </w:tc>
        <w:tc>
          <w:tcPr>
            <w:tcW w:w="1190" w:type="pct"/>
            <w:tcBorders>
              <w:top w:val="nil"/>
              <w:left w:val="nil"/>
              <w:bottom w:val="single" w:sz="4" w:space="0" w:color="auto"/>
              <w:right w:val="single" w:sz="4" w:space="0" w:color="auto"/>
            </w:tcBorders>
            <w:vAlign w:val="center"/>
            <w:hideMark/>
          </w:tcPr>
          <w:p w14:paraId="386E2F13"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 …...............zł</w:t>
            </w:r>
          </w:p>
        </w:tc>
      </w:tr>
      <w:tr w:rsidR="00EA1E90" w:rsidRPr="00D119E9" w14:paraId="5E7FD11F" w14:textId="77777777" w:rsidTr="00EA1E90">
        <w:trPr>
          <w:trHeight w:val="358"/>
          <w:jc w:val="center"/>
        </w:trPr>
        <w:tc>
          <w:tcPr>
            <w:tcW w:w="2002" w:type="pct"/>
            <w:tcBorders>
              <w:top w:val="nil"/>
              <w:left w:val="single" w:sz="4" w:space="0" w:color="auto"/>
              <w:bottom w:val="single" w:sz="4" w:space="0" w:color="auto"/>
              <w:right w:val="single" w:sz="4" w:space="0" w:color="auto"/>
            </w:tcBorders>
            <w:vAlign w:val="center"/>
            <w:hideMark/>
          </w:tcPr>
          <w:p w14:paraId="7ACCCF38" w14:textId="77777777" w:rsidR="00EA1E90" w:rsidRPr="00D119E9" w:rsidRDefault="00EA1E90" w:rsidP="00EA1E90">
            <w:pPr>
              <w:rPr>
                <w:rFonts w:ascii="Calibri" w:eastAsia="Times New Roman" w:hAnsi="Calibri" w:cs="Arial CE"/>
                <w:sz w:val="18"/>
              </w:rPr>
            </w:pPr>
            <w:r w:rsidRPr="00D119E9">
              <w:rPr>
                <w:rFonts w:ascii="Calibri" w:eastAsia="Times New Roman" w:hAnsi="Calibri" w:cs="Arial CE"/>
                <w:sz w:val="18"/>
              </w:rPr>
              <w:t>Samochody ciężarowe o ład. od 800 kg do 2 t</w:t>
            </w:r>
          </w:p>
        </w:tc>
        <w:tc>
          <w:tcPr>
            <w:tcW w:w="677" w:type="pct"/>
            <w:tcBorders>
              <w:top w:val="nil"/>
              <w:left w:val="nil"/>
              <w:bottom w:val="single" w:sz="4" w:space="0" w:color="auto"/>
              <w:right w:val="single" w:sz="4" w:space="0" w:color="auto"/>
            </w:tcBorders>
            <w:vAlign w:val="center"/>
            <w:hideMark/>
          </w:tcPr>
          <w:p w14:paraId="1E369FA4" w14:textId="77777777" w:rsidR="00EA1E90" w:rsidRPr="00293516" w:rsidRDefault="00EA1E90" w:rsidP="00EA1E90">
            <w:pPr>
              <w:jc w:val="right"/>
              <w:rPr>
                <w:rFonts w:ascii="Calibri" w:eastAsia="Times New Roman" w:hAnsi="Calibri" w:cs="Arial CE"/>
                <w:sz w:val="18"/>
                <w:szCs w:val="18"/>
              </w:rPr>
            </w:pPr>
            <w:r>
              <w:rPr>
                <w:rFonts w:ascii="Calibri" w:eastAsia="Times New Roman" w:hAnsi="Calibri" w:cs="Arial CE"/>
                <w:sz w:val="18"/>
                <w:szCs w:val="18"/>
              </w:rPr>
              <w:t>831 400</w:t>
            </w:r>
            <w:r w:rsidRPr="00293516">
              <w:rPr>
                <w:rFonts w:ascii="Calibri" w:eastAsia="Times New Roman" w:hAnsi="Calibri" w:cs="Arial CE"/>
                <w:sz w:val="18"/>
                <w:szCs w:val="18"/>
              </w:rPr>
              <w:t xml:space="preserve"> zł</w:t>
            </w:r>
          </w:p>
        </w:tc>
        <w:tc>
          <w:tcPr>
            <w:tcW w:w="1131" w:type="pct"/>
            <w:gridSpan w:val="2"/>
            <w:tcBorders>
              <w:top w:val="nil"/>
              <w:left w:val="nil"/>
              <w:bottom w:val="single" w:sz="4" w:space="0" w:color="auto"/>
              <w:right w:val="single" w:sz="4" w:space="0" w:color="auto"/>
            </w:tcBorders>
            <w:vAlign w:val="center"/>
            <w:hideMark/>
          </w:tcPr>
          <w:p w14:paraId="309719A4"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w:t>
            </w:r>
          </w:p>
        </w:tc>
        <w:tc>
          <w:tcPr>
            <w:tcW w:w="1190" w:type="pct"/>
            <w:tcBorders>
              <w:top w:val="nil"/>
              <w:left w:val="nil"/>
              <w:bottom w:val="single" w:sz="4" w:space="0" w:color="auto"/>
              <w:right w:val="single" w:sz="4" w:space="0" w:color="auto"/>
            </w:tcBorders>
            <w:vAlign w:val="center"/>
          </w:tcPr>
          <w:p w14:paraId="2FBF71DC"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…...............zł</w:t>
            </w:r>
          </w:p>
        </w:tc>
      </w:tr>
      <w:tr w:rsidR="00EA1E90" w:rsidRPr="00D119E9" w14:paraId="342AD2A3" w14:textId="77777777" w:rsidTr="00EA1E90">
        <w:trPr>
          <w:trHeight w:val="358"/>
          <w:jc w:val="center"/>
        </w:trPr>
        <w:tc>
          <w:tcPr>
            <w:tcW w:w="2002" w:type="pct"/>
            <w:tcBorders>
              <w:top w:val="nil"/>
              <w:left w:val="single" w:sz="4" w:space="0" w:color="auto"/>
              <w:bottom w:val="single" w:sz="4" w:space="0" w:color="auto"/>
              <w:right w:val="single" w:sz="4" w:space="0" w:color="auto"/>
            </w:tcBorders>
            <w:vAlign w:val="center"/>
          </w:tcPr>
          <w:p w14:paraId="6886880C" w14:textId="77777777" w:rsidR="00EA1E90" w:rsidRPr="00D119E9" w:rsidRDefault="00EA1E90" w:rsidP="00EA1E90">
            <w:pPr>
              <w:rPr>
                <w:rFonts w:ascii="Calibri" w:eastAsia="Times New Roman" w:hAnsi="Calibri" w:cs="Arial CE"/>
                <w:sz w:val="18"/>
              </w:rPr>
            </w:pPr>
            <w:r w:rsidRPr="00D119E9">
              <w:rPr>
                <w:rFonts w:ascii="Calibri" w:eastAsia="Times New Roman" w:hAnsi="Calibri" w:cs="Arial CE"/>
                <w:sz w:val="18"/>
              </w:rPr>
              <w:t xml:space="preserve">Samochody specjalne </w:t>
            </w:r>
          </w:p>
        </w:tc>
        <w:tc>
          <w:tcPr>
            <w:tcW w:w="677" w:type="pct"/>
            <w:tcBorders>
              <w:top w:val="nil"/>
              <w:left w:val="nil"/>
              <w:bottom w:val="single" w:sz="4" w:space="0" w:color="auto"/>
              <w:right w:val="single" w:sz="4" w:space="0" w:color="auto"/>
            </w:tcBorders>
            <w:vAlign w:val="center"/>
          </w:tcPr>
          <w:p w14:paraId="0C1E22E2" w14:textId="77777777" w:rsidR="00EA1E90" w:rsidRPr="00D119E9" w:rsidRDefault="00EA1E90" w:rsidP="00EA1E90">
            <w:pPr>
              <w:jc w:val="right"/>
              <w:rPr>
                <w:rFonts w:ascii="Calibri" w:eastAsia="Times New Roman" w:hAnsi="Calibri" w:cs="Arial CE"/>
                <w:sz w:val="18"/>
                <w:szCs w:val="18"/>
              </w:rPr>
            </w:pPr>
            <w:r>
              <w:rPr>
                <w:rFonts w:ascii="Calibri" w:eastAsia="Times New Roman" w:hAnsi="Calibri" w:cs="Arial CE"/>
                <w:sz w:val="18"/>
                <w:szCs w:val="18"/>
              </w:rPr>
              <w:t>30 800</w:t>
            </w:r>
            <w:r w:rsidRPr="00D119E9">
              <w:rPr>
                <w:rFonts w:ascii="Calibri" w:eastAsia="Times New Roman" w:hAnsi="Calibri" w:cs="Arial CE"/>
                <w:sz w:val="18"/>
                <w:szCs w:val="18"/>
              </w:rPr>
              <w:t xml:space="preserve"> zł</w:t>
            </w:r>
          </w:p>
        </w:tc>
        <w:tc>
          <w:tcPr>
            <w:tcW w:w="1131" w:type="pct"/>
            <w:gridSpan w:val="2"/>
            <w:tcBorders>
              <w:top w:val="nil"/>
              <w:left w:val="nil"/>
              <w:bottom w:val="single" w:sz="4" w:space="0" w:color="auto"/>
              <w:right w:val="single" w:sz="4" w:space="0" w:color="auto"/>
            </w:tcBorders>
            <w:vAlign w:val="center"/>
          </w:tcPr>
          <w:p w14:paraId="7B2CE881" w14:textId="77777777" w:rsidR="00EA1E90" w:rsidRPr="00D119E9" w:rsidRDefault="00EA1E90" w:rsidP="00EA1E90">
            <w:pPr>
              <w:jc w:val="center"/>
              <w:rPr>
                <w:rFonts w:ascii="Calibri" w:eastAsia="Times New Roman" w:hAnsi="Calibri"/>
                <w:sz w:val="18"/>
                <w:szCs w:val="22"/>
              </w:rPr>
            </w:pPr>
            <w:r w:rsidRPr="00D119E9">
              <w:rPr>
                <w:rFonts w:ascii="Calibri" w:eastAsia="Times New Roman" w:hAnsi="Calibri"/>
                <w:sz w:val="18"/>
                <w:szCs w:val="22"/>
              </w:rPr>
              <w:t>…...............%</w:t>
            </w:r>
          </w:p>
        </w:tc>
        <w:tc>
          <w:tcPr>
            <w:tcW w:w="1190" w:type="pct"/>
            <w:tcBorders>
              <w:top w:val="nil"/>
              <w:left w:val="nil"/>
              <w:bottom w:val="single" w:sz="4" w:space="0" w:color="auto"/>
              <w:right w:val="single" w:sz="4" w:space="0" w:color="auto"/>
            </w:tcBorders>
            <w:vAlign w:val="center"/>
          </w:tcPr>
          <w:p w14:paraId="04E083BE"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…...............zł</w:t>
            </w:r>
          </w:p>
        </w:tc>
      </w:tr>
      <w:tr w:rsidR="00EA1E90" w:rsidRPr="00D119E9" w14:paraId="3DCD1A4A" w14:textId="77777777" w:rsidTr="00EA1E90">
        <w:trPr>
          <w:trHeight w:val="409"/>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auto" w:fill="EDEDED" w:themeFill="accent3" w:themeFillTint="33"/>
            <w:vAlign w:val="center"/>
            <w:hideMark/>
          </w:tcPr>
          <w:p w14:paraId="69DF7D0C" w14:textId="64DFFE37" w:rsidR="00EA1E90" w:rsidRPr="00D119E9" w:rsidRDefault="00EA1E90" w:rsidP="00EA1E90">
            <w:pPr>
              <w:rPr>
                <w:rFonts w:ascii="Calibri" w:eastAsia="Times New Roman" w:hAnsi="Calibri"/>
                <w:b/>
                <w:bCs/>
                <w:sz w:val="18"/>
              </w:rPr>
            </w:pPr>
            <w:r w:rsidRPr="00D119E9">
              <w:rPr>
                <w:rFonts w:ascii="Calibri" w:eastAsia="Times New Roman" w:hAnsi="Calibri"/>
                <w:b/>
                <w:bCs/>
                <w:sz w:val="18"/>
                <w:szCs w:val="22"/>
              </w:rPr>
              <w:t>3. Ubezpieczenie NNW kierowców i pasażerów z sumą ubezpieczenia 20 000 zł na osobę</w:t>
            </w:r>
            <w:r>
              <w:rPr>
                <w:rFonts w:ascii="Calibri" w:eastAsia="Times New Roman" w:hAnsi="Calibri"/>
                <w:b/>
                <w:bCs/>
                <w:sz w:val="18"/>
                <w:szCs w:val="22"/>
              </w:rPr>
              <w:t xml:space="preserve"> (lub 30 000 zł na osobę w przypadku zaoferowania takiej sumy w ramach postanowienia fakultatywnego zgodnie z tabelą nr 2 pkt 5). </w:t>
            </w:r>
          </w:p>
        </w:tc>
      </w:tr>
      <w:tr w:rsidR="00EA1E90" w:rsidRPr="00D119E9" w14:paraId="4FDCF596" w14:textId="77777777" w:rsidTr="00EA1E90">
        <w:trPr>
          <w:trHeight w:val="320"/>
          <w:jc w:val="center"/>
        </w:trPr>
        <w:tc>
          <w:tcPr>
            <w:tcW w:w="2002" w:type="pct"/>
            <w:tcBorders>
              <w:top w:val="nil"/>
              <w:left w:val="single" w:sz="4" w:space="0" w:color="auto"/>
              <w:bottom w:val="single" w:sz="4" w:space="0" w:color="auto"/>
              <w:right w:val="single" w:sz="4" w:space="0" w:color="auto"/>
            </w:tcBorders>
            <w:vAlign w:val="center"/>
            <w:hideMark/>
          </w:tcPr>
          <w:p w14:paraId="00765610" w14:textId="77777777" w:rsidR="00EA1E90" w:rsidRPr="00D119E9" w:rsidRDefault="00EA1E90" w:rsidP="00EA1E90">
            <w:pPr>
              <w:rPr>
                <w:rFonts w:ascii="Calibri" w:eastAsia="Times New Roman" w:hAnsi="Calibri" w:cs="Arial CE"/>
                <w:sz w:val="18"/>
              </w:rPr>
            </w:pPr>
            <w:r w:rsidRPr="00D119E9">
              <w:rPr>
                <w:rFonts w:ascii="Calibri" w:eastAsia="Times New Roman" w:hAnsi="Calibri" w:cs="Arial CE"/>
                <w:sz w:val="18"/>
              </w:rPr>
              <w:t>Samochody osobowe</w:t>
            </w:r>
          </w:p>
        </w:tc>
        <w:tc>
          <w:tcPr>
            <w:tcW w:w="677" w:type="pct"/>
            <w:tcBorders>
              <w:top w:val="nil"/>
              <w:left w:val="nil"/>
              <w:bottom w:val="single" w:sz="4" w:space="0" w:color="auto"/>
              <w:right w:val="single" w:sz="4" w:space="0" w:color="auto"/>
            </w:tcBorders>
            <w:vAlign w:val="center"/>
            <w:hideMark/>
          </w:tcPr>
          <w:p w14:paraId="56D05ABC" w14:textId="77777777" w:rsidR="00EA1E90" w:rsidRPr="00D119E9" w:rsidRDefault="00EA1E90" w:rsidP="00EA1E90">
            <w:pPr>
              <w:jc w:val="center"/>
              <w:rPr>
                <w:rFonts w:ascii="Calibri" w:eastAsia="Times New Roman" w:hAnsi="Calibri" w:cs="Arial CE"/>
                <w:sz w:val="18"/>
                <w:szCs w:val="18"/>
              </w:rPr>
            </w:pPr>
            <w:r>
              <w:rPr>
                <w:rFonts w:ascii="Calibri" w:eastAsia="Times New Roman" w:hAnsi="Calibri" w:cs="Arial CE"/>
                <w:sz w:val="18"/>
                <w:szCs w:val="18"/>
              </w:rPr>
              <w:t>27</w:t>
            </w:r>
          </w:p>
        </w:tc>
        <w:tc>
          <w:tcPr>
            <w:tcW w:w="1131" w:type="pct"/>
            <w:gridSpan w:val="2"/>
            <w:tcBorders>
              <w:top w:val="nil"/>
              <w:left w:val="nil"/>
              <w:bottom w:val="single" w:sz="4" w:space="0" w:color="auto"/>
              <w:right w:val="single" w:sz="4" w:space="0" w:color="auto"/>
            </w:tcBorders>
            <w:vAlign w:val="center"/>
            <w:hideMark/>
          </w:tcPr>
          <w:p w14:paraId="1235BD9C"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..................zł</w:t>
            </w:r>
          </w:p>
        </w:tc>
        <w:tc>
          <w:tcPr>
            <w:tcW w:w="1190" w:type="pct"/>
            <w:tcBorders>
              <w:top w:val="nil"/>
              <w:left w:val="nil"/>
              <w:bottom w:val="single" w:sz="4" w:space="0" w:color="auto"/>
              <w:right w:val="single" w:sz="4" w:space="0" w:color="auto"/>
            </w:tcBorders>
            <w:vAlign w:val="center"/>
            <w:hideMark/>
          </w:tcPr>
          <w:p w14:paraId="32B7CA69"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 …...............zł</w:t>
            </w:r>
          </w:p>
        </w:tc>
      </w:tr>
      <w:tr w:rsidR="00EA1E90" w:rsidRPr="00D119E9" w14:paraId="7DD0A62F" w14:textId="77777777" w:rsidTr="00EA1E90">
        <w:trPr>
          <w:trHeight w:val="294"/>
          <w:jc w:val="center"/>
        </w:trPr>
        <w:tc>
          <w:tcPr>
            <w:tcW w:w="2002" w:type="pct"/>
            <w:tcBorders>
              <w:top w:val="nil"/>
              <w:left w:val="single" w:sz="4" w:space="0" w:color="auto"/>
              <w:bottom w:val="single" w:sz="4" w:space="0" w:color="auto"/>
              <w:right w:val="single" w:sz="4" w:space="0" w:color="auto"/>
            </w:tcBorders>
            <w:vAlign w:val="center"/>
            <w:hideMark/>
          </w:tcPr>
          <w:p w14:paraId="6AC6545B" w14:textId="77777777" w:rsidR="00EA1E90" w:rsidRPr="00D119E9" w:rsidRDefault="00EA1E90" w:rsidP="00EA1E90">
            <w:pPr>
              <w:rPr>
                <w:rFonts w:ascii="Calibri" w:eastAsia="Times New Roman" w:hAnsi="Calibri" w:cs="Arial CE"/>
                <w:sz w:val="18"/>
              </w:rPr>
            </w:pPr>
            <w:r w:rsidRPr="00D119E9">
              <w:rPr>
                <w:rFonts w:ascii="Calibri" w:eastAsia="Times New Roman" w:hAnsi="Calibri" w:cs="Arial CE"/>
                <w:sz w:val="18"/>
              </w:rPr>
              <w:t>Samochody ciężarowe o ład. do 800 kg</w:t>
            </w:r>
          </w:p>
        </w:tc>
        <w:tc>
          <w:tcPr>
            <w:tcW w:w="677" w:type="pct"/>
            <w:tcBorders>
              <w:top w:val="nil"/>
              <w:left w:val="nil"/>
              <w:bottom w:val="single" w:sz="4" w:space="0" w:color="auto"/>
              <w:right w:val="single" w:sz="4" w:space="0" w:color="auto"/>
            </w:tcBorders>
            <w:vAlign w:val="center"/>
            <w:hideMark/>
          </w:tcPr>
          <w:p w14:paraId="559F113B" w14:textId="77777777" w:rsidR="00EA1E90" w:rsidRPr="00D119E9" w:rsidRDefault="00EA1E90" w:rsidP="00EA1E90">
            <w:pPr>
              <w:jc w:val="center"/>
              <w:rPr>
                <w:rFonts w:ascii="Calibri" w:eastAsia="Times New Roman" w:hAnsi="Calibri" w:cs="Arial CE"/>
                <w:sz w:val="18"/>
                <w:szCs w:val="18"/>
              </w:rPr>
            </w:pPr>
            <w:r w:rsidRPr="00D119E9">
              <w:rPr>
                <w:rFonts w:ascii="Calibri" w:eastAsia="Times New Roman" w:hAnsi="Calibri" w:cs="Arial CE"/>
                <w:sz w:val="18"/>
                <w:szCs w:val="18"/>
              </w:rPr>
              <w:t>11</w:t>
            </w:r>
          </w:p>
        </w:tc>
        <w:tc>
          <w:tcPr>
            <w:tcW w:w="1131" w:type="pct"/>
            <w:gridSpan w:val="2"/>
            <w:tcBorders>
              <w:top w:val="nil"/>
              <w:left w:val="nil"/>
              <w:bottom w:val="single" w:sz="4" w:space="0" w:color="auto"/>
              <w:right w:val="single" w:sz="4" w:space="0" w:color="auto"/>
            </w:tcBorders>
            <w:vAlign w:val="center"/>
            <w:hideMark/>
          </w:tcPr>
          <w:p w14:paraId="5264ED1C"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..................zł</w:t>
            </w:r>
          </w:p>
        </w:tc>
        <w:tc>
          <w:tcPr>
            <w:tcW w:w="1190" w:type="pct"/>
            <w:tcBorders>
              <w:top w:val="nil"/>
              <w:left w:val="nil"/>
              <w:bottom w:val="single" w:sz="4" w:space="0" w:color="auto"/>
              <w:right w:val="single" w:sz="4" w:space="0" w:color="auto"/>
            </w:tcBorders>
            <w:vAlign w:val="center"/>
            <w:hideMark/>
          </w:tcPr>
          <w:p w14:paraId="04E91B80"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 …...............zł</w:t>
            </w:r>
          </w:p>
        </w:tc>
      </w:tr>
      <w:tr w:rsidR="00EA1E90" w:rsidRPr="00D119E9" w14:paraId="2A866254" w14:textId="77777777" w:rsidTr="00EA1E90">
        <w:trPr>
          <w:trHeight w:val="294"/>
          <w:jc w:val="center"/>
        </w:trPr>
        <w:tc>
          <w:tcPr>
            <w:tcW w:w="2002" w:type="pct"/>
            <w:tcBorders>
              <w:top w:val="nil"/>
              <w:left w:val="single" w:sz="4" w:space="0" w:color="auto"/>
              <w:bottom w:val="single" w:sz="4" w:space="0" w:color="auto"/>
              <w:right w:val="single" w:sz="4" w:space="0" w:color="auto"/>
            </w:tcBorders>
            <w:vAlign w:val="center"/>
          </w:tcPr>
          <w:p w14:paraId="48844B1D" w14:textId="77777777" w:rsidR="00EA1E90" w:rsidRPr="00D119E9" w:rsidRDefault="00EA1E90" w:rsidP="00EA1E90">
            <w:pPr>
              <w:rPr>
                <w:rFonts w:ascii="Calibri" w:eastAsia="Times New Roman" w:hAnsi="Calibri" w:cs="Arial CE"/>
                <w:sz w:val="18"/>
              </w:rPr>
            </w:pPr>
            <w:r w:rsidRPr="00D119E9">
              <w:rPr>
                <w:rFonts w:ascii="Calibri" w:eastAsia="Times New Roman" w:hAnsi="Calibri" w:cs="Arial CE"/>
                <w:sz w:val="18"/>
              </w:rPr>
              <w:t>Samochody ciężarowe o ład. od 800 kg do 2 t</w:t>
            </w:r>
          </w:p>
        </w:tc>
        <w:tc>
          <w:tcPr>
            <w:tcW w:w="677" w:type="pct"/>
            <w:tcBorders>
              <w:top w:val="nil"/>
              <w:left w:val="nil"/>
              <w:bottom w:val="single" w:sz="4" w:space="0" w:color="auto"/>
              <w:right w:val="single" w:sz="4" w:space="0" w:color="auto"/>
            </w:tcBorders>
            <w:vAlign w:val="center"/>
          </w:tcPr>
          <w:p w14:paraId="1642830F" w14:textId="77777777" w:rsidR="00EA1E90" w:rsidRPr="00D119E9" w:rsidRDefault="00EA1E90" w:rsidP="00EA1E90">
            <w:pPr>
              <w:jc w:val="center"/>
              <w:rPr>
                <w:rFonts w:ascii="Calibri" w:eastAsia="Times New Roman" w:hAnsi="Calibri" w:cs="Arial CE"/>
                <w:sz w:val="18"/>
                <w:szCs w:val="18"/>
              </w:rPr>
            </w:pPr>
            <w:r w:rsidRPr="00D119E9">
              <w:rPr>
                <w:rFonts w:ascii="Calibri" w:eastAsia="Times New Roman" w:hAnsi="Calibri" w:cs="Arial CE"/>
                <w:sz w:val="18"/>
                <w:szCs w:val="18"/>
              </w:rPr>
              <w:t>7</w:t>
            </w:r>
          </w:p>
        </w:tc>
        <w:tc>
          <w:tcPr>
            <w:tcW w:w="1131" w:type="pct"/>
            <w:gridSpan w:val="2"/>
            <w:tcBorders>
              <w:top w:val="nil"/>
              <w:left w:val="nil"/>
              <w:bottom w:val="single" w:sz="4" w:space="0" w:color="auto"/>
              <w:right w:val="single" w:sz="4" w:space="0" w:color="auto"/>
            </w:tcBorders>
            <w:vAlign w:val="center"/>
          </w:tcPr>
          <w:p w14:paraId="10AAA307" w14:textId="77777777" w:rsidR="00EA1E90" w:rsidRPr="00D119E9" w:rsidRDefault="00EA1E90" w:rsidP="00EA1E90">
            <w:pPr>
              <w:jc w:val="center"/>
              <w:rPr>
                <w:rFonts w:ascii="Calibri" w:eastAsia="Times New Roman" w:hAnsi="Calibri"/>
                <w:sz w:val="18"/>
                <w:szCs w:val="22"/>
              </w:rPr>
            </w:pPr>
            <w:r w:rsidRPr="00D119E9">
              <w:rPr>
                <w:rFonts w:ascii="Calibri" w:eastAsia="Times New Roman" w:hAnsi="Calibri"/>
                <w:sz w:val="18"/>
                <w:szCs w:val="22"/>
              </w:rPr>
              <w:t>..................zł</w:t>
            </w:r>
          </w:p>
        </w:tc>
        <w:tc>
          <w:tcPr>
            <w:tcW w:w="1190" w:type="pct"/>
            <w:tcBorders>
              <w:top w:val="nil"/>
              <w:left w:val="nil"/>
              <w:bottom w:val="single" w:sz="4" w:space="0" w:color="auto"/>
              <w:right w:val="single" w:sz="4" w:space="0" w:color="auto"/>
            </w:tcBorders>
            <w:vAlign w:val="center"/>
          </w:tcPr>
          <w:p w14:paraId="7D3D0F71" w14:textId="77777777" w:rsidR="00EA1E90" w:rsidRPr="00D119E9" w:rsidRDefault="00EA1E90" w:rsidP="00EA1E90">
            <w:pPr>
              <w:jc w:val="center"/>
              <w:rPr>
                <w:rFonts w:ascii="Calibri" w:eastAsia="Times New Roman" w:hAnsi="Calibri"/>
                <w:sz w:val="18"/>
                <w:szCs w:val="22"/>
              </w:rPr>
            </w:pPr>
            <w:r w:rsidRPr="00D119E9">
              <w:rPr>
                <w:rFonts w:ascii="Calibri" w:eastAsia="Times New Roman" w:hAnsi="Calibri"/>
                <w:sz w:val="18"/>
                <w:szCs w:val="22"/>
              </w:rPr>
              <w:t>…...............zł</w:t>
            </w:r>
          </w:p>
        </w:tc>
      </w:tr>
      <w:tr w:rsidR="00EA1E90" w:rsidRPr="00D119E9" w14:paraId="7F3E760A" w14:textId="77777777" w:rsidTr="00EA1E90">
        <w:trPr>
          <w:trHeight w:val="294"/>
          <w:jc w:val="center"/>
        </w:trPr>
        <w:tc>
          <w:tcPr>
            <w:tcW w:w="2002" w:type="pct"/>
            <w:tcBorders>
              <w:top w:val="nil"/>
              <w:left w:val="single" w:sz="4" w:space="0" w:color="auto"/>
              <w:bottom w:val="single" w:sz="4" w:space="0" w:color="auto"/>
              <w:right w:val="single" w:sz="4" w:space="0" w:color="auto"/>
            </w:tcBorders>
            <w:vAlign w:val="center"/>
            <w:hideMark/>
          </w:tcPr>
          <w:p w14:paraId="00770929" w14:textId="77777777" w:rsidR="00EA1E90" w:rsidRPr="00D119E9" w:rsidRDefault="00EA1E90" w:rsidP="00EA1E90">
            <w:pPr>
              <w:rPr>
                <w:rFonts w:ascii="Calibri" w:eastAsia="Times New Roman" w:hAnsi="Calibri" w:cs="Arial CE"/>
                <w:sz w:val="18"/>
              </w:rPr>
            </w:pPr>
            <w:r w:rsidRPr="00D119E9">
              <w:rPr>
                <w:rFonts w:ascii="Calibri" w:eastAsia="Times New Roman" w:hAnsi="Calibri" w:cs="Arial CE"/>
                <w:sz w:val="18"/>
              </w:rPr>
              <w:t xml:space="preserve">Samochody specjalne </w:t>
            </w:r>
          </w:p>
        </w:tc>
        <w:tc>
          <w:tcPr>
            <w:tcW w:w="677" w:type="pct"/>
            <w:tcBorders>
              <w:top w:val="nil"/>
              <w:left w:val="nil"/>
              <w:bottom w:val="single" w:sz="4" w:space="0" w:color="auto"/>
              <w:right w:val="single" w:sz="4" w:space="0" w:color="auto"/>
            </w:tcBorders>
            <w:vAlign w:val="center"/>
            <w:hideMark/>
          </w:tcPr>
          <w:p w14:paraId="71A718CC" w14:textId="77777777" w:rsidR="00EA1E90" w:rsidRPr="00D119E9" w:rsidRDefault="00EA1E90" w:rsidP="00EA1E90">
            <w:pPr>
              <w:jc w:val="center"/>
              <w:rPr>
                <w:rFonts w:ascii="Calibri" w:eastAsia="Times New Roman" w:hAnsi="Calibri" w:cs="Arial CE"/>
                <w:sz w:val="18"/>
                <w:szCs w:val="18"/>
              </w:rPr>
            </w:pPr>
            <w:r w:rsidRPr="00D119E9">
              <w:rPr>
                <w:rFonts w:ascii="Calibri" w:eastAsia="Times New Roman" w:hAnsi="Calibri" w:cs="Arial CE"/>
                <w:sz w:val="18"/>
                <w:szCs w:val="18"/>
              </w:rPr>
              <w:t>1</w:t>
            </w:r>
          </w:p>
        </w:tc>
        <w:tc>
          <w:tcPr>
            <w:tcW w:w="1131" w:type="pct"/>
            <w:gridSpan w:val="2"/>
            <w:tcBorders>
              <w:top w:val="nil"/>
              <w:left w:val="nil"/>
              <w:bottom w:val="single" w:sz="4" w:space="0" w:color="auto"/>
              <w:right w:val="single" w:sz="4" w:space="0" w:color="auto"/>
            </w:tcBorders>
            <w:vAlign w:val="center"/>
            <w:hideMark/>
          </w:tcPr>
          <w:p w14:paraId="326F3F13"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…...............zł</w:t>
            </w:r>
          </w:p>
        </w:tc>
        <w:tc>
          <w:tcPr>
            <w:tcW w:w="1190" w:type="pct"/>
            <w:tcBorders>
              <w:top w:val="nil"/>
              <w:left w:val="nil"/>
              <w:bottom w:val="single" w:sz="4" w:space="0" w:color="auto"/>
              <w:right w:val="single" w:sz="4" w:space="0" w:color="auto"/>
            </w:tcBorders>
            <w:vAlign w:val="center"/>
          </w:tcPr>
          <w:p w14:paraId="70D38FBF"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…...............zł</w:t>
            </w:r>
          </w:p>
        </w:tc>
      </w:tr>
      <w:tr w:rsidR="00EA1E90" w:rsidRPr="00D119E9" w14:paraId="231247E8" w14:textId="77777777" w:rsidTr="00EA1E90">
        <w:trPr>
          <w:trHeight w:val="320"/>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auto" w:fill="EDEDED" w:themeFill="accent3" w:themeFillTint="33"/>
            <w:vAlign w:val="center"/>
            <w:hideMark/>
          </w:tcPr>
          <w:p w14:paraId="1A434DF4" w14:textId="77777777" w:rsidR="00EA1E90" w:rsidRPr="00D119E9" w:rsidRDefault="00EA1E90" w:rsidP="00EA1E90">
            <w:pPr>
              <w:rPr>
                <w:rFonts w:ascii="Calibri" w:eastAsia="Times New Roman" w:hAnsi="Calibri"/>
                <w:b/>
                <w:bCs/>
                <w:sz w:val="18"/>
              </w:rPr>
            </w:pPr>
            <w:r w:rsidRPr="00D119E9">
              <w:rPr>
                <w:rFonts w:ascii="Calibri" w:eastAsia="Times New Roman" w:hAnsi="Calibri"/>
                <w:b/>
                <w:bCs/>
                <w:sz w:val="18"/>
                <w:szCs w:val="22"/>
              </w:rPr>
              <w:t>4. Ubezpieczenie Assistance na terenie RP</w:t>
            </w:r>
          </w:p>
        </w:tc>
      </w:tr>
      <w:tr w:rsidR="00EA1E90" w:rsidRPr="00D119E9" w14:paraId="1C0A344F" w14:textId="77777777" w:rsidTr="00EA1E90">
        <w:trPr>
          <w:trHeight w:val="390"/>
          <w:jc w:val="center"/>
        </w:trPr>
        <w:tc>
          <w:tcPr>
            <w:tcW w:w="2002" w:type="pct"/>
            <w:tcBorders>
              <w:top w:val="nil"/>
              <w:left w:val="single" w:sz="4" w:space="0" w:color="auto"/>
              <w:bottom w:val="single" w:sz="4" w:space="0" w:color="auto"/>
              <w:right w:val="single" w:sz="4" w:space="0" w:color="auto"/>
            </w:tcBorders>
            <w:vAlign w:val="center"/>
            <w:hideMark/>
          </w:tcPr>
          <w:p w14:paraId="0F5D66F3" w14:textId="77777777" w:rsidR="00EA1E90" w:rsidRPr="00D119E9" w:rsidRDefault="00EA1E90" w:rsidP="00EA1E90">
            <w:pPr>
              <w:rPr>
                <w:rFonts w:ascii="Calibri" w:eastAsia="Times New Roman" w:hAnsi="Calibri" w:cs="Arial CE"/>
                <w:sz w:val="18"/>
              </w:rPr>
            </w:pPr>
            <w:r w:rsidRPr="00D119E9">
              <w:rPr>
                <w:rFonts w:ascii="Calibri" w:eastAsia="Times New Roman" w:hAnsi="Calibri" w:cs="Arial CE"/>
                <w:sz w:val="18"/>
              </w:rPr>
              <w:t>Samochody osobowe</w:t>
            </w:r>
          </w:p>
        </w:tc>
        <w:tc>
          <w:tcPr>
            <w:tcW w:w="677" w:type="pct"/>
            <w:tcBorders>
              <w:top w:val="nil"/>
              <w:left w:val="nil"/>
              <w:bottom w:val="single" w:sz="4" w:space="0" w:color="auto"/>
              <w:right w:val="single" w:sz="4" w:space="0" w:color="auto"/>
            </w:tcBorders>
            <w:vAlign w:val="center"/>
            <w:hideMark/>
          </w:tcPr>
          <w:p w14:paraId="0D433FB0" w14:textId="77777777" w:rsidR="00EA1E90" w:rsidRPr="00D119E9" w:rsidRDefault="00EA1E90" w:rsidP="00EA1E90">
            <w:pPr>
              <w:jc w:val="center"/>
              <w:rPr>
                <w:rFonts w:ascii="Calibri" w:eastAsia="Times New Roman" w:hAnsi="Calibri" w:cs="Arial CE"/>
                <w:sz w:val="18"/>
                <w:szCs w:val="18"/>
              </w:rPr>
            </w:pPr>
            <w:r>
              <w:rPr>
                <w:rFonts w:ascii="Calibri" w:eastAsia="Times New Roman" w:hAnsi="Calibri" w:cs="Arial CE"/>
                <w:sz w:val="18"/>
                <w:szCs w:val="18"/>
              </w:rPr>
              <w:t>27</w:t>
            </w:r>
          </w:p>
        </w:tc>
        <w:tc>
          <w:tcPr>
            <w:tcW w:w="1131" w:type="pct"/>
            <w:gridSpan w:val="2"/>
            <w:tcBorders>
              <w:top w:val="nil"/>
              <w:left w:val="nil"/>
              <w:bottom w:val="single" w:sz="4" w:space="0" w:color="auto"/>
              <w:right w:val="single" w:sz="4" w:space="0" w:color="auto"/>
            </w:tcBorders>
            <w:vAlign w:val="center"/>
            <w:hideMark/>
          </w:tcPr>
          <w:p w14:paraId="67EEFA62"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…...............zł</w:t>
            </w:r>
          </w:p>
        </w:tc>
        <w:tc>
          <w:tcPr>
            <w:tcW w:w="1190" w:type="pct"/>
            <w:tcBorders>
              <w:top w:val="nil"/>
              <w:left w:val="nil"/>
              <w:bottom w:val="single" w:sz="4" w:space="0" w:color="auto"/>
              <w:right w:val="single" w:sz="4" w:space="0" w:color="auto"/>
            </w:tcBorders>
            <w:vAlign w:val="center"/>
          </w:tcPr>
          <w:p w14:paraId="56086B53"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…...............zł</w:t>
            </w:r>
          </w:p>
        </w:tc>
      </w:tr>
      <w:tr w:rsidR="00EA1E90" w:rsidRPr="00D119E9" w14:paraId="57D6C6F8" w14:textId="77777777" w:rsidTr="00EA1E90">
        <w:trPr>
          <w:trHeight w:val="390"/>
          <w:jc w:val="center"/>
        </w:trPr>
        <w:tc>
          <w:tcPr>
            <w:tcW w:w="2002" w:type="pct"/>
            <w:tcBorders>
              <w:top w:val="nil"/>
              <w:left w:val="single" w:sz="4" w:space="0" w:color="auto"/>
              <w:bottom w:val="single" w:sz="4" w:space="0" w:color="auto"/>
              <w:right w:val="single" w:sz="4" w:space="0" w:color="auto"/>
            </w:tcBorders>
            <w:vAlign w:val="center"/>
            <w:hideMark/>
          </w:tcPr>
          <w:p w14:paraId="4E85766B" w14:textId="77777777" w:rsidR="00EA1E90" w:rsidRPr="00D119E9" w:rsidRDefault="00EA1E90" w:rsidP="00EA1E90">
            <w:pPr>
              <w:rPr>
                <w:rFonts w:ascii="Calibri" w:eastAsia="Times New Roman" w:hAnsi="Calibri" w:cs="Arial CE"/>
                <w:sz w:val="18"/>
              </w:rPr>
            </w:pPr>
            <w:r w:rsidRPr="00D119E9">
              <w:rPr>
                <w:rFonts w:ascii="Calibri" w:eastAsia="Times New Roman" w:hAnsi="Calibri" w:cs="Arial CE"/>
                <w:sz w:val="18"/>
              </w:rPr>
              <w:t>Samochody ciężarowe o ład. do 800 kg</w:t>
            </w:r>
          </w:p>
        </w:tc>
        <w:tc>
          <w:tcPr>
            <w:tcW w:w="677" w:type="pct"/>
            <w:tcBorders>
              <w:top w:val="nil"/>
              <w:left w:val="nil"/>
              <w:bottom w:val="single" w:sz="4" w:space="0" w:color="auto"/>
              <w:right w:val="single" w:sz="4" w:space="0" w:color="auto"/>
            </w:tcBorders>
            <w:vAlign w:val="center"/>
            <w:hideMark/>
          </w:tcPr>
          <w:p w14:paraId="711CB7CA" w14:textId="77777777" w:rsidR="00EA1E90" w:rsidRPr="00D119E9" w:rsidRDefault="00EA1E90" w:rsidP="00EA1E90">
            <w:pPr>
              <w:jc w:val="center"/>
              <w:rPr>
                <w:rFonts w:ascii="Calibri" w:eastAsia="Times New Roman" w:hAnsi="Calibri" w:cs="Arial CE"/>
                <w:sz w:val="18"/>
                <w:szCs w:val="18"/>
              </w:rPr>
            </w:pPr>
            <w:r w:rsidRPr="00D119E9">
              <w:rPr>
                <w:rFonts w:ascii="Calibri" w:eastAsia="Times New Roman" w:hAnsi="Calibri" w:cs="Arial CE"/>
                <w:sz w:val="18"/>
                <w:szCs w:val="18"/>
              </w:rPr>
              <w:t>11</w:t>
            </w:r>
          </w:p>
        </w:tc>
        <w:tc>
          <w:tcPr>
            <w:tcW w:w="1131" w:type="pct"/>
            <w:gridSpan w:val="2"/>
            <w:tcBorders>
              <w:top w:val="nil"/>
              <w:left w:val="nil"/>
              <w:bottom w:val="single" w:sz="4" w:space="0" w:color="auto"/>
              <w:right w:val="single" w:sz="4" w:space="0" w:color="auto"/>
            </w:tcBorders>
            <w:vAlign w:val="center"/>
            <w:hideMark/>
          </w:tcPr>
          <w:p w14:paraId="75C3C72D"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…...............zł</w:t>
            </w:r>
          </w:p>
        </w:tc>
        <w:tc>
          <w:tcPr>
            <w:tcW w:w="1190" w:type="pct"/>
            <w:tcBorders>
              <w:top w:val="nil"/>
              <w:left w:val="nil"/>
              <w:bottom w:val="single" w:sz="4" w:space="0" w:color="auto"/>
              <w:right w:val="single" w:sz="4" w:space="0" w:color="auto"/>
            </w:tcBorders>
            <w:vAlign w:val="center"/>
            <w:hideMark/>
          </w:tcPr>
          <w:p w14:paraId="72BD00DB"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…...............zł </w:t>
            </w:r>
          </w:p>
        </w:tc>
      </w:tr>
      <w:tr w:rsidR="00EA1E90" w:rsidRPr="00D119E9" w14:paraId="53EC8F5F" w14:textId="77777777" w:rsidTr="00EA1E90">
        <w:trPr>
          <w:trHeight w:val="390"/>
          <w:jc w:val="center"/>
        </w:trPr>
        <w:tc>
          <w:tcPr>
            <w:tcW w:w="2002" w:type="pct"/>
            <w:tcBorders>
              <w:top w:val="nil"/>
              <w:left w:val="single" w:sz="4" w:space="0" w:color="auto"/>
              <w:bottom w:val="single" w:sz="4" w:space="0" w:color="auto"/>
              <w:right w:val="single" w:sz="4" w:space="0" w:color="auto"/>
            </w:tcBorders>
            <w:vAlign w:val="center"/>
          </w:tcPr>
          <w:p w14:paraId="659C0A35" w14:textId="77777777" w:rsidR="00EA1E90" w:rsidRPr="00D119E9" w:rsidRDefault="00EA1E90" w:rsidP="00EA1E90">
            <w:pPr>
              <w:rPr>
                <w:rFonts w:ascii="Calibri" w:eastAsia="Times New Roman" w:hAnsi="Calibri" w:cs="Arial CE"/>
                <w:sz w:val="18"/>
              </w:rPr>
            </w:pPr>
            <w:r w:rsidRPr="00D119E9">
              <w:rPr>
                <w:rFonts w:ascii="Calibri" w:eastAsia="Times New Roman" w:hAnsi="Calibri" w:cs="Arial CE"/>
                <w:sz w:val="18"/>
              </w:rPr>
              <w:t>Samochody ciężarowe o ład. od 800 kg do 2 t</w:t>
            </w:r>
          </w:p>
        </w:tc>
        <w:tc>
          <w:tcPr>
            <w:tcW w:w="677" w:type="pct"/>
            <w:tcBorders>
              <w:top w:val="nil"/>
              <w:left w:val="nil"/>
              <w:bottom w:val="single" w:sz="4" w:space="0" w:color="auto"/>
              <w:right w:val="single" w:sz="4" w:space="0" w:color="auto"/>
            </w:tcBorders>
            <w:vAlign w:val="center"/>
          </w:tcPr>
          <w:p w14:paraId="2E408599" w14:textId="77777777" w:rsidR="00EA1E90" w:rsidRPr="00D119E9" w:rsidRDefault="00EA1E90" w:rsidP="00EA1E90">
            <w:pPr>
              <w:jc w:val="center"/>
              <w:rPr>
                <w:rFonts w:ascii="Calibri" w:eastAsia="Times New Roman" w:hAnsi="Calibri" w:cs="Arial CE"/>
                <w:sz w:val="18"/>
                <w:szCs w:val="18"/>
              </w:rPr>
            </w:pPr>
            <w:r w:rsidRPr="00D119E9">
              <w:rPr>
                <w:rFonts w:ascii="Calibri" w:eastAsia="Times New Roman" w:hAnsi="Calibri" w:cs="Arial CE"/>
                <w:sz w:val="18"/>
                <w:szCs w:val="18"/>
              </w:rPr>
              <w:t>7</w:t>
            </w:r>
          </w:p>
        </w:tc>
        <w:tc>
          <w:tcPr>
            <w:tcW w:w="1131" w:type="pct"/>
            <w:gridSpan w:val="2"/>
            <w:tcBorders>
              <w:top w:val="nil"/>
              <w:left w:val="nil"/>
              <w:bottom w:val="single" w:sz="4" w:space="0" w:color="auto"/>
              <w:right w:val="single" w:sz="4" w:space="0" w:color="auto"/>
            </w:tcBorders>
            <w:vAlign w:val="center"/>
          </w:tcPr>
          <w:p w14:paraId="7C51F919" w14:textId="77777777" w:rsidR="00EA1E90" w:rsidRPr="00D119E9" w:rsidRDefault="00EA1E90" w:rsidP="00EA1E90">
            <w:pPr>
              <w:jc w:val="center"/>
              <w:rPr>
                <w:rFonts w:ascii="Calibri" w:eastAsia="Times New Roman" w:hAnsi="Calibri"/>
                <w:sz w:val="18"/>
                <w:szCs w:val="22"/>
              </w:rPr>
            </w:pPr>
            <w:r w:rsidRPr="00D119E9">
              <w:rPr>
                <w:rFonts w:ascii="Calibri" w:eastAsia="Times New Roman" w:hAnsi="Calibri"/>
                <w:sz w:val="18"/>
                <w:szCs w:val="22"/>
              </w:rPr>
              <w:t>…...............zł</w:t>
            </w:r>
          </w:p>
        </w:tc>
        <w:tc>
          <w:tcPr>
            <w:tcW w:w="1190" w:type="pct"/>
            <w:tcBorders>
              <w:top w:val="nil"/>
              <w:left w:val="nil"/>
              <w:bottom w:val="single" w:sz="4" w:space="0" w:color="auto"/>
              <w:right w:val="single" w:sz="4" w:space="0" w:color="auto"/>
            </w:tcBorders>
            <w:vAlign w:val="center"/>
          </w:tcPr>
          <w:p w14:paraId="6FCE2EF6" w14:textId="77777777" w:rsidR="00EA1E90" w:rsidRPr="00D119E9" w:rsidRDefault="00EA1E90" w:rsidP="00EA1E90">
            <w:pPr>
              <w:jc w:val="center"/>
              <w:rPr>
                <w:rFonts w:ascii="Calibri" w:eastAsia="Times New Roman" w:hAnsi="Calibri"/>
                <w:sz w:val="18"/>
                <w:szCs w:val="22"/>
              </w:rPr>
            </w:pPr>
            <w:r w:rsidRPr="00D119E9">
              <w:rPr>
                <w:rFonts w:ascii="Calibri" w:eastAsia="Times New Roman" w:hAnsi="Calibri"/>
                <w:sz w:val="18"/>
                <w:szCs w:val="22"/>
              </w:rPr>
              <w:t>…...............zł</w:t>
            </w:r>
          </w:p>
        </w:tc>
      </w:tr>
      <w:tr w:rsidR="00EA1E90" w:rsidRPr="00D119E9" w14:paraId="5B3DFFC7" w14:textId="77777777" w:rsidTr="00EA1E90">
        <w:trPr>
          <w:trHeight w:val="357"/>
          <w:jc w:val="center"/>
        </w:trPr>
        <w:tc>
          <w:tcPr>
            <w:tcW w:w="2002" w:type="pct"/>
            <w:tcBorders>
              <w:top w:val="single" w:sz="4" w:space="0" w:color="auto"/>
              <w:left w:val="single" w:sz="4" w:space="0" w:color="auto"/>
              <w:bottom w:val="single" w:sz="8" w:space="0" w:color="auto"/>
              <w:right w:val="single" w:sz="4" w:space="0" w:color="auto"/>
            </w:tcBorders>
            <w:vAlign w:val="center"/>
            <w:hideMark/>
          </w:tcPr>
          <w:p w14:paraId="35452107" w14:textId="77777777" w:rsidR="00EA1E90" w:rsidRPr="00D119E9" w:rsidRDefault="00EA1E90" w:rsidP="00EA1E90">
            <w:pPr>
              <w:rPr>
                <w:rFonts w:ascii="Calibri" w:eastAsia="Times New Roman" w:hAnsi="Calibri" w:cs="Arial CE"/>
                <w:sz w:val="18"/>
              </w:rPr>
            </w:pPr>
            <w:r w:rsidRPr="00D119E9">
              <w:rPr>
                <w:rFonts w:ascii="Calibri" w:eastAsia="Times New Roman" w:hAnsi="Calibri" w:cs="Arial CE"/>
                <w:sz w:val="18"/>
              </w:rPr>
              <w:t xml:space="preserve">Samochody specjalne </w:t>
            </w:r>
          </w:p>
        </w:tc>
        <w:tc>
          <w:tcPr>
            <w:tcW w:w="677" w:type="pct"/>
            <w:tcBorders>
              <w:top w:val="single" w:sz="4" w:space="0" w:color="auto"/>
              <w:left w:val="nil"/>
              <w:bottom w:val="single" w:sz="8" w:space="0" w:color="auto"/>
              <w:right w:val="single" w:sz="4" w:space="0" w:color="auto"/>
            </w:tcBorders>
            <w:vAlign w:val="center"/>
            <w:hideMark/>
          </w:tcPr>
          <w:p w14:paraId="3810EA80" w14:textId="77777777" w:rsidR="00EA1E90" w:rsidRPr="00D119E9" w:rsidRDefault="00EA1E90" w:rsidP="00EA1E90">
            <w:pPr>
              <w:jc w:val="center"/>
              <w:rPr>
                <w:rFonts w:ascii="Calibri" w:eastAsia="Times New Roman" w:hAnsi="Calibri" w:cs="Arial CE"/>
                <w:sz w:val="18"/>
                <w:szCs w:val="18"/>
              </w:rPr>
            </w:pPr>
            <w:r w:rsidRPr="00D119E9">
              <w:rPr>
                <w:rFonts w:ascii="Calibri" w:eastAsia="Times New Roman" w:hAnsi="Calibri" w:cs="Arial CE"/>
                <w:sz w:val="18"/>
                <w:szCs w:val="18"/>
              </w:rPr>
              <w:t>1</w:t>
            </w:r>
          </w:p>
        </w:tc>
        <w:tc>
          <w:tcPr>
            <w:tcW w:w="1131" w:type="pct"/>
            <w:gridSpan w:val="2"/>
            <w:tcBorders>
              <w:top w:val="single" w:sz="4" w:space="0" w:color="auto"/>
              <w:left w:val="nil"/>
              <w:bottom w:val="single" w:sz="8" w:space="0" w:color="auto"/>
              <w:right w:val="single" w:sz="4" w:space="0" w:color="auto"/>
            </w:tcBorders>
            <w:vAlign w:val="center"/>
            <w:hideMark/>
          </w:tcPr>
          <w:p w14:paraId="7C010BFC"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…...............zł</w:t>
            </w:r>
          </w:p>
        </w:tc>
        <w:tc>
          <w:tcPr>
            <w:tcW w:w="1190" w:type="pct"/>
            <w:tcBorders>
              <w:top w:val="nil"/>
              <w:left w:val="nil"/>
              <w:bottom w:val="single" w:sz="4" w:space="0" w:color="auto"/>
              <w:right w:val="single" w:sz="4" w:space="0" w:color="auto"/>
            </w:tcBorders>
            <w:vAlign w:val="center"/>
          </w:tcPr>
          <w:p w14:paraId="4F35BA6E"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…...............zł</w:t>
            </w:r>
          </w:p>
        </w:tc>
      </w:tr>
      <w:tr w:rsidR="00EA1E90" w:rsidRPr="00D119E9" w14:paraId="44D62B90" w14:textId="77777777" w:rsidTr="00EA1E90">
        <w:trPr>
          <w:trHeight w:val="423"/>
          <w:jc w:val="center"/>
        </w:trPr>
        <w:tc>
          <w:tcPr>
            <w:tcW w:w="3810" w:type="pct"/>
            <w:gridSpan w:val="4"/>
            <w:tcBorders>
              <w:top w:val="single" w:sz="8" w:space="0" w:color="auto"/>
              <w:left w:val="single" w:sz="8" w:space="0" w:color="auto"/>
              <w:bottom w:val="single" w:sz="8" w:space="0" w:color="auto"/>
              <w:right w:val="single" w:sz="8" w:space="0" w:color="000000"/>
            </w:tcBorders>
            <w:shd w:val="clear" w:color="auto" w:fill="EDEDED" w:themeFill="accent3" w:themeFillTint="33"/>
            <w:vAlign w:val="center"/>
            <w:hideMark/>
          </w:tcPr>
          <w:p w14:paraId="748A4BC2" w14:textId="77777777" w:rsidR="00EA1E90" w:rsidRPr="00D119E9" w:rsidRDefault="00EA1E90" w:rsidP="00EA1E90">
            <w:pPr>
              <w:rPr>
                <w:rFonts w:ascii="Calibri" w:eastAsia="Times New Roman" w:hAnsi="Calibri"/>
                <w:b/>
                <w:bCs/>
                <w:sz w:val="18"/>
              </w:rPr>
            </w:pPr>
            <w:r w:rsidRPr="00D119E9">
              <w:rPr>
                <w:rFonts w:ascii="Calibri" w:eastAsia="Times New Roman" w:hAnsi="Calibri"/>
                <w:b/>
                <w:bCs/>
                <w:sz w:val="18"/>
                <w:szCs w:val="22"/>
              </w:rPr>
              <w:t xml:space="preserve">Razem składka za 1 rok w zł </w:t>
            </w:r>
            <w:r w:rsidRPr="00D119E9">
              <w:rPr>
                <w:rFonts w:ascii="Calibri" w:eastAsia="Times New Roman" w:hAnsi="Calibri"/>
                <w:sz w:val="18"/>
                <w:szCs w:val="22"/>
              </w:rPr>
              <w:t>(suma</w:t>
            </w:r>
            <w:r w:rsidRPr="00D119E9">
              <w:rPr>
                <w:rFonts w:ascii="Calibri" w:eastAsia="Times New Roman" w:hAnsi="Calibri"/>
                <w:b/>
                <w:bCs/>
                <w:sz w:val="18"/>
                <w:szCs w:val="22"/>
              </w:rPr>
              <w:t xml:space="preserve"> </w:t>
            </w:r>
            <w:r w:rsidRPr="00D119E9">
              <w:rPr>
                <w:rFonts w:ascii="Calibri" w:eastAsia="Times New Roman" w:hAnsi="Calibri"/>
                <w:sz w:val="18"/>
                <w:szCs w:val="22"/>
              </w:rPr>
              <w:t>poszczególnych składek)</w:t>
            </w:r>
          </w:p>
        </w:tc>
        <w:tc>
          <w:tcPr>
            <w:tcW w:w="1190" w:type="pct"/>
            <w:tcBorders>
              <w:top w:val="nil"/>
              <w:left w:val="nil"/>
              <w:bottom w:val="single" w:sz="8" w:space="0" w:color="auto"/>
              <w:right w:val="single" w:sz="8" w:space="0" w:color="auto"/>
            </w:tcBorders>
            <w:vAlign w:val="center"/>
            <w:hideMark/>
          </w:tcPr>
          <w:p w14:paraId="788942D7"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 …...............zł</w:t>
            </w:r>
          </w:p>
        </w:tc>
      </w:tr>
      <w:tr w:rsidR="00EA1E90" w:rsidRPr="00D119E9" w14:paraId="763926C8" w14:textId="77777777" w:rsidTr="00EA1E90">
        <w:trPr>
          <w:trHeight w:val="445"/>
          <w:jc w:val="center"/>
        </w:trPr>
        <w:tc>
          <w:tcPr>
            <w:tcW w:w="3810" w:type="pct"/>
            <w:gridSpan w:val="4"/>
            <w:tcBorders>
              <w:top w:val="single" w:sz="8" w:space="0" w:color="auto"/>
              <w:left w:val="single" w:sz="8" w:space="0" w:color="auto"/>
              <w:bottom w:val="single" w:sz="8" w:space="0" w:color="auto"/>
              <w:right w:val="single" w:sz="8" w:space="0" w:color="000000"/>
            </w:tcBorders>
            <w:shd w:val="clear" w:color="auto" w:fill="EDEDED" w:themeFill="accent3" w:themeFillTint="33"/>
            <w:vAlign w:val="center"/>
            <w:hideMark/>
          </w:tcPr>
          <w:p w14:paraId="67521E15" w14:textId="77777777" w:rsidR="00EA1E90" w:rsidRPr="00D119E9" w:rsidRDefault="00EA1E90" w:rsidP="00EA1E90">
            <w:pPr>
              <w:rPr>
                <w:rFonts w:ascii="Calibri" w:eastAsia="Times New Roman" w:hAnsi="Calibri"/>
                <w:b/>
                <w:bCs/>
                <w:sz w:val="18"/>
              </w:rPr>
            </w:pPr>
            <w:r w:rsidRPr="00D119E9">
              <w:rPr>
                <w:rFonts w:ascii="Calibri" w:eastAsia="Times New Roman" w:hAnsi="Calibri"/>
                <w:b/>
                <w:bCs/>
                <w:sz w:val="18"/>
                <w:szCs w:val="22"/>
              </w:rPr>
              <w:t xml:space="preserve">Razem składka za dwa lata w zł </w:t>
            </w:r>
            <w:r w:rsidRPr="00D119E9">
              <w:rPr>
                <w:rFonts w:ascii="Calibri" w:eastAsia="Times New Roman" w:hAnsi="Calibri"/>
                <w:sz w:val="18"/>
                <w:szCs w:val="22"/>
              </w:rPr>
              <w:t>(dwukrotność składki rocznej)</w:t>
            </w:r>
          </w:p>
        </w:tc>
        <w:tc>
          <w:tcPr>
            <w:tcW w:w="1190" w:type="pct"/>
            <w:tcBorders>
              <w:top w:val="nil"/>
              <w:left w:val="nil"/>
              <w:bottom w:val="single" w:sz="8" w:space="0" w:color="auto"/>
              <w:right w:val="single" w:sz="8" w:space="0" w:color="auto"/>
            </w:tcBorders>
            <w:shd w:val="clear" w:color="auto" w:fill="FFFFFF"/>
            <w:vAlign w:val="center"/>
          </w:tcPr>
          <w:p w14:paraId="5459059C" w14:textId="77777777" w:rsidR="00EA1E90" w:rsidRPr="00D119E9" w:rsidRDefault="00EA1E90" w:rsidP="00EA1E90">
            <w:pPr>
              <w:jc w:val="center"/>
              <w:rPr>
                <w:rFonts w:ascii="Calibri" w:eastAsia="Times New Roman" w:hAnsi="Calibri"/>
                <w:sz w:val="18"/>
              </w:rPr>
            </w:pPr>
            <w:r w:rsidRPr="00D119E9">
              <w:rPr>
                <w:rFonts w:ascii="Calibri" w:eastAsia="Times New Roman" w:hAnsi="Calibri"/>
                <w:sz w:val="18"/>
                <w:szCs w:val="22"/>
              </w:rPr>
              <w:t>…...............zł</w:t>
            </w:r>
          </w:p>
        </w:tc>
      </w:tr>
    </w:tbl>
    <w:p w14:paraId="0991C331" w14:textId="77777777" w:rsidR="00EA1E90" w:rsidRPr="00943CBF" w:rsidRDefault="00EA1E90" w:rsidP="00EA1E90">
      <w:pPr>
        <w:ind w:left="-142"/>
        <w:jc w:val="both"/>
        <w:rPr>
          <w:rFonts w:ascii="Calibri" w:eastAsia="Times New Roman" w:hAnsi="Calibri"/>
          <w:b/>
          <w:i/>
          <w:sz w:val="22"/>
          <w:szCs w:val="22"/>
        </w:rPr>
      </w:pPr>
      <w:r w:rsidRPr="00943CBF">
        <w:rPr>
          <w:rFonts w:ascii="Calibri" w:eastAsia="Times New Roman" w:hAnsi="Calibri"/>
          <w:b/>
          <w:i/>
          <w:sz w:val="22"/>
          <w:szCs w:val="22"/>
        </w:rPr>
        <w:t>*)</w:t>
      </w:r>
      <w:r w:rsidRPr="00943CBF">
        <w:rPr>
          <w:rFonts w:ascii="Calibri" w:eastAsia="Times New Roman" w:hAnsi="Calibri"/>
          <w:b/>
          <w:i/>
          <w:sz w:val="22"/>
          <w:szCs w:val="22"/>
          <w:vertAlign w:val="superscript"/>
        </w:rPr>
        <w:t xml:space="preserve"> </w:t>
      </w:r>
      <w:r w:rsidRPr="00943CBF">
        <w:rPr>
          <w:rFonts w:ascii="Calibri" w:eastAsia="Times New Roman" w:hAnsi="Calibri"/>
          <w:b/>
          <w:i/>
          <w:sz w:val="22"/>
          <w:szCs w:val="22"/>
        </w:rPr>
        <w:t>Sposób obliczania składki:</w:t>
      </w:r>
    </w:p>
    <w:p w14:paraId="37F9DE15" w14:textId="77777777" w:rsidR="00EA1E90" w:rsidRPr="00943CBF" w:rsidRDefault="00EA1E90" w:rsidP="00EA1E90">
      <w:pPr>
        <w:ind w:left="57"/>
        <w:jc w:val="both"/>
        <w:rPr>
          <w:rFonts w:ascii="Calibri" w:eastAsia="Times New Roman" w:hAnsi="Calibri"/>
          <w:i/>
          <w:sz w:val="22"/>
          <w:szCs w:val="22"/>
        </w:rPr>
      </w:pPr>
      <w:r w:rsidRPr="00943CBF">
        <w:rPr>
          <w:rFonts w:ascii="Calibri" w:eastAsia="Times New Roman" w:hAnsi="Calibri"/>
          <w:i/>
          <w:sz w:val="22"/>
          <w:szCs w:val="22"/>
        </w:rPr>
        <w:t>ad. 1 – iloczyn liczby pojazdów danej kategorii i stawki</w:t>
      </w:r>
    </w:p>
    <w:p w14:paraId="07C996B6" w14:textId="77777777" w:rsidR="00EA1E90" w:rsidRPr="00943CBF" w:rsidRDefault="00EA1E90" w:rsidP="00EA1E90">
      <w:pPr>
        <w:ind w:left="57"/>
        <w:jc w:val="both"/>
        <w:rPr>
          <w:rFonts w:ascii="Calibri" w:eastAsia="Times New Roman" w:hAnsi="Calibri"/>
          <w:i/>
          <w:sz w:val="22"/>
          <w:szCs w:val="22"/>
        </w:rPr>
      </w:pPr>
      <w:r w:rsidRPr="00943CBF">
        <w:rPr>
          <w:rFonts w:ascii="Calibri" w:eastAsia="Times New Roman" w:hAnsi="Calibri"/>
          <w:i/>
          <w:sz w:val="22"/>
          <w:szCs w:val="22"/>
        </w:rPr>
        <w:t>ad. 2 – iloczyn łącznej wartości pojazdów danej kategorii i stawki</w:t>
      </w:r>
    </w:p>
    <w:p w14:paraId="5BA777BE" w14:textId="77777777" w:rsidR="00EA1E90" w:rsidRPr="00943CBF" w:rsidRDefault="00EA1E90" w:rsidP="00EA1E90">
      <w:pPr>
        <w:ind w:left="57"/>
        <w:jc w:val="both"/>
        <w:rPr>
          <w:rFonts w:ascii="Calibri" w:eastAsia="Times New Roman" w:hAnsi="Calibri"/>
          <w:i/>
          <w:sz w:val="22"/>
          <w:szCs w:val="22"/>
        </w:rPr>
      </w:pPr>
      <w:r w:rsidRPr="00943CBF">
        <w:rPr>
          <w:rFonts w:ascii="Calibri" w:eastAsia="Times New Roman" w:hAnsi="Calibri"/>
          <w:i/>
          <w:sz w:val="22"/>
          <w:szCs w:val="22"/>
        </w:rPr>
        <w:t>ad. 3 – iloczyn liczby pojazdów danej kategorii i stawki</w:t>
      </w:r>
    </w:p>
    <w:p w14:paraId="42A993A2" w14:textId="77777777" w:rsidR="00EA1E90" w:rsidRPr="00943CBF" w:rsidRDefault="00EA1E90" w:rsidP="00EA1E90">
      <w:pPr>
        <w:ind w:left="57"/>
        <w:jc w:val="both"/>
        <w:rPr>
          <w:rFonts w:ascii="Calibri" w:eastAsia="Times New Roman" w:hAnsi="Calibri"/>
          <w:i/>
          <w:sz w:val="22"/>
          <w:szCs w:val="22"/>
        </w:rPr>
      </w:pPr>
      <w:r w:rsidRPr="00943CBF">
        <w:rPr>
          <w:rFonts w:ascii="Calibri" w:eastAsia="Times New Roman" w:hAnsi="Calibri"/>
          <w:i/>
          <w:sz w:val="22"/>
          <w:szCs w:val="22"/>
        </w:rPr>
        <w:t>ad. 4 – iloczyn liczby wskazanych do tego ubezpieczenia pojazdów i stawki</w:t>
      </w:r>
    </w:p>
    <w:p w14:paraId="7E917EFF" w14:textId="77777777" w:rsidR="00EA1E90" w:rsidRPr="00943CBF" w:rsidRDefault="00EA1E90" w:rsidP="00EA1E90">
      <w:pPr>
        <w:spacing w:before="120" w:after="120"/>
        <w:jc w:val="both"/>
        <w:rPr>
          <w:rFonts w:ascii="Calibri" w:eastAsia="Times New Roman" w:hAnsi="Calibri"/>
          <w:i/>
          <w:sz w:val="22"/>
          <w:szCs w:val="22"/>
        </w:rPr>
      </w:pPr>
      <w:r w:rsidRPr="00943CBF">
        <w:rPr>
          <w:rFonts w:ascii="Calibri" w:eastAsia="Times New Roman" w:hAnsi="Calibri"/>
          <w:i/>
          <w:sz w:val="22"/>
          <w:szCs w:val="22"/>
        </w:rPr>
        <w:t xml:space="preserve">Poszczególne składki zaokrągla się z dokładnością do dwóch miejsc po przecinku według zasady, że trzecia cyfra po przecinku od 5 w górę powoduje zaokrąglenie drugiej cyfry po przecinku w górę o 1. Jeśli trzecia cyfra po przecinku jest niższa od 5, to zostaje skreślona, a druga cyfra po przecinku nie ulega zmianie. </w:t>
      </w:r>
    </w:p>
    <w:p w14:paraId="2EC1F1FA" w14:textId="77777777" w:rsidR="00EA1E90" w:rsidRPr="00943CBF" w:rsidRDefault="00EA1E90" w:rsidP="00EA1E90">
      <w:pPr>
        <w:spacing w:after="120"/>
        <w:jc w:val="both"/>
        <w:rPr>
          <w:rFonts w:ascii="Calibri" w:eastAsia="Times New Roman" w:hAnsi="Calibri"/>
          <w:i/>
          <w:sz w:val="22"/>
          <w:szCs w:val="22"/>
        </w:rPr>
      </w:pPr>
      <w:r w:rsidRPr="00943CBF">
        <w:rPr>
          <w:rFonts w:ascii="Calibri" w:eastAsia="Times New Roman" w:hAnsi="Calibri"/>
          <w:i/>
          <w:sz w:val="22"/>
          <w:szCs w:val="22"/>
        </w:rPr>
        <w:t>Jeżeli składka za jakiś rodzaj ubezpieczenia, np. rozszerzenie ASS na terenie RP, nie jest odrębnie naliczana, dla tej pozycji Wykonawca może wpisać „0” w kolumnie „Taryfa składki” i „Składka”</w:t>
      </w:r>
    </w:p>
    <w:p w14:paraId="616CC8AD" w14:textId="77777777" w:rsidR="00EA1E90" w:rsidRPr="00943CBF" w:rsidRDefault="00EA1E90" w:rsidP="00EA1E90">
      <w:pPr>
        <w:widowControl/>
        <w:tabs>
          <w:tab w:val="center" w:pos="7797"/>
        </w:tabs>
        <w:spacing w:after="120" w:line="276" w:lineRule="auto"/>
        <w:rPr>
          <w:rFonts w:ascii="Calibri" w:eastAsia="Times New Roman" w:hAnsi="Calibri"/>
          <w:i/>
          <w:sz w:val="22"/>
          <w:szCs w:val="22"/>
        </w:rPr>
      </w:pPr>
      <w:r w:rsidRPr="00943CBF">
        <w:rPr>
          <w:rFonts w:ascii="Calibri" w:eastAsia="Times New Roman" w:hAnsi="Calibri"/>
          <w:i/>
          <w:sz w:val="22"/>
          <w:szCs w:val="22"/>
        </w:rPr>
        <w:t>Taryfy składek muszą być uśrednione dla</w:t>
      </w:r>
      <w:r w:rsidRPr="00943CBF">
        <w:rPr>
          <w:rFonts w:ascii="Calibri" w:eastAsia="Times New Roman" w:hAnsi="Calibri"/>
          <w:sz w:val="22"/>
          <w:szCs w:val="22"/>
        </w:rPr>
        <w:t xml:space="preserve"> </w:t>
      </w:r>
      <w:r w:rsidRPr="00943CBF">
        <w:rPr>
          <w:rFonts w:ascii="Calibri" w:eastAsia="Times New Roman" w:hAnsi="Calibri"/>
          <w:i/>
          <w:sz w:val="22"/>
          <w:szCs w:val="22"/>
        </w:rPr>
        <w:t>poszczególnych rodzajów pojazdów wskazanych w niniejszym formularzu cenowym i nie mogą zawierać składek minimalnych</w:t>
      </w:r>
    </w:p>
    <w:p w14:paraId="255B9248" w14:textId="77777777" w:rsidR="00EA1E90" w:rsidRDefault="00EA1E90" w:rsidP="00EA1E90">
      <w:pPr>
        <w:spacing w:line="360" w:lineRule="auto"/>
        <w:ind w:left="357"/>
        <w:jc w:val="both"/>
        <w:rPr>
          <w:rFonts w:ascii="Calibri" w:hAnsi="Calibri"/>
          <w:b/>
          <w:spacing w:val="-6"/>
          <w:sz w:val="22"/>
          <w:szCs w:val="22"/>
        </w:rPr>
      </w:pPr>
    </w:p>
    <w:p w14:paraId="45078A2E" w14:textId="77777777" w:rsidR="00EA1E90" w:rsidRDefault="00EA1E90" w:rsidP="00EA1E90">
      <w:pPr>
        <w:spacing w:line="360" w:lineRule="auto"/>
        <w:ind w:left="357"/>
        <w:jc w:val="both"/>
        <w:rPr>
          <w:rFonts w:ascii="Calibri" w:hAnsi="Calibri"/>
          <w:b/>
          <w:spacing w:val="-6"/>
          <w:sz w:val="22"/>
          <w:szCs w:val="22"/>
        </w:rPr>
      </w:pPr>
    </w:p>
    <w:p w14:paraId="4D4CDF20" w14:textId="77777777" w:rsidR="00EA1E90" w:rsidRPr="00F971A7" w:rsidRDefault="00EA1E90" w:rsidP="00EA1E90">
      <w:pPr>
        <w:spacing w:line="360" w:lineRule="auto"/>
        <w:ind w:left="357"/>
        <w:jc w:val="both"/>
        <w:rPr>
          <w:rFonts w:ascii="Calibri" w:hAnsi="Calibri"/>
          <w:b/>
          <w:spacing w:val="-6"/>
          <w:sz w:val="22"/>
          <w:szCs w:val="22"/>
        </w:rPr>
      </w:pPr>
      <w:r w:rsidRPr="00F971A7">
        <w:rPr>
          <w:rFonts w:ascii="Calibri" w:hAnsi="Calibri"/>
          <w:b/>
          <w:spacing w:val="-6"/>
          <w:sz w:val="22"/>
          <w:szCs w:val="22"/>
        </w:rPr>
        <w:lastRenderedPageBreak/>
        <w:t>K</w:t>
      </w:r>
      <w:r>
        <w:rPr>
          <w:rFonts w:ascii="Calibri" w:hAnsi="Calibri"/>
          <w:b/>
          <w:spacing w:val="-6"/>
          <w:sz w:val="22"/>
          <w:szCs w:val="22"/>
        </w:rPr>
        <w:t>RYTERIUM</w:t>
      </w:r>
      <w:r w:rsidRPr="00F971A7">
        <w:rPr>
          <w:rFonts w:ascii="Calibri" w:hAnsi="Calibri"/>
          <w:b/>
          <w:spacing w:val="-6"/>
          <w:sz w:val="22"/>
          <w:szCs w:val="22"/>
        </w:rPr>
        <w:t xml:space="preserve"> II</w:t>
      </w:r>
      <w:r>
        <w:rPr>
          <w:rFonts w:ascii="Calibri" w:hAnsi="Calibri"/>
          <w:b/>
          <w:spacing w:val="-6"/>
          <w:sz w:val="22"/>
          <w:szCs w:val="22"/>
        </w:rPr>
        <w:t xml:space="preserve"> - </w:t>
      </w:r>
      <w:r w:rsidRPr="00F971A7">
        <w:rPr>
          <w:rFonts w:ascii="Calibri" w:hAnsi="Calibri"/>
          <w:b/>
          <w:spacing w:val="-6"/>
          <w:sz w:val="22"/>
          <w:szCs w:val="22"/>
        </w:rPr>
        <w:t>POSTANOWIENIA FAKULTATYWNE</w:t>
      </w:r>
    </w:p>
    <w:p w14:paraId="1918B55B" w14:textId="77777777" w:rsidR="00EA1E90" w:rsidRPr="00F971A7" w:rsidRDefault="00EA1E90" w:rsidP="00EA1E90">
      <w:pPr>
        <w:pStyle w:val="Legenda"/>
        <w:keepNext/>
        <w:spacing w:after="120"/>
        <w:ind w:left="-142"/>
        <w:rPr>
          <w:rFonts w:ascii="Calibri" w:hAnsi="Calibri"/>
          <w:i/>
          <w:iCs/>
          <w:sz w:val="22"/>
          <w:szCs w:val="22"/>
        </w:rPr>
      </w:pPr>
      <w:r>
        <w:rPr>
          <w:rFonts w:ascii="Calibri" w:hAnsi="Calibri"/>
          <w:sz w:val="22"/>
          <w:szCs w:val="22"/>
        </w:rPr>
        <w:t>Oferujemy</w:t>
      </w:r>
      <w:r w:rsidRPr="00F971A7">
        <w:rPr>
          <w:rFonts w:ascii="Calibri" w:hAnsi="Calibri"/>
          <w:sz w:val="22"/>
          <w:szCs w:val="22"/>
        </w:rPr>
        <w:t xml:space="preserve"> następujące postanowienia fakultatywne</w:t>
      </w:r>
      <w:r>
        <w:rPr>
          <w:rFonts w:ascii="Calibri" w:hAnsi="Calibri"/>
          <w:sz w:val="22"/>
          <w:szCs w:val="22"/>
        </w:rPr>
        <w:t>:</w:t>
      </w:r>
    </w:p>
    <w:p w14:paraId="63F218A8" w14:textId="77777777" w:rsidR="00EA1E90" w:rsidRPr="00F971A7" w:rsidRDefault="00EA1E90" w:rsidP="00EA1E90">
      <w:pPr>
        <w:pStyle w:val="Legenda"/>
        <w:keepNext/>
        <w:spacing w:after="120"/>
        <w:ind w:left="-142"/>
        <w:rPr>
          <w:rFonts w:asciiTheme="majorHAnsi" w:hAnsiTheme="majorHAnsi"/>
        </w:rPr>
      </w:pPr>
      <w:r w:rsidRPr="00F971A7">
        <w:rPr>
          <w:rFonts w:asciiTheme="majorHAnsi" w:hAnsiTheme="majorHAnsi"/>
        </w:rPr>
        <w:t>Tabela 2 – postanowienia fakultatywne</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A0" w:firstRow="1" w:lastRow="0" w:firstColumn="1" w:lastColumn="0" w:noHBand="0" w:noVBand="0"/>
      </w:tblPr>
      <w:tblGrid>
        <w:gridCol w:w="501"/>
        <w:gridCol w:w="7278"/>
        <w:gridCol w:w="1285"/>
      </w:tblGrid>
      <w:tr w:rsidR="00EA1E90" w:rsidRPr="003F5BDB" w14:paraId="117E4315" w14:textId="77777777" w:rsidTr="00EA1E90">
        <w:trPr>
          <w:cantSplit/>
          <w:trHeight w:val="397"/>
          <w:jc w:val="center"/>
        </w:trPr>
        <w:tc>
          <w:tcPr>
            <w:tcW w:w="276" w:type="pct"/>
            <w:tcBorders>
              <w:top w:val="single" w:sz="2" w:space="0" w:color="auto"/>
              <w:left w:val="single" w:sz="2" w:space="0" w:color="auto"/>
              <w:bottom w:val="single" w:sz="2" w:space="0" w:color="auto"/>
              <w:right w:val="single" w:sz="2" w:space="0" w:color="auto"/>
            </w:tcBorders>
            <w:shd w:val="clear" w:color="auto" w:fill="E0E0E0"/>
            <w:vAlign w:val="center"/>
          </w:tcPr>
          <w:p w14:paraId="59A8D280" w14:textId="77777777" w:rsidR="00EA1E90" w:rsidRPr="003F5BDB" w:rsidRDefault="00EA1E90" w:rsidP="00EA1E90">
            <w:pPr>
              <w:jc w:val="center"/>
              <w:rPr>
                <w:rFonts w:asciiTheme="minorHAnsi" w:hAnsiTheme="minorHAnsi" w:cstheme="minorHAnsi"/>
                <w:b/>
                <w:bCs/>
                <w:sz w:val="18"/>
                <w:szCs w:val="18"/>
              </w:rPr>
            </w:pPr>
            <w:r w:rsidRPr="003F5BDB">
              <w:rPr>
                <w:rFonts w:asciiTheme="minorHAnsi" w:hAnsiTheme="minorHAnsi" w:cstheme="minorHAnsi"/>
                <w:b/>
                <w:bCs/>
                <w:sz w:val="18"/>
                <w:szCs w:val="18"/>
              </w:rPr>
              <w:t>Lp.</w:t>
            </w:r>
          </w:p>
        </w:tc>
        <w:tc>
          <w:tcPr>
            <w:tcW w:w="4015" w:type="pct"/>
            <w:tcBorders>
              <w:top w:val="single" w:sz="2" w:space="0" w:color="auto"/>
              <w:left w:val="single" w:sz="2" w:space="0" w:color="auto"/>
              <w:bottom w:val="single" w:sz="2" w:space="0" w:color="auto"/>
              <w:right w:val="single" w:sz="2" w:space="0" w:color="auto"/>
            </w:tcBorders>
            <w:shd w:val="clear" w:color="auto" w:fill="E0E0E0"/>
            <w:vAlign w:val="center"/>
          </w:tcPr>
          <w:p w14:paraId="3CA060CD" w14:textId="77777777" w:rsidR="00EA1E90" w:rsidRPr="003F5BDB" w:rsidRDefault="00EA1E90" w:rsidP="00EA1E90">
            <w:pPr>
              <w:jc w:val="center"/>
              <w:rPr>
                <w:rFonts w:asciiTheme="minorHAnsi" w:hAnsiTheme="minorHAnsi" w:cstheme="minorHAnsi"/>
                <w:b/>
                <w:bCs/>
                <w:sz w:val="18"/>
                <w:szCs w:val="18"/>
              </w:rPr>
            </w:pPr>
            <w:r w:rsidRPr="003F5BDB">
              <w:rPr>
                <w:rFonts w:asciiTheme="minorHAnsi" w:hAnsiTheme="minorHAnsi" w:cstheme="minorHAnsi"/>
                <w:b/>
                <w:bCs/>
                <w:sz w:val="18"/>
                <w:szCs w:val="18"/>
              </w:rPr>
              <w:t>Postanowienia fakultatywne</w:t>
            </w:r>
          </w:p>
        </w:tc>
        <w:tc>
          <w:tcPr>
            <w:tcW w:w="709" w:type="pct"/>
            <w:tcBorders>
              <w:top w:val="single" w:sz="2" w:space="0" w:color="auto"/>
              <w:left w:val="single" w:sz="2" w:space="0" w:color="auto"/>
              <w:bottom w:val="single" w:sz="2" w:space="0" w:color="auto"/>
              <w:right w:val="single" w:sz="2" w:space="0" w:color="auto"/>
            </w:tcBorders>
            <w:shd w:val="clear" w:color="auto" w:fill="E0E0E0"/>
            <w:vAlign w:val="center"/>
          </w:tcPr>
          <w:p w14:paraId="6FAE6C51" w14:textId="77777777" w:rsidR="00EA1E90" w:rsidRPr="003F5BDB" w:rsidRDefault="00EA1E90" w:rsidP="00EA1E90">
            <w:pPr>
              <w:jc w:val="center"/>
              <w:rPr>
                <w:rFonts w:asciiTheme="minorHAnsi" w:hAnsiTheme="minorHAnsi" w:cstheme="minorHAnsi"/>
                <w:b/>
                <w:bCs/>
                <w:sz w:val="18"/>
                <w:szCs w:val="18"/>
              </w:rPr>
            </w:pPr>
            <w:r w:rsidRPr="003F5BDB">
              <w:rPr>
                <w:rFonts w:asciiTheme="minorHAnsi" w:hAnsiTheme="minorHAnsi" w:cstheme="minorHAnsi"/>
                <w:b/>
                <w:bCs/>
                <w:sz w:val="18"/>
                <w:szCs w:val="18"/>
              </w:rPr>
              <w:t xml:space="preserve">Decyzja Wykonawcy (TAK/NIE) </w:t>
            </w:r>
          </w:p>
        </w:tc>
      </w:tr>
      <w:tr w:rsidR="00EA1E90" w:rsidRPr="00C60E0F" w14:paraId="46D240F5" w14:textId="77777777" w:rsidTr="00EA1E90">
        <w:trPr>
          <w:cantSplit/>
          <w:trHeight w:val="397"/>
          <w:jc w:val="center"/>
        </w:trPr>
        <w:tc>
          <w:tcPr>
            <w:tcW w:w="276" w:type="pct"/>
            <w:tcBorders>
              <w:top w:val="single" w:sz="2" w:space="0" w:color="auto"/>
              <w:left w:val="single" w:sz="2" w:space="0" w:color="auto"/>
              <w:bottom w:val="dotted" w:sz="4" w:space="0" w:color="auto"/>
              <w:right w:val="dotted" w:sz="4" w:space="0" w:color="auto"/>
            </w:tcBorders>
            <w:vAlign w:val="center"/>
          </w:tcPr>
          <w:p w14:paraId="33E04696" w14:textId="77777777" w:rsidR="00EA1E90" w:rsidRPr="003F5BDB" w:rsidRDefault="00EA1E90" w:rsidP="00EA1E90">
            <w:pPr>
              <w:jc w:val="center"/>
              <w:rPr>
                <w:rFonts w:asciiTheme="minorHAnsi" w:hAnsiTheme="minorHAnsi" w:cstheme="minorHAnsi"/>
                <w:sz w:val="18"/>
                <w:szCs w:val="18"/>
              </w:rPr>
            </w:pPr>
            <w:r w:rsidRPr="003F5BDB">
              <w:rPr>
                <w:rFonts w:asciiTheme="minorHAnsi" w:hAnsiTheme="minorHAnsi" w:cstheme="minorHAnsi"/>
                <w:sz w:val="18"/>
                <w:szCs w:val="18"/>
              </w:rPr>
              <w:t>1</w:t>
            </w:r>
          </w:p>
        </w:tc>
        <w:tc>
          <w:tcPr>
            <w:tcW w:w="4015" w:type="pct"/>
            <w:tcBorders>
              <w:top w:val="single" w:sz="2" w:space="0" w:color="auto"/>
              <w:left w:val="dotted" w:sz="4" w:space="0" w:color="auto"/>
              <w:bottom w:val="dotted" w:sz="4" w:space="0" w:color="auto"/>
              <w:right w:val="dotted" w:sz="4" w:space="0" w:color="auto"/>
            </w:tcBorders>
            <w:vAlign w:val="center"/>
          </w:tcPr>
          <w:p w14:paraId="3E00A6AF" w14:textId="77777777" w:rsidR="00EA1E90" w:rsidRPr="003F5BDB" w:rsidRDefault="00EA1E90" w:rsidP="00EA1E90">
            <w:pPr>
              <w:rPr>
                <w:rFonts w:asciiTheme="minorHAnsi" w:hAnsiTheme="minorHAnsi" w:cstheme="minorHAnsi"/>
                <w:sz w:val="18"/>
                <w:szCs w:val="18"/>
              </w:rPr>
            </w:pPr>
            <w:r w:rsidRPr="003F5BDB">
              <w:rPr>
                <w:rFonts w:asciiTheme="minorHAnsi" w:hAnsiTheme="minorHAnsi" w:cstheme="minorHAnsi"/>
                <w:sz w:val="18"/>
                <w:szCs w:val="18"/>
              </w:rPr>
              <w:t>Próg kwalifikacji szkody całkowitej w zakresie AC ustala się w wysokości:</w:t>
            </w:r>
          </w:p>
        </w:tc>
        <w:tc>
          <w:tcPr>
            <w:tcW w:w="709" w:type="pct"/>
            <w:tcBorders>
              <w:top w:val="single" w:sz="2" w:space="0" w:color="auto"/>
              <w:left w:val="dotted" w:sz="4" w:space="0" w:color="auto"/>
              <w:bottom w:val="dotted" w:sz="4" w:space="0" w:color="auto"/>
              <w:right w:val="single" w:sz="2" w:space="0" w:color="auto"/>
            </w:tcBorders>
            <w:vAlign w:val="center"/>
          </w:tcPr>
          <w:p w14:paraId="3A075846" w14:textId="77777777" w:rsidR="00EA1E90" w:rsidRPr="003F5BDB" w:rsidRDefault="00EA1E90" w:rsidP="00EA1E90">
            <w:pPr>
              <w:jc w:val="center"/>
              <w:rPr>
                <w:rFonts w:asciiTheme="minorHAnsi" w:hAnsiTheme="minorHAnsi" w:cstheme="minorHAnsi"/>
                <w:bCs/>
                <w:sz w:val="18"/>
                <w:szCs w:val="18"/>
              </w:rPr>
            </w:pPr>
            <w:r w:rsidRPr="003F5BDB">
              <w:rPr>
                <w:rFonts w:asciiTheme="minorHAnsi" w:hAnsiTheme="minorHAnsi" w:cstheme="minorHAnsi"/>
                <w:bCs/>
                <w:sz w:val="18"/>
                <w:szCs w:val="18"/>
              </w:rPr>
              <w:t>xxx</w:t>
            </w:r>
          </w:p>
        </w:tc>
      </w:tr>
      <w:tr w:rsidR="00EA1E90" w:rsidRPr="00C60E0F" w14:paraId="210B19A1" w14:textId="77777777" w:rsidTr="00EA1E90">
        <w:trPr>
          <w:cantSplit/>
          <w:trHeight w:val="397"/>
          <w:jc w:val="center"/>
        </w:trPr>
        <w:tc>
          <w:tcPr>
            <w:tcW w:w="276" w:type="pct"/>
            <w:tcBorders>
              <w:top w:val="dotted" w:sz="4" w:space="0" w:color="auto"/>
              <w:left w:val="single" w:sz="2" w:space="0" w:color="auto"/>
              <w:bottom w:val="dotted" w:sz="4" w:space="0" w:color="auto"/>
              <w:right w:val="dotted" w:sz="4" w:space="0" w:color="auto"/>
            </w:tcBorders>
            <w:vAlign w:val="center"/>
          </w:tcPr>
          <w:p w14:paraId="0B12D471" w14:textId="77777777" w:rsidR="00EA1E90" w:rsidRPr="003F5BDB" w:rsidRDefault="00EA1E90" w:rsidP="00EA1E90">
            <w:pPr>
              <w:jc w:val="center"/>
              <w:rPr>
                <w:rFonts w:asciiTheme="minorHAnsi" w:hAnsiTheme="minorHAnsi" w:cstheme="minorHAnsi"/>
                <w:sz w:val="18"/>
                <w:szCs w:val="18"/>
              </w:rPr>
            </w:pPr>
          </w:p>
        </w:tc>
        <w:tc>
          <w:tcPr>
            <w:tcW w:w="4015" w:type="pct"/>
            <w:tcBorders>
              <w:top w:val="dotted" w:sz="4" w:space="0" w:color="auto"/>
              <w:left w:val="dotted" w:sz="4" w:space="0" w:color="auto"/>
              <w:bottom w:val="dotted" w:sz="4" w:space="0" w:color="auto"/>
              <w:right w:val="dotted" w:sz="4" w:space="0" w:color="auto"/>
            </w:tcBorders>
            <w:vAlign w:val="center"/>
          </w:tcPr>
          <w:p w14:paraId="6C6CB9EE" w14:textId="77777777" w:rsidR="00EA1E90" w:rsidRPr="003F5BDB" w:rsidRDefault="00EA1E90" w:rsidP="004C689B">
            <w:pPr>
              <w:widowControl/>
              <w:numPr>
                <w:ilvl w:val="0"/>
                <w:numId w:val="43"/>
              </w:numPr>
              <w:autoSpaceDE w:val="0"/>
              <w:autoSpaceDN w:val="0"/>
              <w:rPr>
                <w:rFonts w:asciiTheme="minorHAnsi" w:hAnsiTheme="minorHAnsi" w:cstheme="minorHAnsi"/>
                <w:sz w:val="18"/>
                <w:szCs w:val="18"/>
              </w:rPr>
            </w:pPr>
            <w:r w:rsidRPr="003F5BDB">
              <w:rPr>
                <w:rFonts w:asciiTheme="minorHAnsi" w:hAnsiTheme="minorHAnsi" w:cstheme="minorHAnsi"/>
                <w:sz w:val="18"/>
                <w:szCs w:val="18"/>
              </w:rPr>
              <w:t xml:space="preserve">80% wartości pojazdu </w:t>
            </w:r>
          </w:p>
        </w:tc>
        <w:tc>
          <w:tcPr>
            <w:tcW w:w="709" w:type="pct"/>
            <w:tcBorders>
              <w:top w:val="dotted" w:sz="4" w:space="0" w:color="auto"/>
              <w:left w:val="dotted" w:sz="4" w:space="0" w:color="auto"/>
              <w:bottom w:val="dotted" w:sz="4" w:space="0" w:color="auto"/>
              <w:right w:val="single" w:sz="2" w:space="0" w:color="auto"/>
            </w:tcBorders>
            <w:vAlign w:val="center"/>
          </w:tcPr>
          <w:p w14:paraId="2225D939" w14:textId="77777777" w:rsidR="00EA1E90" w:rsidRPr="003F5BDB" w:rsidRDefault="00EA1E90" w:rsidP="00EA1E90">
            <w:pPr>
              <w:jc w:val="center"/>
              <w:rPr>
                <w:rFonts w:asciiTheme="minorHAnsi" w:hAnsiTheme="minorHAnsi" w:cstheme="minorHAnsi"/>
                <w:b/>
                <w:bCs/>
                <w:sz w:val="18"/>
                <w:szCs w:val="18"/>
              </w:rPr>
            </w:pPr>
          </w:p>
        </w:tc>
      </w:tr>
      <w:tr w:rsidR="00EA1E90" w:rsidRPr="00C60E0F" w14:paraId="2E7F3ACE" w14:textId="77777777" w:rsidTr="00EA1E90">
        <w:trPr>
          <w:cantSplit/>
          <w:trHeight w:val="397"/>
          <w:jc w:val="center"/>
        </w:trPr>
        <w:tc>
          <w:tcPr>
            <w:tcW w:w="276" w:type="pct"/>
            <w:tcBorders>
              <w:top w:val="dotted" w:sz="4" w:space="0" w:color="auto"/>
              <w:left w:val="single" w:sz="2" w:space="0" w:color="auto"/>
              <w:bottom w:val="single" w:sz="2" w:space="0" w:color="auto"/>
              <w:right w:val="dotted" w:sz="4" w:space="0" w:color="auto"/>
            </w:tcBorders>
            <w:vAlign w:val="center"/>
          </w:tcPr>
          <w:p w14:paraId="41E2F8A0" w14:textId="77777777" w:rsidR="00EA1E90" w:rsidRPr="003F5BDB" w:rsidRDefault="00EA1E90" w:rsidP="00EA1E90">
            <w:pPr>
              <w:jc w:val="center"/>
              <w:rPr>
                <w:rFonts w:asciiTheme="minorHAnsi" w:hAnsiTheme="minorHAnsi" w:cstheme="minorHAnsi"/>
                <w:sz w:val="18"/>
                <w:szCs w:val="18"/>
              </w:rPr>
            </w:pPr>
          </w:p>
        </w:tc>
        <w:tc>
          <w:tcPr>
            <w:tcW w:w="4015" w:type="pct"/>
            <w:tcBorders>
              <w:top w:val="dotted" w:sz="4" w:space="0" w:color="auto"/>
              <w:left w:val="dotted" w:sz="4" w:space="0" w:color="auto"/>
              <w:bottom w:val="single" w:sz="2" w:space="0" w:color="auto"/>
              <w:right w:val="dotted" w:sz="4" w:space="0" w:color="auto"/>
            </w:tcBorders>
            <w:vAlign w:val="center"/>
          </w:tcPr>
          <w:p w14:paraId="3B68E260" w14:textId="77777777" w:rsidR="00EA1E90" w:rsidRPr="003F5BDB" w:rsidRDefault="00EA1E90" w:rsidP="004C689B">
            <w:pPr>
              <w:widowControl/>
              <w:numPr>
                <w:ilvl w:val="0"/>
                <w:numId w:val="43"/>
              </w:numPr>
              <w:autoSpaceDE w:val="0"/>
              <w:autoSpaceDN w:val="0"/>
              <w:rPr>
                <w:rFonts w:asciiTheme="minorHAnsi" w:hAnsiTheme="minorHAnsi" w:cstheme="minorHAnsi"/>
                <w:sz w:val="18"/>
                <w:szCs w:val="18"/>
              </w:rPr>
            </w:pPr>
            <w:r w:rsidRPr="003F5BDB">
              <w:rPr>
                <w:rFonts w:asciiTheme="minorHAnsi" w:hAnsiTheme="minorHAnsi" w:cstheme="minorHAnsi"/>
                <w:sz w:val="18"/>
                <w:szCs w:val="18"/>
              </w:rPr>
              <w:t xml:space="preserve">85% wartości pojazdu </w:t>
            </w:r>
          </w:p>
        </w:tc>
        <w:tc>
          <w:tcPr>
            <w:tcW w:w="709" w:type="pct"/>
            <w:tcBorders>
              <w:top w:val="dotted" w:sz="4" w:space="0" w:color="auto"/>
              <w:left w:val="dotted" w:sz="4" w:space="0" w:color="auto"/>
              <w:bottom w:val="single" w:sz="2" w:space="0" w:color="auto"/>
              <w:right w:val="single" w:sz="2" w:space="0" w:color="auto"/>
            </w:tcBorders>
            <w:vAlign w:val="center"/>
          </w:tcPr>
          <w:p w14:paraId="41C144F5" w14:textId="77777777" w:rsidR="00EA1E90" w:rsidRPr="003F5BDB" w:rsidRDefault="00EA1E90" w:rsidP="00EA1E90">
            <w:pPr>
              <w:jc w:val="center"/>
              <w:rPr>
                <w:rFonts w:asciiTheme="minorHAnsi" w:hAnsiTheme="minorHAnsi" w:cstheme="minorHAnsi"/>
                <w:b/>
                <w:bCs/>
                <w:sz w:val="18"/>
                <w:szCs w:val="18"/>
              </w:rPr>
            </w:pPr>
          </w:p>
        </w:tc>
      </w:tr>
      <w:tr w:rsidR="00EA1E90" w:rsidRPr="00C60E0F" w14:paraId="19BDAF99" w14:textId="77777777" w:rsidTr="00EA1E90">
        <w:trPr>
          <w:cantSplit/>
          <w:trHeight w:val="397"/>
          <w:jc w:val="center"/>
        </w:trPr>
        <w:tc>
          <w:tcPr>
            <w:tcW w:w="276" w:type="pct"/>
            <w:tcBorders>
              <w:top w:val="single" w:sz="2" w:space="0" w:color="auto"/>
              <w:left w:val="single" w:sz="2" w:space="0" w:color="auto"/>
              <w:bottom w:val="dotted" w:sz="4" w:space="0" w:color="auto"/>
              <w:right w:val="dotted" w:sz="4" w:space="0" w:color="auto"/>
            </w:tcBorders>
            <w:vAlign w:val="center"/>
          </w:tcPr>
          <w:p w14:paraId="61FFB578" w14:textId="77777777" w:rsidR="00EA1E90" w:rsidRPr="003F5BDB" w:rsidRDefault="00EA1E90" w:rsidP="00EA1E90">
            <w:pPr>
              <w:spacing w:line="276" w:lineRule="auto"/>
              <w:jc w:val="center"/>
              <w:rPr>
                <w:rFonts w:asciiTheme="minorHAnsi" w:hAnsiTheme="minorHAnsi" w:cstheme="minorHAnsi"/>
                <w:sz w:val="18"/>
                <w:szCs w:val="18"/>
              </w:rPr>
            </w:pPr>
            <w:r w:rsidRPr="003F5BDB">
              <w:rPr>
                <w:rFonts w:asciiTheme="minorHAnsi" w:hAnsiTheme="minorHAnsi" w:cstheme="minorHAnsi"/>
                <w:sz w:val="18"/>
                <w:szCs w:val="18"/>
              </w:rPr>
              <w:t>2</w:t>
            </w:r>
          </w:p>
        </w:tc>
        <w:tc>
          <w:tcPr>
            <w:tcW w:w="4015" w:type="pct"/>
            <w:tcBorders>
              <w:top w:val="single" w:sz="2" w:space="0" w:color="auto"/>
              <w:left w:val="dotted" w:sz="4" w:space="0" w:color="auto"/>
              <w:bottom w:val="dotted" w:sz="4" w:space="0" w:color="auto"/>
              <w:right w:val="dotted" w:sz="4" w:space="0" w:color="auto"/>
            </w:tcBorders>
            <w:vAlign w:val="center"/>
          </w:tcPr>
          <w:p w14:paraId="29E1A51F" w14:textId="77777777" w:rsidR="00EA1E90" w:rsidRPr="003F5BDB" w:rsidRDefault="00EA1E90" w:rsidP="00EA1E90">
            <w:pPr>
              <w:spacing w:line="276" w:lineRule="auto"/>
              <w:rPr>
                <w:rFonts w:asciiTheme="minorHAnsi" w:hAnsiTheme="minorHAnsi" w:cstheme="minorHAnsi"/>
                <w:sz w:val="18"/>
                <w:szCs w:val="18"/>
              </w:rPr>
            </w:pPr>
            <w:r w:rsidRPr="003F5BDB">
              <w:rPr>
                <w:rFonts w:asciiTheme="minorHAnsi" w:hAnsiTheme="minorHAnsi" w:cstheme="minorHAnsi"/>
                <w:sz w:val="18"/>
                <w:szCs w:val="18"/>
              </w:rPr>
              <w:t>Naprawa pojazdu w przypadku szkody całkowitej:</w:t>
            </w:r>
          </w:p>
        </w:tc>
        <w:tc>
          <w:tcPr>
            <w:tcW w:w="709" w:type="pct"/>
            <w:tcBorders>
              <w:top w:val="single" w:sz="2" w:space="0" w:color="auto"/>
              <w:left w:val="dotted" w:sz="4" w:space="0" w:color="auto"/>
              <w:bottom w:val="dotted" w:sz="4" w:space="0" w:color="auto"/>
              <w:right w:val="single" w:sz="2" w:space="0" w:color="auto"/>
            </w:tcBorders>
            <w:vAlign w:val="center"/>
          </w:tcPr>
          <w:p w14:paraId="508858A6" w14:textId="77777777" w:rsidR="00EA1E90" w:rsidRPr="003F5BDB" w:rsidRDefault="00EA1E90" w:rsidP="00EA1E90">
            <w:pPr>
              <w:jc w:val="center"/>
              <w:rPr>
                <w:rFonts w:asciiTheme="minorHAnsi" w:hAnsiTheme="minorHAnsi" w:cstheme="minorHAnsi"/>
                <w:bCs/>
                <w:sz w:val="18"/>
                <w:szCs w:val="18"/>
              </w:rPr>
            </w:pPr>
            <w:r w:rsidRPr="003F5BDB">
              <w:rPr>
                <w:rFonts w:asciiTheme="minorHAnsi" w:hAnsiTheme="minorHAnsi" w:cstheme="minorHAnsi"/>
                <w:bCs/>
                <w:sz w:val="18"/>
                <w:szCs w:val="18"/>
              </w:rPr>
              <w:t>xxx</w:t>
            </w:r>
          </w:p>
        </w:tc>
      </w:tr>
      <w:tr w:rsidR="00EA1E90" w:rsidRPr="00C60E0F" w14:paraId="64A3075B" w14:textId="77777777" w:rsidTr="00EA1E90">
        <w:trPr>
          <w:cantSplit/>
          <w:trHeight w:val="397"/>
          <w:jc w:val="center"/>
        </w:trPr>
        <w:tc>
          <w:tcPr>
            <w:tcW w:w="276" w:type="pct"/>
            <w:tcBorders>
              <w:top w:val="dotted" w:sz="4" w:space="0" w:color="auto"/>
              <w:left w:val="single" w:sz="2" w:space="0" w:color="auto"/>
              <w:bottom w:val="single" w:sz="2" w:space="0" w:color="auto"/>
              <w:right w:val="dotted" w:sz="4" w:space="0" w:color="auto"/>
            </w:tcBorders>
            <w:vAlign w:val="center"/>
          </w:tcPr>
          <w:p w14:paraId="1D064B83" w14:textId="77777777" w:rsidR="00EA1E90" w:rsidRPr="003F5BDB" w:rsidRDefault="00EA1E90" w:rsidP="00EA1E90">
            <w:pPr>
              <w:spacing w:line="276" w:lineRule="auto"/>
              <w:jc w:val="center"/>
              <w:rPr>
                <w:rFonts w:asciiTheme="minorHAnsi" w:hAnsiTheme="minorHAnsi" w:cstheme="minorHAnsi"/>
                <w:sz w:val="18"/>
                <w:szCs w:val="18"/>
              </w:rPr>
            </w:pPr>
          </w:p>
        </w:tc>
        <w:tc>
          <w:tcPr>
            <w:tcW w:w="4015" w:type="pct"/>
            <w:tcBorders>
              <w:top w:val="dotted" w:sz="4" w:space="0" w:color="auto"/>
              <w:left w:val="dotted" w:sz="4" w:space="0" w:color="auto"/>
              <w:bottom w:val="single" w:sz="2" w:space="0" w:color="auto"/>
              <w:right w:val="dotted" w:sz="4" w:space="0" w:color="auto"/>
            </w:tcBorders>
            <w:vAlign w:val="center"/>
          </w:tcPr>
          <w:p w14:paraId="158BACA5" w14:textId="77777777" w:rsidR="00EA1E90" w:rsidRPr="003F5BDB" w:rsidRDefault="00EA1E90" w:rsidP="004C689B">
            <w:pPr>
              <w:widowControl/>
              <w:numPr>
                <w:ilvl w:val="0"/>
                <w:numId w:val="44"/>
              </w:numPr>
              <w:autoSpaceDE w:val="0"/>
              <w:autoSpaceDN w:val="0"/>
              <w:rPr>
                <w:rFonts w:asciiTheme="minorHAnsi" w:hAnsiTheme="minorHAnsi" w:cstheme="minorHAnsi"/>
                <w:sz w:val="18"/>
                <w:szCs w:val="18"/>
              </w:rPr>
            </w:pPr>
            <w:r w:rsidRPr="003F5BDB">
              <w:rPr>
                <w:rFonts w:asciiTheme="minorHAnsi" w:hAnsiTheme="minorHAnsi" w:cstheme="minorHAnsi"/>
                <w:sz w:val="18"/>
                <w:szCs w:val="18"/>
              </w:rPr>
              <w:t xml:space="preserve">3 szkody w ciągu każdego rocznego okresu obowiązywania Umowy Generalnej </w:t>
            </w:r>
          </w:p>
        </w:tc>
        <w:tc>
          <w:tcPr>
            <w:tcW w:w="709" w:type="pct"/>
            <w:tcBorders>
              <w:top w:val="dotted" w:sz="4" w:space="0" w:color="auto"/>
              <w:left w:val="dotted" w:sz="4" w:space="0" w:color="auto"/>
              <w:bottom w:val="single" w:sz="2" w:space="0" w:color="auto"/>
              <w:right w:val="single" w:sz="2" w:space="0" w:color="auto"/>
            </w:tcBorders>
            <w:vAlign w:val="center"/>
          </w:tcPr>
          <w:p w14:paraId="2A6AF76E" w14:textId="77777777" w:rsidR="00EA1E90" w:rsidRPr="003F5BDB" w:rsidRDefault="00EA1E90" w:rsidP="00EA1E90">
            <w:pPr>
              <w:jc w:val="center"/>
              <w:rPr>
                <w:rFonts w:asciiTheme="minorHAnsi" w:hAnsiTheme="minorHAnsi" w:cstheme="minorHAnsi"/>
                <w:b/>
                <w:bCs/>
                <w:sz w:val="18"/>
                <w:szCs w:val="18"/>
              </w:rPr>
            </w:pPr>
          </w:p>
        </w:tc>
      </w:tr>
      <w:tr w:rsidR="00EA1E90" w:rsidRPr="00C60E0F" w14:paraId="5A2D8091" w14:textId="77777777" w:rsidTr="00EA1E90">
        <w:trPr>
          <w:cantSplit/>
          <w:trHeight w:val="397"/>
          <w:jc w:val="center"/>
        </w:trPr>
        <w:tc>
          <w:tcPr>
            <w:tcW w:w="276" w:type="pct"/>
            <w:tcBorders>
              <w:top w:val="single" w:sz="2" w:space="0" w:color="auto"/>
              <w:left w:val="single" w:sz="2" w:space="0" w:color="auto"/>
              <w:bottom w:val="dotted" w:sz="4" w:space="0" w:color="auto"/>
              <w:right w:val="dotted" w:sz="4" w:space="0" w:color="auto"/>
            </w:tcBorders>
            <w:vAlign w:val="center"/>
          </w:tcPr>
          <w:p w14:paraId="5D5E2A70" w14:textId="77777777" w:rsidR="00EA1E90" w:rsidRPr="003F5BDB" w:rsidRDefault="00EA1E90" w:rsidP="00EA1E90">
            <w:pPr>
              <w:spacing w:line="276" w:lineRule="auto"/>
              <w:jc w:val="center"/>
              <w:rPr>
                <w:rFonts w:asciiTheme="minorHAnsi" w:hAnsiTheme="minorHAnsi" w:cstheme="minorHAnsi"/>
                <w:sz w:val="18"/>
                <w:szCs w:val="18"/>
              </w:rPr>
            </w:pPr>
            <w:r w:rsidRPr="003F5BDB">
              <w:rPr>
                <w:rFonts w:asciiTheme="minorHAnsi" w:hAnsiTheme="minorHAnsi" w:cstheme="minorHAnsi"/>
                <w:sz w:val="18"/>
                <w:szCs w:val="18"/>
              </w:rPr>
              <w:t>3</w:t>
            </w:r>
          </w:p>
        </w:tc>
        <w:tc>
          <w:tcPr>
            <w:tcW w:w="4015" w:type="pct"/>
            <w:tcBorders>
              <w:top w:val="single" w:sz="2" w:space="0" w:color="auto"/>
              <w:left w:val="dotted" w:sz="4" w:space="0" w:color="auto"/>
              <w:bottom w:val="dotted" w:sz="4" w:space="0" w:color="auto"/>
              <w:right w:val="dotted" w:sz="4" w:space="0" w:color="auto"/>
            </w:tcBorders>
            <w:vAlign w:val="center"/>
          </w:tcPr>
          <w:p w14:paraId="008EF89D" w14:textId="77777777" w:rsidR="00EA1E90" w:rsidRPr="003F5BDB" w:rsidRDefault="00EA1E90" w:rsidP="00EA1E90">
            <w:pPr>
              <w:spacing w:line="276" w:lineRule="auto"/>
              <w:rPr>
                <w:rFonts w:asciiTheme="minorHAnsi" w:hAnsiTheme="minorHAnsi" w:cstheme="minorHAnsi"/>
                <w:sz w:val="18"/>
                <w:szCs w:val="18"/>
              </w:rPr>
            </w:pPr>
            <w:r w:rsidRPr="003F5BDB">
              <w:rPr>
                <w:rFonts w:asciiTheme="minorHAnsi" w:hAnsiTheme="minorHAnsi" w:cstheme="minorHAnsi"/>
                <w:sz w:val="18"/>
                <w:szCs w:val="18"/>
              </w:rPr>
              <w:t>Wydłużony okres wynajmu pojazdu zastępczego (14 dni)</w:t>
            </w:r>
          </w:p>
        </w:tc>
        <w:tc>
          <w:tcPr>
            <w:tcW w:w="709" w:type="pct"/>
            <w:tcBorders>
              <w:top w:val="single" w:sz="2" w:space="0" w:color="auto"/>
              <w:left w:val="dotted" w:sz="4" w:space="0" w:color="auto"/>
              <w:bottom w:val="dotted" w:sz="4" w:space="0" w:color="auto"/>
              <w:right w:val="single" w:sz="2" w:space="0" w:color="auto"/>
            </w:tcBorders>
            <w:vAlign w:val="center"/>
          </w:tcPr>
          <w:p w14:paraId="07E43E0F" w14:textId="77777777" w:rsidR="00EA1E90" w:rsidRPr="003F5BDB" w:rsidRDefault="00EA1E90" w:rsidP="00EA1E90">
            <w:pPr>
              <w:jc w:val="center"/>
              <w:rPr>
                <w:rFonts w:asciiTheme="minorHAnsi" w:hAnsiTheme="minorHAnsi" w:cstheme="minorHAnsi"/>
                <w:bCs/>
                <w:sz w:val="18"/>
                <w:szCs w:val="18"/>
              </w:rPr>
            </w:pPr>
          </w:p>
        </w:tc>
      </w:tr>
      <w:tr w:rsidR="00EA1E90" w:rsidRPr="00C60E0F" w14:paraId="7E701500" w14:textId="77777777" w:rsidTr="00EA1E90">
        <w:trPr>
          <w:cantSplit/>
          <w:trHeight w:val="397"/>
          <w:jc w:val="center"/>
        </w:trPr>
        <w:tc>
          <w:tcPr>
            <w:tcW w:w="276" w:type="pct"/>
            <w:tcBorders>
              <w:top w:val="single" w:sz="2" w:space="0" w:color="auto"/>
              <w:left w:val="single" w:sz="2" w:space="0" w:color="auto"/>
              <w:bottom w:val="dotted" w:sz="4" w:space="0" w:color="auto"/>
              <w:right w:val="dotted" w:sz="4" w:space="0" w:color="auto"/>
            </w:tcBorders>
            <w:vAlign w:val="center"/>
          </w:tcPr>
          <w:p w14:paraId="1EAA2C15" w14:textId="77777777" w:rsidR="00EA1E90" w:rsidRPr="003F5BDB" w:rsidRDefault="00EA1E90" w:rsidP="00EA1E90">
            <w:pPr>
              <w:spacing w:line="276" w:lineRule="auto"/>
              <w:jc w:val="center"/>
              <w:rPr>
                <w:rFonts w:asciiTheme="minorHAnsi" w:hAnsiTheme="minorHAnsi" w:cstheme="minorHAnsi"/>
                <w:sz w:val="18"/>
                <w:szCs w:val="18"/>
              </w:rPr>
            </w:pPr>
            <w:r w:rsidRPr="003F5BDB">
              <w:rPr>
                <w:rFonts w:asciiTheme="minorHAnsi" w:hAnsiTheme="minorHAnsi" w:cstheme="minorHAnsi"/>
                <w:sz w:val="18"/>
                <w:szCs w:val="18"/>
              </w:rPr>
              <w:t>4</w:t>
            </w:r>
          </w:p>
        </w:tc>
        <w:tc>
          <w:tcPr>
            <w:tcW w:w="4015" w:type="pct"/>
            <w:tcBorders>
              <w:top w:val="single" w:sz="2" w:space="0" w:color="auto"/>
              <w:left w:val="dotted" w:sz="4" w:space="0" w:color="auto"/>
              <w:bottom w:val="dotted" w:sz="4" w:space="0" w:color="auto"/>
              <w:right w:val="dotted" w:sz="4" w:space="0" w:color="auto"/>
            </w:tcBorders>
            <w:vAlign w:val="center"/>
          </w:tcPr>
          <w:p w14:paraId="0169E4EB" w14:textId="77777777" w:rsidR="00EA1E90" w:rsidRPr="003F5BDB" w:rsidRDefault="00EA1E90" w:rsidP="00EA1E90">
            <w:pPr>
              <w:spacing w:line="276" w:lineRule="auto"/>
              <w:rPr>
                <w:rFonts w:asciiTheme="minorHAnsi" w:hAnsiTheme="minorHAnsi" w:cstheme="minorHAnsi"/>
                <w:sz w:val="18"/>
                <w:szCs w:val="18"/>
              </w:rPr>
            </w:pPr>
            <w:r w:rsidRPr="003F5BDB">
              <w:rPr>
                <w:rFonts w:asciiTheme="minorHAnsi" w:hAnsiTheme="minorHAnsi" w:cstheme="minorHAnsi"/>
                <w:sz w:val="18"/>
                <w:szCs w:val="18"/>
              </w:rPr>
              <w:t>Uproszczona likwidacja szkód:</w:t>
            </w:r>
          </w:p>
        </w:tc>
        <w:tc>
          <w:tcPr>
            <w:tcW w:w="709" w:type="pct"/>
            <w:tcBorders>
              <w:top w:val="single" w:sz="2" w:space="0" w:color="auto"/>
              <w:left w:val="dotted" w:sz="4" w:space="0" w:color="auto"/>
              <w:bottom w:val="dotted" w:sz="4" w:space="0" w:color="auto"/>
              <w:right w:val="single" w:sz="2" w:space="0" w:color="auto"/>
            </w:tcBorders>
            <w:vAlign w:val="center"/>
          </w:tcPr>
          <w:p w14:paraId="567FC331" w14:textId="77777777" w:rsidR="00EA1E90" w:rsidRPr="003F5BDB" w:rsidRDefault="00EA1E90" w:rsidP="00EA1E90">
            <w:pPr>
              <w:jc w:val="center"/>
              <w:rPr>
                <w:rFonts w:asciiTheme="minorHAnsi" w:hAnsiTheme="minorHAnsi" w:cstheme="minorHAnsi"/>
                <w:bCs/>
                <w:sz w:val="18"/>
                <w:szCs w:val="18"/>
              </w:rPr>
            </w:pPr>
            <w:r w:rsidRPr="003F5BDB">
              <w:rPr>
                <w:rFonts w:asciiTheme="minorHAnsi" w:hAnsiTheme="minorHAnsi" w:cstheme="minorHAnsi"/>
                <w:bCs/>
                <w:sz w:val="18"/>
                <w:szCs w:val="18"/>
              </w:rPr>
              <w:t>xxx</w:t>
            </w:r>
          </w:p>
        </w:tc>
      </w:tr>
      <w:tr w:rsidR="00EA1E90" w:rsidRPr="00C60E0F" w14:paraId="720C177E" w14:textId="77777777" w:rsidTr="00EA1E90">
        <w:trPr>
          <w:cantSplit/>
          <w:trHeight w:val="397"/>
          <w:jc w:val="center"/>
        </w:trPr>
        <w:tc>
          <w:tcPr>
            <w:tcW w:w="276" w:type="pct"/>
            <w:tcBorders>
              <w:top w:val="dotted" w:sz="4" w:space="0" w:color="auto"/>
              <w:left w:val="single" w:sz="2" w:space="0" w:color="auto"/>
              <w:bottom w:val="dotted" w:sz="4" w:space="0" w:color="auto"/>
              <w:right w:val="dotted" w:sz="4" w:space="0" w:color="auto"/>
            </w:tcBorders>
            <w:vAlign w:val="center"/>
          </w:tcPr>
          <w:p w14:paraId="2CE2A360" w14:textId="77777777" w:rsidR="00EA1E90" w:rsidRPr="003F5BDB" w:rsidRDefault="00EA1E90" w:rsidP="00EA1E90">
            <w:pPr>
              <w:spacing w:line="276" w:lineRule="auto"/>
              <w:jc w:val="center"/>
              <w:rPr>
                <w:rFonts w:asciiTheme="minorHAnsi" w:hAnsiTheme="minorHAnsi" w:cstheme="minorHAnsi"/>
                <w:sz w:val="18"/>
                <w:szCs w:val="18"/>
              </w:rPr>
            </w:pPr>
          </w:p>
        </w:tc>
        <w:tc>
          <w:tcPr>
            <w:tcW w:w="4015" w:type="pct"/>
            <w:tcBorders>
              <w:top w:val="dotted" w:sz="4" w:space="0" w:color="auto"/>
              <w:left w:val="dotted" w:sz="4" w:space="0" w:color="auto"/>
              <w:bottom w:val="dotted" w:sz="4" w:space="0" w:color="auto"/>
              <w:right w:val="dotted" w:sz="4" w:space="0" w:color="auto"/>
            </w:tcBorders>
            <w:vAlign w:val="center"/>
          </w:tcPr>
          <w:p w14:paraId="0DA275D1" w14:textId="77777777" w:rsidR="00EA1E90" w:rsidRPr="003F5BDB" w:rsidRDefault="00EA1E90" w:rsidP="004C689B">
            <w:pPr>
              <w:widowControl/>
              <w:numPr>
                <w:ilvl w:val="0"/>
                <w:numId w:val="45"/>
              </w:numPr>
              <w:autoSpaceDE w:val="0"/>
              <w:autoSpaceDN w:val="0"/>
              <w:rPr>
                <w:rFonts w:asciiTheme="minorHAnsi" w:hAnsiTheme="minorHAnsi" w:cstheme="minorHAnsi"/>
                <w:sz w:val="18"/>
                <w:szCs w:val="18"/>
              </w:rPr>
            </w:pPr>
            <w:r w:rsidRPr="003F5BDB">
              <w:rPr>
                <w:rFonts w:asciiTheme="minorHAnsi" w:hAnsiTheme="minorHAnsi" w:cstheme="minorHAnsi"/>
                <w:sz w:val="18"/>
                <w:szCs w:val="18"/>
              </w:rPr>
              <w:t>Do 7 500 zł</w:t>
            </w:r>
          </w:p>
        </w:tc>
        <w:tc>
          <w:tcPr>
            <w:tcW w:w="709" w:type="pct"/>
            <w:tcBorders>
              <w:top w:val="dotted" w:sz="4" w:space="0" w:color="auto"/>
              <w:left w:val="dotted" w:sz="4" w:space="0" w:color="auto"/>
              <w:bottom w:val="dotted" w:sz="4" w:space="0" w:color="auto"/>
              <w:right w:val="single" w:sz="2" w:space="0" w:color="auto"/>
            </w:tcBorders>
            <w:vAlign w:val="center"/>
          </w:tcPr>
          <w:p w14:paraId="2C8E8188" w14:textId="77777777" w:rsidR="00EA1E90" w:rsidRPr="003F5BDB" w:rsidRDefault="00EA1E90" w:rsidP="00EA1E90">
            <w:pPr>
              <w:jc w:val="center"/>
              <w:rPr>
                <w:rFonts w:asciiTheme="minorHAnsi" w:hAnsiTheme="minorHAnsi" w:cstheme="minorHAnsi"/>
                <w:b/>
                <w:bCs/>
                <w:sz w:val="18"/>
                <w:szCs w:val="18"/>
              </w:rPr>
            </w:pPr>
          </w:p>
        </w:tc>
      </w:tr>
      <w:tr w:rsidR="00EA1E90" w:rsidRPr="00C60E0F" w14:paraId="670D0970" w14:textId="77777777" w:rsidTr="00EA1E90">
        <w:trPr>
          <w:cantSplit/>
          <w:trHeight w:val="397"/>
          <w:jc w:val="center"/>
        </w:trPr>
        <w:tc>
          <w:tcPr>
            <w:tcW w:w="276" w:type="pct"/>
            <w:tcBorders>
              <w:top w:val="dotted" w:sz="4" w:space="0" w:color="auto"/>
              <w:left w:val="single" w:sz="2" w:space="0" w:color="auto"/>
              <w:bottom w:val="single" w:sz="2" w:space="0" w:color="auto"/>
              <w:right w:val="dotted" w:sz="4" w:space="0" w:color="auto"/>
            </w:tcBorders>
            <w:vAlign w:val="center"/>
          </w:tcPr>
          <w:p w14:paraId="54EE3BDA" w14:textId="77777777" w:rsidR="00EA1E90" w:rsidRPr="003F5BDB" w:rsidRDefault="00EA1E90" w:rsidP="00EA1E90">
            <w:pPr>
              <w:spacing w:line="276" w:lineRule="auto"/>
              <w:jc w:val="center"/>
              <w:rPr>
                <w:rFonts w:asciiTheme="minorHAnsi" w:hAnsiTheme="minorHAnsi" w:cstheme="minorHAnsi"/>
                <w:sz w:val="18"/>
                <w:szCs w:val="18"/>
              </w:rPr>
            </w:pPr>
          </w:p>
        </w:tc>
        <w:tc>
          <w:tcPr>
            <w:tcW w:w="4015" w:type="pct"/>
            <w:tcBorders>
              <w:top w:val="dotted" w:sz="4" w:space="0" w:color="auto"/>
              <w:left w:val="dotted" w:sz="4" w:space="0" w:color="auto"/>
              <w:bottom w:val="single" w:sz="2" w:space="0" w:color="auto"/>
              <w:right w:val="dotted" w:sz="4" w:space="0" w:color="auto"/>
            </w:tcBorders>
            <w:vAlign w:val="center"/>
          </w:tcPr>
          <w:p w14:paraId="527AF66E" w14:textId="77777777" w:rsidR="00EA1E90" w:rsidRPr="003F5BDB" w:rsidRDefault="00EA1E90" w:rsidP="004C689B">
            <w:pPr>
              <w:widowControl/>
              <w:numPr>
                <w:ilvl w:val="0"/>
                <w:numId w:val="45"/>
              </w:numPr>
              <w:autoSpaceDE w:val="0"/>
              <w:autoSpaceDN w:val="0"/>
              <w:rPr>
                <w:rFonts w:asciiTheme="minorHAnsi" w:hAnsiTheme="minorHAnsi" w:cstheme="minorHAnsi"/>
                <w:sz w:val="18"/>
                <w:szCs w:val="18"/>
              </w:rPr>
            </w:pPr>
            <w:r w:rsidRPr="003F5BDB">
              <w:rPr>
                <w:rFonts w:asciiTheme="minorHAnsi" w:hAnsiTheme="minorHAnsi" w:cstheme="minorHAnsi"/>
                <w:sz w:val="18"/>
                <w:szCs w:val="18"/>
              </w:rPr>
              <w:t>Do 10 000 zł</w:t>
            </w:r>
          </w:p>
        </w:tc>
        <w:tc>
          <w:tcPr>
            <w:tcW w:w="709" w:type="pct"/>
            <w:tcBorders>
              <w:top w:val="dotted" w:sz="4" w:space="0" w:color="auto"/>
              <w:left w:val="dotted" w:sz="4" w:space="0" w:color="auto"/>
              <w:bottom w:val="single" w:sz="2" w:space="0" w:color="auto"/>
              <w:right w:val="single" w:sz="2" w:space="0" w:color="auto"/>
            </w:tcBorders>
            <w:vAlign w:val="center"/>
          </w:tcPr>
          <w:p w14:paraId="524CCACD" w14:textId="77777777" w:rsidR="00EA1E90" w:rsidRPr="003F5BDB" w:rsidRDefault="00EA1E90" w:rsidP="00EA1E90">
            <w:pPr>
              <w:jc w:val="center"/>
              <w:rPr>
                <w:rFonts w:asciiTheme="minorHAnsi" w:hAnsiTheme="minorHAnsi" w:cstheme="minorHAnsi"/>
                <w:b/>
                <w:bCs/>
                <w:sz w:val="18"/>
                <w:szCs w:val="18"/>
              </w:rPr>
            </w:pPr>
          </w:p>
        </w:tc>
      </w:tr>
      <w:tr w:rsidR="00EA1E90" w:rsidRPr="00C60E0F" w14:paraId="776411EF" w14:textId="77777777" w:rsidTr="00EA1E90">
        <w:trPr>
          <w:cantSplit/>
          <w:trHeight w:val="397"/>
          <w:jc w:val="center"/>
        </w:trPr>
        <w:tc>
          <w:tcPr>
            <w:tcW w:w="276" w:type="pct"/>
            <w:tcBorders>
              <w:top w:val="dotted" w:sz="4" w:space="0" w:color="auto"/>
              <w:left w:val="single" w:sz="2" w:space="0" w:color="auto"/>
              <w:bottom w:val="dashSmallGap" w:sz="4" w:space="0" w:color="auto"/>
              <w:right w:val="dotted" w:sz="4" w:space="0" w:color="auto"/>
            </w:tcBorders>
            <w:vAlign w:val="center"/>
          </w:tcPr>
          <w:p w14:paraId="7A300E43" w14:textId="77777777" w:rsidR="00EA1E90" w:rsidRPr="003F5BDB" w:rsidRDefault="00EA1E90" w:rsidP="00EA1E90">
            <w:pPr>
              <w:spacing w:line="276" w:lineRule="auto"/>
              <w:jc w:val="center"/>
              <w:rPr>
                <w:rFonts w:asciiTheme="minorHAnsi" w:hAnsiTheme="minorHAnsi" w:cstheme="minorHAnsi"/>
                <w:sz w:val="18"/>
                <w:szCs w:val="18"/>
              </w:rPr>
            </w:pPr>
            <w:r w:rsidRPr="003F5BDB">
              <w:rPr>
                <w:rFonts w:asciiTheme="minorHAnsi" w:hAnsiTheme="minorHAnsi" w:cstheme="minorHAnsi"/>
                <w:sz w:val="18"/>
                <w:szCs w:val="18"/>
              </w:rPr>
              <w:t>5</w:t>
            </w:r>
          </w:p>
        </w:tc>
        <w:tc>
          <w:tcPr>
            <w:tcW w:w="4015" w:type="pct"/>
            <w:tcBorders>
              <w:top w:val="dotted" w:sz="4" w:space="0" w:color="auto"/>
              <w:left w:val="dotted" w:sz="4" w:space="0" w:color="auto"/>
              <w:bottom w:val="dashSmallGap" w:sz="4" w:space="0" w:color="auto"/>
              <w:right w:val="dotted" w:sz="4" w:space="0" w:color="auto"/>
            </w:tcBorders>
            <w:vAlign w:val="center"/>
          </w:tcPr>
          <w:p w14:paraId="20A014DB" w14:textId="77777777" w:rsidR="00EA1E90" w:rsidRPr="003F5BDB" w:rsidRDefault="00EA1E90" w:rsidP="00EA1E90">
            <w:pPr>
              <w:rPr>
                <w:rFonts w:asciiTheme="minorHAnsi" w:hAnsiTheme="minorHAnsi" w:cstheme="minorHAnsi"/>
                <w:sz w:val="18"/>
                <w:szCs w:val="18"/>
              </w:rPr>
            </w:pPr>
            <w:r w:rsidRPr="003F5BDB">
              <w:rPr>
                <w:rFonts w:asciiTheme="minorHAnsi" w:hAnsiTheme="minorHAnsi" w:cstheme="minorHAnsi"/>
                <w:sz w:val="18"/>
                <w:szCs w:val="18"/>
              </w:rPr>
              <w:t xml:space="preserve">Suma ubezpieczenia NNW 30 000 zł na osobę </w:t>
            </w:r>
          </w:p>
        </w:tc>
        <w:tc>
          <w:tcPr>
            <w:tcW w:w="709" w:type="pct"/>
            <w:tcBorders>
              <w:top w:val="dotted" w:sz="4" w:space="0" w:color="auto"/>
              <w:left w:val="dotted" w:sz="4" w:space="0" w:color="auto"/>
              <w:bottom w:val="dashSmallGap" w:sz="4" w:space="0" w:color="auto"/>
              <w:right w:val="single" w:sz="2" w:space="0" w:color="auto"/>
            </w:tcBorders>
            <w:vAlign w:val="center"/>
          </w:tcPr>
          <w:p w14:paraId="384CDA6B" w14:textId="77777777" w:rsidR="00EA1E90" w:rsidRPr="003F5BDB" w:rsidRDefault="00EA1E90" w:rsidP="00EA1E90">
            <w:pPr>
              <w:jc w:val="center"/>
              <w:rPr>
                <w:rFonts w:asciiTheme="minorHAnsi" w:hAnsiTheme="minorHAnsi" w:cstheme="minorHAnsi"/>
                <w:b/>
                <w:bCs/>
                <w:sz w:val="18"/>
                <w:szCs w:val="18"/>
              </w:rPr>
            </w:pPr>
          </w:p>
        </w:tc>
      </w:tr>
    </w:tbl>
    <w:p w14:paraId="55110093" w14:textId="676C24FB" w:rsidR="00EA1E90" w:rsidRPr="00943CBF" w:rsidRDefault="00EA1E90" w:rsidP="00EA1E90">
      <w:pPr>
        <w:tabs>
          <w:tab w:val="num" w:pos="1046"/>
        </w:tabs>
        <w:jc w:val="both"/>
        <w:rPr>
          <w:rFonts w:ascii="Calibri" w:eastAsia="Times New Roman" w:hAnsi="Calibri"/>
          <w:i/>
          <w:sz w:val="22"/>
          <w:szCs w:val="22"/>
        </w:rPr>
      </w:pPr>
      <w:r w:rsidRPr="00943CBF">
        <w:rPr>
          <w:rFonts w:ascii="Calibri" w:eastAsia="Times New Roman" w:hAnsi="Calibri"/>
          <w:b/>
          <w:bCs/>
          <w:i/>
          <w:sz w:val="22"/>
          <w:szCs w:val="22"/>
        </w:rPr>
        <w:t>UWAGA:</w:t>
      </w:r>
      <w:r w:rsidRPr="00943CBF">
        <w:rPr>
          <w:rFonts w:ascii="Calibri" w:eastAsia="Times New Roman" w:hAnsi="Calibri"/>
          <w:i/>
          <w:sz w:val="22"/>
          <w:szCs w:val="22"/>
        </w:rPr>
        <w:t xml:space="preserve"> należy wpisać „TAK” lub „NIE” w kolumnę „Decyzja wykonawcy” w każdej pozycji postanowienia fakultatywnego. W odniesieniu do postanowień fakultatywnych, w których występują warianty limitów odpowiedzialności za zaakceptowanie których przyznana będzie inna liczba punktów (opisane w postaci podpunktów a i b do postanowień fakultatywnych), w przypadku akceptacji takiego postanowienia Zamawiający oczekuje wpisania w kolumnie „Decyzja wykonawcy” słowa „TAK” tylko przy zaakceptowanym przez Wykonawcę wariancie (a lub b). W przypadku wpisania w kolumnie „Decyzja wykonawcy” słowa „TAK” zarówno przy niższym (</w:t>
      </w:r>
      <w:proofErr w:type="spellStart"/>
      <w:r w:rsidRPr="00943CBF">
        <w:rPr>
          <w:rFonts w:ascii="Calibri" w:eastAsia="Times New Roman" w:hAnsi="Calibri"/>
          <w:i/>
          <w:sz w:val="22"/>
          <w:szCs w:val="22"/>
        </w:rPr>
        <w:t>ppkt</w:t>
      </w:r>
      <w:proofErr w:type="spellEnd"/>
      <w:r w:rsidRPr="00943CBF">
        <w:rPr>
          <w:rFonts w:ascii="Calibri" w:eastAsia="Times New Roman" w:hAnsi="Calibri"/>
          <w:i/>
          <w:sz w:val="22"/>
          <w:szCs w:val="22"/>
        </w:rPr>
        <w:t xml:space="preserve"> a) jak i wyższym (</w:t>
      </w:r>
      <w:proofErr w:type="spellStart"/>
      <w:r w:rsidRPr="00943CBF">
        <w:rPr>
          <w:rFonts w:ascii="Calibri" w:eastAsia="Times New Roman" w:hAnsi="Calibri"/>
          <w:i/>
          <w:sz w:val="22"/>
          <w:szCs w:val="22"/>
        </w:rPr>
        <w:t>ppkt</w:t>
      </w:r>
      <w:proofErr w:type="spellEnd"/>
      <w:r w:rsidRPr="00943CBF">
        <w:rPr>
          <w:rFonts w:ascii="Calibri" w:eastAsia="Times New Roman" w:hAnsi="Calibri"/>
          <w:i/>
          <w:sz w:val="22"/>
          <w:szCs w:val="22"/>
        </w:rPr>
        <w:t xml:space="preserve"> b) wariancie, Zamawiający uzna, że Wykonawca akceptuje wyższy wariant postanowienia fakultatywnego (</w:t>
      </w:r>
      <w:proofErr w:type="spellStart"/>
      <w:r w:rsidRPr="00943CBF">
        <w:rPr>
          <w:rFonts w:ascii="Calibri" w:eastAsia="Times New Roman" w:hAnsi="Calibri"/>
          <w:i/>
          <w:sz w:val="22"/>
          <w:szCs w:val="22"/>
        </w:rPr>
        <w:t>ppkt</w:t>
      </w:r>
      <w:proofErr w:type="spellEnd"/>
      <w:r w:rsidRPr="00943CBF">
        <w:rPr>
          <w:rFonts w:ascii="Calibri" w:eastAsia="Times New Roman" w:hAnsi="Calibri"/>
          <w:i/>
          <w:sz w:val="22"/>
          <w:szCs w:val="22"/>
        </w:rPr>
        <w:t xml:space="preserve"> b) i</w:t>
      </w:r>
      <w:r w:rsidR="00B52F54">
        <w:rPr>
          <w:rFonts w:ascii="Calibri" w:eastAsia="Times New Roman" w:hAnsi="Calibri"/>
          <w:i/>
          <w:sz w:val="22"/>
          <w:szCs w:val="22"/>
        </w:rPr>
        <w:t> </w:t>
      </w:r>
      <w:r w:rsidRPr="00943CBF">
        <w:rPr>
          <w:rFonts w:ascii="Calibri" w:eastAsia="Times New Roman" w:hAnsi="Calibri"/>
          <w:i/>
          <w:sz w:val="22"/>
          <w:szCs w:val="22"/>
        </w:rPr>
        <w:t>przyzna określoną przy nim liczbę punktów. Punkty w wariantach postanowień fakultatywnych (</w:t>
      </w:r>
      <w:proofErr w:type="spellStart"/>
      <w:r w:rsidRPr="00943CBF">
        <w:rPr>
          <w:rFonts w:ascii="Calibri" w:eastAsia="Times New Roman" w:hAnsi="Calibri"/>
          <w:i/>
          <w:sz w:val="22"/>
          <w:szCs w:val="22"/>
        </w:rPr>
        <w:t>ppkt</w:t>
      </w:r>
      <w:proofErr w:type="spellEnd"/>
      <w:r w:rsidRPr="00943CBF">
        <w:rPr>
          <w:rFonts w:ascii="Calibri" w:eastAsia="Times New Roman" w:hAnsi="Calibri"/>
          <w:i/>
          <w:sz w:val="22"/>
          <w:szCs w:val="22"/>
        </w:rPr>
        <w:t xml:space="preserve"> a i b) nie sumują się. W przypadku przyjęcia danego postanowienia fakultatywnego, ale w innej wersji niż podana w specyfikacji, Zamawiający nie przyzna punktów dodatkowych.  W przypadku niewypełnienia pola „Decyzja Wykonawcy” przy danym postanowieniu fakultatywnym (tj. braku informacji o tym czy Wykonawca oferuje realizację danego postanowienia fakultatywnego, Zamawiający uzna , że Wykonawca nie oferuje realizacji tego postanowienia fakultatywnego i nie przyzna w tym zakresie dodatkowych punktów.</w:t>
      </w:r>
    </w:p>
    <w:p w14:paraId="084FDFE5" w14:textId="77777777" w:rsidR="00EA1E90" w:rsidRDefault="00EA1E90" w:rsidP="00EA1E90">
      <w:pPr>
        <w:widowControl/>
        <w:tabs>
          <w:tab w:val="center" w:pos="7797"/>
        </w:tabs>
        <w:spacing w:after="120" w:line="276" w:lineRule="auto"/>
        <w:rPr>
          <w:rFonts w:ascii="Calibri" w:eastAsia="Times New Roman" w:hAnsi="Calibri" w:cs="Times New Roman"/>
          <w:iCs/>
          <w:sz w:val="22"/>
          <w:szCs w:val="22"/>
        </w:rPr>
      </w:pPr>
    </w:p>
    <w:p w14:paraId="7B4D1B85" w14:textId="77777777" w:rsidR="00EA1E90" w:rsidRPr="00CD1E2E" w:rsidRDefault="00EA1E90" w:rsidP="00EA1E90">
      <w:pPr>
        <w:widowControl/>
        <w:numPr>
          <w:ilvl w:val="0"/>
          <w:numId w:val="37"/>
        </w:numPr>
        <w:spacing w:line="276" w:lineRule="auto"/>
        <w:ind w:hanging="357"/>
        <w:jc w:val="both"/>
        <w:rPr>
          <w:rFonts w:ascii="Calibri" w:eastAsia="Calibri" w:hAnsi="Calibri" w:cs="Calibri"/>
          <w:sz w:val="22"/>
          <w:szCs w:val="22"/>
          <w:lang w:eastAsia="en-US"/>
        </w:rPr>
      </w:pPr>
      <w:r w:rsidRPr="00CD1E2E">
        <w:rPr>
          <w:rFonts w:ascii="Calibri" w:eastAsia="Calibri" w:hAnsi="Calibri" w:cs="Calibri"/>
          <w:b/>
          <w:sz w:val="22"/>
          <w:szCs w:val="22"/>
          <w:u w:val="single"/>
          <w:lang w:eastAsia="en-US"/>
        </w:rPr>
        <w:t>Oświadczamy</w:t>
      </w:r>
      <w:r w:rsidRPr="00CD1E2E">
        <w:rPr>
          <w:rFonts w:ascii="Calibri" w:eastAsia="Calibri" w:hAnsi="Calibri" w:cs="Calibri"/>
          <w:sz w:val="22"/>
          <w:szCs w:val="22"/>
          <w:lang w:eastAsia="en-US"/>
        </w:rPr>
        <w:t>, że zapoznaliśmy się z SWZ i uznajemy się za związanych określonymi w niej postanowieniami i zasadami postępowania.</w:t>
      </w:r>
    </w:p>
    <w:p w14:paraId="5825BA85" w14:textId="77777777" w:rsidR="00EA1E90" w:rsidRPr="00CD1E2E" w:rsidRDefault="00EA1E90" w:rsidP="00EA1E90">
      <w:pPr>
        <w:widowControl/>
        <w:numPr>
          <w:ilvl w:val="0"/>
          <w:numId w:val="37"/>
        </w:numPr>
        <w:autoSpaceDE w:val="0"/>
        <w:autoSpaceDN w:val="0"/>
        <w:adjustRightInd w:val="0"/>
        <w:spacing w:line="276" w:lineRule="auto"/>
        <w:ind w:left="363" w:hanging="357"/>
        <w:jc w:val="both"/>
        <w:rPr>
          <w:rFonts w:ascii="Calibri" w:eastAsia="Courier New" w:hAnsi="Calibri" w:cs="Calibri"/>
          <w:sz w:val="22"/>
          <w:szCs w:val="22"/>
        </w:rPr>
      </w:pPr>
      <w:r w:rsidRPr="00CD1E2E">
        <w:rPr>
          <w:rFonts w:ascii="Calibri" w:eastAsia="Courier New" w:hAnsi="Calibri" w:cs="Calibri"/>
          <w:b/>
          <w:bCs/>
          <w:sz w:val="22"/>
          <w:szCs w:val="22"/>
          <w:u w:val="single"/>
        </w:rPr>
        <w:t>Oświadczamy</w:t>
      </w:r>
      <w:r w:rsidRPr="00CD1E2E">
        <w:rPr>
          <w:rFonts w:ascii="Calibri" w:eastAsia="Courier New" w:hAnsi="Calibri" w:cs="Calibri"/>
          <w:sz w:val="22"/>
          <w:szCs w:val="22"/>
        </w:rPr>
        <w:t xml:space="preserve">, że gwarantujemy wykonanie zamówienia w terminie określonym we wzorze </w:t>
      </w:r>
      <w:r>
        <w:rPr>
          <w:rFonts w:ascii="Calibri" w:eastAsia="Courier New" w:hAnsi="Calibri" w:cs="Calibri"/>
          <w:sz w:val="22"/>
          <w:szCs w:val="22"/>
        </w:rPr>
        <w:t>u</w:t>
      </w:r>
      <w:r w:rsidRPr="00CD1E2E">
        <w:rPr>
          <w:rFonts w:ascii="Calibri" w:eastAsia="Courier New" w:hAnsi="Calibri" w:cs="Calibri"/>
          <w:sz w:val="22"/>
          <w:szCs w:val="22"/>
        </w:rPr>
        <w:t>mowy.</w:t>
      </w:r>
    </w:p>
    <w:p w14:paraId="3A716E3D" w14:textId="77777777" w:rsidR="00EA1E90" w:rsidRPr="00CD1E2E" w:rsidRDefault="00EA1E90" w:rsidP="00EA1E90">
      <w:pPr>
        <w:widowControl/>
        <w:numPr>
          <w:ilvl w:val="0"/>
          <w:numId w:val="37"/>
        </w:numPr>
        <w:spacing w:line="276" w:lineRule="auto"/>
        <w:ind w:hanging="357"/>
        <w:jc w:val="both"/>
        <w:rPr>
          <w:rFonts w:ascii="Calibri" w:eastAsia="Calibri" w:hAnsi="Calibri" w:cs="Calibri"/>
          <w:sz w:val="22"/>
          <w:szCs w:val="22"/>
          <w:lang w:eastAsia="en-US"/>
        </w:rPr>
      </w:pPr>
      <w:r w:rsidRPr="00CD1E2E">
        <w:rPr>
          <w:rFonts w:ascii="Calibri" w:eastAsia="Calibri" w:hAnsi="Calibri" w:cs="Calibri"/>
          <w:b/>
          <w:sz w:val="22"/>
          <w:szCs w:val="22"/>
          <w:u w:val="single"/>
          <w:lang w:eastAsia="en-US"/>
        </w:rPr>
        <w:t>Uważamy się</w:t>
      </w:r>
      <w:r w:rsidRPr="00CD1E2E">
        <w:rPr>
          <w:rFonts w:ascii="Calibri" w:eastAsia="Calibri" w:hAnsi="Calibri" w:cs="Calibri"/>
          <w:sz w:val="22"/>
          <w:szCs w:val="22"/>
          <w:lang w:eastAsia="en-US"/>
        </w:rPr>
        <w:t xml:space="preserve"> za związanych niniejszą ofertą przez czas wskazany w SWZ. </w:t>
      </w:r>
    </w:p>
    <w:p w14:paraId="2C9EDF8C" w14:textId="77777777" w:rsidR="00EA1E90" w:rsidRDefault="00EA1E90" w:rsidP="00EA1E90">
      <w:pPr>
        <w:widowControl/>
        <w:numPr>
          <w:ilvl w:val="0"/>
          <w:numId w:val="37"/>
        </w:numPr>
        <w:spacing w:line="276" w:lineRule="auto"/>
        <w:ind w:hanging="357"/>
        <w:jc w:val="both"/>
        <w:rPr>
          <w:rFonts w:ascii="Calibri" w:eastAsia="Calibri" w:hAnsi="Calibri" w:cs="Calibri"/>
          <w:sz w:val="22"/>
          <w:szCs w:val="22"/>
          <w:lang w:eastAsia="en-US"/>
        </w:rPr>
      </w:pPr>
      <w:r w:rsidRPr="00CD1E2E">
        <w:rPr>
          <w:rFonts w:ascii="Calibri" w:eastAsia="Calibri" w:hAnsi="Calibri" w:cs="Calibri"/>
          <w:b/>
          <w:sz w:val="22"/>
          <w:szCs w:val="22"/>
          <w:u w:val="single"/>
          <w:lang w:eastAsia="en-US"/>
        </w:rPr>
        <w:t>Oświadczamy</w:t>
      </w:r>
      <w:r w:rsidRPr="00CD1E2E">
        <w:rPr>
          <w:rFonts w:ascii="Calibri" w:eastAsia="Calibri" w:hAnsi="Calibri" w:cs="Calibri"/>
          <w:sz w:val="22"/>
          <w:szCs w:val="22"/>
          <w:u w:val="single"/>
          <w:lang w:eastAsia="en-US"/>
        </w:rPr>
        <w:t>,</w:t>
      </w:r>
      <w:r w:rsidRPr="00CD1E2E">
        <w:rPr>
          <w:rFonts w:ascii="Calibri" w:eastAsia="Calibri" w:hAnsi="Calibri" w:cs="Calibri"/>
          <w:sz w:val="22"/>
          <w:szCs w:val="22"/>
          <w:lang w:eastAsia="en-US"/>
        </w:rPr>
        <w:t xml:space="preserve"> że zapoznaliśmy się ze wzorem umowy, który stanowi </w:t>
      </w:r>
      <w:r w:rsidRPr="00CD1E2E">
        <w:rPr>
          <w:rFonts w:ascii="Calibri" w:eastAsia="Calibri" w:hAnsi="Calibri" w:cs="Calibri"/>
          <w:b/>
          <w:sz w:val="22"/>
          <w:szCs w:val="22"/>
          <w:lang w:eastAsia="en-US"/>
        </w:rPr>
        <w:t>Załącznik nr 3 do SWZ</w:t>
      </w:r>
      <w:r w:rsidRPr="00CD1E2E">
        <w:rPr>
          <w:rFonts w:ascii="Calibri" w:eastAsia="Calibri" w:hAnsi="Calibri" w:cs="Calibri"/>
          <w:sz w:val="22"/>
          <w:szCs w:val="22"/>
          <w:lang w:eastAsia="en-US"/>
        </w:rPr>
        <w:t xml:space="preserve"> </w:t>
      </w:r>
      <w:r w:rsidRPr="00CD1E2E">
        <w:rPr>
          <w:rFonts w:ascii="Calibri" w:eastAsia="Calibri" w:hAnsi="Calibri" w:cs="Calibri"/>
          <w:sz w:val="22"/>
          <w:szCs w:val="22"/>
          <w:lang w:eastAsia="en-US"/>
        </w:rPr>
        <w:br/>
        <w:t>i zobowiązujemy się w przypadku wyboru naszej oferty do zawarcia umowy na określonych w tym załączniku warunkach, w miejscu i terminie wyznaczonym przez Zamawiającego.</w:t>
      </w:r>
    </w:p>
    <w:p w14:paraId="65F2B8FA" w14:textId="77777777" w:rsidR="00EA1E90" w:rsidRPr="00CD1E2E" w:rsidRDefault="00EA1E90" w:rsidP="00EA1E90">
      <w:pPr>
        <w:widowControl/>
        <w:numPr>
          <w:ilvl w:val="0"/>
          <w:numId w:val="37"/>
        </w:numPr>
        <w:spacing w:line="276" w:lineRule="auto"/>
        <w:ind w:hanging="357"/>
        <w:jc w:val="both"/>
        <w:rPr>
          <w:rFonts w:ascii="Calibri" w:eastAsia="Calibri" w:hAnsi="Calibri" w:cs="Calibri"/>
          <w:sz w:val="22"/>
          <w:szCs w:val="22"/>
          <w:lang w:eastAsia="en-US"/>
        </w:rPr>
      </w:pPr>
      <w:r w:rsidRPr="00CD1E2E">
        <w:rPr>
          <w:rFonts w:ascii="Calibri" w:eastAsia="Calibri" w:hAnsi="Calibri" w:cs="Calibri"/>
          <w:b/>
          <w:sz w:val="22"/>
          <w:szCs w:val="22"/>
          <w:u w:val="single"/>
          <w:lang w:eastAsia="en-US"/>
        </w:rPr>
        <w:t>Akceptujemy</w:t>
      </w:r>
      <w:r w:rsidRPr="00CD1E2E">
        <w:rPr>
          <w:rFonts w:ascii="Calibri" w:eastAsia="Calibri" w:hAnsi="Calibri" w:cs="Calibri"/>
          <w:sz w:val="22"/>
          <w:szCs w:val="22"/>
          <w:lang w:eastAsia="en-US"/>
        </w:rPr>
        <w:t xml:space="preserve"> termin płatności – wynikający z wzoru umowy, który stanowi  Załącznik nr 3 do SWZ.</w:t>
      </w:r>
    </w:p>
    <w:p w14:paraId="2BAF34B9" w14:textId="77777777" w:rsidR="00EA1E90" w:rsidRPr="00CD1E2E" w:rsidRDefault="00EA1E90" w:rsidP="00EA1E90">
      <w:pPr>
        <w:widowControl/>
        <w:numPr>
          <w:ilvl w:val="0"/>
          <w:numId w:val="37"/>
        </w:numPr>
        <w:spacing w:line="276" w:lineRule="auto"/>
        <w:ind w:hanging="357"/>
        <w:jc w:val="both"/>
        <w:rPr>
          <w:rFonts w:ascii="Calibri" w:eastAsia="Calibri" w:hAnsi="Calibri" w:cs="Calibri"/>
          <w:bCs/>
          <w:sz w:val="22"/>
          <w:szCs w:val="22"/>
          <w:lang w:eastAsia="en-US"/>
        </w:rPr>
      </w:pPr>
      <w:r w:rsidRPr="00CD1E2E">
        <w:rPr>
          <w:rFonts w:ascii="Calibri" w:eastAsia="Calibri" w:hAnsi="Calibri" w:cs="Calibri"/>
          <w:b/>
          <w:sz w:val="22"/>
          <w:szCs w:val="22"/>
          <w:u w:val="single"/>
          <w:lang w:eastAsia="en-US"/>
        </w:rPr>
        <w:t>Oświadczamy</w:t>
      </w:r>
      <w:r w:rsidRPr="00CD1E2E">
        <w:rPr>
          <w:rFonts w:ascii="Calibri" w:eastAsia="Calibri" w:hAnsi="Calibri" w:cs="Calibri"/>
          <w:sz w:val="22"/>
          <w:szCs w:val="22"/>
          <w:u w:val="single"/>
          <w:lang w:eastAsia="en-US"/>
        </w:rPr>
        <w:t>,</w:t>
      </w:r>
      <w:r w:rsidRPr="00CD1E2E">
        <w:rPr>
          <w:rFonts w:ascii="Calibri" w:eastAsia="Calibri" w:hAnsi="Calibri" w:cs="Calibri"/>
          <w:sz w:val="22"/>
          <w:szCs w:val="22"/>
          <w:lang w:eastAsia="en-US"/>
        </w:rPr>
        <w:t xml:space="preserve"> że niniejsza oferta jest jawna i nie zawiera informacji stanowiących tajemnicę przedsiębiorstwa w rozumieniu przepisów o zwalczaniu nieuczciwej konkurencji, za wyjątkiem następujących informacji:</w:t>
      </w:r>
    </w:p>
    <w:p w14:paraId="7B86783E" w14:textId="77777777" w:rsidR="00EA1E90" w:rsidRPr="00CD1E2E" w:rsidRDefault="00EA1E90" w:rsidP="00EA1E90">
      <w:pPr>
        <w:spacing w:before="120" w:after="120" w:line="256" w:lineRule="auto"/>
        <w:ind w:left="357"/>
        <w:jc w:val="both"/>
        <w:rPr>
          <w:rFonts w:ascii="Calibri" w:eastAsia="Calibri" w:hAnsi="Calibri" w:cs="Calibri"/>
          <w:bCs/>
          <w:sz w:val="22"/>
          <w:szCs w:val="22"/>
          <w:lang w:eastAsia="en-US"/>
        </w:rPr>
      </w:pPr>
      <w:r w:rsidRPr="00CD1E2E">
        <w:rPr>
          <w:rFonts w:ascii="Calibri" w:eastAsia="Calibri" w:hAnsi="Calibri" w:cs="Calibri"/>
          <w:b/>
          <w:sz w:val="22"/>
          <w:szCs w:val="22"/>
          <w:u w:val="single"/>
          <w:lang w:eastAsia="en-US"/>
        </w:rPr>
        <w:t>Tajemnicę przedsiębiorstwa</w:t>
      </w:r>
      <w:r w:rsidRPr="00CD1E2E">
        <w:rPr>
          <w:rFonts w:ascii="Calibri" w:eastAsia="Calibri" w:hAnsi="Calibri" w:cs="Calibri"/>
          <w:b/>
          <w:sz w:val="22"/>
          <w:szCs w:val="22"/>
          <w:lang w:eastAsia="en-US"/>
        </w:rPr>
        <w:t xml:space="preserve"> </w:t>
      </w:r>
      <w:r w:rsidRPr="00CD1E2E">
        <w:rPr>
          <w:rFonts w:ascii="Calibri" w:eastAsia="Calibri" w:hAnsi="Calibri" w:cs="Calibri"/>
          <w:sz w:val="22"/>
          <w:szCs w:val="22"/>
          <w:lang w:eastAsia="en-US"/>
        </w:rPr>
        <w:t xml:space="preserve">w rozumieniu przepisów o zwalczaniu nieuczciwej konkurencji </w:t>
      </w:r>
      <w:r w:rsidRPr="00CD1E2E">
        <w:rPr>
          <w:rFonts w:ascii="Calibri" w:eastAsia="Calibri" w:hAnsi="Calibri" w:cs="Calibri"/>
          <w:sz w:val="22"/>
          <w:szCs w:val="22"/>
          <w:lang w:eastAsia="en-US"/>
        </w:rPr>
        <w:lastRenderedPageBreak/>
        <w:t xml:space="preserve">stanowią  </w:t>
      </w:r>
      <w:r w:rsidRPr="00CD1E2E">
        <w:rPr>
          <w:rFonts w:ascii="Calibri" w:eastAsia="Calibri" w:hAnsi="Calibri" w:cs="Calibri"/>
          <w:bCs/>
          <w:sz w:val="22"/>
          <w:szCs w:val="22"/>
          <w:lang w:eastAsia="en-US"/>
        </w:rPr>
        <w:t>następujące dokumenty dołączone do oferty:</w:t>
      </w:r>
    </w:p>
    <w:p w14:paraId="70BFD6F6" w14:textId="77777777" w:rsidR="00EA1E90" w:rsidRPr="00CD1E2E" w:rsidRDefault="00EA1E90" w:rsidP="00EA1E90">
      <w:pPr>
        <w:widowControl/>
        <w:numPr>
          <w:ilvl w:val="0"/>
          <w:numId w:val="38"/>
        </w:numPr>
        <w:spacing w:before="120" w:after="160" w:line="256" w:lineRule="auto"/>
        <w:ind w:left="709" w:hanging="352"/>
        <w:jc w:val="both"/>
        <w:rPr>
          <w:rFonts w:ascii="Calibri" w:eastAsia="Calibri" w:hAnsi="Calibri" w:cs="Calibri"/>
          <w:sz w:val="22"/>
          <w:szCs w:val="22"/>
          <w:lang w:eastAsia="en-US"/>
        </w:rPr>
      </w:pPr>
      <w:r w:rsidRPr="00CD1E2E">
        <w:rPr>
          <w:rFonts w:ascii="Calibri" w:eastAsia="Calibri" w:hAnsi="Calibri" w:cs="Calibri"/>
          <w:sz w:val="22"/>
          <w:szCs w:val="22"/>
          <w:lang w:eastAsia="en-US"/>
        </w:rPr>
        <w:t>…………………………………….</w:t>
      </w:r>
    </w:p>
    <w:p w14:paraId="0AA67FB3" w14:textId="77777777" w:rsidR="00EA1E90" w:rsidRPr="00CD1E2E" w:rsidRDefault="00EA1E90" w:rsidP="00EA1E90">
      <w:pPr>
        <w:widowControl/>
        <w:numPr>
          <w:ilvl w:val="0"/>
          <w:numId w:val="38"/>
        </w:numPr>
        <w:tabs>
          <w:tab w:val="num" w:pos="720"/>
        </w:tabs>
        <w:spacing w:before="120" w:line="256" w:lineRule="auto"/>
        <w:ind w:left="709" w:hanging="352"/>
        <w:jc w:val="both"/>
        <w:rPr>
          <w:rFonts w:ascii="Calibri" w:eastAsia="Calibri" w:hAnsi="Calibri" w:cs="Calibri"/>
          <w:sz w:val="22"/>
          <w:szCs w:val="22"/>
          <w:lang w:eastAsia="en-US"/>
        </w:rPr>
      </w:pPr>
      <w:r w:rsidRPr="00CD1E2E">
        <w:rPr>
          <w:rFonts w:ascii="Calibri" w:eastAsia="Calibri" w:hAnsi="Calibri" w:cs="Calibri"/>
          <w:sz w:val="22"/>
          <w:szCs w:val="22"/>
          <w:lang w:eastAsia="en-US"/>
        </w:rPr>
        <w:t>…………………………………….</w:t>
      </w:r>
    </w:p>
    <w:p w14:paraId="307DB1E5" w14:textId="77777777" w:rsidR="00EA1E90" w:rsidRPr="00CD1E2E" w:rsidRDefault="00EA1E90" w:rsidP="00EA1E90">
      <w:pPr>
        <w:spacing w:before="120" w:after="120" w:line="256" w:lineRule="auto"/>
        <w:ind w:left="357"/>
        <w:jc w:val="both"/>
        <w:rPr>
          <w:rFonts w:ascii="Calibri" w:eastAsia="Calibri" w:hAnsi="Calibri" w:cs="Calibri"/>
          <w:bCs/>
          <w:sz w:val="22"/>
          <w:szCs w:val="22"/>
          <w:lang w:eastAsia="en-US"/>
        </w:rPr>
      </w:pPr>
      <w:r w:rsidRPr="00CD1E2E">
        <w:rPr>
          <w:rFonts w:ascii="Calibri" w:eastAsia="Arial" w:hAnsi="Calibri" w:cs="Calibri"/>
          <w:i/>
          <w:sz w:val="18"/>
          <w:szCs w:val="22"/>
        </w:rPr>
        <w:t xml:space="preserve"> (pozostawienie bez uzupełnienia oznacza, iż wszystkie strony oferty są jawne.</w:t>
      </w:r>
      <w:r w:rsidRPr="00CD1E2E">
        <w:rPr>
          <w:rFonts w:ascii="Calibri" w:eastAsia="Arial" w:hAnsi="Calibri" w:cs="Calibri"/>
          <w:b/>
          <w:i/>
          <w:sz w:val="18"/>
          <w:szCs w:val="22"/>
        </w:rPr>
        <w:t xml:space="preserve"> W przypadku zastrzeżenia tajemnicy przedsiębiorstwa Wykonawca zobowiązany jest </w:t>
      </w:r>
      <w:r w:rsidRPr="00CD1E2E">
        <w:rPr>
          <w:rFonts w:ascii="Calibri" w:eastAsia="Arial" w:hAnsi="Calibri" w:cs="Calibri"/>
          <w:b/>
          <w:i/>
          <w:sz w:val="18"/>
          <w:szCs w:val="22"/>
          <w:u w:val="single"/>
        </w:rPr>
        <w:t>załączyć do oferty uzasadnienie zastrzeżenia</w:t>
      </w:r>
      <w:r w:rsidRPr="00CD1E2E">
        <w:rPr>
          <w:rFonts w:ascii="Calibri" w:eastAsia="Arial" w:hAnsi="Calibri" w:cs="Calibri"/>
          <w:b/>
          <w:i/>
          <w:sz w:val="18"/>
          <w:szCs w:val="22"/>
        </w:rPr>
        <w:t xml:space="preserve"> poprzez wskazanie przyczyn faktycznych wraz z wykazaniem spełnienia podstaw normatywnych uprawniających do dokonania zastrzeżenia</w:t>
      </w:r>
      <w:r w:rsidRPr="00CD1E2E">
        <w:rPr>
          <w:rFonts w:ascii="Calibri" w:eastAsia="Arial" w:hAnsi="Calibri" w:cs="Calibri"/>
          <w:i/>
          <w:sz w:val="18"/>
          <w:szCs w:val="22"/>
        </w:rPr>
        <w:t>).</w:t>
      </w:r>
    </w:p>
    <w:p w14:paraId="611E7D0D" w14:textId="77777777" w:rsidR="00EA1E90" w:rsidRPr="00CD1E2E" w:rsidRDefault="00EA1E90" w:rsidP="00EA1E90">
      <w:pPr>
        <w:widowControl/>
        <w:numPr>
          <w:ilvl w:val="0"/>
          <w:numId w:val="37"/>
        </w:numPr>
        <w:spacing w:before="120" w:after="120" w:line="276" w:lineRule="auto"/>
        <w:ind w:left="357" w:hanging="357"/>
        <w:jc w:val="both"/>
        <w:rPr>
          <w:rFonts w:ascii="Calibri" w:eastAsia="Calibri" w:hAnsi="Calibri" w:cs="Calibri"/>
          <w:sz w:val="22"/>
          <w:szCs w:val="22"/>
          <w:lang w:eastAsia="en-US"/>
        </w:rPr>
      </w:pPr>
      <w:r>
        <w:rPr>
          <w:rFonts w:ascii="Calibri" w:eastAsia="Calibri" w:hAnsi="Calibri" w:cs="Calibri"/>
          <w:b/>
          <w:bCs/>
          <w:sz w:val="22"/>
          <w:szCs w:val="22"/>
          <w:u w:val="single"/>
          <w:lang w:eastAsia="en-US"/>
        </w:rPr>
        <w:t>Osoba wyznaczona do kontaktu w sprawach organizacyjnych</w:t>
      </w:r>
      <w:r w:rsidRPr="00CD1E2E">
        <w:rPr>
          <w:rFonts w:ascii="Calibri" w:eastAsia="Calibri" w:hAnsi="Calibri" w:cs="Calibri"/>
          <w:sz w:val="22"/>
          <w:szCs w:val="22"/>
          <w:lang w:eastAsia="en-US"/>
        </w:rPr>
        <w:t xml:space="preserve">: </w:t>
      </w:r>
    </w:p>
    <w:p w14:paraId="69B033E9" w14:textId="77777777" w:rsidR="00EA1E90" w:rsidRPr="00CD1E2E" w:rsidRDefault="00EA1E90" w:rsidP="00EA1E90">
      <w:pPr>
        <w:tabs>
          <w:tab w:val="left" w:leader="dot" w:pos="9072"/>
        </w:tabs>
        <w:spacing w:before="100"/>
        <w:ind w:left="357"/>
        <w:jc w:val="both"/>
        <w:rPr>
          <w:rFonts w:ascii="Calibri" w:eastAsia="Courier New" w:hAnsi="Calibri" w:cs="Calibri"/>
          <w:sz w:val="22"/>
          <w:szCs w:val="22"/>
        </w:rPr>
      </w:pPr>
      <w:r w:rsidRPr="00CD1E2E">
        <w:rPr>
          <w:rFonts w:ascii="Calibri" w:eastAsia="Courier New" w:hAnsi="Calibri" w:cs="Calibri"/>
          <w:sz w:val="22"/>
          <w:szCs w:val="22"/>
        </w:rPr>
        <w:t>Imię i nazwisko ……………………………….</w:t>
      </w:r>
    </w:p>
    <w:p w14:paraId="27C469D5" w14:textId="77777777" w:rsidR="00EA1E90" w:rsidRPr="00CD1E2E" w:rsidRDefault="00EA1E90" w:rsidP="00EA1E90">
      <w:pPr>
        <w:tabs>
          <w:tab w:val="left" w:leader="dot" w:pos="9072"/>
        </w:tabs>
        <w:spacing w:before="100"/>
        <w:ind w:left="357"/>
        <w:jc w:val="both"/>
        <w:rPr>
          <w:rFonts w:ascii="Calibri" w:eastAsia="Courier New" w:hAnsi="Calibri" w:cs="Calibri"/>
          <w:sz w:val="22"/>
          <w:szCs w:val="22"/>
        </w:rPr>
      </w:pPr>
      <w:r w:rsidRPr="00CD1E2E">
        <w:rPr>
          <w:rFonts w:ascii="Calibri" w:eastAsia="Courier New" w:hAnsi="Calibri" w:cs="Calibri"/>
          <w:sz w:val="22"/>
          <w:szCs w:val="22"/>
        </w:rPr>
        <w:t>Telefon: ……………………………….………..</w:t>
      </w:r>
    </w:p>
    <w:p w14:paraId="351CD158" w14:textId="77777777" w:rsidR="00EA1E90" w:rsidRPr="00CD1E2E" w:rsidRDefault="00EA1E90" w:rsidP="00EA1E90">
      <w:pPr>
        <w:tabs>
          <w:tab w:val="left" w:leader="dot" w:pos="9072"/>
        </w:tabs>
        <w:spacing w:before="100"/>
        <w:ind w:left="357"/>
        <w:jc w:val="both"/>
        <w:rPr>
          <w:rFonts w:ascii="Calibri" w:eastAsia="Courier New" w:hAnsi="Calibri" w:cs="Calibri"/>
          <w:sz w:val="22"/>
          <w:szCs w:val="22"/>
        </w:rPr>
      </w:pPr>
      <w:r w:rsidRPr="00CD1E2E">
        <w:rPr>
          <w:rFonts w:ascii="Calibri" w:eastAsia="Courier New" w:hAnsi="Calibri" w:cs="Calibri"/>
          <w:sz w:val="22"/>
          <w:szCs w:val="22"/>
        </w:rPr>
        <w:t>Adres e-mail: …………………………………..</w:t>
      </w:r>
    </w:p>
    <w:p w14:paraId="2D97E2F4" w14:textId="77777777" w:rsidR="00EA1E90" w:rsidRPr="00CD1E2E" w:rsidRDefault="00EA1E90" w:rsidP="00EA1E90">
      <w:pPr>
        <w:widowControl/>
        <w:numPr>
          <w:ilvl w:val="0"/>
          <w:numId w:val="37"/>
        </w:numPr>
        <w:spacing w:before="120" w:after="120" w:line="256" w:lineRule="auto"/>
        <w:ind w:left="357" w:hanging="357"/>
        <w:jc w:val="both"/>
        <w:rPr>
          <w:rFonts w:ascii="Calibri" w:eastAsia="Calibri" w:hAnsi="Calibri" w:cs="Calibri"/>
          <w:bCs/>
          <w:sz w:val="22"/>
          <w:szCs w:val="22"/>
          <w:lang w:eastAsia="en-US"/>
        </w:rPr>
      </w:pPr>
      <w:r w:rsidRPr="00CD1E2E">
        <w:rPr>
          <w:rFonts w:ascii="Calibri" w:eastAsia="Calibri" w:hAnsi="Calibri" w:cs="Calibri"/>
          <w:b/>
          <w:bCs/>
          <w:sz w:val="22"/>
          <w:szCs w:val="22"/>
          <w:u w:val="single"/>
          <w:lang w:eastAsia="en-US"/>
        </w:rPr>
        <w:t>Zamówienie zrealizujemy</w:t>
      </w:r>
      <w:r w:rsidRPr="00CD1E2E">
        <w:rPr>
          <w:rFonts w:ascii="Calibri" w:eastAsia="Calibri" w:hAnsi="Calibri" w:cs="Calibri"/>
          <w:bCs/>
          <w:sz w:val="22"/>
          <w:szCs w:val="22"/>
          <w:lang w:eastAsia="en-US"/>
        </w:rPr>
        <w:t xml:space="preserve"> sami</w:t>
      </w:r>
      <w:r w:rsidRPr="00CD1E2E">
        <w:rPr>
          <w:rFonts w:ascii="Calibri" w:eastAsia="Calibri" w:hAnsi="Calibri" w:cs="Calibri"/>
          <w:b/>
          <w:bCs/>
          <w:sz w:val="22"/>
          <w:szCs w:val="22"/>
          <w:lang w:eastAsia="en-US"/>
        </w:rPr>
        <w:t>*</w:t>
      </w:r>
      <w:r w:rsidRPr="00CD1E2E">
        <w:rPr>
          <w:rFonts w:ascii="Calibri" w:eastAsia="Calibri" w:hAnsi="Calibri" w:cs="Calibri"/>
          <w:bCs/>
          <w:sz w:val="22"/>
          <w:szCs w:val="22"/>
          <w:lang w:eastAsia="en-US"/>
        </w:rPr>
        <w:t xml:space="preserve"> / przy udziale Podwykonawców</w:t>
      </w:r>
      <w:r w:rsidRPr="00CD1E2E">
        <w:rPr>
          <w:rFonts w:ascii="Calibri" w:eastAsia="Calibri" w:hAnsi="Calibri" w:cs="Calibri"/>
          <w:b/>
          <w:bCs/>
          <w:sz w:val="22"/>
          <w:szCs w:val="22"/>
          <w:lang w:eastAsia="en-US"/>
        </w:rPr>
        <w:t xml:space="preserve">* („*”należy wykreślić </w:t>
      </w:r>
      <w:r>
        <w:rPr>
          <w:rFonts w:ascii="Calibri" w:eastAsia="Calibri" w:hAnsi="Calibri" w:cs="Calibri"/>
          <w:b/>
          <w:bCs/>
          <w:sz w:val="22"/>
          <w:szCs w:val="22"/>
          <w:lang w:eastAsia="en-US"/>
        </w:rPr>
        <w:t>niewłaściwe</w:t>
      </w:r>
      <w:r w:rsidRPr="00CD1E2E">
        <w:rPr>
          <w:rFonts w:ascii="Calibri" w:eastAsia="Calibri" w:hAnsi="Calibri" w:cs="Calibri"/>
          <w:b/>
          <w:bCs/>
          <w:sz w:val="22"/>
          <w:szCs w:val="22"/>
          <w:lang w:eastAsia="en-US"/>
        </w:rPr>
        <w:t>).</w:t>
      </w:r>
      <w:r w:rsidRPr="00CD1E2E">
        <w:rPr>
          <w:rFonts w:ascii="Calibri" w:eastAsia="Calibri" w:hAnsi="Calibri" w:cs="Calibri"/>
          <w:bCs/>
          <w:sz w:val="22"/>
          <w:szCs w:val="22"/>
          <w:lang w:eastAsia="en-US"/>
        </w:rPr>
        <w:t xml:space="preserve"> Podwykonawcom zostaną powierzone do wykonania następujące zakresy zamówienia:</w:t>
      </w:r>
    </w:p>
    <w:p w14:paraId="36EA7725" w14:textId="77777777" w:rsidR="00EA1E90" w:rsidRPr="00CD1E2E" w:rsidRDefault="00EA1E90" w:rsidP="00EA1E90">
      <w:pPr>
        <w:keepLines/>
        <w:widowControl/>
        <w:tabs>
          <w:tab w:val="left" w:pos="-4253"/>
          <w:tab w:val="left" w:leader="dot" w:pos="9072"/>
        </w:tabs>
        <w:spacing w:before="120"/>
        <w:ind w:left="709"/>
        <w:rPr>
          <w:rFonts w:ascii="Calibri" w:eastAsia="Courier New" w:hAnsi="Calibri" w:cs="Calibri"/>
          <w:b/>
          <w:sz w:val="22"/>
          <w:szCs w:val="22"/>
        </w:rPr>
      </w:pPr>
      <w:r w:rsidRPr="00CD1E2E">
        <w:rPr>
          <w:rFonts w:ascii="Calibri" w:eastAsia="Courier New" w:hAnsi="Calibri" w:cs="Calibri"/>
          <w:b/>
          <w:sz w:val="22"/>
          <w:szCs w:val="22"/>
        </w:rPr>
        <w:t>Nazwa podwykonawcy:…………………………</w:t>
      </w:r>
      <w:r>
        <w:rPr>
          <w:rFonts w:ascii="Calibri" w:eastAsia="Courier New" w:hAnsi="Calibri" w:cs="Calibri"/>
          <w:b/>
          <w:sz w:val="22"/>
          <w:szCs w:val="22"/>
        </w:rPr>
        <w:t>………..</w:t>
      </w:r>
      <w:r w:rsidRPr="00CD1E2E">
        <w:rPr>
          <w:rFonts w:ascii="Calibri" w:eastAsia="Courier New" w:hAnsi="Calibri" w:cs="Calibri"/>
          <w:b/>
          <w:sz w:val="22"/>
          <w:szCs w:val="22"/>
        </w:rPr>
        <w:t xml:space="preserve">……………..……………………………………zakres powierzony do wykonania: </w:t>
      </w:r>
      <w:r>
        <w:rPr>
          <w:rFonts w:ascii="Calibri" w:eastAsia="Courier New" w:hAnsi="Calibri" w:cs="Calibri"/>
          <w:b/>
          <w:sz w:val="22"/>
          <w:szCs w:val="22"/>
        </w:rPr>
        <w:t>……..</w:t>
      </w:r>
      <w:r w:rsidRPr="00CD1E2E">
        <w:rPr>
          <w:rFonts w:ascii="Calibri" w:eastAsia="Courier New" w:hAnsi="Calibri" w:cs="Calibri"/>
          <w:b/>
          <w:sz w:val="22"/>
          <w:szCs w:val="22"/>
        </w:rPr>
        <w:t>……………………………………</w:t>
      </w:r>
      <w:r>
        <w:rPr>
          <w:rFonts w:ascii="Calibri" w:eastAsia="Courier New" w:hAnsi="Calibri" w:cs="Calibri"/>
          <w:b/>
          <w:sz w:val="22"/>
          <w:szCs w:val="22"/>
        </w:rPr>
        <w:t>.</w:t>
      </w:r>
      <w:r w:rsidRPr="00CD1E2E">
        <w:rPr>
          <w:rFonts w:ascii="Calibri" w:eastAsia="Courier New" w:hAnsi="Calibri" w:cs="Calibri"/>
          <w:b/>
          <w:sz w:val="22"/>
          <w:szCs w:val="22"/>
        </w:rPr>
        <w:t>………………………………………………</w:t>
      </w:r>
      <w:r w:rsidRPr="00CD1E2E">
        <w:rPr>
          <w:rFonts w:ascii="Calibri" w:eastAsia="Courier New" w:hAnsi="Calibri" w:cs="Calibri"/>
          <w:b/>
          <w:sz w:val="22"/>
          <w:szCs w:val="22"/>
        </w:rPr>
        <w:tab/>
        <w:t xml:space="preserve">  </w:t>
      </w:r>
    </w:p>
    <w:p w14:paraId="5BE98B60" w14:textId="77777777" w:rsidR="00EA1E90" w:rsidRPr="00CD1E2E" w:rsidRDefault="00EA1E90" w:rsidP="00EA1E90">
      <w:pPr>
        <w:keepLines/>
        <w:jc w:val="center"/>
        <w:rPr>
          <w:rFonts w:ascii="Calibri" w:eastAsia="Courier New" w:hAnsi="Calibri" w:cs="Calibri"/>
          <w:i/>
          <w:sz w:val="18"/>
          <w:szCs w:val="18"/>
        </w:rPr>
      </w:pPr>
      <w:r w:rsidRPr="00CD1E2E">
        <w:rPr>
          <w:rFonts w:ascii="Calibri" w:eastAsia="Courier New" w:hAnsi="Calibri" w:cs="Calibri"/>
          <w:i/>
          <w:sz w:val="18"/>
          <w:szCs w:val="18"/>
        </w:rPr>
        <w:t>(opis zamówienia zlecanego podwykonawcy)</w:t>
      </w:r>
    </w:p>
    <w:p w14:paraId="2994BFE9" w14:textId="77777777" w:rsidR="00EA1E90" w:rsidRPr="00CD1E2E" w:rsidRDefault="00EA1E90" w:rsidP="00EA1E90">
      <w:pPr>
        <w:spacing w:before="120"/>
        <w:ind w:left="357"/>
        <w:rPr>
          <w:rFonts w:ascii="Calibri" w:eastAsia="Calibri" w:hAnsi="Calibri" w:cs="Calibri"/>
          <w:i/>
          <w:sz w:val="22"/>
          <w:szCs w:val="22"/>
          <w:lang w:eastAsia="en-US"/>
        </w:rPr>
      </w:pPr>
      <w:r w:rsidRPr="00CD1E2E">
        <w:rPr>
          <w:rFonts w:ascii="Calibri" w:eastAsia="Courier New" w:hAnsi="Calibri" w:cs="Calibri"/>
          <w:i/>
          <w:sz w:val="22"/>
          <w:szCs w:val="22"/>
        </w:rPr>
        <w:t>(brak wypełnienia oznacza, że Wykonawca zrealizuje zamówienia samodzielnie).</w:t>
      </w:r>
    </w:p>
    <w:p w14:paraId="4A9325E9" w14:textId="77777777" w:rsidR="00EA1E90" w:rsidRPr="009F769E" w:rsidRDefault="00EA1E90" w:rsidP="00EA1E90">
      <w:pPr>
        <w:widowControl/>
        <w:numPr>
          <w:ilvl w:val="0"/>
          <w:numId w:val="37"/>
        </w:numPr>
        <w:spacing w:before="120"/>
        <w:ind w:left="357" w:hanging="357"/>
        <w:jc w:val="both"/>
        <w:rPr>
          <w:rFonts w:ascii="Calibri" w:eastAsia="Calibri" w:hAnsi="Calibri" w:cs="Calibri"/>
          <w:sz w:val="22"/>
          <w:szCs w:val="22"/>
          <w:lang w:eastAsia="en-US"/>
        </w:rPr>
      </w:pPr>
      <w:r w:rsidRPr="00CD1E2E">
        <w:rPr>
          <w:rFonts w:ascii="Calibri" w:eastAsia="Calibri" w:hAnsi="Calibri" w:cs="Calibri"/>
          <w:b/>
          <w:sz w:val="22"/>
          <w:szCs w:val="22"/>
          <w:lang w:eastAsia="en-US"/>
        </w:rPr>
        <w:t xml:space="preserve">Oświadczam, iż jestem świadomy, że </w:t>
      </w:r>
      <w:r w:rsidRPr="00CD1E2E">
        <w:rPr>
          <w:rFonts w:ascii="Calibri" w:eastAsia="Calibri" w:hAnsi="Calibri" w:cs="Calibri"/>
          <w:b/>
          <w:sz w:val="22"/>
          <w:szCs w:val="22"/>
          <w:u w:val="single"/>
          <w:lang w:eastAsia="en-US"/>
        </w:rPr>
        <w:t>brak wskazania w sposób jednoznaczny, które informacje podlegają ochronie jako tajemnica przedsiębiorstwa lub brak uzasadnienia zastrzeżenia poprzez wskazanie przyczyn faktycznych wraz z wykazaniem spełnienia podstaw normatywnych uprawniających do dokonania zastrzeżenia jednocześnie ze złożeniem informacji, może spowodować nie uznanie przez Zamawiającego prawidłowości dokonanego zastrzeżenia tajemnicy przedsiębiorstwa bez obowiązku żądania dodatkowych wyjaśnień od Wykonawcy.</w:t>
      </w:r>
      <w:r w:rsidRPr="00CD1E2E">
        <w:rPr>
          <w:rFonts w:ascii="Calibri" w:eastAsia="Calibri" w:hAnsi="Calibri" w:cs="Calibri"/>
          <w:b/>
          <w:sz w:val="22"/>
          <w:szCs w:val="22"/>
          <w:lang w:eastAsia="en-US"/>
        </w:rPr>
        <w:t xml:space="preserve"> W</w:t>
      </w:r>
      <w:r>
        <w:rPr>
          <w:rFonts w:ascii="Calibri" w:eastAsia="Calibri" w:hAnsi="Calibri" w:cs="Calibri"/>
          <w:b/>
          <w:sz w:val="22"/>
          <w:szCs w:val="22"/>
          <w:lang w:eastAsia="en-US"/>
        </w:rPr>
        <w:t> </w:t>
      </w:r>
      <w:r w:rsidRPr="00CD1E2E">
        <w:rPr>
          <w:rFonts w:ascii="Calibri" w:eastAsia="Calibri" w:hAnsi="Calibri" w:cs="Calibri"/>
          <w:b/>
          <w:sz w:val="22"/>
          <w:szCs w:val="22"/>
          <w:lang w:eastAsia="en-US"/>
        </w:rPr>
        <w:t>takim przypadku Zamawiający zwolniony będzie od wszelkiej odpowiedzialności za jakiekolwiek ewentualne szkody powstałe w związku z ujawnieniem zastrzeżonych informacji osobom trzecim.</w:t>
      </w:r>
    </w:p>
    <w:p w14:paraId="0A223470" w14:textId="77777777" w:rsidR="00EA1E90" w:rsidRPr="00CD1E2E" w:rsidRDefault="00EA1E90" w:rsidP="00EA1E90">
      <w:pPr>
        <w:widowControl/>
        <w:numPr>
          <w:ilvl w:val="0"/>
          <w:numId w:val="37"/>
        </w:numPr>
        <w:spacing w:before="120"/>
        <w:ind w:left="357" w:hanging="357"/>
        <w:jc w:val="both"/>
        <w:rPr>
          <w:rFonts w:ascii="Calibri" w:eastAsia="Calibri" w:hAnsi="Calibri" w:cs="Calibri"/>
          <w:sz w:val="22"/>
          <w:szCs w:val="22"/>
          <w:lang w:eastAsia="en-US"/>
        </w:rPr>
      </w:pPr>
      <w:r w:rsidRPr="00CD1E2E">
        <w:rPr>
          <w:rFonts w:ascii="Calibri" w:eastAsia="Courier New" w:hAnsi="Calibri" w:cs="Calibri"/>
          <w:b/>
          <w:bCs/>
          <w:sz w:val="22"/>
          <w:szCs w:val="22"/>
        </w:rPr>
        <w:t xml:space="preserve">Kategoria przedsiębiorstwa wykonawcy*): </w:t>
      </w:r>
    </w:p>
    <w:p w14:paraId="5D426987" w14:textId="77777777" w:rsidR="00EA1E90" w:rsidRPr="00CD1E2E" w:rsidRDefault="00EA1E90" w:rsidP="00EA1E90">
      <w:pPr>
        <w:widowControl/>
        <w:autoSpaceDE w:val="0"/>
        <w:autoSpaceDN w:val="0"/>
        <w:adjustRightInd w:val="0"/>
        <w:spacing w:before="120" w:line="264" w:lineRule="auto"/>
        <w:ind w:left="397"/>
        <w:rPr>
          <w:rFonts w:ascii="Calibri" w:eastAsia="Calibri" w:hAnsi="Calibri" w:cs="Calibri"/>
          <w:sz w:val="20"/>
          <w:szCs w:val="20"/>
          <w:lang w:eastAsia="en-US" w:bidi="ar-SA"/>
        </w:rPr>
      </w:pPr>
      <w:r w:rsidRPr="00CD1E2E">
        <w:rPr>
          <w:rFonts w:ascii="Calibri" w:eastAsia="Calibri" w:hAnsi="Calibri" w:cs="Calibri"/>
          <w:b/>
          <w:bCs/>
          <w:sz w:val="20"/>
          <w:szCs w:val="20"/>
          <w:lang w:eastAsia="en-US" w:bidi="ar-SA"/>
        </w:rPr>
        <w:t xml:space="preserve">………………………………………………………………………………………………….. </w:t>
      </w:r>
    </w:p>
    <w:p w14:paraId="57D74CC3" w14:textId="77777777" w:rsidR="00EA1E90" w:rsidRPr="009700E4" w:rsidRDefault="00EA1E90" w:rsidP="00EA1E90">
      <w:pPr>
        <w:widowControl/>
        <w:autoSpaceDE w:val="0"/>
        <w:autoSpaceDN w:val="0"/>
        <w:adjustRightInd w:val="0"/>
        <w:ind w:left="397"/>
        <w:jc w:val="both"/>
        <w:rPr>
          <w:rFonts w:ascii="Calibri" w:eastAsia="Calibri" w:hAnsi="Calibri" w:cs="Calibri"/>
          <w:sz w:val="22"/>
          <w:szCs w:val="22"/>
          <w:lang w:eastAsia="en-US" w:bidi="ar-SA"/>
        </w:rPr>
      </w:pPr>
      <w:r w:rsidRPr="009700E4">
        <w:rPr>
          <w:rFonts w:ascii="Calibri" w:eastAsia="Calibri" w:hAnsi="Calibri" w:cs="Calibri"/>
          <w:sz w:val="22"/>
          <w:szCs w:val="22"/>
          <w:lang w:eastAsia="en-US" w:bidi="ar-SA"/>
        </w:rPr>
        <w:t xml:space="preserve">(*wpisać: mikro, małe, średnie lub duże przedsiębiorstwo, w przypadku konsorcjum proszę wpisać dla każdego z konsorcjantów odrębnie) </w:t>
      </w:r>
    </w:p>
    <w:p w14:paraId="79A8C42E" w14:textId="77777777" w:rsidR="00EA1E90" w:rsidRPr="009700E4" w:rsidRDefault="00EA1E90" w:rsidP="00EA1E90">
      <w:pPr>
        <w:widowControl/>
        <w:autoSpaceDE w:val="0"/>
        <w:autoSpaceDN w:val="0"/>
        <w:adjustRightInd w:val="0"/>
        <w:ind w:left="397"/>
        <w:jc w:val="both"/>
        <w:rPr>
          <w:rFonts w:ascii="Calibri" w:eastAsia="Calibri" w:hAnsi="Calibri" w:cs="Calibri"/>
          <w:spacing w:val="-2"/>
          <w:sz w:val="18"/>
          <w:szCs w:val="18"/>
          <w:lang w:eastAsia="en-US" w:bidi="ar-SA"/>
        </w:rPr>
      </w:pPr>
      <w:r w:rsidRPr="009700E4">
        <w:rPr>
          <w:rFonts w:ascii="Calibri" w:eastAsia="Calibri" w:hAnsi="Calibri" w:cs="Calibri"/>
          <w:i/>
          <w:iCs/>
          <w:spacing w:val="-2"/>
          <w:sz w:val="18"/>
          <w:szCs w:val="18"/>
          <w:lang w:eastAsia="en-US" w:bidi="ar-SA"/>
        </w:rPr>
        <w:t xml:space="preserve">Zgodnie z zaleceniem Komisji Europejskiej z dnia 6.05.2003 r. dot. definicji mikroprzedsiębiorstw, małych i średnich przedsiębiorstw (Dz. Urz. UE L 124 z 20.05.2003, str. 36): </w:t>
      </w:r>
    </w:p>
    <w:p w14:paraId="5A7B15C4" w14:textId="77777777" w:rsidR="00EA1E90" w:rsidRPr="009700E4" w:rsidRDefault="00EA1E90" w:rsidP="00EA1E90">
      <w:pPr>
        <w:widowControl/>
        <w:autoSpaceDE w:val="0"/>
        <w:autoSpaceDN w:val="0"/>
        <w:adjustRightInd w:val="0"/>
        <w:ind w:left="397"/>
        <w:jc w:val="both"/>
        <w:rPr>
          <w:rFonts w:ascii="Calibri" w:eastAsia="Calibri" w:hAnsi="Calibri" w:cs="Calibri"/>
          <w:spacing w:val="-2"/>
          <w:sz w:val="18"/>
          <w:szCs w:val="18"/>
          <w:lang w:eastAsia="en-US" w:bidi="ar-SA"/>
        </w:rPr>
      </w:pPr>
      <w:r w:rsidRPr="009700E4">
        <w:rPr>
          <w:rFonts w:ascii="Calibri" w:eastAsia="Calibri" w:hAnsi="Calibri" w:cs="Calibri"/>
          <w:i/>
          <w:iCs/>
          <w:spacing w:val="-2"/>
          <w:sz w:val="18"/>
          <w:szCs w:val="18"/>
          <w:lang w:eastAsia="en-US" w:bidi="ar-SA"/>
        </w:rPr>
        <w:t xml:space="preserve">mikroprzedsiębiorstwo – to przedsiębiorstwo zatrudniające mniej niż 10 osób i którego roczny obrót lub roczna suma bilansowa nie przekracza 2 mln. EUR; </w:t>
      </w:r>
    </w:p>
    <w:p w14:paraId="3EFEE030" w14:textId="77777777" w:rsidR="00EA1E90" w:rsidRPr="009700E4" w:rsidRDefault="00EA1E90" w:rsidP="00EA1E90">
      <w:pPr>
        <w:widowControl/>
        <w:autoSpaceDE w:val="0"/>
        <w:autoSpaceDN w:val="0"/>
        <w:adjustRightInd w:val="0"/>
        <w:ind w:left="397"/>
        <w:jc w:val="both"/>
        <w:rPr>
          <w:rFonts w:ascii="Calibri" w:eastAsia="Calibri" w:hAnsi="Calibri" w:cs="Calibri"/>
          <w:spacing w:val="-2"/>
          <w:sz w:val="18"/>
          <w:szCs w:val="18"/>
          <w:lang w:eastAsia="en-US" w:bidi="ar-SA"/>
        </w:rPr>
      </w:pPr>
      <w:r w:rsidRPr="009700E4">
        <w:rPr>
          <w:rFonts w:ascii="Calibri" w:eastAsia="Calibri" w:hAnsi="Calibri" w:cs="Calibri"/>
          <w:i/>
          <w:iCs/>
          <w:spacing w:val="-2"/>
          <w:sz w:val="18"/>
          <w:szCs w:val="18"/>
          <w:lang w:eastAsia="en-US" w:bidi="ar-SA"/>
        </w:rPr>
        <w:t xml:space="preserve">małe przedsiębiorstwo – to przedsiębiorstwo zatrudniające mniej niż 50 osób i którego roczny obrót lub roczna suma bilansowa nie przekracza 10 mln. EUR; </w:t>
      </w:r>
    </w:p>
    <w:p w14:paraId="52EB5F10" w14:textId="77777777" w:rsidR="00EA1E90" w:rsidRPr="009700E4" w:rsidRDefault="00EA1E90" w:rsidP="00EA1E90">
      <w:pPr>
        <w:widowControl/>
        <w:autoSpaceDE w:val="0"/>
        <w:autoSpaceDN w:val="0"/>
        <w:adjustRightInd w:val="0"/>
        <w:ind w:left="397"/>
        <w:jc w:val="both"/>
        <w:rPr>
          <w:rFonts w:ascii="Calibri" w:eastAsia="Calibri" w:hAnsi="Calibri" w:cs="Calibri"/>
          <w:spacing w:val="-2"/>
          <w:sz w:val="18"/>
          <w:szCs w:val="18"/>
          <w:lang w:eastAsia="en-US" w:bidi="ar-SA"/>
        </w:rPr>
      </w:pPr>
      <w:r w:rsidRPr="009700E4">
        <w:rPr>
          <w:rFonts w:ascii="Calibri" w:eastAsia="Calibri" w:hAnsi="Calibri" w:cs="Calibri"/>
          <w:i/>
          <w:iCs/>
          <w:spacing w:val="-2"/>
          <w:sz w:val="18"/>
          <w:szCs w:val="18"/>
          <w:lang w:eastAsia="en-US" w:bidi="ar-SA"/>
        </w:rPr>
        <w:t xml:space="preserve">średnie przedsiębiorstwa – to przedsiębiorstwa, które nie są mikroprzedsiębiorstwami ani małymi przedsiębiorstwami i które zatrudniają mniej niż 250 osób i których roczny obrót nie przekracza 50 mln. EUR lub roczna suma bilansowa nie przekracza 43 mln. EUR. </w:t>
      </w:r>
    </w:p>
    <w:p w14:paraId="2AAAC98C" w14:textId="77777777" w:rsidR="00EA1E90" w:rsidRPr="009700E4" w:rsidRDefault="00EA1E90" w:rsidP="00EA1E90">
      <w:pPr>
        <w:widowControl/>
        <w:spacing w:before="60" w:line="276" w:lineRule="auto"/>
        <w:ind w:left="397"/>
        <w:jc w:val="both"/>
        <w:rPr>
          <w:rFonts w:ascii="Calibri" w:eastAsia="Calibri" w:hAnsi="Calibri" w:cs="Calibri"/>
          <w:sz w:val="18"/>
          <w:szCs w:val="18"/>
          <w:lang w:eastAsia="en-US"/>
        </w:rPr>
      </w:pPr>
      <w:r w:rsidRPr="009700E4">
        <w:rPr>
          <w:rFonts w:ascii="Calibri" w:eastAsia="Courier New" w:hAnsi="Calibri" w:cs="Calibri"/>
          <w:i/>
          <w:iCs/>
          <w:sz w:val="18"/>
          <w:szCs w:val="18"/>
        </w:rPr>
        <w:t>W przypadku, gdy przedsiębiorstwo Wykonawcy nie zalicza się do żadnej z powyższych kategorii należy wpisać „duże“.</w:t>
      </w:r>
    </w:p>
    <w:p w14:paraId="7502C670" w14:textId="77777777" w:rsidR="00EA1E90" w:rsidRPr="000D2083" w:rsidRDefault="00EA1E90" w:rsidP="00EA1E90">
      <w:pPr>
        <w:widowControl/>
        <w:numPr>
          <w:ilvl w:val="0"/>
          <w:numId w:val="37"/>
        </w:numPr>
        <w:spacing w:before="120" w:after="120" w:line="276" w:lineRule="auto"/>
        <w:ind w:left="357" w:hanging="357"/>
        <w:jc w:val="both"/>
        <w:rPr>
          <w:rFonts w:ascii="Calibri" w:eastAsia="Calibri" w:hAnsi="Calibri" w:cs="Calibri"/>
          <w:sz w:val="22"/>
          <w:szCs w:val="22"/>
          <w:lang w:eastAsia="en-US"/>
        </w:rPr>
      </w:pPr>
      <w:r w:rsidRPr="000D2083">
        <w:rPr>
          <w:rFonts w:asciiTheme="minorHAnsi" w:hAnsiTheme="minorHAnsi" w:cstheme="minorHAnsi"/>
          <w:sz w:val="22"/>
          <w:szCs w:val="22"/>
        </w:rPr>
        <w:t>Oświadczamy, że wypełniliśmy wynikające z art. 13 i 14 RODO obowiązki informacyjne oraz ochrony prawnie uzasadnionych interesów osób trzecich, których dane zostały przekazane w</w:t>
      </w:r>
      <w:r>
        <w:rPr>
          <w:rFonts w:asciiTheme="minorHAnsi" w:hAnsiTheme="minorHAnsi" w:cstheme="minorHAnsi"/>
          <w:sz w:val="22"/>
          <w:szCs w:val="22"/>
        </w:rPr>
        <w:t> </w:t>
      </w:r>
      <w:r w:rsidRPr="000D2083">
        <w:rPr>
          <w:rFonts w:asciiTheme="minorHAnsi" w:hAnsiTheme="minorHAnsi" w:cstheme="minorHAnsi"/>
          <w:sz w:val="22"/>
          <w:szCs w:val="22"/>
        </w:rPr>
        <w:t>związku z udziałem w niniejszym postępowaniu.</w:t>
      </w:r>
    </w:p>
    <w:p w14:paraId="648888CF" w14:textId="77777777" w:rsidR="00B52F54" w:rsidRDefault="00B52F54">
      <w:pPr>
        <w:rPr>
          <w:rFonts w:ascii="Calibri" w:eastAsia="Calibri" w:hAnsi="Calibri" w:cs="Calibri"/>
          <w:b/>
          <w:sz w:val="22"/>
          <w:szCs w:val="22"/>
          <w:u w:val="single"/>
          <w:lang w:eastAsia="en-US"/>
        </w:rPr>
      </w:pPr>
      <w:r>
        <w:rPr>
          <w:rFonts w:ascii="Calibri" w:eastAsia="Calibri" w:hAnsi="Calibri" w:cs="Calibri"/>
          <w:b/>
          <w:sz w:val="22"/>
          <w:szCs w:val="22"/>
          <w:u w:val="single"/>
          <w:lang w:eastAsia="en-US"/>
        </w:rPr>
        <w:br w:type="page"/>
      </w:r>
    </w:p>
    <w:p w14:paraId="0683BAF1" w14:textId="3AD3A5B3" w:rsidR="00EA1E90" w:rsidRPr="00CD1E2E" w:rsidRDefault="00EA1E90" w:rsidP="00EA1E90">
      <w:pPr>
        <w:widowControl/>
        <w:numPr>
          <w:ilvl w:val="0"/>
          <w:numId w:val="37"/>
        </w:numPr>
        <w:spacing w:before="120" w:after="120" w:line="276" w:lineRule="auto"/>
        <w:ind w:left="357" w:hanging="357"/>
        <w:jc w:val="both"/>
        <w:rPr>
          <w:rFonts w:ascii="Calibri" w:eastAsia="Calibri" w:hAnsi="Calibri" w:cs="Calibri"/>
          <w:sz w:val="22"/>
          <w:szCs w:val="22"/>
          <w:lang w:eastAsia="en-US"/>
        </w:rPr>
      </w:pPr>
      <w:r w:rsidRPr="00CD1E2E">
        <w:rPr>
          <w:rFonts w:ascii="Calibri" w:eastAsia="Calibri" w:hAnsi="Calibri" w:cs="Calibri"/>
          <w:b/>
          <w:sz w:val="22"/>
          <w:szCs w:val="22"/>
          <w:u w:val="single"/>
          <w:lang w:eastAsia="en-US"/>
        </w:rPr>
        <w:t>Wraz z ofertą</w:t>
      </w:r>
      <w:r w:rsidRPr="00CD1E2E">
        <w:rPr>
          <w:rFonts w:ascii="Calibri" w:eastAsia="Calibri" w:hAnsi="Calibri" w:cs="Calibri"/>
          <w:sz w:val="22"/>
          <w:szCs w:val="22"/>
          <w:lang w:eastAsia="en-US"/>
        </w:rPr>
        <w:t xml:space="preserve"> składamy następujące dokumenty, oświadczenia i pełnomocnictwa:</w:t>
      </w:r>
    </w:p>
    <w:p w14:paraId="06A75398" w14:textId="77777777" w:rsidR="00EA1E90" w:rsidRPr="00CD1E2E" w:rsidRDefault="00EA1E90" w:rsidP="00EA1E90">
      <w:pPr>
        <w:spacing w:before="60" w:after="60"/>
        <w:ind w:left="426"/>
        <w:jc w:val="both"/>
        <w:rPr>
          <w:rFonts w:ascii="Calibri" w:eastAsia="Calibri" w:hAnsi="Calibri" w:cs="Calibri"/>
          <w:sz w:val="22"/>
          <w:szCs w:val="22"/>
          <w:lang w:eastAsia="en-US"/>
        </w:rPr>
      </w:pPr>
      <w:r w:rsidRPr="00CD1E2E">
        <w:rPr>
          <w:rFonts w:ascii="Calibri" w:eastAsia="Calibri" w:hAnsi="Calibri" w:cs="Calibri"/>
          <w:sz w:val="22"/>
          <w:szCs w:val="22"/>
          <w:lang w:eastAsia="en-US"/>
        </w:rPr>
        <w:t xml:space="preserve">1. ……………………………………..…………………. </w:t>
      </w:r>
    </w:p>
    <w:p w14:paraId="5C3EAFDB" w14:textId="77777777" w:rsidR="00EA1E90" w:rsidRPr="00CD1E2E" w:rsidRDefault="00EA1E90" w:rsidP="00EA1E90">
      <w:pPr>
        <w:spacing w:before="60" w:after="60"/>
        <w:ind w:firstLine="426"/>
        <w:jc w:val="both"/>
        <w:rPr>
          <w:rFonts w:ascii="Calibri" w:eastAsia="Calibri" w:hAnsi="Calibri" w:cs="Calibri"/>
          <w:sz w:val="22"/>
          <w:szCs w:val="22"/>
          <w:lang w:eastAsia="en-US"/>
        </w:rPr>
      </w:pPr>
      <w:r w:rsidRPr="00CD1E2E">
        <w:rPr>
          <w:rFonts w:ascii="Calibri" w:eastAsia="Calibri" w:hAnsi="Calibri" w:cs="Calibri"/>
          <w:sz w:val="22"/>
          <w:szCs w:val="22"/>
          <w:lang w:eastAsia="en-US"/>
        </w:rPr>
        <w:lastRenderedPageBreak/>
        <w:t>2. ……………………………………..………………….</w:t>
      </w:r>
    </w:p>
    <w:p w14:paraId="6BED42E4" w14:textId="77777777" w:rsidR="00EA1E90" w:rsidRPr="00CD1E2E" w:rsidRDefault="00EA1E90" w:rsidP="00EA1E90">
      <w:pPr>
        <w:spacing w:before="60" w:after="60"/>
        <w:ind w:left="426"/>
        <w:jc w:val="both"/>
        <w:rPr>
          <w:rFonts w:ascii="Calibri" w:eastAsia="Calibri" w:hAnsi="Calibri" w:cs="Calibri"/>
          <w:sz w:val="22"/>
          <w:szCs w:val="22"/>
          <w:lang w:eastAsia="en-US"/>
        </w:rPr>
      </w:pPr>
      <w:r w:rsidRPr="00CD1E2E">
        <w:rPr>
          <w:rFonts w:ascii="Calibri" w:eastAsia="Calibri" w:hAnsi="Calibri" w:cs="Calibri"/>
          <w:sz w:val="22"/>
          <w:szCs w:val="22"/>
          <w:lang w:eastAsia="en-US"/>
        </w:rPr>
        <w:t>3. ……………………………………..………………….</w:t>
      </w:r>
    </w:p>
    <w:p w14:paraId="082C18F9" w14:textId="77777777" w:rsidR="00EA1E90" w:rsidRPr="00CD1E2E" w:rsidRDefault="00EA1E90" w:rsidP="00EA1E90">
      <w:pPr>
        <w:spacing w:before="60" w:after="60"/>
        <w:ind w:left="426"/>
        <w:jc w:val="both"/>
        <w:rPr>
          <w:rFonts w:ascii="Calibri" w:eastAsia="Calibri" w:hAnsi="Calibri" w:cs="Calibri"/>
          <w:sz w:val="22"/>
          <w:szCs w:val="22"/>
          <w:lang w:eastAsia="en-US"/>
        </w:rPr>
      </w:pPr>
      <w:r>
        <w:rPr>
          <w:rFonts w:ascii="Calibri" w:eastAsia="Calibri" w:hAnsi="Calibri" w:cs="Calibri"/>
          <w:sz w:val="22"/>
          <w:szCs w:val="22"/>
          <w:lang w:eastAsia="en-US"/>
        </w:rPr>
        <w:t>...</w:t>
      </w:r>
    </w:p>
    <w:p w14:paraId="1EC6AA8D" w14:textId="77777777" w:rsidR="00EA1E90" w:rsidRPr="00CD1E2E" w:rsidRDefault="00EA1E90" w:rsidP="00EA1E90">
      <w:pPr>
        <w:spacing w:before="120" w:after="120"/>
        <w:ind w:left="426"/>
        <w:jc w:val="both"/>
        <w:rPr>
          <w:rFonts w:ascii="Calibri" w:eastAsia="Calibri" w:hAnsi="Calibri" w:cs="Calibri"/>
          <w:sz w:val="22"/>
          <w:szCs w:val="22"/>
          <w:lang w:eastAsia="en-US"/>
        </w:rPr>
      </w:pPr>
    </w:p>
    <w:p w14:paraId="4689AF80" w14:textId="77777777" w:rsidR="00EA1E90" w:rsidRDefault="00EA1E90" w:rsidP="00EA1E90">
      <w:pPr>
        <w:jc w:val="both"/>
        <w:rPr>
          <w:rFonts w:ascii="Calibri" w:eastAsia="Calibri" w:hAnsi="Calibri" w:cs="Calibri"/>
          <w:sz w:val="20"/>
          <w:szCs w:val="20"/>
          <w:lang w:eastAsia="en-US"/>
        </w:rPr>
      </w:pPr>
      <w:r w:rsidRPr="00CD1E2E">
        <w:rPr>
          <w:rFonts w:ascii="Calibri" w:eastAsia="Calibri" w:hAnsi="Calibri" w:cs="Calibri"/>
          <w:sz w:val="20"/>
          <w:szCs w:val="20"/>
          <w:lang w:eastAsia="en-US"/>
        </w:rPr>
        <w:t xml:space="preserve">      </w:t>
      </w:r>
      <w:r>
        <w:rPr>
          <w:rFonts w:ascii="Calibri" w:eastAsia="Calibri" w:hAnsi="Calibri" w:cs="Calibri"/>
          <w:sz w:val="20"/>
          <w:szCs w:val="20"/>
          <w:lang w:eastAsia="en-US"/>
        </w:rPr>
        <w:t>_____________________</w:t>
      </w:r>
      <w:r w:rsidRPr="00CD1E2E">
        <w:rPr>
          <w:rFonts w:ascii="Calibri" w:eastAsia="Calibri" w:hAnsi="Calibri" w:cs="Calibri"/>
          <w:sz w:val="20"/>
          <w:szCs w:val="20"/>
          <w:lang w:eastAsia="en-US"/>
        </w:rPr>
        <w:t xml:space="preserve"> , dn</w:t>
      </w:r>
      <w:r>
        <w:rPr>
          <w:rFonts w:ascii="Calibri" w:eastAsia="Calibri" w:hAnsi="Calibri" w:cs="Calibri"/>
          <w:sz w:val="20"/>
          <w:szCs w:val="20"/>
          <w:lang w:eastAsia="en-US"/>
        </w:rPr>
        <w:t>. ___________________</w:t>
      </w:r>
      <w:r w:rsidRPr="00CD1E2E">
        <w:rPr>
          <w:rFonts w:ascii="Calibri" w:eastAsia="Calibri" w:hAnsi="Calibri" w:cs="Calibri"/>
          <w:sz w:val="20"/>
          <w:szCs w:val="20"/>
          <w:lang w:eastAsia="en-US"/>
        </w:rPr>
        <w:t xml:space="preserve">            </w:t>
      </w:r>
      <w:r w:rsidRPr="00CD1E2E">
        <w:rPr>
          <w:rFonts w:ascii="Calibri" w:eastAsia="Calibri" w:hAnsi="Calibri" w:cs="Calibri"/>
          <w:sz w:val="20"/>
          <w:szCs w:val="20"/>
          <w:lang w:eastAsia="en-US"/>
        </w:rPr>
        <w:tab/>
      </w:r>
      <w:r w:rsidRPr="00CD1E2E">
        <w:rPr>
          <w:rFonts w:ascii="Calibri" w:eastAsia="Calibri" w:hAnsi="Calibri" w:cs="Calibri"/>
          <w:sz w:val="20"/>
          <w:szCs w:val="20"/>
          <w:lang w:eastAsia="en-US"/>
        </w:rPr>
        <w:tab/>
      </w:r>
    </w:p>
    <w:p w14:paraId="2B1E97E5" w14:textId="77777777" w:rsidR="00EA1E90" w:rsidRDefault="00EA1E90" w:rsidP="00EA1E90">
      <w:pPr>
        <w:jc w:val="both"/>
        <w:rPr>
          <w:rFonts w:ascii="Calibri" w:eastAsia="Calibri" w:hAnsi="Calibri" w:cs="Calibri"/>
          <w:sz w:val="20"/>
          <w:szCs w:val="20"/>
          <w:lang w:eastAsia="en-US"/>
        </w:rPr>
      </w:pPr>
    </w:p>
    <w:p w14:paraId="4FB5F03A" w14:textId="77777777" w:rsidR="00EA1E90" w:rsidRPr="00CD1E2E" w:rsidRDefault="00EA1E90" w:rsidP="00EA1E90">
      <w:pPr>
        <w:jc w:val="both"/>
        <w:rPr>
          <w:rFonts w:ascii="Calibri" w:eastAsia="Calibri" w:hAnsi="Calibri" w:cs="Calibri"/>
          <w:sz w:val="20"/>
          <w:szCs w:val="20"/>
          <w:lang w:eastAsia="en-US"/>
        </w:rPr>
      </w:pPr>
      <w:r w:rsidRPr="00CD1E2E">
        <w:rPr>
          <w:rFonts w:ascii="Calibri" w:eastAsia="Calibri" w:hAnsi="Calibri" w:cs="Calibri"/>
          <w:sz w:val="20"/>
          <w:szCs w:val="20"/>
          <w:lang w:eastAsia="en-US"/>
        </w:rPr>
        <w:t xml:space="preserve"> </w:t>
      </w:r>
    </w:p>
    <w:p w14:paraId="11CDB837" w14:textId="77777777" w:rsidR="00EA1E90" w:rsidRPr="00CD1E2E" w:rsidRDefault="00EA1E90" w:rsidP="00EA1E90">
      <w:pPr>
        <w:suppressAutoHyphens/>
        <w:autoSpaceDE w:val="0"/>
        <w:autoSpaceDN w:val="0"/>
        <w:adjustRightInd w:val="0"/>
        <w:spacing w:after="60"/>
        <w:ind w:left="4111"/>
        <w:jc w:val="center"/>
        <w:rPr>
          <w:rFonts w:ascii="Calibri" w:eastAsia="Calibri" w:hAnsi="Calibri" w:cs="Calibri"/>
          <w:sz w:val="22"/>
          <w:szCs w:val="22"/>
          <w:lang w:bidi="ar-SA"/>
        </w:rPr>
      </w:pPr>
      <w:r w:rsidRPr="00CD1E2E">
        <w:rPr>
          <w:rFonts w:ascii="Calibri" w:hAnsi="Calibri" w:cs="Calibri"/>
          <w:sz w:val="22"/>
          <w:szCs w:val="22"/>
        </w:rPr>
        <w:t>_____________________________________________</w:t>
      </w:r>
    </w:p>
    <w:p w14:paraId="1C20D2FA" w14:textId="77777777" w:rsidR="00EA1E90" w:rsidRPr="00CD1E2E" w:rsidRDefault="00EA1E90" w:rsidP="00EA1E90">
      <w:pPr>
        <w:spacing w:line="220" w:lineRule="exact"/>
        <w:ind w:left="4111"/>
        <w:jc w:val="center"/>
        <w:rPr>
          <w:rFonts w:ascii="Calibri" w:hAnsi="Calibri" w:cs="Calibri"/>
          <w:iCs/>
          <w:color w:val="auto"/>
          <w:sz w:val="22"/>
          <w:szCs w:val="22"/>
        </w:rPr>
      </w:pPr>
      <w:r w:rsidRPr="00CD1E2E">
        <w:rPr>
          <w:rFonts w:ascii="Calibri" w:hAnsi="Calibri" w:cs="Calibri"/>
          <w:iCs/>
          <w:sz w:val="22"/>
          <w:szCs w:val="22"/>
        </w:rPr>
        <w:t>kwalifikowany podpis elektroniczny lub podpis zaufany lub podpis osobisty</w:t>
      </w:r>
    </w:p>
    <w:p w14:paraId="324A6EC1" w14:textId="77777777" w:rsidR="00EA1E90" w:rsidRPr="00CD1E2E" w:rsidRDefault="00EA1E90" w:rsidP="00EA1E90">
      <w:pPr>
        <w:suppressAutoHyphens/>
        <w:autoSpaceDE w:val="0"/>
        <w:autoSpaceDN w:val="0"/>
        <w:adjustRightInd w:val="0"/>
        <w:rPr>
          <w:rFonts w:ascii="Calibri" w:eastAsia="Times New Roman" w:hAnsi="Calibri" w:cs="Calibri"/>
          <w:bCs/>
          <w:sz w:val="22"/>
          <w:szCs w:val="22"/>
          <w:lang w:eastAsia="ar-SA"/>
        </w:rPr>
      </w:pPr>
    </w:p>
    <w:p w14:paraId="6C87A2D9" w14:textId="77777777" w:rsidR="00EA1E90" w:rsidRDefault="00EA1E90" w:rsidP="00EA1E90">
      <w:pPr>
        <w:widowControl/>
        <w:tabs>
          <w:tab w:val="center" w:pos="7797"/>
        </w:tabs>
        <w:spacing w:after="120" w:line="276" w:lineRule="auto"/>
        <w:rPr>
          <w:rFonts w:ascii="Calibri" w:eastAsia="Times New Roman" w:hAnsi="Calibri" w:cs="Times New Roman"/>
          <w:iCs/>
          <w:sz w:val="22"/>
          <w:szCs w:val="22"/>
        </w:rPr>
      </w:pPr>
    </w:p>
    <w:p w14:paraId="2A7F5CA3" w14:textId="77777777" w:rsidR="00EA1E90" w:rsidRDefault="00EA1E90" w:rsidP="00EA1E90">
      <w:pPr>
        <w:widowControl/>
        <w:tabs>
          <w:tab w:val="center" w:pos="7797"/>
        </w:tabs>
        <w:spacing w:after="120" w:line="276" w:lineRule="auto"/>
        <w:rPr>
          <w:rFonts w:ascii="Calibri" w:eastAsia="Times New Roman" w:hAnsi="Calibri" w:cs="Times New Roman"/>
          <w:iCs/>
          <w:sz w:val="22"/>
          <w:szCs w:val="22"/>
        </w:rPr>
      </w:pPr>
    </w:p>
    <w:p w14:paraId="7311B227" w14:textId="77777777" w:rsidR="00EA1E90" w:rsidRPr="002C6ACF" w:rsidRDefault="00EA1E90" w:rsidP="00EA1E90">
      <w:pPr>
        <w:widowControl/>
        <w:spacing w:line="276" w:lineRule="auto"/>
        <w:rPr>
          <w:rFonts w:ascii="Calibri" w:eastAsia="Times New Roman" w:hAnsi="Calibri" w:cs="Times New Roman"/>
          <w:i/>
          <w:iCs/>
          <w:sz w:val="22"/>
          <w:szCs w:val="22"/>
        </w:rPr>
      </w:pPr>
    </w:p>
    <w:p w14:paraId="08EC7350" w14:textId="77777777" w:rsidR="00EA1E90" w:rsidRPr="002C6ACF" w:rsidRDefault="00EA1E90" w:rsidP="00EA1E90">
      <w:pPr>
        <w:widowControl/>
        <w:spacing w:line="276" w:lineRule="auto"/>
        <w:rPr>
          <w:rFonts w:ascii="Calibri" w:eastAsia="Times New Roman" w:hAnsi="Calibri" w:cs="Times New Roman"/>
          <w:i/>
          <w:iCs/>
          <w:sz w:val="22"/>
          <w:szCs w:val="22"/>
        </w:rPr>
      </w:pPr>
    </w:p>
    <w:p w14:paraId="72108253" w14:textId="77777777" w:rsidR="00DC4AFA" w:rsidRPr="00C6171C" w:rsidRDefault="00EA1E90" w:rsidP="007637BB">
      <w:pPr>
        <w:widowControl/>
        <w:spacing w:line="276" w:lineRule="auto"/>
        <w:ind w:left="1416" w:firstLine="708"/>
        <w:jc w:val="both"/>
        <w:rPr>
          <w:rFonts w:asciiTheme="minorHAnsi" w:hAnsiTheme="minorHAnsi" w:cstheme="minorHAnsi"/>
          <w:bCs/>
          <w:spacing w:val="-4"/>
        </w:rPr>
      </w:pPr>
      <w:r>
        <w:rPr>
          <w:rFonts w:ascii="Calibri" w:eastAsia="Times New Roman" w:hAnsi="Calibri" w:cs="Tahoma"/>
          <w:sz w:val="22"/>
          <w:szCs w:val="22"/>
        </w:rPr>
        <w:tab/>
      </w:r>
      <w:r>
        <w:rPr>
          <w:rFonts w:ascii="Calibri" w:eastAsia="Times New Roman" w:hAnsi="Calibri" w:cs="Tahoma"/>
          <w:sz w:val="22"/>
          <w:szCs w:val="22"/>
        </w:rPr>
        <w:tab/>
      </w:r>
      <w:r>
        <w:rPr>
          <w:rFonts w:ascii="Calibri" w:eastAsia="Times New Roman" w:hAnsi="Calibri" w:cs="Tahoma"/>
          <w:sz w:val="22"/>
          <w:szCs w:val="22"/>
        </w:rPr>
        <w:tab/>
      </w:r>
    </w:p>
    <w:p w14:paraId="7E64A82E" w14:textId="77777777" w:rsidR="00CD1E2E" w:rsidRDefault="00CD1E2E" w:rsidP="00CD1E2E">
      <w:pPr>
        <w:pStyle w:val="Teksttreci0"/>
        <w:tabs>
          <w:tab w:val="left" w:pos="426"/>
        </w:tabs>
        <w:spacing w:after="60"/>
        <w:jc w:val="both"/>
        <w:rPr>
          <w:rFonts w:asciiTheme="minorHAnsi" w:hAnsiTheme="minorHAnsi" w:cstheme="minorHAnsi"/>
        </w:rPr>
        <w:sectPr w:rsidR="00CD1E2E" w:rsidSect="00CD1E2E">
          <w:headerReference w:type="default" r:id="rId27"/>
          <w:footnotePr>
            <w:pos w:val="beneathText"/>
            <w:numRestart w:val="eachSect"/>
          </w:footnotePr>
          <w:pgSz w:w="11906" w:h="16838"/>
          <w:pgMar w:top="1134" w:right="1418" w:bottom="1134" w:left="1418" w:header="680" w:footer="709" w:gutter="0"/>
          <w:cols w:space="708"/>
          <w:docGrid w:linePitch="360"/>
        </w:sectPr>
      </w:pPr>
    </w:p>
    <w:p w14:paraId="7694DAA1" w14:textId="77777777" w:rsidR="00024B2A" w:rsidRDefault="00024B2A" w:rsidP="00CD1E2E">
      <w:pPr>
        <w:spacing w:line="256" w:lineRule="auto"/>
        <w:jc w:val="center"/>
        <w:rPr>
          <w:rFonts w:ascii="Calibri" w:eastAsia="Times New Roman" w:hAnsi="Calibri" w:cs="Times New Roman"/>
          <w:b/>
        </w:rPr>
      </w:pPr>
    </w:p>
    <w:p w14:paraId="47943E4F" w14:textId="77777777" w:rsidR="00654438" w:rsidRPr="00C4284B" w:rsidRDefault="00654438" w:rsidP="00654438">
      <w:pPr>
        <w:suppressAutoHyphens/>
        <w:jc w:val="center"/>
        <w:rPr>
          <w:rFonts w:ascii="Calibri" w:eastAsia="Lucida Sans Unicode" w:hAnsi="Calibri" w:cs="Calibri"/>
          <w:b/>
          <w:sz w:val="22"/>
          <w:szCs w:val="22"/>
        </w:rPr>
      </w:pPr>
      <w:r w:rsidRPr="00C4284B">
        <w:rPr>
          <w:rFonts w:ascii="Calibri" w:eastAsia="Lucida Sans Unicode" w:hAnsi="Calibri" w:cs="Calibri"/>
          <w:b/>
          <w:sz w:val="22"/>
          <w:szCs w:val="22"/>
        </w:rPr>
        <w:t>OGÓLNE WARUNKI UMOWY</w:t>
      </w:r>
    </w:p>
    <w:p w14:paraId="1D27453A" w14:textId="77777777" w:rsidR="00370DC4" w:rsidRDefault="00654438" w:rsidP="00370DC4">
      <w:pPr>
        <w:autoSpaceDE w:val="0"/>
        <w:autoSpaceDN w:val="0"/>
        <w:adjustRightInd w:val="0"/>
        <w:spacing w:after="60"/>
        <w:jc w:val="center"/>
        <w:rPr>
          <w:rFonts w:ascii="Calibri" w:eastAsia="Lucida Sans Unicode" w:hAnsi="Calibri" w:cs="Calibri"/>
          <w:b/>
          <w:sz w:val="22"/>
          <w:szCs w:val="22"/>
        </w:rPr>
      </w:pPr>
      <w:r w:rsidRPr="00C4284B">
        <w:rPr>
          <w:rFonts w:ascii="Calibri" w:eastAsia="Lucida Sans Unicode" w:hAnsi="Calibri" w:cs="Calibri"/>
          <w:b/>
          <w:sz w:val="22"/>
          <w:szCs w:val="22"/>
        </w:rPr>
        <w:tab/>
      </w:r>
    </w:p>
    <w:p w14:paraId="06978476" w14:textId="77777777" w:rsidR="00370DC4" w:rsidRPr="00370DC4" w:rsidRDefault="00370DC4" w:rsidP="00370DC4">
      <w:pPr>
        <w:widowControl/>
        <w:autoSpaceDE w:val="0"/>
        <w:autoSpaceDN w:val="0"/>
        <w:adjustRightInd w:val="0"/>
        <w:spacing w:after="60" w:line="276" w:lineRule="auto"/>
        <w:jc w:val="center"/>
        <w:rPr>
          <w:rFonts w:ascii="Calibri" w:eastAsia="Times New Roman" w:hAnsi="Calibri" w:cs="Calibri"/>
          <w:color w:val="auto"/>
          <w:lang w:bidi="ar-SA"/>
        </w:rPr>
      </w:pPr>
      <w:r w:rsidRPr="00370DC4">
        <w:rPr>
          <w:rFonts w:ascii="Calibri" w:eastAsia="Times New Roman" w:hAnsi="Calibri" w:cs="Calibri"/>
          <w:b/>
          <w:bCs/>
          <w:color w:val="auto"/>
          <w:lang w:bidi="ar-SA"/>
        </w:rPr>
        <w:t>UMOWA GENERALNA UBEZPIECZENIA ŚRODKÓW TRANSPORTU WOJEWÓDZKIEGO INSPEKTORATU OCHRONY ŚRODOWISKA W WARSZAWIE NR ………./…….</w:t>
      </w:r>
    </w:p>
    <w:p w14:paraId="7DC153CB" w14:textId="77777777" w:rsidR="00370DC4" w:rsidRPr="00370DC4" w:rsidRDefault="00370DC4" w:rsidP="00370DC4">
      <w:pPr>
        <w:widowControl/>
        <w:autoSpaceDE w:val="0"/>
        <w:autoSpaceDN w:val="0"/>
        <w:adjustRightInd w:val="0"/>
        <w:spacing w:after="60" w:line="276" w:lineRule="auto"/>
        <w:jc w:val="center"/>
        <w:rPr>
          <w:rFonts w:ascii="Calibri" w:eastAsia="Times New Roman" w:hAnsi="Calibri" w:cs="Calibri"/>
          <w:b/>
          <w:bCs/>
          <w:color w:val="auto"/>
          <w:sz w:val="22"/>
          <w:szCs w:val="22"/>
          <w:lang w:bidi="ar-SA"/>
        </w:rPr>
      </w:pPr>
    </w:p>
    <w:p w14:paraId="7CB88409" w14:textId="77777777" w:rsidR="00370DC4" w:rsidRPr="00370DC4" w:rsidRDefault="00370DC4" w:rsidP="00370DC4">
      <w:pPr>
        <w:widowControl/>
        <w:autoSpaceDE w:val="0"/>
        <w:autoSpaceDN w:val="0"/>
        <w:adjustRightInd w:val="0"/>
        <w:spacing w:after="60" w:line="276" w:lineRule="auto"/>
        <w:jc w:val="center"/>
        <w:rPr>
          <w:rFonts w:ascii="Calibri" w:eastAsia="Times New Roman" w:hAnsi="Calibri" w:cs="Calibri"/>
          <w:b/>
          <w:bCs/>
          <w:color w:val="auto"/>
          <w:sz w:val="22"/>
          <w:szCs w:val="22"/>
          <w:lang w:bidi="ar-SA"/>
        </w:rPr>
      </w:pPr>
      <w:r w:rsidRPr="00370DC4">
        <w:rPr>
          <w:rFonts w:ascii="Calibri" w:eastAsia="Times New Roman" w:hAnsi="Calibri" w:cs="Calibri"/>
          <w:b/>
          <w:bCs/>
          <w:color w:val="auto"/>
          <w:sz w:val="22"/>
          <w:szCs w:val="22"/>
          <w:lang w:bidi="ar-SA"/>
        </w:rPr>
        <w:t>zawarta w Warszawie w dniu …………. pomiędzy:</w:t>
      </w:r>
    </w:p>
    <w:p w14:paraId="4DAE3FAF" w14:textId="77777777" w:rsidR="00370DC4" w:rsidRPr="00370DC4" w:rsidRDefault="00370DC4" w:rsidP="00370DC4">
      <w:pPr>
        <w:widowControl/>
        <w:spacing w:after="200" w:line="276" w:lineRule="auto"/>
        <w:jc w:val="both"/>
        <w:rPr>
          <w:rFonts w:ascii="Calibri" w:eastAsia="Times New Roman" w:hAnsi="Calibri" w:cs="Times New Roman"/>
          <w:b/>
          <w:color w:val="auto"/>
          <w:sz w:val="22"/>
          <w:szCs w:val="22"/>
          <w:lang w:eastAsia="en-US" w:bidi="ar-SA"/>
        </w:rPr>
      </w:pPr>
    </w:p>
    <w:p w14:paraId="30CE0480" w14:textId="77777777" w:rsidR="00370DC4" w:rsidRPr="00370DC4" w:rsidRDefault="00370DC4" w:rsidP="00370DC4">
      <w:pPr>
        <w:widowControl/>
        <w:spacing w:after="200" w:line="276" w:lineRule="auto"/>
        <w:jc w:val="both"/>
        <w:rPr>
          <w:rFonts w:ascii="Calibri" w:eastAsia="Times New Roman" w:hAnsi="Calibri" w:cs="Times New Roman"/>
          <w:color w:val="auto"/>
          <w:sz w:val="22"/>
          <w:szCs w:val="22"/>
          <w:lang w:eastAsia="en-US" w:bidi="ar-SA"/>
        </w:rPr>
      </w:pPr>
      <w:r w:rsidRPr="00370DC4">
        <w:rPr>
          <w:rFonts w:ascii="Calibri" w:eastAsia="Times New Roman" w:hAnsi="Calibri" w:cs="Times New Roman"/>
          <w:b/>
          <w:color w:val="auto"/>
          <w:sz w:val="22"/>
          <w:szCs w:val="22"/>
          <w:lang w:eastAsia="en-US" w:bidi="ar-SA"/>
        </w:rPr>
        <w:t xml:space="preserve">SKARBEM PAŃSTWEM – Wojewódzkim Inspektoratem Ochrony Środowiska w Warszawie, </w:t>
      </w:r>
      <w:r w:rsidRPr="00370DC4">
        <w:rPr>
          <w:rFonts w:ascii="Calibri" w:eastAsia="Times New Roman" w:hAnsi="Calibri" w:cs="Times New Roman"/>
          <w:color w:val="auto"/>
          <w:sz w:val="22"/>
          <w:szCs w:val="22"/>
          <w:lang w:eastAsia="en-US" w:bidi="ar-SA"/>
        </w:rPr>
        <w:t xml:space="preserve">z siedzibą w Warszawie przy ulicy Bartyckiej 110A, 00-716 Warszawa, działającym na podstawie ustawy z dnia 20 lipca 1991 r. o Inspekcji Ochrony Środowiska (Dz.U. z 2023 r. poz. 824 z późn. zm.), </w:t>
      </w:r>
      <w:r w:rsidRPr="00370DC4">
        <w:rPr>
          <w:rFonts w:ascii="Calibri" w:eastAsia="Times New Roman" w:hAnsi="Calibri" w:cs="Times New Roman"/>
          <w:color w:val="auto"/>
          <w:sz w:val="22"/>
          <w:szCs w:val="22"/>
          <w:lang w:eastAsia="en-US" w:bidi="ar-SA"/>
        </w:rPr>
        <w:br w:type="textWrapping" w:clear="all"/>
        <w:t>NIP 5251561170, REGON 000162263, zwanym w dalszej części Umowy „Zamawiającym” lub „Ubezpieczającym”, reprezentowanym przez:</w:t>
      </w:r>
    </w:p>
    <w:p w14:paraId="6A8F79DD" w14:textId="77777777" w:rsidR="00370DC4" w:rsidRPr="00370DC4" w:rsidRDefault="00370DC4" w:rsidP="00370DC4">
      <w:pPr>
        <w:widowControl/>
        <w:spacing w:before="60" w:after="200" w:line="276" w:lineRule="auto"/>
        <w:jc w:val="both"/>
        <w:rPr>
          <w:rFonts w:ascii="Calibri" w:eastAsia="Times New Roman" w:hAnsi="Calibri" w:cs="Times New Roman"/>
          <w:b/>
          <w:color w:val="auto"/>
          <w:sz w:val="22"/>
          <w:szCs w:val="22"/>
          <w:lang w:eastAsia="en-US" w:bidi="ar-SA"/>
        </w:rPr>
      </w:pPr>
      <w:r w:rsidRPr="00370DC4">
        <w:rPr>
          <w:rFonts w:ascii="Calibri" w:eastAsia="Times New Roman" w:hAnsi="Calibri" w:cs="Times New Roman"/>
          <w:b/>
          <w:color w:val="auto"/>
          <w:sz w:val="22"/>
          <w:szCs w:val="22"/>
          <w:lang w:eastAsia="en-US" w:bidi="ar-SA"/>
        </w:rPr>
        <w:t>……………………………… – …………………………………………..</w:t>
      </w:r>
    </w:p>
    <w:p w14:paraId="1D430B8C" w14:textId="77777777" w:rsidR="00370DC4" w:rsidRPr="00370DC4" w:rsidRDefault="00370DC4" w:rsidP="00370DC4">
      <w:pPr>
        <w:widowControl/>
        <w:spacing w:before="60" w:after="60" w:line="276" w:lineRule="auto"/>
        <w:rPr>
          <w:rFonts w:ascii="Calibri" w:eastAsia="Times New Roman" w:hAnsi="Calibri" w:cs="Times New Roman"/>
          <w:color w:val="auto"/>
          <w:sz w:val="22"/>
          <w:szCs w:val="22"/>
          <w:lang w:eastAsia="en-US" w:bidi="ar-SA"/>
        </w:rPr>
      </w:pPr>
      <w:r w:rsidRPr="00370DC4">
        <w:rPr>
          <w:rFonts w:ascii="Calibri" w:eastAsia="Times New Roman" w:hAnsi="Calibri" w:cs="Times New Roman"/>
          <w:color w:val="auto"/>
          <w:sz w:val="22"/>
          <w:szCs w:val="22"/>
          <w:lang w:eastAsia="en-US" w:bidi="ar-SA"/>
        </w:rPr>
        <w:t>a</w:t>
      </w:r>
    </w:p>
    <w:p w14:paraId="301EC1CB" w14:textId="77777777" w:rsidR="00370DC4" w:rsidRPr="00370DC4" w:rsidRDefault="00370DC4" w:rsidP="00370DC4">
      <w:pPr>
        <w:widowControl/>
        <w:spacing w:after="200" w:line="276" w:lineRule="auto"/>
        <w:jc w:val="both"/>
        <w:rPr>
          <w:rFonts w:ascii="Calibri" w:eastAsia="Times New Roman" w:hAnsi="Calibri" w:cs="Times New Roman"/>
          <w:color w:val="auto"/>
          <w:sz w:val="22"/>
          <w:szCs w:val="22"/>
          <w:lang w:eastAsia="en-US" w:bidi="ar-SA"/>
        </w:rPr>
      </w:pPr>
      <w:r w:rsidRPr="00370DC4">
        <w:rPr>
          <w:rFonts w:ascii="Calibri" w:eastAsia="Times New Roman" w:hAnsi="Calibri" w:cs="Times New Roman"/>
          <w:color w:val="auto"/>
          <w:sz w:val="22"/>
          <w:szCs w:val="22"/>
          <w:lang w:eastAsia="en-US" w:bidi="ar-SA"/>
        </w:rPr>
        <w:t xml:space="preserve">.....................................................................................................................................................................KRS ........................... NIP </w:t>
      </w:r>
      <w:r w:rsidRPr="00370DC4">
        <w:rPr>
          <w:rFonts w:ascii="Calibri" w:eastAsia="Times New Roman" w:hAnsi="Calibri" w:cs="Times New Roman"/>
          <w:bCs/>
          <w:color w:val="auto"/>
          <w:sz w:val="22"/>
          <w:szCs w:val="22"/>
          <w:lang w:eastAsia="en-US" w:bidi="ar-SA"/>
        </w:rPr>
        <w:t xml:space="preserve">__________________ </w:t>
      </w:r>
      <w:r w:rsidRPr="00370DC4">
        <w:rPr>
          <w:rFonts w:ascii="Calibri" w:eastAsia="Times New Roman" w:hAnsi="Calibri" w:cs="Times New Roman"/>
          <w:color w:val="auto"/>
          <w:sz w:val="22"/>
          <w:szCs w:val="22"/>
          <w:lang w:eastAsia="en-US" w:bidi="ar-SA"/>
        </w:rPr>
        <w:t xml:space="preserve">oraz REGON _____________ zwanym w dalszej treści Umowy „Wykonawcą”, reprezentowanym przez: </w:t>
      </w:r>
    </w:p>
    <w:p w14:paraId="26FD4A9C" w14:textId="77777777" w:rsidR="00370DC4" w:rsidRPr="00370DC4" w:rsidRDefault="00370DC4" w:rsidP="00370DC4">
      <w:pPr>
        <w:widowControl/>
        <w:spacing w:after="200" w:line="276" w:lineRule="auto"/>
        <w:jc w:val="both"/>
        <w:rPr>
          <w:rFonts w:ascii="Calibri" w:eastAsia="Times New Roman" w:hAnsi="Calibri" w:cs="Times New Roman"/>
          <w:color w:val="auto"/>
          <w:sz w:val="22"/>
          <w:szCs w:val="22"/>
          <w:lang w:eastAsia="en-US" w:bidi="ar-SA"/>
        </w:rPr>
      </w:pPr>
      <w:r w:rsidRPr="00370DC4">
        <w:rPr>
          <w:rFonts w:ascii="Calibri" w:eastAsia="Times New Roman" w:hAnsi="Calibri" w:cs="Times New Roman"/>
          <w:color w:val="auto"/>
          <w:sz w:val="22"/>
          <w:szCs w:val="22"/>
          <w:lang w:eastAsia="en-US" w:bidi="ar-SA"/>
        </w:rPr>
        <w:t xml:space="preserve">-............................................................................ – ..........................., </w:t>
      </w:r>
    </w:p>
    <w:p w14:paraId="5E240F8C" w14:textId="77777777" w:rsidR="00370DC4" w:rsidRPr="00370DC4" w:rsidRDefault="00370DC4" w:rsidP="00370DC4">
      <w:pPr>
        <w:widowControl/>
        <w:spacing w:after="200" w:line="276" w:lineRule="auto"/>
        <w:jc w:val="both"/>
        <w:rPr>
          <w:rFonts w:ascii="Calibri" w:eastAsia="Times New Roman" w:hAnsi="Calibri" w:cs="Times New Roman"/>
          <w:color w:val="auto"/>
          <w:sz w:val="22"/>
          <w:szCs w:val="22"/>
          <w:lang w:eastAsia="en-US" w:bidi="ar-SA"/>
        </w:rPr>
      </w:pPr>
      <w:r w:rsidRPr="00370DC4">
        <w:rPr>
          <w:rFonts w:ascii="Calibri" w:eastAsia="Times New Roman" w:hAnsi="Calibri" w:cs="Times New Roman"/>
          <w:color w:val="auto"/>
          <w:sz w:val="22"/>
          <w:szCs w:val="22"/>
          <w:lang w:eastAsia="en-US" w:bidi="ar-SA"/>
        </w:rPr>
        <w:t xml:space="preserve">-............................................................................ – ..........................., </w:t>
      </w:r>
    </w:p>
    <w:p w14:paraId="287555A3" w14:textId="77777777" w:rsidR="00370DC4" w:rsidRPr="00370DC4" w:rsidRDefault="00370DC4" w:rsidP="00370DC4">
      <w:pPr>
        <w:widowControl/>
        <w:spacing w:after="200" w:line="276" w:lineRule="auto"/>
        <w:jc w:val="both"/>
        <w:rPr>
          <w:rFonts w:ascii="Calibri" w:eastAsia="Times New Roman" w:hAnsi="Calibri" w:cs="Times New Roman"/>
          <w:b/>
          <w:color w:val="auto"/>
          <w:sz w:val="22"/>
          <w:szCs w:val="22"/>
          <w:lang w:eastAsia="en-US" w:bidi="ar-SA"/>
        </w:rPr>
      </w:pPr>
    </w:p>
    <w:p w14:paraId="386317A5" w14:textId="77777777" w:rsidR="00370DC4" w:rsidRPr="00370DC4" w:rsidRDefault="00370DC4" w:rsidP="00370DC4">
      <w:pPr>
        <w:widowControl/>
        <w:spacing w:after="200" w:line="276" w:lineRule="auto"/>
        <w:jc w:val="both"/>
        <w:rPr>
          <w:rFonts w:ascii="Calibri" w:eastAsia="Times New Roman" w:hAnsi="Calibri" w:cs="Times New Roman"/>
          <w:color w:val="auto"/>
          <w:sz w:val="22"/>
          <w:szCs w:val="22"/>
          <w:lang w:eastAsia="en-US" w:bidi="ar-SA"/>
        </w:rPr>
      </w:pPr>
      <w:r w:rsidRPr="00370DC4">
        <w:rPr>
          <w:rFonts w:ascii="Calibri" w:eastAsia="Times New Roman" w:hAnsi="Calibri" w:cs="Times New Roman"/>
          <w:color w:val="auto"/>
          <w:sz w:val="22"/>
          <w:szCs w:val="22"/>
          <w:lang w:eastAsia="en-US" w:bidi="ar-SA"/>
        </w:rPr>
        <w:t xml:space="preserve">w wyniku przeprowadzenia postępowania o udzielenie zamówienia publicznego w trybie podstawowym bez negocjacji (nr sprawy: </w:t>
      </w:r>
      <w:r w:rsidRPr="00370DC4">
        <w:rPr>
          <w:rFonts w:ascii="Calibri" w:eastAsia="Calibri" w:hAnsi="Calibri" w:cs="Times New Roman"/>
          <w:color w:val="auto"/>
          <w:sz w:val="22"/>
          <w:szCs w:val="22"/>
          <w:lang w:eastAsia="en-US" w:bidi="ar-SA"/>
        </w:rPr>
        <w:t>ATiZP.272.2.2024</w:t>
      </w:r>
      <w:r w:rsidRPr="00370DC4">
        <w:rPr>
          <w:rFonts w:ascii="Calibri" w:eastAsia="Times New Roman" w:hAnsi="Calibri" w:cs="Times New Roman"/>
          <w:color w:val="auto"/>
          <w:sz w:val="22"/>
          <w:szCs w:val="22"/>
          <w:lang w:eastAsia="en-US" w:bidi="ar-SA"/>
        </w:rPr>
        <w:t xml:space="preserve">), zgodnie z </w:t>
      </w:r>
      <w:r w:rsidRPr="00370DC4">
        <w:rPr>
          <w:rFonts w:ascii="Calibri" w:eastAsia="Calibri" w:hAnsi="Calibri" w:cs="Calibri"/>
          <w:color w:val="auto"/>
          <w:sz w:val="22"/>
          <w:szCs w:val="22"/>
          <w:lang w:eastAsia="en-US" w:bidi="ar-SA"/>
        </w:rPr>
        <w:t>ustawą</w:t>
      </w:r>
      <w:r w:rsidRPr="00370DC4">
        <w:rPr>
          <w:rFonts w:ascii="Calibri" w:eastAsia="Times New Roman" w:hAnsi="Calibri" w:cs="Times New Roman"/>
          <w:color w:val="auto"/>
          <w:sz w:val="22"/>
          <w:szCs w:val="22"/>
          <w:lang w:eastAsia="en-US" w:bidi="ar-SA"/>
        </w:rPr>
        <w:t xml:space="preserve"> z dnia 11 września 2019 r. – Prawo zamówień publicznych (Dz. U. z 2023 r., poz. 1605, z późn. zm.), </w:t>
      </w:r>
      <w:r w:rsidRPr="00370DC4">
        <w:rPr>
          <w:rFonts w:ascii="Calibri" w:eastAsia="Calibri" w:hAnsi="Calibri" w:cs="Calibri"/>
          <w:color w:val="auto"/>
          <w:sz w:val="22"/>
          <w:szCs w:val="22"/>
          <w:lang w:eastAsia="en-US" w:bidi="ar-SA"/>
        </w:rPr>
        <w:t>zwana dalej „Umową”</w:t>
      </w:r>
      <w:r w:rsidRPr="00370DC4">
        <w:rPr>
          <w:rFonts w:ascii="Calibri" w:eastAsia="Times New Roman" w:hAnsi="Calibri" w:cs="Times New Roman"/>
          <w:color w:val="auto"/>
          <w:sz w:val="22"/>
          <w:szCs w:val="22"/>
          <w:lang w:eastAsia="en-US" w:bidi="ar-SA"/>
        </w:rPr>
        <w:t>.</w:t>
      </w:r>
    </w:p>
    <w:p w14:paraId="4C8EEF14" w14:textId="77777777" w:rsidR="00370DC4" w:rsidRPr="00370DC4" w:rsidRDefault="00370DC4" w:rsidP="00370DC4">
      <w:pPr>
        <w:widowControl/>
        <w:autoSpaceDE w:val="0"/>
        <w:autoSpaceDN w:val="0"/>
        <w:adjustRightInd w:val="0"/>
        <w:spacing w:after="60" w:line="276" w:lineRule="auto"/>
        <w:jc w:val="center"/>
        <w:rPr>
          <w:rFonts w:ascii="Calibri" w:eastAsia="Times New Roman" w:hAnsi="Calibri" w:cs="Calibri"/>
          <w:b/>
          <w:bCs/>
          <w:color w:val="auto"/>
          <w:sz w:val="22"/>
          <w:szCs w:val="22"/>
          <w:lang w:bidi="ar-SA"/>
        </w:rPr>
      </w:pPr>
    </w:p>
    <w:p w14:paraId="2276BFD0" w14:textId="77777777" w:rsidR="00370DC4" w:rsidRPr="00370DC4" w:rsidRDefault="00370DC4" w:rsidP="00370DC4">
      <w:pPr>
        <w:widowControl/>
        <w:autoSpaceDE w:val="0"/>
        <w:autoSpaceDN w:val="0"/>
        <w:adjustRightInd w:val="0"/>
        <w:spacing w:after="60" w:line="276" w:lineRule="auto"/>
        <w:jc w:val="center"/>
        <w:rPr>
          <w:rFonts w:ascii="Calibri" w:eastAsia="Times New Roman" w:hAnsi="Calibri" w:cs="Calibri"/>
          <w:color w:val="auto"/>
          <w:sz w:val="22"/>
          <w:szCs w:val="22"/>
          <w:lang w:bidi="ar-SA"/>
        </w:rPr>
      </w:pPr>
      <w:r w:rsidRPr="00370DC4">
        <w:rPr>
          <w:rFonts w:ascii="Calibri" w:eastAsia="Times New Roman" w:hAnsi="Calibri" w:cs="Calibri"/>
          <w:b/>
          <w:bCs/>
          <w:color w:val="auto"/>
          <w:sz w:val="22"/>
          <w:szCs w:val="22"/>
          <w:lang w:bidi="ar-SA"/>
        </w:rPr>
        <w:t>§ 1</w:t>
      </w:r>
    </w:p>
    <w:p w14:paraId="40A95778" w14:textId="77777777" w:rsidR="00370DC4" w:rsidRPr="00370DC4" w:rsidRDefault="00370DC4" w:rsidP="00370DC4">
      <w:pPr>
        <w:widowControl/>
        <w:autoSpaceDE w:val="0"/>
        <w:autoSpaceDN w:val="0"/>
        <w:adjustRightInd w:val="0"/>
        <w:spacing w:after="60" w:line="276" w:lineRule="auto"/>
        <w:jc w:val="center"/>
        <w:rPr>
          <w:rFonts w:ascii="Calibri" w:eastAsia="Times New Roman" w:hAnsi="Calibri" w:cs="Calibri"/>
          <w:color w:val="auto"/>
          <w:sz w:val="22"/>
          <w:szCs w:val="22"/>
          <w:lang w:bidi="ar-SA"/>
        </w:rPr>
      </w:pPr>
      <w:r w:rsidRPr="00370DC4">
        <w:rPr>
          <w:rFonts w:ascii="Calibri" w:eastAsia="Times New Roman" w:hAnsi="Calibri" w:cs="Calibri"/>
          <w:b/>
          <w:bCs/>
          <w:color w:val="auto"/>
          <w:sz w:val="22"/>
          <w:szCs w:val="22"/>
          <w:lang w:bidi="ar-SA"/>
        </w:rPr>
        <w:t>POSTANOWIENIA OGÓLNE</w:t>
      </w:r>
    </w:p>
    <w:p w14:paraId="3B8D6651" w14:textId="77777777" w:rsidR="00370DC4" w:rsidRPr="00370DC4" w:rsidRDefault="00370DC4" w:rsidP="004C689B">
      <w:pPr>
        <w:widowControl/>
        <w:numPr>
          <w:ilvl w:val="0"/>
          <w:numId w:val="54"/>
        </w:numPr>
        <w:suppressAutoHyphens/>
        <w:autoSpaceDE w:val="0"/>
        <w:autoSpaceDN w:val="0"/>
        <w:adjustRightInd w:val="0"/>
        <w:spacing w:after="60" w:line="276" w:lineRule="auto"/>
        <w:jc w:val="both"/>
        <w:rPr>
          <w:rFonts w:ascii="Calibri" w:eastAsia="Times New Roman" w:hAnsi="Calibri" w:cs="Arial"/>
          <w:bCs/>
          <w:strike/>
          <w:color w:val="auto"/>
          <w:sz w:val="22"/>
          <w:szCs w:val="22"/>
          <w:lang w:bidi="ar-SA"/>
        </w:rPr>
      </w:pPr>
      <w:r w:rsidRPr="00370DC4">
        <w:rPr>
          <w:rFonts w:ascii="Calibri" w:eastAsia="Times New Roman" w:hAnsi="Calibri" w:cs="Arial"/>
          <w:bCs/>
          <w:color w:val="auto"/>
          <w:sz w:val="22"/>
          <w:szCs w:val="22"/>
          <w:lang w:bidi="ar-SA"/>
        </w:rPr>
        <w:t xml:space="preserve">Przedmiotem Umowy jest udzielenie przez Wykonawcę ochrony ubezpieczeniowej w następującym zakresie: </w:t>
      </w:r>
    </w:p>
    <w:p w14:paraId="3A9B1575" w14:textId="77777777" w:rsidR="00370DC4" w:rsidRPr="00370DC4" w:rsidRDefault="00370DC4" w:rsidP="004C689B">
      <w:pPr>
        <w:widowControl/>
        <w:numPr>
          <w:ilvl w:val="1"/>
          <w:numId w:val="55"/>
        </w:numPr>
        <w:suppressAutoHyphens/>
        <w:autoSpaceDE w:val="0"/>
        <w:autoSpaceDN w:val="0"/>
        <w:adjustRightInd w:val="0"/>
        <w:spacing w:after="60" w:line="276" w:lineRule="auto"/>
        <w:contextualSpacing/>
        <w:jc w:val="both"/>
        <w:rPr>
          <w:rFonts w:ascii="Calibri" w:eastAsia="Times New Roman" w:hAnsi="Calibri" w:cs="Arial"/>
          <w:color w:val="auto"/>
          <w:sz w:val="22"/>
          <w:szCs w:val="22"/>
          <w:lang w:bidi="ar-SA"/>
        </w:rPr>
      </w:pPr>
      <w:r w:rsidRPr="00370DC4">
        <w:rPr>
          <w:rFonts w:ascii="Calibri" w:eastAsia="Times New Roman" w:hAnsi="Calibri" w:cs="Arial"/>
          <w:bCs/>
          <w:color w:val="auto"/>
          <w:sz w:val="22"/>
          <w:szCs w:val="22"/>
          <w:lang w:bidi="ar-SA"/>
        </w:rPr>
        <w:t>obowiązkowego ubezpieczenia odpowiedzialności cywilnej posiadaczy pojazdów mechanicznych za szkody powstałe w związku z ruchem tych pojazdów (OC) zgodnie z obowiązującymi przepisami prawa, aktualnie: ustawa z dnia 22 maja 2003 r. o ubezpieczeniach obowiązkowych, Ubezpieczeniowym Funduszu Gwarancyjnym i Polskim Biurze Ubezpieczycieli Komunikacyjnych (Dz. U. z 2023 r., poz. 2500, ze zm.)</w:t>
      </w:r>
      <w:r w:rsidRPr="00370DC4">
        <w:rPr>
          <w:rFonts w:ascii="Calibri" w:eastAsia="Times New Roman" w:hAnsi="Calibri" w:cs="Arial"/>
          <w:color w:val="auto"/>
          <w:sz w:val="22"/>
          <w:szCs w:val="22"/>
          <w:lang w:bidi="ar-SA"/>
        </w:rPr>
        <w:t>,</w:t>
      </w:r>
    </w:p>
    <w:p w14:paraId="6A92EFC9" w14:textId="77777777" w:rsidR="00370DC4" w:rsidRPr="00370DC4" w:rsidRDefault="00370DC4" w:rsidP="004C689B">
      <w:pPr>
        <w:widowControl/>
        <w:numPr>
          <w:ilvl w:val="1"/>
          <w:numId w:val="55"/>
        </w:numPr>
        <w:suppressAutoHyphens/>
        <w:autoSpaceDE w:val="0"/>
        <w:autoSpaceDN w:val="0"/>
        <w:adjustRightInd w:val="0"/>
        <w:spacing w:after="60" w:line="276" w:lineRule="auto"/>
        <w:contextualSpacing/>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ubezpieczenia odpowiedzialności cywilnej posiadaczy pojazdów mechanicznych za szkody powstałe w związku z ruchem tych pojazdów na terenie krajów objętych Systemem Zielonej Karty (ZK),</w:t>
      </w:r>
    </w:p>
    <w:p w14:paraId="2205DA66" w14:textId="77777777" w:rsidR="00370DC4" w:rsidRPr="00370DC4" w:rsidRDefault="00370DC4" w:rsidP="004C689B">
      <w:pPr>
        <w:widowControl/>
        <w:numPr>
          <w:ilvl w:val="1"/>
          <w:numId w:val="55"/>
        </w:numPr>
        <w:suppressAutoHyphens/>
        <w:autoSpaceDE w:val="0"/>
        <w:autoSpaceDN w:val="0"/>
        <w:adjustRightInd w:val="0"/>
        <w:spacing w:after="60" w:line="276" w:lineRule="auto"/>
        <w:contextualSpacing/>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eastAsia="ar-SA" w:bidi="ar-SA"/>
        </w:rPr>
        <w:t>ubezpieczenia autocasco (AC),</w:t>
      </w:r>
    </w:p>
    <w:p w14:paraId="55982F81" w14:textId="77777777" w:rsidR="00370DC4" w:rsidRPr="00370DC4" w:rsidRDefault="00370DC4" w:rsidP="004C689B">
      <w:pPr>
        <w:widowControl/>
        <w:numPr>
          <w:ilvl w:val="1"/>
          <w:numId w:val="55"/>
        </w:numPr>
        <w:suppressAutoHyphens/>
        <w:autoSpaceDE w:val="0"/>
        <w:autoSpaceDN w:val="0"/>
        <w:adjustRightInd w:val="0"/>
        <w:spacing w:after="60" w:line="276" w:lineRule="auto"/>
        <w:contextualSpacing/>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ubezpieczenia Assistance (ASS),</w:t>
      </w:r>
    </w:p>
    <w:p w14:paraId="4A634766" w14:textId="77777777" w:rsidR="00370DC4" w:rsidRPr="00370DC4" w:rsidRDefault="00370DC4" w:rsidP="004C689B">
      <w:pPr>
        <w:widowControl/>
        <w:numPr>
          <w:ilvl w:val="1"/>
          <w:numId w:val="55"/>
        </w:numPr>
        <w:suppressAutoHyphens/>
        <w:autoSpaceDE w:val="0"/>
        <w:autoSpaceDN w:val="0"/>
        <w:adjustRightInd w:val="0"/>
        <w:spacing w:after="60" w:line="276" w:lineRule="auto"/>
        <w:contextualSpacing/>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ubezpieczenia następstw nieszczęśliwych wypadków kierowcy i pasażerów (NNW).</w:t>
      </w:r>
    </w:p>
    <w:p w14:paraId="5DB6DE3B" w14:textId="77777777" w:rsidR="00370DC4" w:rsidRPr="00370DC4" w:rsidRDefault="00370DC4" w:rsidP="004C689B">
      <w:pPr>
        <w:widowControl/>
        <w:numPr>
          <w:ilvl w:val="0"/>
          <w:numId w:val="54"/>
        </w:numPr>
        <w:suppressAutoHyphens/>
        <w:autoSpaceDE w:val="0"/>
        <w:autoSpaceDN w:val="0"/>
        <w:adjustRightInd w:val="0"/>
        <w:spacing w:after="60" w:line="276" w:lineRule="auto"/>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lastRenderedPageBreak/>
        <w:t>Przedmiotem ubezpieczenia są pojazdy będące w posiadaniu lub użytkowane przez Zamawiającego, wymienione w Załączniku nr 1 do Umowy oraz jego uzupełnieniach, aktualizacjach lub innych dokumentach potwierdzających dane.</w:t>
      </w:r>
    </w:p>
    <w:p w14:paraId="4B7876E4" w14:textId="77777777" w:rsidR="00370DC4" w:rsidRPr="00370DC4" w:rsidRDefault="00370DC4" w:rsidP="004C689B">
      <w:pPr>
        <w:widowControl/>
        <w:numPr>
          <w:ilvl w:val="0"/>
          <w:numId w:val="54"/>
        </w:numPr>
        <w:suppressAutoHyphens/>
        <w:autoSpaceDE w:val="0"/>
        <w:autoSpaceDN w:val="0"/>
        <w:adjustRightInd w:val="0"/>
        <w:spacing w:after="60" w:line="276" w:lineRule="auto"/>
        <w:ind w:left="284" w:hanging="283"/>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 xml:space="preserve">Szczegółowe warunki ubezpieczenia dotyczące zakresów ubezpieczenia określonych w ust. 1 będą zgodne z: </w:t>
      </w:r>
    </w:p>
    <w:p w14:paraId="6775F386" w14:textId="77777777" w:rsidR="00370DC4" w:rsidRPr="00370DC4" w:rsidRDefault="00370DC4" w:rsidP="004C689B">
      <w:pPr>
        <w:widowControl/>
        <w:numPr>
          <w:ilvl w:val="1"/>
          <w:numId w:val="56"/>
        </w:numPr>
        <w:suppressAutoHyphens/>
        <w:autoSpaceDE w:val="0"/>
        <w:autoSpaceDN w:val="0"/>
        <w:adjustRightInd w:val="0"/>
        <w:spacing w:after="60" w:line="276" w:lineRule="auto"/>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 xml:space="preserve">wymaganiami zawartymi w Opisie przedmiotu zamówienia z załącznikami, </w:t>
      </w:r>
      <w:r w:rsidRPr="00370DC4">
        <w:rPr>
          <w:rFonts w:ascii="Calibri" w:eastAsia="Times New Roman" w:hAnsi="Calibri" w:cs="Arial"/>
          <w:i/>
          <w:color w:val="auto"/>
          <w:sz w:val="22"/>
          <w:szCs w:val="22"/>
          <w:lang w:bidi="ar-SA"/>
        </w:rPr>
        <w:t>po uwzględnieniu zmian wprowadzonych w związku z wyjaśnieniami do treści SWZ / zmianami treści SWZ z dnia ……………………………(opcjonalnie)</w:t>
      </w:r>
      <w:r w:rsidRPr="00370DC4">
        <w:rPr>
          <w:rFonts w:ascii="Calibri" w:eastAsia="Times New Roman" w:hAnsi="Calibri" w:cs="Arial"/>
          <w:color w:val="auto"/>
          <w:sz w:val="22"/>
          <w:szCs w:val="22"/>
          <w:lang w:bidi="ar-SA"/>
        </w:rPr>
        <w:t xml:space="preserve"> – załącznik nr 2 do Umowy,</w:t>
      </w:r>
    </w:p>
    <w:p w14:paraId="330C4EB2" w14:textId="77777777" w:rsidR="00370DC4" w:rsidRPr="00370DC4" w:rsidRDefault="00370DC4" w:rsidP="004C689B">
      <w:pPr>
        <w:widowControl/>
        <w:numPr>
          <w:ilvl w:val="1"/>
          <w:numId w:val="56"/>
        </w:numPr>
        <w:suppressAutoHyphens/>
        <w:autoSpaceDE w:val="0"/>
        <w:autoSpaceDN w:val="0"/>
        <w:adjustRightInd w:val="0"/>
        <w:spacing w:after="60" w:line="276" w:lineRule="auto"/>
        <w:ind w:left="567" w:hanging="283"/>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wybraną przez Zamawiającego ofertą z dnia ………………………r., która stanowi załącznik nr 3 do Umowy.</w:t>
      </w:r>
    </w:p>
    <w:p w14:paraId="7A33D588" w14:textId="77777777" w:rsidR="00370DC4" w:rsidRPr="00370DC4" w:rsidRDefault="00370DC4" w:rsidP="00370DC4">
      <w:pPr>
        <w:suppressAutoHyphens/>
        <w:autoSpaceDE w:val="0"/>
        <w:autoSpaceDN w:val="0"/>
        <w:adjustRightInd w:val="0"/>
        <w:spacing w:after="60"/>
        <w:ind w:left="284"/>
        <w:jc w:val="both"/>
        <w:rPr>
          <w:rFonts w:ascii="Calibri" w:eastAsia="Times New Roman" w:hAnsi="Calibri" w:cs="Arial"/>
          <w:color w:val="auto"/>
          <w:sz w:val="22"/>
          <w:szCs w:val="22"/>
          <w:lang w:bidi="ar-SA"/>
        </w:rPr>
      </w:pPr>
    </w:p>
    <w:p w14:paraId="3193BE90" w14:textId="77777777" w:rsidR="00370DC4" w:rsidRPr="00370DC4" w:rsidRDefault="00370DC4" w:rsidP="004C689B">
      <w:pPr>
        <w:widowControl/>
        <w:numPr>
          <w:ilvl w:val="0"/>
          <w:numId w:val="54"/>
        </w:numPr>
        <w:suppressAutoHyphens/>
        <w:autoSpaceDE w:val="0"/>
        <w:autoSpaceDN w:val="0"/>
        <w:adjustRightInd w:val="0"/>
        <w:spacing w:after="60" w:line="276" w:lineRule="auto"/>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Do poszczególnych zakresów ubezpieczenia określonych w ust. 1 zastosowanie mają także następujące ogólne warunki ubezpieczenia stosowane przez Wykonawcę:</w:t>
      </w:r>
    </w:p>
    <w:p w14:paraId="0C027368" w14:textId="77777777" w:rsidR="00370DC4" w:rsidRPr="00370DC4" w:rsidRDefault="00370DC4" w:rsidP="00370DC4">
      <w:pPr>
        <w:suppressAutoHyphens/>
        <w:autoSpaceDE w:val="0"/>
        <w:autoSpaceDN w:val="0"/>
        <w:adjustRightInd w:val="0"/>
        <w:spacing w:after="60"/>
        <w:ind w:left="567" w:hanging="283"/>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1)</w:t>
      </w:r>
      <w:r w:rsidRPr="00370DC4">
        <w:rPr>
          <w:rFonts w:ascii="Calibri" w:eastAsia="Times New Roman" w:hAnsi="Calibri" w:cs="Arial"/>
          <w:color w:val="auto"/>
          <w:sz w:val="22"/>
          <w:szCs w:val="22"/>
          <w:lang w:bidi="ar-SA"/>
        </w:rPr>
        <w:tab/>
        <w:t>……………………………., stanowiące Załącznik nr 4 do niniejszej Umowy</w:t>
      </w:r>
    </w:p>
    <w:p w14:paraId="55120F22" w14:textId="77777777" w:rsidR="00370DC4" w:rsidRPr="00370DC4" w:rsidRDefault="00370DC4" w:rsidP="00370DC4">
      <w:pPr>
        <w:suppressAutoHyphens/>
        <w:autoSpaceDE w:val="0"/>
        <w:autoSpaceDN w:val="0"/>
        <w:adjustRightInd w:val="0"/>
        <w:spacing w:after="60"/>
        <w:ind w:left="567" w:hanging="283"/>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2)</w:t>
      </w:r>
      <w:r w:rsidRPr="00370DC4">
        <w:rPr>
          <w:rFonts w:ascii="Calibri" w:eastAsia="Times New Roman" w:hAnsi="Calibri" w:cs="Arial"/>
          <w:color w:val="auto"/>
          <w:sz w:val="22"/>
          <w:szCs w:val="22"/>
          <w:lang w:bidi="ar-SA"/>
        </w:rPr>
        <w:tab/>
        <w:t>……………………………., stanowiące Załącznik nr 5 do niniejszej Umowy</w:t>
      </w:r>
    </w:p>
    <w:p w14:paraId="30DB6797" w14:textId="77777777" w:rsidR="00370DC4" w:rsidRPr="00370DC4" w:rsidRDefault="00370DC4" w:rsidP="00370DC4">
      <w:pPr>
        <w:suppressAutoHyphens/>
        <w:autoSpaceDE w:val="0"/>
        <w:autoSpaceDN w:val="0"/>
        <w:adjustRightInd w:val="0"/>
        <w:spacing w:after="60"/>
        <w:ind w:left="567" w:hanging="283"/>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3)</w:t>
      </w:r>
      <w:r w:rsidRPr="00370DC4">
        <w:rPr>
          <w:rFonts w:ascii="Calibri" w:eastAsia="Times New Roman" w:hAnsi="Calibri" w:cs="Arial"/>
          <w:color w:val="auto"/>
          <w:sz w:val="22"/>
          <w:szCs w:val="22"/>
          <w:lang w:bidi="ar-SA"/>
        </w:rPr>
        <w:tab/>
        <w:t>……………………………., stanowiące Załącznik nr 6 do niniejszej Umowy</w:t>
      </w:r>
    </w:p>
    <w:p w14:paraId="6C21D655" w14:textId="77777777" w:rsidR="00370DC4" w:rsidRPr="00370DC4" w:rsidRDefault="00370DC4" w:rsidP="00370DC4">
      <w:pPr>
        <w:suppressAutoHyphens/>
        <w:autoSpaceDE w:val="0"/>
        <w:autoSpaceDN w:val="0"/>
        <w:adjustRightInd w:val="0"/>
        <w:spacing w:after="60"/>
        <w:ind w:left="567" w:hanging="283"/>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4)</w:t>
      </w:r>
      <w:r w:rsidRPr="00370DC4">
        <w:rPr>
          <w:rFonts w:ascii="Calibri" w:eastAsia="Times New Roman" w:hAnsi="Calibri" w:cs="Arial"/>
          <w:color w:val="auto"/>
          <w:sz w:val="22"/>
          <w:szCs w:val="22"/>
          <w:lang w:bidi="ar-SA"/>
        </w:rPr>
        <w:tab/>
        <w:t>……………………………., stanowiące Załącznik nr 7 do niniejszej Umowy</w:t>
      </w:r>
    </w:p>
    <w:p w14:paraId="692869D8" w14:textId="77777777" w:rsidR="00370DC4" w:rsidRPr="00370DC4" w:rsidRDefault="00370DC4" w:rsidP="00370DC4">
      <w:pPr>
        <w:suppressAutoHyphens/>
        <w:autoSpaceDE w:val="0"/>
        <w:autoSpaceDN w:val="0"/>
        <w:adjustRightInd w:val="0"/>
        <w:spacing w:after="60"/>
        <w:ind w:left="284"/>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z zastrzeżeniem ust. 5.</w:t>
      </w:r>
    </w:p>
    <w:p w14:paraId="4E71841F" w14:textId="77777777" w:rsidR="00370DC4" w:rsidRPr="00370DC4" w:rsidRDefault="00370DC4" w:rsidP="004C689B">
      <w:pPr>
        <w:widowControl/>
        <w:numPr>
          <w:ilvl w:val="0"/>
          <w:numId w:val="54"/>
        </w:numPr>
        <w:suppressAutoHyphens/>
        <w:autoSpaceDE w:val="0"/>
        <w:autoSpaceDN w:val="0"/>
        <w:adjustRightInd w:val="0"/>
        <w:spacing w:after="60" w:line="276" w:lineRule="auto"/>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W przypadku rozbieżności pomiędzy zapisami Umowy (w tym załącznika nr 2) a warunkami ubezpieczenia Wykonawcy pierwszeństwo mają zapisy Umowy, chyba, że dany zapis ogólnych warunków ubezpieczenia jest korzystniejszy dla Zamawiającego.</w:t>
      </w:r>
      <w:r w:rsidRPr="00370DC4">
        <w:rPr>
          <w:rFonts w:ascii="Calibri" w:eastAsia="Times New Roman" w:hAnsi="Calibri" w:cs="Arial"/>
          <w:color w:val="auto"/>
          <w:sz w:val="22"/>
          <w:szCs w:val="22"/>
          <w:lang w:eastAsia="ar-SA" w:bidi="ar-SA"/>
        </w:rPr>
        <w:t xml:space="preserve"> </w:t>
      </w:r>
      <w:r w:rsidRPr="00370DC4">
        <w:rPr>
          <w:rFonts w:ascii="Calibri" w:eastAsia="Times New Roman" w:hAnsi="Calibri" w:cs="Arial"/>
          <w:color w:val="auto"/>
          <w:sz w:val="22"/>
          <w:szCs w:val="22"/>
          <w:lang w:bidi="ar-SA"/>
        </w:rPr>
        <w:t>Wszelkie wątpliwości i rozbieżności będą interpretowane na korzyść Zamawiającego.</w:t>
      </w:r>
    </w:p>
    <w:p w14:paraId="73E66E61" w14:textId="77777777" w:rsidR="00370DC4" w:rsidRPr="00370DC4" w:rsidRDefault="00370DC4" w:rsidP="004C689B">
      <w:pPr>
        <w:widowControl/>
        <w:numPr>
          <w:ilvl w:val="0"/>
          <w:numId w:val="54"/>
        </w:numPr>
        <w:autoSpaceDE w:val="0"/>
        <w:autoSpaceDN w:val="0"/>
        <w:adjustRightInd w:val="0"/>
        <w:spacing w:after="60" w:line="276" w:lineRule="auto"/>
        <w:ind w:left="357" w:hanging="357"/>
        <w:contextualSpacing/>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W wykonaniu niniejszej Umowy Wykonawca wystawi stosowne polisy ubezpieczeniowe lub certyfikaty, potwierdzające udzielenie ochrony ubezpieczeniowej zgodnie z warunkami niniejszej Umowy. W przypadku zgłoszenia przez Zamawiającego zmiany stanu posiadanych pojazdów Wykonawca wystawi stosowne dokumenty (polisy, aneksy do polis, certyfikaty) potwierdzające zmianę.</w:t>
      </w:r>
    </w:p>
    <w:p w14:paraId="6A256643" w14:textId="77777777" w:rsidR="00370DC4" w:rsidRPr="00370DC4" w:rsidRDefault="00370DC4" w:rsidP="004C689B">
      <w:pPr>
        <w:widowControl/>
        <w:numPr>
          <w:ilvl w:val="0"/>
          <w:numId w:val="54"/>
        </w:numPr>
        <w:autoSpaceDE w:val="0"/>
        <w:autoSpaceDN w:val="0"/>
        <w:adjustRightInd w:val="0"/>
        <w:spacing w:after="60" w:line="276" w:lineRule="auto"/>
        <w:ind w:left="357" w:hanging="357"/>
        <w:contextualSpacing/>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 xml:space="preserve">W przypadku Wykonawcy działającego w formie towarzystwa ubezpieczeń wzajemnych zawarcie umów ubezpieczenia nie będzie wiązało się z uzyskaniem przez Zamawiającego członkostwa w TUW, a w szczególności - z zobowiązaniem Zamawiającego do udziału w pokrywaniu straty towarzystwa przez wnoszenie dodatkowej składki oraz z możliwością zmniejszenia świadczeń towarzystwa na rzecz Zamawiającego z tytułu ubezpieczeń. Przed zawarciem Umowy Wykonawca przedłoży statut towarzystwa, który stanowić będzie integralną część Umowy </w:t>
      </w:r>
      <w:r w:rsidRPr="00370DC4">
        <w:rPr>
          <w:rFonts w:ascii="Calibri" w:eastAsia="Times New Roman" w:hAnsi="Calibri" w:cs="Arial"/>
          <w:i/>
          <w:color w:val="auto"/>
          <w:sz w:val="22"/>
          <w:szCs w:val="22"/>
          <w:lang w:bidi="ar-SA"/>
        </w:rPr>
        <w:t>(zapis będzie miał zastosowanie wyłącznie w odniesieniu do Wykonawcy działającego w formie TUW – w pozostałych przypadkach niniejszy zapis zostanie usunięty)</w:t>
      </w:r>
      <w:r w:rsidRPr="00370DC4">
        <w:rPr>
          <w:rFonts w:ascii="Calibri" w:eastAsia="Times New Roman" w:hAnsi="Calibri" w:cs="Arial"/>
          <w:color w:val="auto"/>
          <w:sz w:val="22"/>
          <w:szCs w:val="22"/>
          <w:lang w:bidi="ar-SA"/>
        </w:rPr>
        <w:t>.</w:t>
      </w:r>
    </w:p>
    <w:p w14:paraId="37D10F40" w14:textId="77777777" w:rsidR="00370DC4" w:rsidRPr="00370DC4" w:rsidRDefault="00370DC4" w:rsidP="00370DC4">
      <w:pPr>
        <w:widowControl/>
        <w:autoSpaceDE w:val="0"/>
        <w:autoSpaceDN w:val="0"/>
        <w:adjustRightInd w:val="0"/>
        <w:spacing w:after="60" w:line="276" w:lineRule="auto"/>
        <w:jc w:val="center"/>
        <w:rPr>
          <w:rFonts w:ascii="Calibri" w:eastAsia="Times New Roman" w:hAnsi="Calibri" w:cs="Calibri"/>
          <w:b/>
          <w:bCs/>
          <w:color w:val="auto"/>
          <w:sz w:val="22"/>
          <w:szCs w:val="22"/>
          <w:lang w:bidi="ar-SA"/>
        </w:rPr>
      </w:pPr>
    </w:p>
    <w:p w14:paraId="6A42EE34" w14:textId="77777777" w:rsidR="00370DC4" w:rsidRPr="00370DC4" w:rsidRDefault="00370DC4" w:rsidP="00370DC4">
      <w:pPr>
        <w:widowControl/>
        <w:autoSpaceDE w:val="0"/>
        <w:autoSpaceDN w:val="0"/>
        <w:adjustRightInd w:val="0"/>
        <w:spacing w:after="60" w:line="276" w:lineRule="auto"/>
        <w:jc w:val="center"/>
        <w:rPr>
          <w:rFonts w:ascii="Calibri" w:eastAsia="Times New Roman" w:hAnsi="Calibri" w:cs="Calibri"/>
          <w:color w:val="auto"/>
          <w:sz w:val="22"/>
          <w:szCs w:val="22"/>
          <w:lang w:bidi="ar-SA"/>
        </w:rPr>
      </w:pPr>
      <w:r w:rsidRPr="00370DC4">
        <w:rPr>
          <w:rFonts w:ascii="Calibri" w:eastAsia="Times New Roman" w:hAnsi="Calibri" w:cs="Calibri"/>
          <w:b/>
          <w:bCs/>
          <w:color w:val="auto"/>
          <w:sz w:val="22"/>
          <w:szCs w:val="22"/>
          <w:lang w:bidi="ar-SA"/>
        </w:rPr>
        <w:t>§ 2</w:t>
      </w:r>
    </w:p>
    <w:p w14:paraId="24B92692" w14:textId="77777777" w:rsidR="00370DC4" w:rsidRPr="00370DC4" w:rsidRDefault="00370DC4" w:rsidP="00370DC4">
      <w:pPr>
        <w:widowControl/>
        <w:autoSpaceDE w:val="0"/>
        <w:autoSpaceDN w:val="0"/>
        <w:adjustRightInd w:val="0"/>
        <w:spacing w:after="60" w:line="276" w:lineRule="auto"/>
        <w:jc w:val="center"/>
        <w:rPr>
          <w:rFonts w:ascii="Calibri" w:eastAsia="Times New Roman" w:hAnsi="Calibri" w:cs="Calibri"/>
          <w:b/>
          <w:bCs/>
          <w:color w:val="auto"/>
          <w:sz w:val="22"/>
          <w:szCs w:val="22"/>
          <w:lang w:bidi="ar-SA"/>
        </w:rPr>
      </w:pPr>
      <w:r w:rsidRPr="00370DC4">
        <w:rPr>
          <w:rFonts w:ascii="Calibri" w:eastAsia="Times New Roman" w:hAnsi="Calibri" w:cs="Calibri"/>
          <w:b/>
          <w:bCs/>
          <w:color w:val="auto"/>
          <w:sz w:val="22"/>
          <w:szCs w:val="22"/>
          <w:lang w:bidi="ar-SA"/>
        </w:rPr>
        <w:t>TERMIN I WYKONANIE UMOWY</w:t>
      </w:r>
    </w:p>
    <w:p w14:paraId="6E09752B" w14:textId="77777777" w:rsidR="00370DC4" w:rsidRPr="00370DC4" w:rsidRDefault="00370DC4" w:rsidP="004C689B">
      <w:pPr>
        <w:widowControl/>
        <w:numPr>
          <w:ilvl w:val="0"/>
          <w:numId w:val="57"/>
        </w:numPr>
        <w:suppressAutoHyphens/>
        <w:autoSpaceDE w:val="0"/>
        <w:autoSpaceDN w:val="0"/>
        <w:adjustRightInd w:val="0"/>
        <w:spacing w:after="60" w:line="276" w:lineRule="auto"/>
        <w:jc w:val="both"/>
        <w:rPr>
          <w:rFonts w:ascii="Calibri" w:eastAsia="Times New Roman" w:hAnsi="Calibri" w:cs="Times New Roman"/>
          <w:color w:val="auto"/>
          <w:sz w:val="22"/>
          <w:szCs w:val="22"/>
          <w:lang w:eastAsia="en-US" w:bidi="ar-SA"/>
        </w:rPr>
      </w:pPr>
      <w:r w:rsidRPr="00370DC4">
        <w:rPr>
          <w:rFonts w:ascii="Calibri" w:eastAsia="Times New Roman" w:hAnsi="Calibri" w:cs="Arial"/>
          <w:color w:val="auto"/>
          <w:sz w:val="22"/>
          <w:szCs w:val="22"/>
          <w:lang w:bidi="ar-SA"/>
        </w:rPr>
        <w:t>Niniejsza Umowa zostaje zawarta na okres od 8 marca 2024 r. do 7 marca 2026 r. (obie daty włączone).</w:t>
      </w:r>
    </w:p>
    <w:p w14:paraId="7BE0F36B" w14:textId="77777777" w:rsidR="00370DC4" w:rsidRPr="00370DC4" w:rsidRDefault="00370DC4" w:rsidP="004C689B">
      <w:pPr>
        <w:widowControl/>
        <w:numPr>
          <w:ilvl w:val="0"/>
          <w:numId w:val="57"/>
        </w:numPr>
        <w:suppressAutoHyphens/>
        <w:autoSpaceDE w:val="0"/>
        <w:autoSpaceDN w:val="0"/>
        <w:adjustRightInd w:val="0"/>
        <w:spacing w:after="60" w:line="276" w:lineRule="auto"/>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 xml:space="preserve">Odpowiedzialność Wykonawcy z tytułu niniejszej Umowy rozpoczyna się od dnia 08 marca 2024 r. </w:t>
      </w:r>
    </w:p>
    <w:p w14:paraId="7FE7595C" w14:textId="77777777" w:rsidR="00370DC4" w:rsidRPr="00370DC4" w:rsidRDefault="00370DC4" w:rsidP="004C689B">
      <w:pPr>
        <w:widowControl/>
        <w:numPr>
          <w:ilvl w:val="0"/>
          <w:numId w:val="57"/>
        </w:numPr>
        <w:suppressAutoHyphens/>
        <w:autoSpaceDE w:val="0"/>
        <w:autoSpaceDN w:val="0"/>
        <w:adjustRightInd w:val="0"/>
        <w:spacing w:after="60" w:line="276" w:lineRule="auto"/>
        <w:contextualSpacing/>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Umowa określa warunki ubezpieczenia w całym okresie jej obowiązywania. Wykonawca gwarantuje, iż w przypadku zmian wartości, liczby i rodzaju pojazdów Zamawiającego, warunki ubezpieczenia określone w umowie nie ulegną zmianie.</w:t>
      </w:r>
    </w:p>
    <w:p w14:paraId="695C2A9C" w14:textId="77777777" w:rsidR="00370DC4" w:rsidRPr="00370DC4" w:rsidRDefault="00370DC4" w:rsidP="004C689B">
      <w:pPr>
        <w:widowControl/>
        <w:numPr>
          <w:ilvl w:val="0"/>
          <w:numId w:val="57"/>
        </w:numPr>
        <w:suppressAutoHyphens/>
        <w:autoSpaceDE w:val="0"/>
        <w:autoSpaceDN w:val="0"/>
        <w:adjustRightInd w:val="0"/>
        <w:spacing w:after="60" w:line="276" w:lineRule="auto"/>
        <w:contextualSpacing/>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lastRenderedPageBreak/>
        <w:t>Wszystkie odszkodowania należne Zamawiającemu będą wypłacane wraz z podatkiem od towarów i usług (VAT).</w:t>
      </w:r>
      <w:r w:rsidRPr="00370DC4">
        <w:rPr>
          <w:rFonts w:ascii="Calibri" w:eastAsia="Times New Roman" w:hAnsi="Calibri" w:cs="Arial"/>
          <w:color w:val="auto"/>
          <w:sz w:val="22"/>
          <w:szCs w:val="22"/>
          <w:lang w:eastAsia="ar-SA" w:bidi="ar-SA"/>
        </w:rPr>
        <w:t xml:space="preserve"> </w:t>
      </w:r>
      <w:r w:rsidRPr="00370DC4">
        <w:rPr>
          <w:rFonts w:ascii="Calibri" w:eastAsia="Times New Roman" w:hAnsi="Calibri" w:cs="Arial"/>
          <w:color w:val="auto"/>
          <w:sz w:val="22"/>
          <w:szCs w:val="22"/>
          <w:lang w:bidi="ar-SA"/>
        </w:rPr>
        <w:t>Jeżeli do wypłaty odszkodowania wymagane będą faktury, Zamawiający nie będzie miał obowiązku przekazywania Wykonawcy oryginałów faktur, a jedynie ich kserokopie, które na życzenie Wykonawcy mogą zostać poświadczone przez Zamawiającego za zgodność z oryginałem.</w:t>
      </w:r>
    </w:p>
    <w:p w14:paraId="0FDB9D2F" w14:textId="00286252" w:rsidR="00370DC4" w:rsidRPr="00370DC4" w:rsidRDefault="00370DC4" w:rsidP="004C689B">
      <w:pPr>
        <w:widowControl/>
        <w:numPr>
          <w:ilvl w:val="0"/>
          <w:numId w:val="57"/>
        </w:numPr>
        <w:suppressAutoHyphens/>
        <w:autoSpaceDE w:val="0"/>
        <w:autoSpaceDN w:val="0"/>
        <w:adjustRightInd w:val="0"/>
        <w:spacing w:after="60" w:line="276" w:lineRule="auto"/>
        <w:contextualSpacing/>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 xml:space="preserve">Procedura likwidacji szkód wraz z postanowieniami dotyczącymi bieżącej obsługi Umowy w zakresie niewynikającym z Umowy może zostać doprecyzowana przez Strony po podpisaniu niniejszej Umowy.    </w:t>
      </w:r>
    </w:p>
    <w:p w14:paraId="7729C6DF" w14:textId="77777777" w:rsidR="00370DC4" w:rsidRPr="00370DC4" w:rsidRDefault="00370DC4" w:rsidP="004C689B">
      <w:pPr>
        <w:widowControl/>
        <w:numPr>
          <w:ilvl w:val="0"/>
          <w:numId w:val="57"/>
        </w:numPr>
        <w:suppressAutoHyphens/>
        <w:autoSpaceDE w:val="0"/>
        <w:autoSpaceDN w:val="0"/>
        <w:adjustRightInd w:val="0"/>
        <w:spacing w:after="60" w:line="276" w:lineRule="auto"/>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Jakiekolwiek niezamierzone błędy lub przeoczenia Zamawiającego w realizacji obowiązków wynikających z umowy ubezpieczenia (w tym w zgłoszeniach lub dokumentach) nie ograniczą praw Zamawiającego wynikających z tej Umowy, jeśli taki błąd lub przeoczenie zostaną sprostowane lub naprawione niezwłocznie, nie później jednak niż w ciągu 30 dni od dnia ich zaistnienia lub od dnia powzięcia przez Zamawiającego wiadomości o ich zaistnieniu (w tym powzięcia wiadomości od Wykonawcy).</w:t>
      </w:r>
    </w:p>
    <w:p w14:paraId="18BF5F10" w14:textId="77777777" w:rsidR="00370DC4" w:rsidRPr="00370DC4" w:rsidRDefault="00370DC4" w:rsidP="004C689B">
      <w:pPr>
        <w:widowControl/>
        <w:numPr>
          <w:ilvl w:val="0"/>
          <w:numId w:val="57"/>
        </w:numPr>
        <w:suppressAutoHyphens/>
        <w:autoSpaceDE w:val="0"/>
        <w:autoSpaceDN w:val="0"/>
        <w:adjustRightInd w:val="0"/>
        <w:spacing w:after="60" w:line="276" w:lineRule="auto"/>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 xml:space="preserve">W zawarciu ubezpieczeń i w bieżącej obsłudze ubezpieczeń zawartych w wyniku przeprowadzonego postępowania o udzielenie zamówienia publicznego pośredniczy biuro brokerskie PROSPECTOR Grupa Konsultingowa Sp. z o.o. z siedzibą w Warszawie, </w:t>
      </w:r>
      <w:r w:rsidRPr="00370DC4">
        <w:rPr>
          <w:rFonts w:ascii="Calibri" w:eastAsia="Calibri" w:hAnsi="Calibri" w:cs="Times New Roman"/>
          <w:color w:val="auto"/>
          <w:sz w:val="22"/>
          <w:szCs w:val="22"/>
          <w:lang w:eastAsia="en-US" w:bidi="ar-SA"/>
        </w:rPr>
        <w:t>ul. Trojańska 7, 02-261 Warszawa, posiadające zezwolenie na wykonywanie działalności brokerskiej w zakresie ubezpieczeń nr 35/96, wpisane do rejestru brokerów ubezpieczeniowych prowadzonego przez Komisję Nadzoru Finansowego pod nr 00000150/U</w:t>
      </w:r>
      <w:r w:rsidRPr="00370DC4">
        <w:rPr>
          <w:rFonts w:ascii="Calibri" w:eastAsia="Times New Roman" w:hAnsi="Calibri" w:cs="Arial"/>
          <w:color w:val="auto"/>
          <w:sz w:val="22"/>
          <w:szCs w:val="22"/>
          <w:lang w:bidi="ar-SA"/>
        </w:rPr>
        <w:t>.</w:t>
      </w:r>
    </w:p>
    <w:p w14:paraId="00AE9AA5" w14:textId="77777777" w:rsidR="00370DC4" w:rsidRPr="00370DC4" w:rsidRDefault="00370DC4" w:rsidP="00370DC4">
      <w:pPr>
        <w:autoSpaceDE w:val="0"/>
        <w:autoSpaceDN w:val="0"/>
        <w:adjustRightInd w:val="0"/>
        <w:spacing w:after="60"/>
        <w:jc w:val="center"/>
        <w:rPr>
          <w:rFonts w:ascii="Calibri" w:eastAsia="Times New Roman" w:hAnsi="Calibri" w:cs="Arial"/>
          <w:b/>
          <w:bCs/>
          <w:color w:val="auto"/>
          <w:sz w:val="22"/>
          <w:szCs w:val="22"/>
          <w:lang w:bidi="ar-SA"/>
        </w:rPr>
      </w:pPr>
    </w:p>
    <w:p w14:paraId="456F5766" w14:textId="77777777" w:rsidR="00370DC4" w:rsidRPr="00370DC4" w:rsidRDefault="00370DC4" w:rsidP="00370DC4">
      <w:pPr>
        <w:autoSpaceDE w:val="0"/>
        <w:autoSpaceDN w:val="0"/>
        <w:adjustRightInd w:val="0"/>
        <w:spacing w:after="60"/>
        <w:jc w:val="center"/>
        <w:rPr>
          <w:rFonts w:ascii="Calibri" w:eastAsia="Times New Roman" w:hAnsi="Calibri" w:cs="Arial"/>
          <w:b/>
          <w:bCs/>
          <w:color w:val="auto"/>
          <w:sz w:val="22"/>
          <w:szCs w:val="22"/>
          <w:lang w:bidi="ar-SA"/>
        </w:rPr>
      </w:pPr>
      <w:r w:rsidRPr="00370DC4">
        <w:rPr>
          <w:rFonts w:ascii="Calibri" w:eastAsia="Times New Roman" w:hAnsi="Calibri" w:cs="Arial"/>
          <w:b/>
          <w:bCs/>
          <w:color w:val="auto"/>
          <w:sz w:val="22"/>
          <w:szCs w:val="22"/>
          <w:lang w:bidi="ar-SA"/>
        </w:rPr>
        <w:t xml:space="preserve">§ 3 </w:t>
      </w:r>
    </w:p>
    <w:p w14:paraId="5B78CB61" w14:textId="77777777" w:rsidR="00370DC4" w:rsidRPr="00370DC4" w:rsidRDefault="00370DC4" w:rsidP="00370DC4">
      <w:pPr>
        <w:autoSpaceDE w:val="0"/>
        <w:autoSpaceDN w:val="0"/>
        <w:adjustRightInd w:val="0"/>
        <w:spacing w:after="60"/>
        <w:jc w:val="center"/>
        <w:rPr>
          <w:rFonts w:ascii="Calibri" w:eastAsia="Times New Roman" w:hAnsi="Calibri" w:cs="Arial"/>
          <w:b/>
          <w:bCs/>
          <w:color w:val="auto"/>
          <w:sz w:val="22"/>
          <w:szCs w:val="22"/>
          <w:lang w:bidi="ar-SA"/>
        </w:rPr>
      </w:pPr>
      <w:r w:rsidRPr="00370DC4">
        <w:rPr>
          <w:rFonts w:ascii="Calibri" w:eastAsia="Times New Roman" w:hAnsi="Calibri" w:cs="Arial"/>
          <w:b/>
          <w:bCs/>
          <w:color w:val="auto"/>
          <w:sz w:val="22"/>
          <w:szCs w:val="22"/>
          <w:lang w:bidi="ar-SA"/>
        </w:rPr>
        <w:t>POSTANOWIENIA DOTYCZĄCE ZMIAN W UMOWIE</w:t>
      </w:r>
    </w:p>
    <w:p w14:paraId="441F400C" w14:textId="77777777" w:rsidR="00370DC4" w:rsidRPr="00370DC4" w:rsidRDefault="00370DC4" w:rsidP="004C689B">
      <w:pPr>
        <w:widowControl/>
        <w:numPr>
          <w:ilvl w:val="0"/>
          <w:numId w:val="65"/>
        </w:numPr>
        <w:autoSpaceDE w:val="0"/>
        <w:autoSpaceDN w:val="0"/>
        <w:adjustRightInd w:val="0"/>
        <w:spacing w:after="60" w:line="276" w:lineRule="auto"/>
        <w:contextualSpacing/>
        <w:jc w:val="both"/>
        <w:rPr>
          <w:rFonts w:ascii="Calibri" w:eastAsia="Times New Roman" w:hAnsi="Calibri" w:cs="Arial"/>
          <w:color w:val="auto"/>
          <w:sz w:val="22"/>
          <w:szCs w:val="22"/>
          <w:lang w:bidi="ar-SA"/>
        </w:rPr>
      </w:pPr>
      <w:r w:rsidRPr="00370DC4">
        <w:rPr>
          <w:rFonts w:ascii="Calibri" w:eastAsia="Times New Roman" w:hAnsi="Calibri" w:cs="Calibri"/>
          <w:color w:val="auto"/>
          <w:sz w:val="22"/>
          <w:szCs w:val="22"/>
          <w:lang w:eastAsia="ar-SA" w:bidi="ar-SA"/>
        </w:rPr>
        <w:t>Z zastrzeżeniem wyjątków określonych w Umowie, wszelkie zmiany Umowy wymagają dla swej ważności formy pisemnej.</w:t>
      </w:r>
    </w:p>
    <w:p w14:paraId="7DE8F734" w14:textId="77777777" w:rsidR="00370DC4" w:rsidRPr="00370DC4" w:rsidRDefault="00370DC4" w:rsidP="004C689B">
      <w:pPr>
        <w:widowControl/>
        <w:numPr>
          <w:ilvl w:val="0"/>
          <w:numId w:val="65"/>
        </w:numPr>
        <w:autoSpaceDE w:val="0"/>
        <w:autoSpaceDN w:val="0"/>
        <w:adjustRightInd w:val="0"/>
        <w:spacing w:after="60" w:line="276" w:lineRule="auto"/>
        <w:contextualSpacing/>
        <w:jc w:val="both"/>
        <w:rPr>
          <w:rFonts w:ascii="Calibri" w:eastAsia="Times New Roman" w:hAnsi="Calibri" w:cs="Arial"/>
          <w:color w:val="auto"/>
          <w:sz w:val="22"/>
          <w:szCs w:val="22"/>
          <w:lang w:bidi="ar-SA"/>
        </w:rPr>
      </w:pPr>
      <w:r w:rsidRPr="00370DC4">
        <w:rPr>
          <w:rFonts w:ascii="Calibri" w:eastAsia="Times New Roman" w:hAnsi="Calibri" w:cs="Calibri"/>
          <w:color w:val="auto"/>
          <w:sz w:val="22"/>
          <w:szCs w:val="22"/>
          <w:lang w:eastAsia="ar-SA" w:bidi="ar-SA"/>
        </w:rPr>
        <w:t>Zgodnie z art. 455 ust. 1 pkt. 1 ustawy, Zamawiający przewiduje możliwość dokonania istotnych zmian w Umowie w następujących przypadkach:</w:t>
      </w:r>
    </w:p>
    <w:p w14:paraId="6D6086D7" w14:textId="77777777" w:rsidR="00370DC4" w:rsidRPr="00370DC4" w:rsidRDefault="00370DC4" w:rsidP="004C689B">
      <w:pPr>
        <w:widowControl/>
        <w:numPr>
          <w:ilvl w:val="0"/>
          <w:numId w:val="66"/>
        </w:numPr>
        <w:tabs>
          <w:tab w:val="left" w:pos="426"/>
        </w:tabs>
        <w:autoSpaceDE w:val="0"/>
        <w:autoSpaceDN w:val="0"/>
        <w:adjustRightInd w:val="0"/>
        <w:spacing w:after="60" w:line="276" w:lineRule="auto"/>
        <w:contextualSpacing/>
        <w:jc w:val="both"/>
        <w:rPr>
          <w:rFonts w:ascii="Calibri" w:eastAsia="Times New Roman" w:hAnsi="Calibri" w:cs="Arial"/>
          <w:color w:val="auto"/>
          <w:sz w:val="22"/>
          <w:szCs w:val="22"/>
          <w:lang w:eastAsia="ar-SA" w:bidi="ar-SA"/>
        </w:rPr>
      </w:pPr>
      <w:r w:rsidRPr="00370DC4">
        <w:rPr>
          <w:rFonts w:ascii="Calibri" w:eastAsia="Times New Roman" w:hAnsi="Calibri" w:cs="Arial"/>
          <w:color w:val="auto"/>
          <w:sz w:val="22"/>
          <w:szCs w:val="22"/>
          <w:lang w:bidi="ar-SA"/>
        </w:rPr>
        <w:t>Zmiany przez Wykonawcę zakresu i warunków ubezpieczenia lub procedur obsługi i likwidacji szkód i zaoferowania Zamawiającemu wprowadzenia tych zmian w Umowie, jeżeli są korzystne dla Zamawiającego i nie wiążą się ze zwyżką zagwarantowanych w Umowie taryf składki.</w:t>
      </w:r>
    </w:p>
    <w:p w14:paraId="2B21D72D" w14:textId="77777777" w:rsidR="00370DC4" w:rsidRPr="00370DC4" w:rsidRDefault="00370DC4" w:rsidP="004C689B">
      <w:pPr>
        <w:widowControl/>
        <w:numPr>
          <w:ilvl w:val="0"/>
          <w:numId w:val="66"/>
        </w:numPr>
        <w:tabs>
          <w:tab w:val="left" w:pos="426"/>
        </w:tabs>
        <w:autoSpaceDE w:val="0"/>
        <w:autoSpaceDN w:val="0"/>
        <w:adjustRightInd w:val="0"/>
        <w:spacing w:after="60" w:line="276" w:lineRule="auto"/>
        <w:contextualSpacing/>
        <w:jc w:val="both"/>
        <w:rPr>
          <w:rFonts w:ascii="Calibri" w:eastAsia="Times New Roman" w:hAnsi="Calibri" w:cs="Arial"/>
          <w:color w:val="auto"/>
          <w:sz w:val="22"/>
          <w:szCs w:val="22"/>
          <w:lang w:eastAsia="ar-SA" w:bidi="ar-SA"/>
        </w:rPr>
      </w:pPr>
      <w:r w:rsidRPr="00370DC4">
        <w:rPr>
          <w:rFonts w:ascii="Calibri" w:eastAsia="Times New Roman" w:hAnsi="Calibri" w:cs="Arial"/>
          <w:color w:val="auto"/>
          <w:sz w:val="22"/>
          <w:szCs w:val="22"/>
          <w:lang w:bidi="ar-SA"/>
        </w:rPr>
        <w:t>Stwierdzenia jakichkolwiek niezamierzonych błędów lub opuszczeń. W razie stwierdzenia jakichkolwiek niezamierzonych błędów lub opuszczeń strony zmienią Umowę poprzez poprawienie błędów i dodanie brakującej treści, tak żeby treść Umowy odpowiadała faktycznemu zamierzeniu Zamawiającego.</w:t>
      </w:r>
    </w:p>
    <w:p w14:paraId="4C489092" w14:textId="77777777" w:rsidR="00370DC4" w:rsidRPr="00370DC4" w:rsidRDefault="00370DC4" w:rsidP="004C689B">
      <w:pPr>
        <w:widowControl/>
        <w:numPr>
          <w:ilvl w:val="0"/>
          <w:numId w:val="66"/>
        </w:numPr>
        <w:tabs>
          <w:tab w:val="left" w:pos="426"/>
        </w:tabs>
        <w:autoSpaceDE w:val="0"/>
        <w:autoSpaceDN w:val="0"/>
        <w:adjustRightInd w:val="0"/>
        <w:spacing w:after="60" w:line="276" w:lineRule="auto"/>
        <w:contextualSpacing/>
        <w:jc w:val="both"/>
        <w:rPr>
          <w:rFonts w:ascii="Calibri" w:eastAsia="Times New Roman" w:hAnsi="Calibri" w:cs="Arial"/>
          <w:color w:val="auto"/>
          <w:sz w:val="22"/>
          <w:szCs w:val="22"/>
          <w:lang w:eastAsia="ar-SA" w:bidi="ar-SA"/>
        </w:rPr>
      </w:pPr>
      <w:r w:rsidRPr="00370DC4">
        <w:rPr>
          <w:rFonts w:ascii="Calibri" w:eastAsia="Times New Roman" w:hAnsi="Calibri" w:cs="Arial"/>
          <w:color w:val="auto"/>
          <w:sz w:val="22"/>
          <w:szCs w:val="22"/>
          <w:lang w:eastAsia="ar-SA" w:bidi="ar-SA"/>
        </w:rPr>
        <w:t>Zaistnienia omyłki pisarskiej lub rachunkowej – dopuszczalna jest poprawa w zakresie omyłki.</w:t>
      </w:r>
    </w:p>
    <w:p w14:paraId="16DF05DC" w14:textId="77777777" w:rsidR="00370DC4" w:rsidRPr="00370DC4" w:rsidRDefault="00370DC4" w:rsidP="004C689B">
      <w:pPr>
        <w:widowControl/>
        <w:numPr>
          <w:ilvl w:val="0"/>
          <w:numId w:val="66"/>
        </w:numPr>
        <w:tabs>
          <w:tab w:val="left" w:pos="426"/>
        </w:tabs>
        <w:autoSpaceDE w:val="0"/>
        <w:autoSpaceDN w:val="0"/>
        <w:adjustRightInd w:val="0"/>
        <w:spacing w:after="60" w:line="276" w:lineRule="auto"/>
        <w:contextualSpacing/>
        <w:jc w:val="both"/>
        <w:rPr>
          <w:rFonts w:ascii="Calibri" w:eastAsia="Times New Roman" w:hAnsi="Calibri" w:cs="Arial"/>
          <w:color w:val="auto"/>
          <w:sz w:val="22"/>
          <w:szCs w:val="22"/>
          <w:lang w:eastAsia="ar-SA" w:bidi="ar-SA"/>
        </w:rPr>
      </w:pPr>
      <w:r w:rsidRPr="00370DC4">
        <w:rPr>
          <w:rFonts w:ascii="Calibri" w:eastAsia="Times New Roman" w:hAnsi="Calibri" w:cs="Arial"/>
          <w:color w:val="auto"/>
          <w:sz w:val="22"/>
          <w:szCs w:val="22"/>
          <w:lang w:eastAsia="ar-SA" w:bidi="ar-SA"/>
        </w:rPr>
        <w:t>Zmiany obowiązujących przepisów prawa. W przypadku zmian w obowiązujących przepisach prawa, które mają zastosowanie do Umowy, strony mogą dostosować Umowę do zmienionych przepisów.</w:t>
      </w:r>
    </w:p>
    <w:p w14:paraId="04F09414" w14:textId="77777777" w:rsidR="00370DC4" w:rsidRPr="00370DC4" w:rsidRDefault="00370DC4" w:rsidP="004C689B">
      <w:pPr>
        <w:widowControl/>
        <w:numPr>
          <w:ilvl w:val="0"/>
          <w:numId w:val="66"/>
        </w:numPr>
        <w:tabs>
          <w:tab w:val="left" w:pos="426"/>
        </w:tabs>
        <w:autoSpaceDE w:val="0"/>
        <w:autoSpaceDN w:val="0"/>
        <w:adjustRightInd w:val="0"/>
        <w:spacing w:after="60" w:line="276" w:lineRule="auto"/>
        <w:contextualSpacing/>
        <w:jc w:val="both"/>
        <w:rPr>
          <w:rFonts w:ascii="Calibri" w:eastAsia="Times New Roman" w:hAnsi="Calibri" w:cs="Arial"/>
          <w:color w:val="auto"/>
          <w:sz w:val="22"/>
          <w:szCs w:val="22"/>
          <w:lang w:eastAsia="ar-SA" w:bidi="ar-SA"/>
        </w:rPr>
      </w:pPr>
      <w:r w:rsidRPr="00370DC4">
        <w:rPr>
          <w:rFonts w:ascii="Calibri" w:eastAsia="Times New Roman" w:hAnsi="Calibri" w:cs="Arial"/>
          <w:color w:val="auto"/>
          <w:sz w:val="22"/>
          <w:szCs w:val="22"/>
          <w:lang w:eastAsia="ar-SA" w:bidi="ar-SA"/>
        </w:rPr>
        <w:t>Zmiany w zakresie przedmiotu zamówienia i innych postanowień umownych, jeżeli konieczność wprowadzenia takich zmian jest skutkiem potrzeb Zamawiającego, wynikających ze zdarzeń, które nastąpiły po zakończeniu postępowania; Zmiany są dopuszczalne w zakresie potrzebnym do dostosowania Umowy do nowych potrzeb Zamawiającego, nie mogą powodować zmiany ogólnego charakteru Umowy a ich łączna wartość musi być niższa niż 10% wartości Umowy wskazanej  w § 4 ust. 1 (w przypadku dokonania waloryzacji wynagrodzenia dopuszczalną wartość zmiany Umowy, ustala się w oparciu o zmienioną wartość Umowy);.</w:t>
      </w:r>
    </w:p>
    <w:p w14:paraId="1C6D7DDD" w14:textId="77777777" w:rsidR="00370DC4" w:rsidRPr="00370DC4" w:rsidRDefault="00370DC4" w:rsidP="004C689B">
      <w:pPr>
        <w:widowControl/>
        <w:numPr>
          <w:ilvl w:val="0"/>
          <w:numId w:val="66"/>
        </w:numPr>
        <w:tabs>
          <w:tab w:val="left" w:pos="426"/>
        </w:tabs>
        <w:autoSpaceDE w:val="0"/>
        <w:autoSpaceDN w:val="0"/>
        <w:adjustRightInd w:val="0"/>
        <w:spacing w:after="60" w:line="276" w:lineRule="auto"/>
        <w:contextualSpacing/>
        <w:jc w:val="both"/>
        <w:rPr>
          <w:rFonts w:ascii="Calibri" w:eastAsia="Times New Roman" w:hAnsi="Calibri" w:cs="Arial"/>
          <w:color w:val="auto"/>
          <w:sz w:val="22"/>
          <w:szCs w:val="22"/>
          <w:lang w:eastAsia="ar-SA" w:bidi="ar-SA"/>
        </w:rPr>
      </w:pPr>
      <w:r w:rsidRPr="00370DC4">
        <w:rPr>
          <w:rFonts w:ascii="Calibri" w:eastAsia="Times New Roman" w:hAnsi="Calibri" w:cs="Arial"/>
          <w:color w:val="auto"/>
          <w:sz w:val="22"/>
          <w:szCs w:val="22"/>
          <w:lang w:eastAsia="ar-SA" w:bidi="ar-SA"/>
        </w:rPr>
        <w:lastRenderedPageBreak/>
        <w:t>W przypadku przekazania pojazdu będącego w posiadaniu Zamawiającego innemu podmiotowi lub osobie, na wniosek Zamawiającego w Umowie może zostać wskazany ten podmiot lub osoba jako Ubezpieczony w stosunku do przekazanego mu pojazdu.</w:t>
      </w:r>
    </w:p>
    <w:p w14:paraId="2F823C69" w14:textId="77777777" w:rsidR="00370DC4" w:rsidRPr="00370DC4" w:rsidRDefault="00370DC4" w:rsidP="004C689B">
      <w:pPr>
        <w:widowControl/>
        <w:numPr>
          <w:ilvl w:val="0"/>
          <w:numId w:val="66"/>
        </w:numPr>
        <w:spacing w:after="200" w:line="276" w:lineRule="auto"/>
        <w:contextualSpacing/>
        <w:rPr>
          <w:rFonts w:ascii="Calibri" w:eastAsia="Times New Roman" w:hAnsi="Calibri" w:cs="Arial"/>
          <w:color w:val="auto"/>
          <w:sz w:val="22"/>
          <w:szCs w:val="22"/>
          <w:lang w:eastAsia="ar-SA" w:bidi="ar-SA"/>
        </w:rPr>
      </w:pPr>
      <w:r w:rsidRPr="00370DC4">
        <w:rPr>
          <w:rFonts w:ascii="Calibri" w:eastAsia="Times New Roman" w:hAnsi="Calibri" w:cs="Arial"/>
          <w:color w:val="auto"/>
          <w:sz w:val="22"/>
          <w:szCs w:val="22"/>
          <w:lang w:eastAsia="ar-SA" w:bidi="ar-SA"/>
        </w:rPr>
        <w:t>W przypadku opóźnienia w terminie zawarcia Umowy wynikającego z przeprowadzonej procedury lub przyczyn niezawinionych przez Wykonawcę, rozpoczęcie terminu realizacji zamówienia może nastąpić później niż 8 marca 2024 r. Powyższe będzie skutkowało odpowiednimi zmianami Umowy dostosowującymi jej treść do powyższych okoliczności, w szczególności Strony w takiej sytuacji ustalą nowy termin rozpoczęcie realizacji przedmiotu Umowy,  uwzględniający czas trwania przeszkody lub okoliczności, które uniemożliwiły dotrzymanie terminu pierwotnego.   O ten sam okres zostanie przesunięty  termin zakończenia Umowy. Dopuszczalne jest również w takiej sytuacji, wprowadzenie innych zmian Umowy, dostosowujących Umowę do ww. zmiany.</w:t>
      </w:r>
    </w:p>
    <w:p w14:paraId="325459AB" w14:textId="77777777" w:rsidR="00370DC4" w:rsidRPr="00370DC4" w:rsidRDefault="00370DC4" w:rsidP="004C689B">
      <w:pPr>
        <w:widowControl/>
        <w:numPr>
          <w:ilvl w:val="0"/>
          <w:numId w:val="66"/>
        </w:numPr>
        <w:tabs>
          <w:tab w:val="left" w:pos="426"/>
        </w:tabs>
        <w:autoSpaceDE w:val="0"/>
        <w:autoSpaceDN w:val="0"/>
        <w:adjustRightInd w:val="0"/>
        <w:spacing w:after="60" w:line="276" w:lineRule="auto"/>
        <w:contextualSpacing/>
        <w:jc w:val="both"/>
        <w:rPr>
          <w:rFonts w:ascii="Calibri" w:eastAsia="Times New Roman" w:hAnsi="Calibri" w:cs="Arial"/>
          <w:color w:val="auto"/>
          <w:sz w:val="22"/>
          <w:szCs w:val="22"/>
          <w:lang w:eastAsia="ar-SA" w:bidi="ar-SA"/>
        </w:rPr>
      </w:pPr>
      <w:r w:rsidRPr="00370DC4">
        <w:rPr>
          <w:rFonts w:ascii="Calibri" w:eastAsia="Times New Roman" w:hAnsi="Calibri" w:cs="Arial"/>
          <w:color w:val="auto"/>
          <w:sz w:val="22"/>
          <w:szCs w:val="22"/>
          <w:lang w:eastAsia="ar-SA" w:bidi="ar-SA"/>
        </w:rPr>
        <w:t>W przypadku zgłoszenia do Umowy nowego rodzaju pojazdu, który nie został uwzględniony w taryfie składek w formularzu oferty, Wykonawca zaproponuje składki na poziomie cenowym nie wyższym nie odpowiadający średnim stawkom aktualnie obowiązującym na rynku dla danego rodzaju pojazdów i tak ustalona taryfa składki zostanie wprowadzona do Umowy.</w:t>
      </w:r>
    </w:p>
    <w:p w14:paraId="6900C092" w14:textId="77777777" w:rsidR="00370DC4" w:rsidRPr="00370DC4" w:rsidRDefault="00370DC4" w:rsidP="004C689B">
      <w:pPr>
        <w:widowControl/>
        <w:numPr>
          <w:ilvl w:val="0"/>
          <w:numId w:val="66"/>
        </w:numPr>
        <w:tabs>
          <w:tab w:val="left" w:pos="426"/>
        </w:tabs>
        <w:autoSpaceDE w:val="0"/>
        <w:autoSpaceDN w:val="0"/>
        <w:adjustRightInd w:val="0"/>
        <w:spacing w:after="60" w:line="276" w:lineRule="auto"/>
        <w:contextualSpacing/>
        <w:jc w:val="both"/>
        <w:rPr>
          <w:rFonts w:ascii="Calibri" w:eastAsia="Times New Roman" w:hAnsi="Calibri" w:cs="Arial"/>
          <w:color w:val="auto"/>
          <w:sz w:val="22"/>
          <w:szCs w:val="22"/>
          <w:lang w:eastAsia="ar-SA" w:bidi="ar-SA"/>
        </w:rPr>
      </w:pPr>
      <w:r w:rsidRPr="00370DC4">
        <w:rPr>
          <w:rFonts w:ascii="Calibri" w:eastAsia="Times New Roman" w:hAnsi="Calibri" w:cs="Calibri"/>
          <w:color w:val="auto"/>
          <w:sz w:val="22"/>
          <w:szCs w:val="22"/>
          <w:lang w:eastAsia="ar-SA" w:bidi="ar-SA"/>
        </w:rPr>
        <w:t>Zmiany stawki podatku od towarów i usług/akcyzy. Jeśli w trakcie realizacji umowy nastąpiła urzędowa zmiana stawki podatku VAT/akcyzy, mająca wpływ na wysokość wynagrodzenia – Wykonawca skoryguje odpowiednio wynagrodzenie uwzględniając nową stawkę podatku VAT/akcyzę, zgodnie z przepisami obowiązującymi w dniu wystawienia stosownych dokumentów finansowych. Strony dokonają odpowiedniej zmiany wynagrodzenia umownego – dotyczy to części wynagrodzenia za przedmiot Umowy, którego w dniu zmiany stawki podatku VAT jeszcze nie wykonano.</w:t>
      </w:r>
    </w:p>
    <w:p w14:paraId="5CE89DDE" w14:textId="77777777" w:rsidR="00370DC4" w:rsidRPr="00370DC4" w:rsidRDefault="00370DC4" w:rsidP="004C689B">
      <w:pPr>
        <w:widowControl/>
        <w:numPr>
          <w:ilvl w:val="0"/>
          <w:numId w:val="66"/>
        </w:numPr>
        <w:tabs>
          <w:tab w:val="left" w:pos="426"/>
        </w:tabs>
        <w:autoSpaceDE w:val="0"/>
        <w:autoSpaceDN w:val="0"/>
        <w:adjustRightInd w:val="0"/>
        <w:spacing w:after="60" w:line="276" w:lineRule="auto"/>
        <w:contextualSpacing/>
        <w:jc w:val="both"/>
        <w:rPr>
          <w:rFonts w:ascii="Calibri" w:eastAsia="Times New Roman" w:hAnsi="Calibri" w:cs="Arial"/>
          <w:color w:val="auto"/>
          <w:sz w:val="22"/>
          <w:szCs w:val="22"/>
          <w:lang w:eastAsia="ar-SA" w:bidi="ar-SA"/>
        </w:rPr>
      </w:pPr>
      <w:r w:rsidRPr="00370DC4">
        <w:rPr>
          <w:rFonts w:ascii="Calibri" w:eastAsia="Times New Roman" w:hAnsi="Calibri" w:cs="Calibri"/>
          <w:color w:val="auto"/>
          <w:sz w:val="22"/>
          <w:szCs w:val="22"/>
          <w:lang w:eastAsia="ar-SA" w:bidi="ar-SA"/>
        </w:rPr>
        <w:t xml:space="preserve">Zmiany wysokości minimalnego wynagrodzenia za pracę albo wysokości minimalnej stawki godzinowej, ustalonych na podstawie przepisów ustawy z dnia 10 października 2002 r. o minimalnym wynagrodzeniu za pracę, jeżeli Wykonawca wykaże, że zmiany te miały wpływ na koszty wykonania przez niego zamówienia. Zmiana jest dopuszczalna, jeżeli Wykonawca udowodni przedstawiając odpowiednie dokumenty, że w związku z ww. zmianą i z jej powodu wzrósł koszt realizacji Umowy oraz udowodni wysokość wpływu zmian na koszty wykonania przez niego zamówienia. W takiej sytuacji dopuszczalna jest zmiana wysokości wynagrodzenia Wykonawcy za jeszcze niewykonany przedmiot Umowy, poprzez jego zwiększenie w stopniu nie większym niż wpływ jaki ww. zdarzenia mają na koszt realizacji niewykonanej części Umowy. </w:t>
      </w:r>
      <w:r w:rsidRPr="00370DC4">
        <w:rPr>
          <w:rFonts w:ascii="Calibri" w:eastAsia="Times New Roman" w:hAnsi="Calibri" w:cs="Arial"/>
          <w:color w:val="auto"/>
          <w:sz w:val="22"/>
          <w:szCs w:val="22"/>
          <w:lang w:eastAsia="ar-SA" w:bidi="ar-SA"/>
        </w:rPr>
        <w:t xml:space="preserve">Wynagrodzenie Wykonawcy może ulec zmianie o kwotę odpowiadającą wzrostowi kosztu wykonania Umowy przez Wykonawcę w związku ze zwiększeniem wysokości wynagrodzeń pracowników świadczących usługi na rzecz Zamawiającego związane z realizacją Umowy do wysokości aktualnie obowiązującego minimalnego wynagrodzenia za pracę albo wysokość minimalnej stawki godzinowej, z uwzględnieniem wszystkich obciążeń publicznoprawnych od kwoty wzrostu minimalnego wynagrodzenia. Kwota odpowiadająca wzrostowi kosztu Wykonawcy będzie odnosić się wyłącznie do odpowiedniej części wynagrodzenia pracowników świadczących na rzecz Zamawiającego usługi związane z realizacją Umowy – będzie proporcjonalna do czasu pracy jaki zajmuje pracownikowi realizacja usług związanych z realizacją Umowy w stosunku do jego całkowitego czasu pracy. </w:t>
      </w:r>
      <w:r w:rsidRPr="00370DC4">
        <w:rPr>
          <w:rFonts w:ascii="Calibri" w:eastAsia="Times New Roman" w:hAnsi="Calibri" w:cs="Calibri"/>
          <w:color w:val="auto"/>
          <w:sz w:val="22"/>
          <w:szCs w:val="22"/>
          <w:lang w:eastAsia="ar-SA" w:bidi="ar-SA"/>
        </w:rPr>
        <w:t>Zwiększenie wynagrodzenia na podstawie niniejszego punktu, poza wyżej wskazanymi ograniczeniami w żadnym przypadku nie może spowodować wzrostu składek o więcej niż 3% w stosunku do wysokości składek zaproponowanych w ofercie.</w:t>
      </w:r>
    </w:p>
    <w:p w14:paraId="62FD3F03" w14:textId="77777777" w:rsidR="00370DC4" w:rsidRPr="00370DC4" w:rsidRDefault="00370DC4" w:rsidP="004C689B">
      <w:pPr>
        <w:widowControl/>
        <w:numPr>
          <w:ilvl w:val="0"/>
          <w:numId w:val="66"/>
        </w:numPr>
        <w:tabs>
          <w:tab w:val="left" w:pos="426"/>
        </w:tabs>
        <w:autoSpaceDE w:val="0"/>
        <w:autoSpaceDN w:val="0"/>
        <w:adjustRightInd w:val="0"/>
        <w:spacing w:after="60" w:line="276" w:lineRule="auto"/>
        <w:contextualSpacing/>
        <w:jc w:val="both"/>
        <w:rPr>
          <w:rFonts w:ascii="Calibri" w:eastAsia="Times New Roman" w:hAnsi="Calibri" w:cs="Arial"/>
          <w:color w:val="auto"/>
          <w:sz w:val="22"/>
          <w:szCs w:val="22"/>
          <w:lang w:eastAsia="ar-SA" w:bidi="ar-SA"/>
        </w:rPr>
      </w:pPr>
      <w:r w:rsidRPr="00370DC4">
        <w:rPr>
          <w:rFonts w:ascii="Calibri" w:eastAsia="Times New Roman" w:hAnsi="Calibri" w:cs="Calibri"/>
          <w:color w:val="auto"/>
          <w:sz w:val="22"/>
          <w:szCs w:val="22"/>
          <w:lang w:eastAsia="ar-SA" w:bidi="ar-SA"/>
        </w:rPr>
        <w:t xml:space="preserve">Zmiany zasad podlegania ubezpieczeniom społecznym lub ubezpieczeniu zdrowotnemu lub wysokości stawki składki na ubezpieczenia społeczne lub zdrowotne, jeżeli Wykonawca </w:t>
      </w:r>
      <w:r w:rsidRPr="00370DC4">
        <w:rPr>
          <w:rFonts w:ascii="Calibri" w:eastAsia="Times New Roman" w:hAnsi="Calibri" w:cs="Calibri"/>
          <w:color w:val="auto"/>
          <w:sz w:val="22"/>
          <w:szCs w:val="22"/>
          <w:lang w:eastAsia="ar-SA" w:bidi="ar-SA"/>
        </w:rPr>
        <w:lastRenderedPageBreak/>
        <w:t xml:space="preserve">wykaże, że zmiany te miały wpływ na koszty wykonania przez niego zamówienia. Zmiana jest dopuszczalna, jeżeli Wykonawca udowodni przedstawiając odpowiednie dokumenty, że w związku z ww. zmianą i z jej powodu wzrósł koszt realizacji Umowy oraz udowodni wysokość wpływu zmian na koszty wykonania przez niego zamówienia. W takiej sytuacji dopuszczalna jest zmiana wysokości wynagrodzenia Wykonawcy za jeszcze niewykonany przedmiot Umowy, poprzez jego zwiększenie w stopniu nie większym niż wpływ jaki ww. zdarzenia mają na koszt realizacji niewykonanej części Umowy. </w:t>
      </w:r>
      <w:r w:rsidRPr="00370DC4">
        <w:rPr>
          <w:rFonts w:ascii="Calibri" w:eastAsia="Times New Roman" w:hAnsi="Calibri" w:cs="Arial"/>
          <w:color w:val="auto"/>
          <w:sz w:val="22"/>
          <w:szCs w:val="22"/>
          <w:lang w:eastAsia="ar-SA" w:bidi="ar-SA"/>
        </w:rPr>
        <w:t xml:space="preserve">Wynagrodzenie Wykonawcy może ulec zmianie o kwotę odpowiadającą zmianie kosztu wykonania Umowy przez Wykonawcę ponoszonego w związku ze zmianą wysokości stawki składki na ubezpieczenia społeczne lub zdrowotne. Kwota odpowiadająca zmianie kosztu Wykonawcy będzie odnosić się wyłącznie do części wynagrodzenia pracowników świadczących na rzecz Zamawiającego usługi związane z realizacją Umowy – będzie proporcjonalna do czasu pracy jaki zajmuje pracownikowi realizacja usług związanych z realizacją Umowy w stosunku do jego całkowitego czasu pracy. </w:t>
      </w:r>
      <w:r w:rsidRPr="00370DC4">
        <w:rPr>
          <w:rFonts w:ascii="Calibri" w:eastAsia="Times New Roman" w:hAnsi="Calibri" w:cs="Calibri"/>
          <w:color w:val="auto"/>
          <w:sz w:val="22"/>
          <w:szCs w:val="22"/>
          <w:lang w:eastAsia="ar-SA" w:bidi="ar-SA"/>
        </w:rPr>
        <w:t>Zwiększenie wynagrodzenia na podstawie niniejszego punktu, poza wyżej wskazanymi ograniczeniami w żadnym przypadku nie może spowodować wzrostu składek o więcej niż 3% w stosunku do wysokości składek zaproponowanych w ofercie.</w:t>
      </w:r>
    </w:p>
    <w:p w14:paraId="28674F7A" w14:textId="77777777" w:rsidR="00370DC4" w:rsidRPr="00370DC4" w:rsidRDefault="00370DC4" w:rsidP="004C689B">
      <w:pPr>
        <w:widowControl/>
        <w:numPr>
          <w:ilvl w:val="0"/>
          <w:numId w:val="66"/>
        </w:numPr>
        <w:tabs>
          <w:tab w:val="left" w:pos="426"/>
        </w:tabs>
        <w:autoSpaceDE w:val="0"/>
        <w:autoSpaceDN w:val="0"/>
        <w:adjustRightInd w:val="0"/>
        <w:spacing w:after="60" w:line="276" w:lineRule="auto"/>
        <w:contextualSpacing/>
        <w:jc w:val="both"/>
        <w:rPr>
          <w:rFonts w:ascii="Calibri" w:eastAsia="Times New Roman" w:hAnsi="Calibri" w:cs="Arial"/>
          <w:color w:val="auto"/>
          <w:sz w:val="22"/>
          <w:szCs w:val="22"/>
          <w:lang w:eastAsia="ar-SA" w:bidi="ar-SA"/>
        </w:rPr>
      </w:pPr>
      <w:r w:rsidRPr="00370DC4">
        <w:rPr>
          <w:rFonts w:ascii="Calibri" w:eastAsia="Times New Roman" w:hAnsi="Calibri" w:cs="Calibri"/>
          <w:color w:val="auto"/>
          <w:sz w:val="22"/>
          <w:szCs w:val="22"/>
          <w:lang w:eastAsia="ar-SA" w:bidi="ar-SA"/>
        </w:rPr>
        <w:t xml:space="preserve">Zmiany zasad gromadzenia i wysokości wpłat do pracowniczych planów kapitałowych, o których mowa w ustawie z dnia 4 października 2018r. o pracowniczych planach kapitałowych, jeżeli Wykonawca wykaże, że zmiany te miały wpływ na koszty wykonania przez niego zamówienia. Zmiana jest dopuszczalna, jeżeli Wykonawca udowodni przedstawiając odpowiednie dokumenty, że w związku z ww. zmianą i z jej powodu wzrósł koszt realizacji Umowy oraz udowodni wysokość wpływu zmian na koszty wykonania przez niego zamówienia. W takiej sytuacji dopuszczalna jest zmiana wysokości wynagrodzenia Wykonawcy za jeszcze niewykonany przedmiot Umowy, poprzez jego zwiększenie w stopniu nie większym niż wpływ jaki ww. zdarzenia mają na koszt realizacji niewykonanej części Umowy. </w:t>
      </w:r>
      <w:r w:rsidRPr="00370DC4">
        <w:rPr>
          <w:rFonts w:ascii="Calibri" w:eastAsia="Times New Roman" w:hAnsi="Calibri" w:cs="Arial"/>
          <w:color w:val="auto"/>
          <w:sz w:val="22"/>
          <w:szCs w:val="22"/>
          <w:lang w:eastAsia="ar-SA" w:bidi="ar-SA"/>
        </w:rPr>
        <w:t xml:space="preserve">Wynagrodzenie Wykonawcy może ulec zmianie o kwotę odpowiadającą zmianie kosztu wykonania Umowy przez Wykonawcę ponoszonego w związku ze zmianą zasad gromadzenia i wysokości wpłat do pracowniczych planów kapitałowych, o których mowa w ustawie z dnia 4 października 2018 r. o pracowniczych planach kapitałowych. Kwota odpowiadająca zmianie kosztu Wykonawcy będzie odnosić się wyłącznie do części wynagrodzenia pracowników świadczących na rzecz Zamawiającego usługi związane z realizacją Umowy – będzie proporcjonalna do czasu pracy jaki zajmuje pracownikowi realizacja usług związanych z realizacją Umowy w stosunku do jego całkowitego czasu pracy. </w:t>
      </w:r>
      <w:r w:rsidRPr="00370DC4">
        <w:rPr>
          <w:rFonts w:ascii="Calibri" w:eastAsia="Times New Roman" w:hAnsi="Calibri" w:cs="Calibri"/>
          <w:color w:val="auto"/>
          <w:sz w:val="22"/>
          <w:szCs w:val="22"/>
          <w:lang w:eastAsia="ar-SA" w:bidi="ar-SA"/>
        </w:rPr>
        <w:t>Zwiększenie wynagrodzenia na podstawie niniejszego punktu, poza wyżej wskazanymi ograniczeniami w żadnym przypadku nie może spowodować wzrostu składek o więcej niż 3% w stosunku do wysokości składek zaproponowanych w ofercie.</w:t>
      </w:r>
    </w:p>
    <w:p w14:paraId="1E60B8B0" w14:textId="77777777" w:rsidR="00370DC4" w:rsidRPr="00370DC4" w:rsidRDefault="00370DC4" w:rsidP="004C689B">
      <w:pPr>
        <w:widowControl/>
        <w:numPr>
          <w:ilvl w:val="0"/>
          <w:numId w:val="65"/>
        </w:numPr>
        <w:autoSpaceDE w:val="0"/>
        <w:autoSpaceDN w:val="0"/>
        <w:adjustRightInd w:val="0"/>
        <w:spacing w:after="60" w:line="276" w:lineRule="auto"/>
        <w:contextualSpacing/>
        <w:jc w:val="both"/>
        <w:rPr>
          <w:rFonts w:ascii="Calibri" w:eastAsia="Times New Roman" w:hAnsi="Calibri" w:cs="Calibri"/>
          <w:color w:val="auto"/>
          <w:sz w:val="22"/>
          <w:szCs w:val="22"/>
          <w:lang w:eastAsia="ar-SA" w:bidi="ar-SA"/>
        </w:rPr>
      </w:pPr>
      <w:r w:rsidRPr="00370DC4">
        <w:rPr>
          <w:rFonts w:ascii="Calibri" w:eastAsia="Times New Roman" w:hAnsi="Calibri" w:cs="Calibri"/>
          <w:color w:val="auto"/>
          <w:sz w:val="22"/>
          <w:szCs w:val="22"/>
          <w:lang w:eastAsia="ar-SA" w:bidi="ar-SA"/>
        </w:rPr>
        <w:t>Na podstawie art. 439 ustawy, Zamawiający przewiduje możliwość zmiany wynagrodzenia Wykonawcy w przypadku zmiany ceny materiałów lub kosztów związanych z realizacją Umowy.</w:t>
      </w:r>
    </w:p>
    <w:p w14:paraId="7F9A08B5" w14:textId="77777777" w:rsidR="00370DC4" w:rsidRPr="00370DC4" w:rsidRDefault="00370DC4" w:rsidP="004C689B">
      <w:pPr>
        <w:widowControl/>
        <w:numPr>
          <w:ilvl w:val="1"/>
          <w:numId w:val="67"/>
        </w:numPr>
        <w:tabs>
          <w:tab w:val="left" w:pos="993"/>
        </w:tabs>
        <w:suppressAutoHyphens/>
        <w:overflowPunct w:val="0"/>
        <w:spacing w:after="200" w:line="276" w:lineRule="auto"/>
        <w:ind w:left="908" w:hanging="624"/>
        <w:jc w:val="both"/>
        <w:textAlignment w:val="baseline"/>
        <w:rPr>
          <w:rFonts w:ascii="Calibri" w:eastAsia="Times New Roman" w:hAnsi="Calibri" w:cs="Calibri"/>
          <w:color w:val="auto"/>
          <w:sz w:val="22"/>
          <w:szCs w:val="22"/>
          <w:lang w:eastAsia="ar-SA" w:bidi="ar-SA"/>
        </w:rPr>
      </w:pPr>
      <w:r w:rsidRPr="00370DC4">
        <w:rPr>
          <w:rFonts w:ascii="Calibri" w:eastAsia="Times New Roman" w:hAnsi="Calibri" w:cs="Calibri"/>
          <w:color w:val="auto"/>
          <w:sz w:val="22"/>
          <w:szCs w:val="22"/>
          <w:lang w:eastAsia="ar-SA" w:bidi="ar-SA"/>
        </w:rPr>
        <w:t xml:space="preserve">Przez zmianę ceny materiałów lub kosztów rozumie się wzrost odpowiednio cen lub kosztów, jak i ich obniżenie, względem ceny lub kosztu przyjętych w celu ustalenia wynagrodzenia Wykonawcy zawartego w Umowie. </w:t>
      </w:r>
    </w:p>
    <w:p w14:paraId="534D009D" w14:textId="77777777" w:rsidR="00370DC4" w:rsidRPr="00370DC4" w:rsidRDefault="00370DC4" w:rsidP="004C689B">
      <w:pPr>
        <w:widowControl/>
        <w:numPr>
          <w:ilvl w:val="1"/>
          <w:numId w:val="67"/>
        </w:numPr>
        <w:tabs>
          <w:tab w:val="left" w:pos="993"/>
        </w:tabs>
        <w:suppressAutoHyphens/>
        <w:overflowPunct w:val="0"/>
        <w:spacing w:after="200" w:line="276" w:lineRule="auto"/>
        <w:ind w:left="908" w:hanging="624"/>
        <w:jc w:val="both"/>
        <w:textAlignment w:val="baseline"/>
        <w:rPr>
          <w:rFonts w:ascii="Calibri" w:eastAsia="Times New Roman" w:hAnsi="Calibri" w:cs="Calibri"/>
          <w:color w:val="auto"/>
          <w:sz w:val="22"/>
          <w:szCs w:val="22"/>
          <w:lang w:eastAsia="ar-SA" w:bidi="ar-SA"/>
        </w:rPr>
      </w:pPr>
      <w:r w:rsidRPr="00370DC4">
        <w:rPr>
          <w:rFonts w:ascii="Calibri" w:eastAsia="Times New Roman" w:hAnsi="Calibri" w:cs="Calibri"/>
          <w:color w:val="auto"/>
          <w:sz w:val="22"/>
          <w:szCs w:val="22"/>
          <w:lang w:eastAsia="ar-SA" w:bidi="ar-SA"/>
        </w:rPr>
        <w:t>Wysokość składek może podlegać waloryzacji, gdy średnioroczny wskaźnik cen towarów i usług konsumpcyjnych ogółem publikowany w formie komunikatu przez Prezesa Głównego Urzędu Statystycznego na stronie internetowej Urzędu zmieni się w stosunku do roku poprzedniego (wzrośnie lub obniży się) o więcej niż 10 %.</w:t>
      </w:r>
    </w:p>
    <w:p w14:paraId="4C1D606D" w14:textId="77777777" w:rsidR="00370DC4" w:rsidRPr="00370DC4" w:rsidRDefault="00370DC4" w:rsidP="004C689B">
      <w:pPr>
        <w:widowControl/>
        <w:numPr>
          <w:ilvl w:val="1"/>
          <w:numId w:val="67"/>
        </w:numPr>
        <w:tabs>
          <w:tab w:val="left" w:pos="993"/>
        </w:tabs>
        <w:suppressAutoHyphens/>
        <w:overflowPunct w:val="0"/>
        <w:spacing w:after="200" w:line="276" w:lineRule="auto"/>
        <w:ind w:left="908" w:hanging="624"/>
        <w:jc w:val="both"/>
        <w:textAlignment w:val="baseline"/>
        <w:rPr>
          <w:rFonts w:ascii="Calibri" w:eastAsia="Times New Roman" w:hAnsi="Calibri" w:cs="Calibri"/>
          <w:color w:val="auto"/>
          <w:sz w:val="22"/>
          <w:szCs w:val="22"/>
          <w:lang w:eastAsia="ar-SA" w:bidi="ar-SA"/>
        </w:rPr>
      </w:pPr>
      <w:r w:rsidRPr="00370DC4">
        <w:rPr>
          <w:rFonts w:ascii="Calibri" w:eastAsia="Times New Roman" w:hAnsi="Calibri" w:cs="Calibri"/>
          <w:color w:val="auto"/>
          <w:sz w:val="22"/>
          <w:szCs w:val="22"/>
          <w:lang w:eastAsia="ar-SA" w:bidi="ar-SA"/>
        </w:rPr>
        <w:t xml:space="preserve">Zmiana jest dopuszczalna, jeżeli Strona żądająca zmiany udowodni przedstawiając odpowiednie dokumenty, że w związku z ww. zmianą i z jej powodu zmienił się koszt </w:t>
      </w:r>
      <w:r w:rsidRPr="00370DC4">
        <w:rPr>
          <w:rFonts w:ascii="Calibri" w:eastAsia="Times New Roman" w:hAnsi="Calibri" w:cs="Calibri"/>
          <w:color w:val="auto"/>
          <w:sz w:val="22"/>
          <w:szCs w:val="22"/>
          <w:lang w:eastAsia="ar-SA" w:bidi="ar-SA"/>
        </w:rPr>
        <w:lastRenderedPageBreak/>
        <w:t>realizacji Umowy oraz udowodni wysokość wpływu zmian na koszty wykonania zamówienia. W takiej sytuacji dopuszczalna jest zmiana wysokości wynagrodzenia Wykonawcy za jeszcze niewykonany przedmiot Umowy, poprzez jego zwiększenie lub obniżenie w stopniu nie większym niż wpływ jaki ww. zdarzenia mają na koszt realizacji niewykonanej części Umowy.</w:t>
      </w:r>
    </w:p>
    <w:p w14:paraId="1E0903D3" w14:textId="77777777" w:rsidR="00370DC4" w:rsidRPr="00370DC4" w:rsidRDefault="00370DC4" w:rsidP="004C689B">
      <w:pPr>
        <w:widowControl/>
        <w:numPr>
          <w:ilvl w:val="1"/>
          <w:numId w:val="67"/>
        </w:numPr>
        <w:tabs>
          <w:tab w:val="left" w:pos="993"/>
        </w:tabs>
        <w:suppressAutoHyphens/>
        <w:overflowPunct w:val="0"/>
        <w:spacing w:after="200" w:line="276" w:lineRule="auto"/>
        <w:ind w:left="908" w:hanging="624"/>
        <w:jc w:val="both"/>
        <w:textAlignment w:val="baseline"/>
        <w:rPr>
          <w:rFonts w:ascii="Calibri" w:eastAsia="Times New Roman" w:hAnsi="Calibri" w:cs="Calibri"/>
          <w:color w:val="auto"/>
          <w:sz w:val="22"/>
          <w:szCs w:val="22"/>
          <w:lang w:eastAsia="ar-SA" w:bidi="ar-SA"/>
        </w:rPr>
      </w:pPr>
      <w:r w:rsidRPr="00370DC4">
        <w:rPr>
          <w:rFonts w:ascii="Calibri" w:eastAsia="Times New Roman" w:hAnsi="Calibri" w:cs="Calibri"/>
          <w:color w:val="auto"/>
          <w:sz w:val="22"/>
          <w:szCs w:val="22"/>
          <w:lang w:eastAsia="ar-SA" w:bidi="ar-SA"/>
        </w:rPr>
        <w:t xml:space="preserve">Zmiana może zostać wprowadzona najwcześniej po upływie 12 miesięcy obowiązywania Umowy i nie częściej niż raz na 12 miesięcy. </w:t>
      </w:r>
    </w:p>
    <w:p w14:paraId="5AE48167" w14:textId="77777777" w:rsidR="00370DC4" w:rsidRPr="00370DC4" w:rsidRDefault="00370DC4" w:rsidP="004C689B">
      <w:pPr>
        <w:widowControl/>
        <w:numPr>
          <w:ilvl w:val="1"/>
          <w:numId w:val="67"/>
        </w:numPr>
        <w:tabs>
          <w:tab w:val="left" w:pos="993"/>
        </w:tabs>
        <w:suppressAutoHyphens/>
        <w:overflowPunct w:val="0"/>
        <w:spacing w:after="200" w:line="276" w:lineRule="auto"/>
        <w:ind w:left="908" w:hanging="624"/>
        <w:jc w:val="both"/>
        <w:textAlignment w:val="baseline"/>
        <w:rPr>
          <w:rFonts w:ascii="Calibri" w:eastAsia="Times New Roman" w:hAnsi="Calibri" w:cs="Calibri"/>
          <w:color w:val="auto"/>
          <w:sz w:val="22"/>
          <w:szCs w:val="22"/>
          <w:lang w:eastAsia="ar-SA" w:bidi="ar-SA"/>
        </w:rPr>
      </w:pPr>
      <w:r w:rsidRPr="00370DC4">
        <w:rPr>
          <w:rFonts w:ascii="Calibri" w:eastAsia="Times New Roman" w:hAnsi="Calibri" w:cs="Calibri"/>
          <w:color w:val="auto"/>
          <w:sz w:val="22"/>
          <w:szCs w:val="22"/>
          <w:lang w:eastAsia="ar-SA" w:bidi="ar-SA"/>
        </w:rPr>
        <w:t>W wyniku dokonania wszystkich waloryzacji w ciągu trwania Umowy wynagrodzenie (wysokości składek zaproponowanych w ofercie) może ulec zwiększeniu lub zmniejszeniu maksymalnie nie więcej niż o 10% w stosunku do wysokości składek zaproponowanych w ofercie.</w:t>
      </w:r>
    </w:p>
    <w:p w14:paraId="0B453EC3" w14:textId="77777777" w:rsidR="00370DC4" w:rsidRPr="00370DC4" w:rsidRDefault="00370DC4" w:rsidP="004C689B">
      <w:pPr>
        <w:widowControl/>
        <w:numPr>
          <w:ilvl w:val="1"/>
          <w:numId w:val="67"/>
        </w:numPr>
        <w:tabs>
          <w:tab w:val="left" w:pos="993"/>
        </w:tabs>
        <w:suppressAutoHyphens/>
        <w:overflowPunct w:val="0"/>
        <w:spacing w:after="60" w:line="276" w:lineRule="auto"/>
        <w:jc w:val="both"/>
        <w:textAlignment w:val="baseline"/>
        <w:rPr>
          <w:rFonts w:ascii="Calibri" w:eastAsia="Times New Roman" w:hAnsi="Calibri" w:cs="Calibri"/>
          <w:color w:val="auto"/>
          <w:sz w:val="22"/>
          <w:szCs w:val="22"/>
          <w:lang w:eastAsia="ar-SA" w:bidi="ar-SA"/>
        </w:rPr>
      </w:pPr>
      <w:r w:rsidRPr="00370DC4">
        <w:rPr>
          <w:rFonts w:ascii="Calibri" w:eastAsia="Times New Roman" w:hAnsi="Calibri" w:cs="Calibri"/>
          <w:color w:val="auto"/>
          <w:sz w:val="22"/>
          <w:szCs w:val="22"/>
          <w:lang w:eastAsia="ar-SA" w:bidi="ar-SA"/>
        </w:rPr>
        <w:t xml:space="preserve">Wykonawca, którego wynagrodzenie zostało zwiększone zgodnie z pkt 1-5, zobowiązany jest nie później niż w terminie 30 dni od tej zmiany, do zmiany wynagrodzenia przysługującego podwykonawcy, z którym zawarł umowę, w zakresie odpowiadającym powyższym zmianom dotyczącym zobowiązania podwykonawcy, jeżeli łącznie spełnione są następujące warunki: </w:t>
      </w:r>
    </w:p>
    <w:p w14:paraId="7A85795B" w14:textId="77777777" w:rsidR="00370DC4" w:rsidRPr="00370DC4" w:rsidRDefault="00370DC4" w:rsidP="00370DC4">
      <w:pPr>
        <w:widowControl/>
        <w:tabs>
          <w:tab w:val="left" w:pos="993"/>
        </w:tabs>
        <w:suppressAutoHyphens/>
        <w:overflowPunct w:val="0"/>
        <w:spacing w:after="60"/>
        <w:ind w:left="907"/>
        <w:jc w:val="both"/>
        <w:textAlignment w:val="baseline"/>
        <w:rPr>
          <w:rFonts w:ascii="Calibri" w:eastAsia="Times New Roman" w:hAnsi="Calibri" w:cs="Calibri"/>
          <w:color w:val="auto"/>
          <w:sz w:val="22"/>
          <w:szCs w:val="22"/>
          <w:lang w:eastAsia="ar-SA" w:bidi="ar-SA"/>
        </w:rPr>
      </w:pPr>
      <w:r w:rsidRPr="00370DC4">
        <w:rPr>
          <w:rFonts w:ascii="Calibri" w:eastAsia="Times New Roman" w:hAnsi="Calibri" w:cs="Calibri"/>
          <w:color w:val="auto"/>
          <w:sz w:val="22"/>
          <w:szCs w:val="22"/>
          <w:lang w:eastAsia="ar-SA" w:bidi="ar-SA"/>
        </w:rPr>
        <w:t xml:space="preserve">- przedmiotem umowy są usługi; </w:t>
      </w:r>
    </w:p>
    <w:p w14:paraId="6D8D92F0" w14:textId="77777777" w:rsidR="00370DC4" w:rsidRPr="00370DC4" w:rsidRDefault="00370DC4" w:rsidP="00370DC4">
      <w:pPr>
        <w:widowControl/>
        <w:tabs>
          <w:tab w:val="left" w:pos="993"/>
        </w:tabs>
        <w:suppressAutoHyphens/>
        <w:overflowPunct w:val="0"/>
        <w:spacing w:after="60"/>
        <w:ind w:left="907"/>
        <w:jc w:val="both"/>
        <w:textAlignment w:val="baseline"/>
        <w:rPr>
          <w:rFonts w:ascii="Calibri" w:eastAsia="Times New Roman" w:hAnsi="Calibri" w:cs="Calibri"/>
          <w:color w:val="auto"/>
          <w:sz w:val="22"/>
          <w:szCs w:val="22"/>
          <w:lang w:eastAsia="ar-SA" w:bidi="ar-SA"/>
        </w:rPr>
      </w:pPr>
      <w:r w:rsidRPr="00370DC4">
        <w:rPr>
          <w:rFonts w:ascii="Calibri" w:eastAsia="Times New Roman" w:hAnsi="Calibri" w:cs="Calibri"/>
          <w:color w:val="auto"/>
          <w:sz w:val="22"/>
          <w:szCs w:val="22"/>
          <w:lang w:eastAsia="ar-SA" w:bidi="ar-SA"/>
        </w:rPr>
        <w:t xml:space="preserve">- okres obowiązywania umowy przekracza 6 miesięcy. </w:t>
      </w:r>
    </w:p>
    <w:p w14:paraId="6B4AFD31" w14:textId="77777777" w:rsidR="00370DC4" w:rsidRPr="00370DC4" w:rsidRDefault="00370DC4" w:rsidP="004C689B">
      <w:pPr>
        <w:widowControl/>
        <w:numPr>
          <w:ilvl w:val="0"/>
          <w:numId w:val="65"/>
        </w:numPr>
        <w:autoSpaceDE w:val="0"/>
        <w:autoSpaceDN w:val="0"/>
        <w:adjustRightInd w:val="0"/>
        <w:spacing w:after="60" w:line="276" w:lineRule="auto"/>
        <w:contextualSpacing/>
        <w:jc w:val="both"/>
        <w:rPr>
          <w:rFonts w:ascii="Calibri" w:eastAsia="Times New Roman" w:hAnsi="Calibri" w:cs="Calibri"/>
          <w:color w:val="auto"/>
          <w:sz w:val="22"/>
          <w:szCs w:val="22"/>
          <w:lang w:eastAsia="ar-SA" w:bidi="ar-SA"/>
        </w:rPr>
      </w:pPr>
      <w:r w:rsidRPr="00370DC4">
        <w:rPr>
          <w:rFonts w:ascii="Calibri" w:eastAsia="Times New Roman" w:hAnsi="Calibri" w:cs="Calibri"/>
          <w:color w:val="auto"/>
          <w:sz w:val="22"/>
          <w:szCs w:val="22"/>
          <w:lang w:eastAsia="ar-SA" w:bidi="ar-SA"/>
        </w:rPr>
        <w:t>Dopuszczalne są też inne zmiany postanowień zawartej umowy w stosunku do treści oferty, które są zgodne z art. 455 ustawy oraz zmiany, które nie są istotne w rozumieniu art. 454 ust. 2 ustawy.</w:t>
      </w:r>
    </w:p>
    <w:p w14:paraId="36E03251" w14:textId="77777777" w:rsidR="00370DC4" w:rsidRPr="00370DC4" w:rsidRDefault="00370DC4" w:rsidP="00370DC4">
      <w:pPr>
        <w:tabs>
          <w:tab w:val="left" w:pos="426"/>
        </w:tabs>
        <w:autoSpaceDE w:val="0"/>
        <w:autoSpaceDN w:val="0"/>
        <w:adjustRightInd w:val="0"/>
        <w:spacing w:after="60"/>
        <w:jc w:val="both"/>
        <w:rPr>
          <w:rFonts w:ascii="Calibri" w:eastAsia="Times New Roman" w:hAnsi="Calibri" w:cs="Arial"/>
          <w:color w:val="auto"/>
          <w:sz w:val="22"/>
          <w:szCs w:val="22"/>
          <w:lang w:eastAsia="ar-SA" w:bidi="ar-SA"/>
        </w:rPr>
      </w:pPr>
    </w:p>
    <w:p w14:paraId="51F72E75" w14:textId="77777777" w:rsidR="00370DC4" w:rsidRPr="00370DC4" w:rsidRDefault="00370DC4" w:rsidP="00370DC4">
      <w:pPr>
        <w:autoSpaceDE w:val="0"/>
        <w:autoSpaceDN w:val="0"/>
        <w:adjustRightInd w:val="0"/>
        <w:spacing w:after="60"/>
        <w:jc w:val="center"/>
        <w:rPr>
          <w:rFonts w:ascii="Calibri" w:eastAsia="Times New Roman" w:hAnsi="Calibri" w:cs="Arial"/>
          <w:b/>
          <w:bCs/>
          <w:color w:val="auto"/>
          <w:sz w:val="22"/>
          <w:szCs w:val="22"/>
          <w:lang w:bidi="ar-SA"/>
        </w:rPr>
      </w:pPr>
      <w:r w:rsidRPr="00370DC4">
        <w:rPr>
          <w:rFonts w:ascii="Calibri" w:eastAsia="Times New Roman" w:hAnsi="Calibri" w:cs="Arial"/>
          <w:b/>
          <w:bCs/>
          <w:color w:val="auto"/>
          <w:sz w:val="22"/>
          <w:szCs w:val="22"/>
          <w:lang w:bidi="ar-SA"/>
        </w:rPr>
        <w:t>§ 4</w:t>
      </w:r>
    </w:p>
    <w:p w14:paraId="12BE20F6" w14:textId="77777777" w:rsidR="00370DC4" w:rsidRPr="00370DC4" w:rsidRDefault="00370DC4" w:rsidP="00370DC4">
      <w:pPr>
        <w:autoSpaceDE w:val="0"/>
        <w:autoSpaceDN w:val="0"/>
        <w:adjustRightInd w:val="0"/>
        <w:spacing w:after="60"/>
        <w:jc w:val="center"/>
        <w:rPr>
          <w:rFonts w:ascii="Calibri" w:eastAsia="Times New Roman" w:hAnsi="Calibri" w:cs="Arial"/>
          <w:b/>
          <w:bCs/>
          <w:color w:val="auto"/>
          <w:sz w:val="22"/>
          <w:szCs w:val="22"/>
          <w:lang w:bidi="ar-SA"/>
        </w:rPr>
      </w:pPr>
      <w:r w:rsidRPr="00370DC4">
        <w:rPr>
          <w:rFonts w:ascii="Calibri" w:eastAsia="Times New Roman" w:hAnsi="Calibri" w:cs="Arial"/>
          <w:b/>
          <w:bCs/>
          <w:color w:val="auto"/>
          <w:sz w:val="22"/>
          <w:szCs w:val="22"/>
          <w:lang w:bidi="ar-SA"/>
        </w:rPr>
        <w:t xml:space="preserve">WYNAGRODZENIE </w:t>
      </w:r>
    </w:p>
    <w:p w14:paraId="23034AC5" w14:textId="77777777" w:rsidR="00370DC4" w:rsidRPr="00370DC4" w:rsidRDefault="00370DC4" w:rsidP="004C689B">
      <w:pPr>
        <w:widowControl/>
        <w:numPr>
          <w:ilvl w:val="0"/>
          <w:numId w:val="58"/>
        </w:numPr>
        <w:suppressAutoHyphens/>
        <w:autoSpaceDE w:val="0"/>
        <w:autoSpaceDN w:val="0"/>
        <w:adjustRightInd w:val="0"/>
        <w:spacing w:after="60" w:line="276" w:lineRule="auto"/>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 xml:space="preserve">Wartość brutto Umowy za cały okres jej trwania, zgodnie z ofertą złożoną przez Wykonawcę, wynosi: </w:t>
      </w:r>
      <w:r w:rsidRPr="00370DC4">
        <w:rPr>
          <w:rFonts w:ascii="Calibri" w:eastAsia="Times New Roman" w:hAnsi="Calibri" w:cs="Arial"/>
          <w:b/>
          <w:color w:val="auto"/>
          <w:sz w:val="22"/>
          <w:szCs w:val="22"/>
          <w:lang w:bidi="ar-SA"/>
        </w:rPr>
        <w:t>……………………. zł brutto</w:t>
      </w:r>
      <w:r w:rsidRPr="00370DC4">
        <w:rPr>
          <w:rFonts w:ascii="Calibri" w:eastAsia="Times New Roman" w:hAnsi="Calibri" w:cs="Arial"/>
          <w:color w:val="auto"/>
          <w:sz w:val="22"/>
          <w:szCs w:val="22"/>
          <w:lang w:bidi="ar-SA"/>
        </w:rPr>
        <w:t xml:space="preserve"> (słownie: ………………………………). Strony zastrzegają, że wartość powyższa może ulec zmianie w związku z możliwymi zmianami wynikającymi między innymi ze zmian wartości, liczby i rodzajów pojazdów posiadanych lub użytkowanych przez Zamawiającego, stosownie do postanowień Załącznika nr 1 do Umowy przy zastosowaniu składek i stawek jednostkowych zawartych w Ofercie Wykonawcy oraz innych zapisów Umowy. </w:t>
      </w:r>
    </w:p>
    <w:p w14:paraId="50583365" w14:textId="77777777" w:rsidR="00370DC4" w:rsidRPr="00370DC4" w:rsidRDefault="00370DC4" w:rsidP="004C689B">
      <w:pPr>
        <w:widowControl/>
        <w:numPr>
          <w:ilvl w:val="0"/>
          <w:numId w:val="58"/>
        </w:numPr>
        <w:suppressAutoHyphens/>
        <w:autoSpaceDE w:val="0"/>
        <w:autoSpaceDN w:val="0"/>
        <w:adjustRightInd w:val="0"/>
        <w:spacing w:after="60" w:line="276" w:lineRule="auto"/>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Wynagrodzenie obejmuje wszystkie koszty, jakie poniesie Wykonawca z tytułu należytej i zgodnej z niniejszą Umową oraz obowiązującymi przepisami realizacji przedmiotu Umowy.</w:t>
      </w:r>
    </w:p>
    <w:p w14:paraId="62B87CA3" w14:textId="77777777" w:rsidR="00370DC4" w:rsidRPr="00370DC4" w:rsidRDefault="00370DC4" w:rsidP="00370DC4">
      <w:pPr>
        <w:autoSpaceDE w:val="0"/>
        <w:autoSpaceDN w:val="0"/>
        <w:adjustRightInd w:val="0"/>
        <w:spacing w:after="60"/>
        <w:jc w:val="center"/>
        <w:rPr>
          <w:rFonts w:ascii="Calibri" w:eastAsia="Times New Roman" w:hAnsi="Calibri" w:cs="Arial"/>
          <w:b/>
          <w:bCs/>
          <w:color w:val="auto"/>
          <w:sz w:val="22"/>
          <w:szCs w:val="22"/>
          <w:lang w:bidi="ar-SA"/>
        </w:rPr>
      </w:pPr>
    </w:p>
    <w:p w14:paraId="5A9255FA" w14:textId="77777777" w:rsidR="00370DC4" w:rsidRPr="00370DC4" w:rsidRDefault="00370DC4" w:rsidP="00370DC4">
      <w:pPr>
        <w:autoSpaceDE w:val="0"/>
        <w:autoSpaceDN w:val="0"/>
        <w:adjustRightInd w:val="0"/>
        <w:spacing w:after="60"/>
        <w:jc w:val="center"/>
        <w:rPr>
          <w:rFonts w:ascii="Calibri" w:eastAsia="Times New Roman" w:hAnsi="Calibri" w:cs="Arial"/>
          <w:b/>
          <w:bCs/>
          <w:color w:val="auto"/>
          <w:sz w:val="22"/>
          <w:szCs w:val="22"/>
          <w:lang w:bidi="ar-SA"/>
        </w:rPr>
      </w:pPr>
      <w:r w:rsidRPr="00370DC4">
        <w:rPr>
          <w:rFonts w:ascii="Calibri" w:eastAsia="Times New Roman" w:hAnsi="Calibri" w:cs="Arial"/>
          <w:b/>
          <w:bCs/>
          <w:color w:val="auto"/>
          <w:sz w:val="22"/>
          <w:szCs w:val="22"/>
          <w:lang w:bidi="ar-SA"/>
        </w:rPr>
        <w:t>§ 5</w:t>
      </w:r>
    </w:p>
    <w:p w14:paraId="3AF92CB7" w14:textId="77777777" w:rsidR="00370DC4" w:rsidRPr="00370DC4" w:rsidRDefault="00370DC4" w:rsidP="00370DC4">
      <w:pPr>
        <w:autoSpaceDE w:val="0"/>
        <w:autoSpaceDN w:val="0"/>
        <w:adjustRightInd w:val="0"/>
        <w:spacing w:after="60"/>
        <w:jc w:val="center"/>
        <w:rPr>
          <w:rFonts w:ascii="Calibri" w:eastAsia="Times New Roman" w:hAnsi="Calibri" w:cs="Arial"/>
          <w:b/>
          <w:bCs/>
          <w:color w:val="auto"/>
          <w:sz w:val="22"/>
          <w:szCs w:val="22"/>
          <w:lang w:bidi="ar-SA"/>
        </w:rPr>
      </w:pPr>
      <w:r w:rsidRPr="00370DC4">
        <w:rPr>
          <w:rFonts w:ascii="Calibri" w:eastAsia="Times New Roman" w:hAnsi="Calibri" w:cs="Arial"/>
          <w:b/>
          <w:bCs/>
          <w:color w:val="auto"/>
          <w:sz w:val="22"/>
          <w:szCs w:val="22"/>
          <w:lang w:bidi="ar-SA"/>
        </w:rPr>
        <w:t>PŁATNOŚCI</w:t>
      </w:r>
    </w:p>
    <w:p w14:paraId="04353A9B" w14:textId="77777777" w:rsidR="00370DC4" w:rsidRPr="00370DC4" w:rsidRDefault="00370DC4" w:rsidP="004C689B">
      <w:pPr>
        <w:widowControl/>
        <w:numPr>
          <w:ilvl w:val="0"/>
          <w:numId w:val="59"/>
        </w:numPr>
        <w:suppressAutoHyphens/>
        <w:autoSpaceDE w:val="0"/>
        <w:autoSpaceDN w:val="0"/>
        <w:adjustRightInd w:val="0"/>
        <w:spacing w:after="60" w:line="276" w:lineRule="auto"/>
        <w:jc w:val="both"/>
        <w:rPr>
          <w:rFonts w:ascii="Calibri" w:eastAsia="Times New Roman" w:hAnsi="Calibri" w:cs="Arial"/>
          <w:color w:val="auto"/>
          <w:sz w:val="22"/>
          <w:szCs w:val="22"/>
          <w:lang w:bidi="ar-SA"/>
        </w:rPr>
      </w:pPr>
      <w:r w:rsidRPr="00370DC4">
        <w:rPr>
          <w:rFonts w:ascii="Calibri" w:eastAsia="Times New Roman" w:hAnsi="Calibri" w:cs="Times New Roman"/>
          <w:color w:val="auto"/>
          <w:sz w:val="22"/>
          <w:szCs w:val="22"/>
          <w:lang w:eastAsia="en-US" w:bidi="ar-SA"/>
        </w:rPr>
        <w:t xml:space="preserve">Wynagrodzenie wpłacane będzie przez Zamawiającego za okres kwartalny, na podstawie prawidłowo wystawionej faktury VAT, przelewem na rachunek bankowy Wykonawcy, w terminie 21 dni od daty otrzymania prawidłowo wystawionej faktury. </w:t>
      </w:r>
    </w:p>
    <w:p w14:paraId="091602C9" w14:textId="77777777" w:rsidR="00370DC4" w:rsidRPr="00370DC4" w:rsidRDefault="00370DC4" w:rsidP="004C689B">
      <w:pPr>
        <w:widowControl/>
        <w:numPr>
          <w:ilvl w:val="0"/>
          <w:numId w:val="59"/>
        </w:numPr>
        <w:spacing w:after="200" w:line="276" w:lineRule="auto"/>
        <w:contextualSpacing/>
        <w:rPr>
          <w:rFonts w:ascii="Calibri" w:eastAsia="Times New Roman" w:hAnsi="Calibri" w:cs="Times New Roman"/>
          <w:color w:val="auto"/>
          <w:sz w:val="22"/>
          <w:szCs w:val="22"/>
          <w:lang w:eastAsia="en-US" w:bidi="ar-SA"/>
        </w:rPr>
      </w:pPr>
      <w:r w:rsidRPr="00370DC4">
        <w:rPr>
          <w:rFonts w:ascii="Calibri" w:eastAsia="Times New Roman" w:hAnsi="Calibri" w:cs="Times New Roman"/>
          <w:color w:val="auto"/>
          <w:sz w:val="22"/>
          <w:szCs w:val="22"/>
          <w:lang w:eastAsia="en-US" w:bidi="ar-SA"/>
        </w:rPr>
        <w:t>Wykonawca może przesyłać Zamawiającemu faktury elektronicznie na adres e-mail: ....................lub przesyłać ustrukturyzowane faktury elektroniczne za pośrednictwem Platformy Elektronicznego Fakturowania zgodnie z ustawą z dnia 9 listopada 2018 r. o elektronicznym fakturowaniu w zamówieniach publicznych, koncesjach na roboty budowlane lub usługi oraz partnerstwie publiczno-prywatnym (Dz. U. z 2020 poz. 166, z późn. zm.) lub przy użyciu Krajowego Systemu e-Faktur (</w:t>
      </w:r>
      <w:proofErr w:type="spellStart"/>
      <w:r w:rsidRPr="00370DC4">
        <w:rPr>
          <w:rFonts w:ascii="Calibri" w:eastAsia="Times New Roman" w:hAnsi="Calibri" w:cs="Times New Roman"/>
          <w:color w:val="auto"/>
          <w:sz w:val="22"/>
          <w:szCs w:val="22"/>
          <w:lang w:eastAsia="en-US" w:bidi="ar-SA"/>
        </w:rPr>
        <w:t>KSeT</w:t>
      </w:r>
      <w:proofErr w:type="spellEnd"/>
      <w:r w:rsidRPr="00370DC4">
        <w:rPr>
          <w:rFonts w:ascii="Calibri" w:eastAsia="Times New Roman" w:hAnsi="Calibri" w:cs="Times New Roman"/>
          <w:color w:val="auto"/>
          <w:sz w:val="22"/>
          <w:szCs w:val="22"/>
          <w:lang w:eastAsia="en-US" w:bidi="ar-SA"/>
        </w:rPr>
        <w:t>) wraz z przydzielonym numerem identyfikującym te faktury w systemie.</w:t>
      </w:r>
    </w:p>
    <w:p w14:paraId="2C758E85" w14:textId="77777777" w:rsidR="00370DC4" w:rsidRPr="00370DC4" w:rsidRDefault="00370DC4" w:rsidP="004C689B">
      <w:pPr>
        <w:keepLines/>
        <w:widowControl/>
        <w:numPr>
          <w:ilvl w:val="0"/>
          <w:numId w:val="59"/>
        </w:numPr>
        <w:suppressAutoHyphens/>
        <w:autoSpaceDE w:val="0"/>
        <w:autoSpaceDN w:val="0"/>
        <w:adjustRightInd w:val="0"/>
        <w:spacing w:after="60" w:line="276" w:lineRule="auto"/>
        <w:ind w:left="357" w:hanging="357"/>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lastRenderedPageBreak/>
        <w:t xml:space="preserve">Wysokość poszczególnych rat wynagrodzenia, terminy płatności </w:t>
      </w:r>
      <w:bookmarkStart w:id="32" w:name="_Hlk28592900"/>
      <w:r w:rsidRPr="00370DC4">
        <w:rPr>
          <w:rFonts w:ascii="Calibri" w:eastAsia="Times New Roman" w:hAnsi="Calibri" w:cs="Arial"/>
          <w:color w:val="auto"/>
          <w:sz w:val="22"/>
          <w:szCs w:val="22"/>
          <w:lang w:bidi="ar-SA"/>
        </w:rPr>
        <w:t>oraz rachunek bankowy Wykonawcy</w:t>
      </w:r>
      <w:bookmarkEnd w:id="32"/>
      <w:r w:rsidRPr="00370DC4">
        <w:rPr>
          <w:rFonts w:ascii="Calibri" w:eastAsia="Times New Roman" w:hAnsi="Calibri" w:cs="Arial"/>
          <w:color w:val="auto"/>
          <w:sz w:val="22"/>
          <w:szCs w:val="22"/>
          <w:lang w:bidi="ar-SA"/>
        </w:rPr>
        <w:t xml:space="preserve"> będą wskazane w dokumencie potwierdzającym zawarcie Umowy lub na fakturze/rachunku.</w:t>
      </w:r>
    </w:p>
    <w:p w14:paraId="34E95251" w14:textId="77777777" w:rsidR="00370DC4" w:rsidRPr="00370DC4" w:rsidRDefault="00370DC4" w:rsidP="004C689B">
      <w:pPr>
        <w:widowControl/>
        <w:numPr>
          <w:ilvl w:val="0"/>
          <w:numId w:val="59"/>
        </w:numPr>
        <w:suppressAutoHyphens/>
        <w:autoSpaceDE w:val="0"/>
        <w:autoSpaceDN w:val="0"/>
        <w:adjustRightInd w:val="0"/>
        <w:spacing w:after="60" w:line="276" w:lineRule="auto"/>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Za datę płatności składki uważa się datę obciążenia rachunku bankowego Zamawiającego, pod warunkiem, że na rachunku znajdowała się wystarczająca ilość środków.</w:t>
      </w:r>
    </w:p>
    <w:p w14:paraId="7607CAA2" w14:textId="77777777" w:rsidR="00370DC4" w:rsidRPr="00370DC4" w:rsidRDefault="00370DC4" w:rsidP="004C689B">
      <w:pPr>
        <w:widowControl/>
        <w:numPr>
          <w:ilvl w:val="0"/>
          <w:numId w:val="59"/>
        </w:numPr>
        <w:suppressAutoHyphens/>
        <w:autoSpaceDE w:val="0"/>
        <w:autoSpaceDN w:val="0"/>
        <w:adjustRightInd w:val="0"/>
        <w:spacing w:after="60" w:line="276" w:lineRule="auto"/>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 xml:space="preserve">Nieopłacenie składki w terminie nie powoduje rozwiązania Umowy ani zawieszenia udzielanej ochrony ubezpieczeniowej. W takiej sytuacji Wykonawca zobowiązany jest zawiadomić o tym pisemnie Zamawiającego wyznaczając dodatkowy, co najmniej 14 dniowy termin do zapłaty składki. W przypadku niedokonania wpłaty w dodatkowym wyznaczonym terminie, Wykonawca może zawiesić ochronę ubezpieczeniową do momentu opłacenia brakującej składki. Zawieszenie ochrony ubezpieczeniowej będzie skuteczne nie wcześniej niż po doręczeniu Zamawiającemu pisemnej informacji o tym fakcie, z zastrzeżeniem powyższych wymogów. </w:t>
      </w:r>
    </w:p>
    <w:p w14:paraId="23F5A78F" w14:textId="77777777" w:rsidR="00370DC4" w:rsidRPr="00370DC4" w:rsidRDefault="00370DC4" w:rsidP="00370DC4">
      <w:pPr>
        <w:autoSpaceDE w:val="0"/>
        <w:autoSpaceDN w:val="0"/>
        <w:adjustRightInd w:val="0"/>
        <w:spacing w:after="60"/>
        <w:jc w:val="center"/>
        <w:rPr>
          <w:rFonts w:ascii="Calibri" w:eastAsia="Times New Roman" w:hAnsi="Calibri" w:cs="Arial"/>
          <w:b/>
          <w:bCs/>
          <w:color w:val="auto"/>
          <w:sz w:val="22"/>
          <w:szCs w:val="22"/>
          <w:lang w:bidi="ar-SA"/>
        </w:rPr>
      </w:pPr>
    </w:p>
    <w:p w14:paraId="2229D26C" w14:textId="77777777" w:rsidR="00370DC4" w:rsidRPr="00370DC4" w:rsidRDefault="00370DC4" w:rsidP="00370DC4">
      <w:pPr>
        <w:autoSpaceDE w:val="0"/>
        <w:autoSpaceDN w:val="0"/>
        <w:adjustRightInd w:val="0"/>
        <w:spacing w:after="60"/>
        <w:jc w:val="center"/>
        <w:rPr>
          <w:rFonts w:ascii="Calibri" w:eastAsia="Times New Roman" w:hAnsi="Calibri" w:cs="Arial"/>
          <w:b/>
          <w:bCs/>
          <w:color w:val="auto"/>
          <w:sz w:val="22"/>
          <w:szCs w:val="22"/>
          <w:lang w:bidi="ar-SA"/>
        </w:rPr>
      </w:pPr>
      <w:r w:rsidRPr="00370DC4">
        <w:rPr>
          <w:rFonts w:ascii="Calibri" w:eastAsia="Times New Roman" w:hAnsi="Calibri" w:cs="Arial"/>
          <w:b/>
          <w:bCs/>
          <w:color w:val="auto"/>
          <w:sz w:val="22"/>
          <w:szCs w:val="22"/>
          <w:lang w:bidi="ar-SA"/>
        </w:rPr>
        <w:t xml:space="preserve">§ 6 </w:t>
      </w:r>
    </w:p>
    <w:p w14:paraId="397A38ED" w14:textId="77777777" w:rsidR="00370DC4" w:rsidRPr="00370DC4" w:rsidRDefault="00370DC4" w:rsidP="00370DC4">
      <w:pPr>
        <w:autoSpaceDE w:val="0"/>
        <w:autoSpaceDN w:val="0"/>
        <w:adjustRightInd w:val="0"/>
        <w:spacing w:after="60"/>
        <w:jc w:val="center"/>
        <w:rPr>
          <w:rFonts w:ascii="Calibri" w:eastAsia="Times New Roman" w:hAnsi="Calibri" w:cs="Arial"/>
          <w:b/>
          <w:bCs/>
          <w:caps/>
          <w:color w:val="auto"/>
          <w:sz w:val="22"/>
          <w:szCs w:val="22"/>
          <w:lang w:bidi="ar-SA"/>
        </w:rPr>
      </w:pPr>
      <w:r w:rsidRPr="00370DC4">
        <w:rPr>
          <w:rFonts w:ascii="Calibri" w:eastAsia="Times New Roman" w:hAnsi="Calibri" w:cs="Arial"/>
          <w:b/>
          <w:bCs/>
          <w:caps/>
          <w:color w:val="auto"/>
          <w:sz w:val="22"/>
          <w:szCs w:val="22"/>
          <w:lang w:bidi="ar-SA"/>
        </w:rPr>
        <w:t>Podwykonawstwo</w:t>
      </w:r>
    </w:p>
    <w:p w14:paraId="20E69EB6" w14:textId="77777777" w:rsidR="00370DC4" w:rsidRPr="00370DC4" w:rsidRDefault="00370DC4" w:rsidP="004C689B">
      <w:pPr>
        <w:widowControl/>
        <w:numPr>
          <w:ilvl w:val="0"/>
          <w:numId w:val="60"/>
        </w:numPr>
        <w:suppressAutoHyphens/>
        <w:autoSpaceDE w:val="0"/>
        <w:autoSpaceDN w:val="0"/>
        <w:adjustRightInd w:val="0"/>
        <w:spacing w:after="60" w:line="276" w:lineRule="auto"/>
        <w:contextualSpacing/>
        <w:jc w:val="both"/>
        <w:rPr>
          <w:rFonts w:ascii="Calibri" w:eastAsia="Times New Roman" w:hAnsi="Calibri" w:cs="Arial"/>
          <w:color w:val="auto"/>
          <w:sz w:val="22"/>
          <w:szCs w:val="22"/>
          <w:lang w:bidi="ar-SA"/>
        </w:rPr>
      </w:pPr>
      <w:bookmarkStart w:id="33" w:name="_Hlk158631184"/>
      <w:r w:rsidRPr="00370DC4">
        <w:rPr>
          <w:rFonts w:ascii="Calibri" w:eastAsia="Times New Roman" w:hAnsi="Calibri" w:cs="Arial"/>
          <w:color w:val="auto"/>
          <w:sz w:val="22"/>
          <w:szCs w:val="22"/>
          <w:lang w:bidi="ar-SA"/>
        </w:rPr>
        <w:t xml:space="preserve">Nie jest dopuszczalne powierzenie wykonania Umowy podwykonawcom, w zakresie udzielania ochrony ubezpieczeniowej. </w:t>
      </w:r>
    </w:p>
    <w:bookmarkEnd w:id="33"/>
    <w:p w14:paraId="4A6371F3" w14:textId="77777777" w:rsidR="00370DC4" w:rsidRPr="00370DC4" w:rsidRDefault="00370DC4" w:rsidP="004C689B">
      <w:pPr>
        <w:widowControl/>
        <w:numPr>
          <w:ilvl w:val="0"/>
          <w:numId w:val="60"/>
        </w:numPr>
        <w:suppressAutoHyphens/>
        <w:autoSpaceDE w:val="0"/>
        <w:autoSpaceDN w:val="0"/>
        <w:adjustRightInd w:val="0"/>
        <w:spacing w:after="60" w:line="276" w:lineRule="auto"/>
        <w:contextualSpacing/>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Wykonawca zobowiązuje się wykonać zakres rzeczowy, objęty niniejszą Umową w następujący sposób:</w:t>
      </w:r>
    </w:p>
    <w:p w14:paraId="64175C34" w14:textId="77777777" w:rsidR="00370DC4" w:rsidRPr="00370DC4" w:rsidRDefault="00370DC4" w:rsidP="004C689B">
      <w:pPr>
        <w:widowControl/>
        <w:numPr>
          <w:ilvl w:val="0"/>
          <w:numId w:val="61"/>
        </w:numPr>
        <w:suppressAutoHyphens/>
        <w:autoSpaceDE w:val="0"/>
        <w:autoSpaceDN w:val="0"/>
        <w:adjustRightInd w:val="0"/>
        <w:spacing w:after="60" w:line="276" w:lineRule="auto"/>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przy udziale podwykonawców w następującym zakresie:…………………………………………..</w:t>
      </w:r>
    </w:p>
    <w:p w14:paraId="6F392A6D" w14:textId="77777777" w:rsidR="00370DC4" w:rsidRPr="00370DC4" w:rsidRDefault="00370DC4" w:rsidP="004C689B">
      <w:pPr>
        <w:widowControl/>
        <w:numPr>
          <w:ilvl w:val="0"/>
          <w:numId w:val="61"/>
        </w:numPr>
        <w:suppressAutoHyphens/>
        <w:autoSpaceDE w:val="0"/>
        <w:autoSpaceDN w:val="0"/>
        <w:adjustRightInd w:val="0"/>
        <w:spacing w:after="60" w:line="276" w:lineRule="auto"/>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osobiście w zakresie ……………………..</w:t>
      </w:r>
    </w:p>
    <w:p w14:paraId="7F1D9B3E" w14:textId="77777777" w:rsidR="00370DC4" w:rsidRPr="00370DC4" w:rsidRDefault="00370DC4" w:rsidP="004C689B">
      <w:pPr>
        <w:widowControl/>
        <w:numPr>
          <w:ilvl w:val="0"/>
          <w:numId w:val="60"/>
        </w:numPr>
        <w:suppressAutoHyphens/>
        <w:autoSpaceDE w:val="0"/>
        <w:autoSpaceDN w:val="0"/>
        <w:adjustRightInd w:val="0"/>
        <w:spacing w:after="60" w:line="276" w:lineRule="auto"/>
        <w:contextualSpacing/>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 xml:space="preserve">Wykonawca zawrze umowy z podwykonawcami na zakres wymieniony w ust. 2 lit a. </w:t>
      </w:r>
    </w:p>
    <w:p w14:paraId="2DD99F46" w14:textId="77777777" w:rsidR="00370DC4" w:rsidRPr="00370DC4" w:rsidRDefault="00370DC4" w:rsidP="004C689B">
      <w:pPr>
        <w:widowControl/>
        <w:numPr>
          <w:ilvl w:val="0"/>
          <w:numId w:val="60"/>
        </w:numPr>
        <w:suppressAutoHyphens/>
        <w:autoSpaceDE w:val="0"/>
        <w:autoSpaceDN w:val="0"/>
        <w:adjustRightInd w:val="0"/>
        <w:spacing w:after="60" w:line="276" w:lineRule="auto"/>
        <w:contextualSpacing/>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W przypadku zmian w zakresie podwykonawców lub powierzonego im do realizacji zakresu zamówienia, Wykonawca jest zobowiązany poinformować Zamawiającego pisemnie lub za pomocą poczty elektronicznej, podając w szczególności nazwę(y) podwykonawcy(ów) oraz zakres zamówienia, który będzie przez niego(nich) wykonywany wraz z zakresem realizowanych przez niego(nich) zadań, nie później niż do dnia rozpoczęcia realizacji tego zakresu zamówienia przez podwykonawcę.</w:t>
      </w:r>
    </w:p>
    <w:p w14:paraId="10BFFCC0" w14:textId="77777777" w:rsidR="00370DC4" w:rsidRPr="00370DC4" w:rsidRDefault="00370DC4" w:rsidP="004C689B">
      <w:pPr>
        <w:widowControl/>
        <w:numPr>
          <w:ilvl w:val="0"/>
          <w:numId w:val="60"/>
        </w:numPr>
        <w:suppressAutoHyphens/>
        <w:autoSpaceDE w:val="0"/>
        <w:autoSpaceDN w:val="0"/>
        <w:adjustRightInd w:val="0"/>
        <w:spacing w:after="60" w:line="276" w:lineRule="auto"/>
        <w:contextualSpacing/>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W każdym przypadku korzystania ze świadczeń podwykonawcy(ów) Wykonawca ponosi pełną odpowiedzialność za wykonywanie zobowiązań przez podwykonawcę(ów), jak za własne działania lub zaniechania.</w:t>
      </w:r>
    </w:p>
    <w:p w14:paraId="30500DB2" w14:textId="77777777" w:rsidR="00370DC4" w:rsidRPr="00370DC4" w:rsidRDefault="00370DC4" w:rsidP="004C689B">
      <w:pPr>
        <w:widowControl/>
        <w:numPr>
          <w:ilvl w:val="0"/>
          <w:numId w:val="60"/>
        </w:numPr>
        <w:suppressAutoHyphens/>
        <w:autoSpaceDE w:val="0"/>
        <w:autoSpaceDN w:val="0"/>
        <w:adjustRightInd w:val="0"/>
        <w:spacing w:after="60" w:line="276" w:lineRule="auto"/>
        <w:contextualSpacing/>
        <w:jc w:val="both"/>
        <w:rPr>
          <w:rFonts w:ascii="Calibri" w:eastAsia="Times New Roman" w:hAnsi="Calibri" w:cs="Arial"/>
          <w:color w:val="auto"/>
          <w:sz w:val="22"/>
          <w:szCs w:val="22"/>
          <w:lang w:bidi="ar-SA"/>
        </w:rPr>
      </w:pPr>
      <w:r w:rsidRPr="00370DC4">
        <w:rPr>
          <w:rFonts w:ascii="Calibri" w:eastAsia="Times New Roman" w:hAnsi="Calibri" w:cs="Times New Roman"/>
          <w:color w:val="auto"/>
          <w:sz w:val="22"/>
          <w:szCs w:val="22"/>
          <w:lang w:eastAsia="en-US" w:bidi="ar-SA"/>
        </w:rPr>
        <w:t xml:space="preserve">Wykonawca, którego wynagrodzenie zostało zwiększone zgodnie z ust. §3 ust. 3, zobowiązany jest niezwłocznie, jednak nie później niż w terminie 30 dni od tej zmiany, do zmiany wynagrodzenia przysługującego podwykonawcy, z którym zawarł umowę, w zakresie odpowiadającym powyższym zmianom dotyczącym zobowiązania podwykonawcy, jeżeli </w:t>
      </w:r>
      <w:r w:rsidRPr="00370DC4">
        <w:rPr>
          <w:rFonts w:ascii="Calibri" w:eastAsia="Times New Roman" w:hAnsi="Calibri" w:cs="Times New Roman"/>
          <w:color w:val="auto"/>
          <w:sz w:val="22"/>
          <w:szCs w:val="22"/>
          <w:lang w:eastAsia="en-US" w:bidi="ar-SA"/>
        </w:rPr>
        <w:tab/>
        <w:t>- przedmiotem umowy są usługi i okres obowiązywania umowy przekracza 6 miesięcy.</w:t>
      </w:r>
    </w:p>
    <w:p w14:paraId="0A2A2522" w14:textId="77777777" w:rsidR="00370DC4" w:rsidRPr="00370DC4" w:rsidRDefault="00370DC4" w:rsidP="00370DC4">
      <w:pPr>
        <w:autoSpaceDE w:val="0"/>
        <w:autoSpaceDN w:val="0"/>
        <w:adjustRightInd w:val="0"/>
        <w:spacing w:after="60"/>
        <w:jc w:val="center"/>
        <w:rPr>
          <w:rFonts w:ascii="Calibri" w:eastAsia="Times New Roman" w:hAnsi="Calibri" w:cs="Arial"/>
          <w:b/>
          <w:bCs/>
          <w:color w:val="auto"/>
          <w:sz w:val="22"/>
          <w:szCs w:val="22"/>
          <w:lang w:bidi="ar-SA"/>
        </w:rPr>
      </w:pPr>
    </w:p>
    <w:p w14:paraId="0DDF3710" w14:textId="77777777" w:rsidR="00370DC4" w:rsidRPr="00370DC4" w:rsidRDefault="00370DC4" w:rsidP="00370DC4">
      <w:pPr>
        <w:autoSpaceDE w:val="0"/>
        <w:autoSpaceDN w:val="0"/>
        <w:adjustRightInd w:val="0"/>
        <w:spacing w:after="60"/>
        <w:jc w:val="center"/>
        <w:rPr>
          <w:rFonts w:ascii="Calibri" w:eastAsia="Times New Roman" w:hAnsi="Calibri" w:cs="Arial"/>
          <w:b/>
          <w:bCs/>
          <w:color w:val="auto"/>
          <w:sz w:val="22"/>
          <w:szCs w:val="22"/>
          <w:lang w:bidi="ar-SA"/>
        </w:rPr>
      </w:pPr>
      <w:r w:rsidRPr="00370DC4">
        <w:rPr>
          <w:rFonts w:ascii="Calibri" w:eastAsia="Times New Roman" w:hAnsi="Calibri" w:cs="Arial"/>
          <w:b/>
          <w:bCs/>
          <w:color w:val="auto"/>
          <w:sz w:val="22"/>
          <w:szCs w:val="22"/>
          <w:lang w:bidi="ar-SA"/>
        </w:rPr>
        <w:t>§ 7</w:t>
      </w:r>
    </w:p>
    <w:p w14:paraId="47500CA5" w14:textId="77777777" w:rsidR="00370DC4" w:rsidRPr="00370DC4" w:rsidRDefault="00370DC4" w:rsidP="00370DC4">
      <w:pPr>
        <w:autoSpaceDE w:val="0"/>
        <w:autoSpaceDN w:val="0"/>
        <w:adjustRightInd w:val="0"/>
        <w:spacing w:after="60"/>
        <w:jc w:val="center"/>
        <w:rPr>
          <w:rFonts w:ascii="Calibri" w:eastAsia="Times New Roman" w:hAnsi="Calibri" w:cs="Arial"/>
          <w:b/>
          <w:bCs/>
          <w:color w:val="auto"/>
          <w:sz w:val="22"/>
          <w:szCs w:val="22"/>
          <w:lang w:bidi="ar-SA"/>
        </w:rPr>
      </w:pPr>
      <w:r w:rsidRPr="00370DC4">
        <w:rPr>
          <w:rFonts w:ascii="Calibri" w:eastAsia="Times New Roman" w:hAnsi="Calibri" w:cs="Arial"/>
          <w:b/>
          <w:bCs/>
          <w:color w:val="auto"/>
          <w:sz w:val="22"/>
          <w:szCs w:val="22"/>
          <w:lang w:bidi="ar-SA"/>
        </w:rPr>
        <w:t>PRACOWNICY REALIZUJĄCY ZAMÓWIENIE</w:t>
      </w:r>
    </w:p>
    <w:p w14:paraId="6501F9BE" w14:textId="28508B34" w:rsidR="00370DC4" w:rsidRPr="00370DC4" w:rsidRDefault="00370DC4" w:rsidP="004C689B">
      <w:pPr>
        <w:widowControl/>
        <w:numPr>
          <w:ilvl w:val="0"/>
          <w:numId w:val="62"/>
        </w:numPr>
        <w:suppressAutoHyphens/>
        <w:autoSpaceDE w:val="0"/>
        <w:autoSpaceDN w:val="0"/>
        <w:adjustRightInd w:val="0"/>
        <w:spacing w:after="60" w:line="276" w:lineRule="auto"/>
        <w:contextualSpacing/>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Wykonawca oświadcza, że osoby wyznaczone do obsługi Umowy (o których mowa w pkt 2.</w:t>
      </w:r>
      <w:r w:rsidR="00407712">
        <w:rPr>
          <w:rFonts w:ascii="Calibri" w:eastAsia="Times New Roman" w:hAnsi="Calibri" w:cs="Arial"/>
          <w:color w:val="auto"/>
          <w:sz w:val="22"/>
          <w:szCs w:val="22"/>
          <w:lang w:bidi="ar-SA"/>
        </w:rPr>
        <w:t>9</w:t>
      </w:r>
      <w:r w:rsidR="00407712" w:rsidRPr="00370DC4">
        <w:rPr>
          <w:rFonts w:ascii="Calibri" w:eastAsia="Times New Roman" w:hAnsi="Calibri" w:cs="Arial"/>
          <w:color w:val="auto"/>
          <w:sz w:val="22"/>
          <w:szCs w:val="22"/>
          <w:lang w:bidi="ar-SA"/>
        </w:rPr>
        <w:t xml:space="preserve"> </w:t>
      </w:r>
      <w:r w:rsidRPr="00370DC4">
        <w:rPr>
          <w:rFonts w:ascii="Calibri" w:eastAsia="Times New Roman" w:hAnsi="Calibri" w:cs="Arial"/>
          <w:color w:val="auto"/>
          <w:sz w:val="22"/>
          <w:szCs w:val="22"/>
          <w:lang w:bidi="ar-SA"/>
        </w:rPr>
        <w:t xml:space="preserve">OPZ) </w:t>
      </w:r>
      <w:r w:rsidRPr="00370DC4">
        <w:rPr>
          <w:rFonts w:ascii="Calibri" w:eastAsia="Calibri" w:hAnsi="Calibri" w:cs="Calibri"/>
          <w:color w:val="auto"/>
          <w:sz w:val="22"/>
          <w:szCs w:val="22"/>
          <w:lang w:eastAsia="en-US" w:bidi="ar-SA"/>
        </w:rPr>
        <w:t xml:space="preserve">wykonujące w ramach realizacji przedmiotu zamówienia czynności takie jak: </w:t>
      </w:r>
      <w:bookmarkStart w:id="34" w:name="_Hlk157430186"/>
      <w:r w:rsidRPr="00370DC4">
        <w:rPr>
          <w:rFonts w:ascii="Calibri" w:eastAsia="Calibri" w:hAnsi="Calibri" w:cs="Calibri"/>
          <w:color w:val="auto"/>
          <w:sz w:val="22"/>
          <w:szCs w:val="22"/>
          <w:lang w:eastAsia="en-US" w:bidi="ar-SA"/>
        </w:rPr>
        <w:t>przyjmowanie zgłoszeń pojazdów do ubezpieczenia, wystawianie polis i certyfikatów, przesyłanie raportów szkodowych</w:t>
      </w:r>
      <w:bookmarkEnd w:id="34"/>
      <w:r w:rsidRPr="00370DC4">
        <w:rPr>
          <w:rFonts w:ascii="Calibri" w:eastAsia="Calibri" w:hAnsi="Calibri" w:cs="Calibri"/>
          <w:color w:val="auto"/>
          <w:sz w:val="22"/>
          <w:szCs w:val="22"/>
          <w:lang w:eastAsia="en-US" w:bidi="ar-SA"/>
        </w:rPr>
        <w:t xml:space="preserve">, </w:t>
      </w:r>
      <w:r w:rsidRPr="00370DC4">
        <w:rPr>
          <w:rFonts w:ascii="Calibri" w:eastAsia="Times New Roman" w:hAnsi="Calibri" w:cs="Arial"/>
          <w:color w:val="auto"/>
          <w:sz w:val="22"/>
          <w:szCs w:val="22"/>
          <w:lang w:bidi="ar-SA"/>
        </w:rPr>
        <w:t>będą w okresie wykonywania Umowy zatrudnione na podstawie umowy o pracę w rozumieniu przepisów ustawy z dnia 26 czerwca 1974 r. - Kodeks pracy (Dz. U. z 2023 r., poz. 1465 ze zm.), dalej: „Pracownicy realizujący zamówienie”.</w:t>
      </w:r>
    </w:p>
    <w:p w14:paraId="17D6EC21" w14:textId="77777777" w:rsidR="00370DC4" w:rsidRPr="00370DC4" w:rsidRDefault="00370DC4" w:rsidP="004C689B">
      <w:pPr>
        <w:widowControl/>
        <w:numPr>
          <w:ilvl w:val="0"/>
          <w:numId w:val="62"/>
        </w:numPr>
        <w:suppressAutoHyphens/>
        <w:autoSpaceDE w:val="0"/>
        <w:autoSpaceDN w:val="0"/>
        <w:adjustRightInd w:val="0"/>
        <w:spacing w:after="60" w:line="276" w:lineRule="auto"/>
        <w:contextualSpacing/>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lastRenderedPageBreak/>
        <w:t xml:space="preserve">Każdorazowo, na żądanie Zamawiającego, w terminie wskazanym przez Zamawiającego nie krótszym niż 5 dni roboczych, Wykonawca ma obowiązek przedłożyć </w:t>
      </w:r>
      <w:r w:rsidRPr="00370DC4">
        <w:rPr>
          <w:rFonts w:ascii="Calibri" w:eastAsia="Calibri" w:hAnsi="Calibri" w:cs="Calibri"/>
          <w:color w:val="auto"/>
          <w:sz w:val="22"/>
          <w:szCs w:val="22"/>
          <w:lang w:eastAsia="en-US" w:bidi="ar-SA"/>
        </w:rPr>
        <w:t xml:space="preserve">Zamawiającemu oświadczenie, </w:t>
      </w:r>
      <w:r w:rsidRPr="00370DC4">
        <w:rPr>
          <w:rFonts w:ascii="Calibri" w:eastAsia="Times New Roman" w:hAnsi="Calibri" w:cs="Calibri"/>
          <w:color w:val="auto"/>
          <w:sz w:val="22"/>
          <w:szCs w:val="22"/>
          <w:lang w:eastAsia="ar-SA" w:bidi="ar-SA"/>
        </w:rPr>
        <w:t>że osoby wyznaczone do obsługi Umowy, zatrudnione są na podstawie umowy o pracę</w:t>
      </w:r>
      <w:r w:rsidRPr="00370DC4">
        <w:rPr>
          <w:rFonts w:ascii="Calibri" w:eastAsia="Calibri" w:hAnsi="Calibri" w:cs="Calibri"/>
          <w:color w:val="auto"/>
          <w:sz w:val="22"/>
          <w:szCs w:val="22"/>
          <w:lang w:eastAsia="en-US" w:bidi="ar-SA"/>
        </w:rPr>
        <w:t>.</w:t>
      </w:r>
    </w:p>
    <w:p w14:paraId="2B2D7C5D" w14:textId="77777777" w:rsidR="00370DC4" w:rsidRPr="00370DC4" w:rsidRDefault="00370DC4" w:rsidP="004C689B">
      <w:pPr>
        <w:widowControl/>
        <w:numPr>
          <w:ilvl w:val="0"/>
          <w:numId w:val="62"/>
        </w:numPr>
        <w:suppressAutoHyphens/>
        <w:autoSpaceDE w:val="0"/>
        <w:autoSpaceDN w:val="0"/>
        <w:adjustRightInd w:val="0"/>
        <w:spacing w:after="60" w:line="276" w:lineRule="auto"/>
        <w:contextualSpacing/>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W przypadku wątpliwości Zamawiającego odnośnie zatrudnienia, Zamawiający może żądać dodatkowo od Wykonawcy w terminie nie krótszym niż 5 dni roboczych, przedłożenia do wglądu (w sposób nienaruszający przepisów o ochronie danych osobowych) poświadczonych za zgodność z oryginałem aktualnych kopii umów o pracę zatrudnionych pracowników, wyznaczonych do obsługi Umowy na rzecz Zamawiającego, zawartych przez Wykonawcę lub 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0B08D57A" w14:textId="77777777" w:rsidR="00370DC4" w:rsidRPr="00370DC4" w:rsidRDefault="00370DC4" w:rsidP="004C689B">
      <w:pPr>
        <w:widowControl/>
        <w:numPr>
          <w:ilvl w:val="0"/>
          <w:numId w:val="62"/>
        </w:numPr>
        <w:suppressAutoHyphens/>
        <w:autoSpaceDE w:val="0"/>
        <w:autoSpaceDN w:val="0"/>
        <w:adjustRightInd w:val="0"/>
        <w:spacing w:after="60" w:line="276" w:lineRule="auto"/>
        <w:contextualSpacing/>
        <w:jc w:val="both"/>
        <w:rPr>
          <w:rFonts w:ascii="Calibri" w:eastAsia="Times New Roman" w:hAnsi="Calibri" w:cs="Arial"/>
          <w:color w:val="auto"/>
          <w:sz w:val="22"/>
          <w:szCs w:val="22"/>
          <w:lang w:bidi="ar-SA"/>
        </w:rPr>
      </w:pPr>
      <w:r w:rsidRPr="00370DC4">
        <w:rPr>
          <w:rFonts w:ascii="Calibri" w:eastAsia="Times New Roman" w:hAnsi="Calibri" w:cs="Calibri"/>
          <w:color w:val="auto"/>
          <w:sz w:val="22"/>
          <w:szCs w:val="22"/>
          <w:lang w:eastAsia="ar-SA" w:bidi="ar-SA"/>
        </w:rPr>
        <w:t>Nieprzedłożenie przez Wykonawcę wymaganych zgodnie z ust. 2 lub 3 oświadczeń/dokumentów w terminie wskazanym przez Zamawiającego, będzie traktowane jako niewypełnienie obowiązku zatrudnienia Pracowników realizujących zamówienie na podstawie umowy o pracę</w:t>
      </w:r>
    </w:p>
    <w:p w14:paraId="6CF26D0E" w14:textId="77777777" w:rsidR="00370DC4" w:rsidRPr="00370DC4" w:rsidRDefault="00370DC4" w:rsidP="00370DC4">
      <w:pPr>
        <w:autoSpaceDE w:val="0"/>
        <w:autoSpaceDN w:val="0"/>
        <w:adjustRightInd w:val="0"/>
        <w:spacing w:after="60"/>
        <w:jc w:val="center"/>
        <w:rPr>
          <w:rFonts w:ascii="Calibri" w:eastAsia="Times New Roman" w:hAnsi="Calibri" w:cs="Arial"/>
          <w:b/>
          <w:bCs/>
          <w:color w:val="auto"/>
          <w:sz w:val="22"/>
          <w:szCs w:val="22"/>
          <w:lang w:bidi="ar-SA"/>
        </w:rPr>
      </w:pPr>
    </w:p>
    <w:p w14:paraId="2B4E93B8" w14:textId="77777777" w:rsidR="00370DC4" w:rsidRPr="00370DC4" w:rsidRDefault="00370DC4" w:rsidP="00370DC4">
      <w:pPr>
        <w:autoSpaceDE w:val="0"/>
        <w:autoSpaceDN w:val="0"/>
        <w:adjustRightInd w:val="0"/>
        <w:spacing w:after="60"/>
        <w:jc w:val="center"/>
        <w:rPr>
          <w:rFonts w:ascii="Calibri" w:eastAsia="Times New Roman" w:hAnsi="Calibri" w:cs="Arial"/>
          <w:b/>
          <w:bCs/>
          <w:color w:val="auto"/>
          <w:sz w:val="22"/>
          <w:szCs w:val="22"/>
          <w:lang w:bidi="ar-SA"/>
        </w:rPr>
      </w:pPr>
      <w:r w:rsidRPr="00370DC4">
        <w:rPr>
          <w:rFonts w:ascii="Calibri" w:eastAsia="Times New Roman" w:hAnsi="Calibri" w:cs="Arial"/>
          <w:b/>
          <w:bCs/>
          <w:color w:val="auto"/>
          <w:sz w:val="22"/>
          <w:szCs w:val="22"/>
          <w:lang w:bidi="ar-SA"/>
        </w:rPr>
        <w:t>§ 8</w:t>
      </w:r>
    </w:p>
    <w:p w14:paraId="0085C766" w14:textId="77777777" w:rsidR="00370DC4" w:rsidRPr="00370DC4" w:rsidRDefault="00370DC4" w:rsidP="00370DC4">
      <w:pPr>
        <w:autoSpaceDE w:val="0"/>
        <w:autoSpaceDN w:val="0"/>
        <w:adjustRightInd w:val="0"/>
        <w:spacing w:after="60"/>
        <w:jc w:val="center"/>
        <w:rPr>
          <w:rFonts w:ascii="Calibri" w:eastAsia="Times New Roman" w:hAnsi="Calibri" w:cs="Arial"/>
          <w:b/>
          <w:bCs/>
          <w:color w:val="auto"/>
          <w:sz w:val="22"/>
          <w:szCs w:val="22"/>
          <w:lang w:bidi="ar-SA"/>
        </w:rPr>
      </w:pPr>
      <w:r w:rsidRPr="00370DC4">
        <w:rPr>
          <w:rFonts w:ascii="Calibri" w:eastAsia="Times New Roman" w:hAnsi="Calibri" w:cs="Arial"/>
          <w:b/>
          <w:bCs/>
          <w:color w:val="auto"/>
          <w:sz w:val="22"/>
          <w:szCs w:val="22"/>
          <w:lang w:bidi="ar-SA"/>
        </w:rPr>
        <w:t>KARY UMOWNE</w:t>
      </w:r>
    </w:p>
    <w:p w14:paraId="273F4775" w14:textId="77777777" w:rsidR="00370DC4" w:rsidRPr="00370DC4" w:rsidRDefault="00370DC4" w:rsidP="004C689B">
      <w:pPr>
        <w:widowControl/>
        <w:numPr>
          <w:ilvl w:val="0"/>
          <w:numId w:val="63"/>
        </w:numPr>
        <w:suppressAutoHyphens/>
        <w:autoSpaceDE w:val="0"/>
        <w:autoSpaceDN w:val="0"/>
        <w:adjustRightInd w:val="0"/>
        <w:spacing w:after="60" w:line="276" w:lineRule="auto"/>
        <w:contextualSpacing/>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 xml:space="preserve">Wykonawca może zostać zobowiązany do zapłaty Zamawiającemu kary umownej: </w:t>
      </w:r>
    </w:p>
    <w:p w14:paraId="41A51E35" w14:textId="77777777" w:rsidR="00370DC4" w:rsidRPr="00370DC4" w:rsidRDefault="00370DC4" w:rsidP="004C689B">
      <w:pPr>
        <w:widowControl/>
        <w:numPr>
          <w:ilvl w:val="1"/>
          <w:numId w:val="63"/>
        </w:numPr>
        <w:suppressAutoHyphens/>
        <w:autoSpaceDE w:val="0"/>
        <w:autoSpaceDN w:val="0"/>
        <w:adjustRightInd w:val="0"/>
        <w:spacing w:after="60" w:line="276" w:lineRule="auto"/>
        <w:contextualSpacing/>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w przypadku rozwiązania Umowy (w tym odstąpienia od niej) przed upływem okresu jej obowiązywania, z przyczyn zawinionych przez Wykonawcę - w wysokości 4% wynagrodzenia wskazanego w § 4 ust. 1.</w:t>
      </w:r>
    </w:p>
    <w:p w14:paraId="7684C043" w14:textId="77777777" w:rsidR="00370DC4" w:rsidRPr="00370DC4" w:rsidRDefault="00370DC4" w:rsidP="004C689B">
      <w:pPr>
        <w:widowControl/>
        <w:numPr>
          <w:ilvl w:val="1"/>
          <w:numId w:val="63"/>
        </w:numPr>
        <w:suppressAutoHyphens/>
        <w:autoSpaceDE w:val="0"/>
        <w:autoSpaceDN w:val="0"/>
        <w:adjustRightInd w:val="0"/>
        <w:spacing w:after="60" w:line="276" w:lineRule="auto"/>
        <w:contextualSpacing/>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za niewypełnienie obowiązku zatrudnienia Pracowników realizujących zamówienie na podstawie umowy o pracę, zgodnie z § 7 Umowy lub nieprzedłożenia na żądanie Zamawiającego, w wyznaczonym przez niego terminie oświadczeń lub dokumentów, wymaganych przez niego zgodnie z § 7 ust. 2 lub 3 Umowy   – w wysokości 1 000 zł (słownie złotych: tysiąc) za każdy stwierdzony przypadek.</w:t>
      </w:r>
    </w:p>
    <w:p w14:paraId="5DD0CD2A" w14:textId="77777777" w:rsidR="00370DC4" w:rsidRPr="00370DC4" w:rsidRDefault="00370DC4" w:rsidP="004C689B">
      <w:pPr>
        <w:widowControl/>
        <w:numPr>
          <w:ilvl w:val="1"/>
          <w:numId w:val="63"/>
        </w:numPr>
        <w:suppressAutoHyphens/>
        <w:autoSpaceDE w:val="0"/>
        <w:autoSpaceDN w:val="0"/>
        <w:adjustRightInd w:val="0"/>
        <w:spacing w:after="60" w:line="276" w:lineRule="auto"/>
        <w:contextualSpacing/>
        <w:jc w:val="both"/>
        <w:rPr>
          <w:rFonts w:ascii="Calibri" w:eastAsia="Times New Roman" w:hAnsi="Calibri" w:cs="Arial"/>
          <w:color w:val="auto"/>
          <w:sz w:val="22"/>
          <w:szCs w:val="22"/>
          <w:lang w:bidi="ar-SA"/>
        </w:rPr>
      </w:pPr>
      <w:r w:rsidRPr="00370DC4">
        <w:rPr>
          <w:rFonts w:ascii="Calibri" w:eastAsia="Calibri" w:hAnsi="Calibri" w:cs="Calibri"/>
          <w:color w:val="auto"/>
          <w:sz w:val="22"/>
          <w:szCs w:val="22"/>
          <w:lang w:eastAsia="en-US" w:bidi="ar-SA"/>
        </w:rPr>
        <w:t>W przypadku braku zapłaty lub nieterminowej zapłaty wynagrodzenia należnego podwykonawcom z tytułu zmiany wysokości wynagrodzenia, o której mowa w art. 439 ust. 5 Ustawy Wykonawca zapłaci karę umowną w wysokości 500 zł za każdy stwierdzony przypadek.</w:t>
      </w:r>
    </w:p>
    <w:p w14:paraId="2E5BA3CB" w14:textId="77777777" w:rsidR="00370DC4" w:rsidRPr="00370DC4" w:rsidRDefault="00370DC4" w:rsidP="004C689B">
      <w:pPr>
        <w:widowControl/>
        <w:numPr>
          <w:ilvl w:val="0"/>
          <w:numId w:val="63"/>
        </w:numPr>
        <w:suppressAutoHyphens/>
        <w:autoSpaceDE w:val="0"/>
        <w:autoSpaceDN w:val="0"/>
        <w:adjustRightInd w:val="0"/>
        <w:spacing w:after="60" w:line="276" w:lineRule="auto"/>
        <w:contextualSpacing/>
        <w:jc w:val="both"/>
        <w:rPr>
          <w:rFonts w:ascii="Calibri" w:eastAsia="Times New Roman" w:hAnsi="Calibri" w:cs="Arial"/>
          <w:color w:val="auto"/>
          <w:sz w:val="22"/>
          <w:szCs w:val="22"/>
          <w:lang w:bidi="ar-SA"/>
        </w:rPr>
      </w:pPr>
      <w:r w:rsidRPr="00370DC4">
        <w:rPr>
          <w:rFonts w:ascii="Calibri" w:eastAsia="Calibri" w:hAnsi="Calibri" w:cs="Calibri"/>
          <w:color w:val="auto"/>
          <w:sz w:val="22"/>
          <w:szCs w:val="22"/>
          <w:lang w:eastAsia="en-US" w:bidi="ar-SA"/>
        </w:rPr>
        <w:t xml:space="preserve"> Kary umowne określone w ust. 1 płatne będą na podstawie not obciążeniowych wystawianych przez Zamawiającego. Wykonawca jest zobowiązany do zapłaty naliczonej kary umownej w terminie 14 dni, liczonych od daty doręczenia Wykonawcy takiej noty obciążeniowej.</w:t>
      </w:r>
    </w:p>
    <w:p w14:paraId="0CA76CEE" w14:textId="77777777" w:rsidR="00370DC4" w:rsidRPr="00370DC4" w:rsidRDefault="00370DC4" w:rsidP="004C689B">
      <w:pPr>
        <w:widowControl/>
        <w:numPr>
          <w:ilvl w:val="0"/>
          <w:numId w:val="63"/>
        </w:numPr>
        <w:suppressAutoHyphens/>
        <w:autoSpaceDE w:val="0"/>
        <w:autoSpaceDN w:val="0"/>
        <w:adjustRightInd w:val="0"/>
        <w:spacing w:after="60" w:line="276" w:lineRule="auto"/>
        <w:contextualSpacing/>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Niezależnie od kar umownych określonych w Umowie, Zamawiającemu przysługuje prawo dochodzenia odszkodowania na zasadach ogólnych prawa cywilnego, w tym ponad limit ustalony w ust. 4.</w:t>
      </w:r>
    </w:p>
    <w:p w14:paraId="0E0A9332" w14:textId="77777777" w:rsidR="00370DC4" w:rsidRPr="00370DC4" w:rsidRDefault="00370DC4" w:rsidP="004C689B">
      <w:pPr>
        <w:widowControl/>
        <w:numPr>
          <w:ilvl w:val="0"/>
          <w:numId w:val="63"/>
        </w:numPr>
        <w:suppressAutoHyphens/>
        <w:autoSpaceDE w:val="0"/>
        <w:autoSpaceDN w:val="0"/>
        <w:adjustRightInd w:val="0"/>
        <w:spacing w:after="60" w:line="276" w:lineRule="auto"/>
        <w:contextualSpacing/>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Łączna, maksymalna wysokość kar umownych nie może przekroczyć 20.000 zł.</w:t>
      </w:r>
    </w:p>
    <w:p w14:paraId="46BDA980" w14:textId="77777777" w:rsidR="00370DC4" w:rsidRPr="00370DC4" w:rsidRDefault="00370DC4" w:rsidP="00370DC4">
      <w:pPr>
        <w:suppressAutoHyphens/>
        <w:autoSpaceDE w:val="0"/>
        <w:autoSpaceDN w:val="0"/>
        <w:adjustRightInd w:val="0"/>
        <w:spacing w:after="60"/>
        <w:ind w:left="360"/>
        <w:contextualSpacing/>
        <w:jc w:val="both"/>
        <w:rPr>
          <w:rFonts w:ascii="Calibri" w:eastAsia="Times New Roman" w:hAnsi="Calibri" w:cs="Arial"/>
          <w:color w:val="auto"/>
          <w:sz w:val="22"/>
          <w:szCs w:val="22"/>
          <w:lang w:bidi="ar-SA"/>
        </w:rPr>
      </w:pPr>
    </w:p>
    <w:p w14:paraId="751C6026" w14:textId="77777777" w:rsidR="00370DC4" w:rsidRDefault="00370DC4" w:rsidP="00370DC4">
      <w:pPr>
        <w:autoSpaceDE w:val="0"/>
        <w:autoSpaceDN w:val="0"/>
        <w:adjustRightInd w:val="0"/>
        <w:spacing w:after="60"/>
        <w:jc w:val="center"/>
        <w:rPr>
          <w:rFonts w:ascii="Calibri" w:eastAsia="Times New Roman" w:hAnsi="Calibri" w:cs="Arial"/>
          <w:b/>
          <w:bCs/>
          <w:color w:val="auto"/>
          <w:sz w:val="22"/>
          <w:szCs w:val="22"/>
          <w:lang w:bidi="ar-SA"/>
        </w:rPr>
      </w:pPr>
    </w:p>
    <w:p w14:paraId="5CA18B0A" w14:textId="77777777" w:rsidR="00370DC4" w:rsidRPr="002E28E5" w:rsidRDefault="00370DC4" w:rsidP="00370DC4">
      <w:pPr>
        <w:spacing w:before="240"/>
        <w:jc w:val="center"/>
        <w:rPr>
          <w:rFonts w:ascii="Calibri" w:eastAsia="Times New Roman" w:hAnsi="Calibri" w:cs="Times New Roman"/>
          <w:b/>
          <w:sz w:val="22"/>
          <w:szCs w:val="22"/>
        </w:rPr>
      </w:pPr>
      <w:r w:rsidRPr="002E28E5">
        <w:rPr>
          <w:rFonts w:ascii="Calibri" w:eastAsia="Times New Roman" w:hAnsi="Calibri" w:cs="Times New Roman"/>
          <w:b/>
          <w:sz w:val="22"/>
          <w:szCs w:val="22"/>
        </w:rPr>
        <w:t xml:space="preserve">§ </w:t>
      </w:r>
      <w:r>
        <w:rPr>
          <w:rFonts w:ascii="Calibri" w:eastAsia="Times New Roman" w:hAnsi="Calibri" w:cs="Times New Roman"/>
          <w:b/>
          <w:sz w:val="22"/>
          <w:szCs w:val="22"/>
        </w:rPr>
        <w:t>9</w:t>
      </w:r>
    </w:p>
    <w:p w14:paraId="3C5FD493" w14:textId="77777777" w:rsidR="00370DC4" w:rsidRPr="00B404DC" w:rsidRDefault="00370DC4" w:rsidP="00370DC4">
      <w:pPr>
        <w:suppressAutoHyphens/>
        <w:overflowPunct w:val="0"/>
        <w:spacing w:after="60"/>
        <w:jc w:val="center"/>
        <w:textAlignment w:val="baseline"/>
        <w:rPr>
          <w:rFonts w:ascii="Calibri" w:eastAsia="Times New Roman" w:hAnsi="Calibri" w:cs="Times New Roman"/>
          <w:b/>
          <w:bCs/>
          <w:sz w:val="22"/>
          <w:szCs w:val="22"/>
          <w:lang w:eastAsia="ar-SA"/>
        </w:rPr>
      </w:pPr>
      <w:r>
        <w:rPr>
          <w:rFonts w:ascii="Calibri" w:eastAsia="Times New Roman" w:hAnsi="Calibri" w:cs="Times New Roman"/>
          <w:b/>
          <w:bCs/>
          <w:sz w:val="22"/>
          <w:szCs w:val="22"/>
          <w:lang w:eastAsia="ar-SA"/>
        </w:rPr>
        <w:t>Prawo opcji</w:t>
      </w:r>
    </w:p>
    <w:p w14:paraId="436AF25B" w14:textId="77777777" w:rsidR="00370DC4" w:rsidRDefault="00370DC4" w:rsidP="00481D01">
      <w:pPr>
        <w:widowControl/>
        <w:autoSpaceDE w:val="0"/>
        <w:autoSpaceDN w:val="0"/>
        <w:adjustRightInd w:val="0"/>
        <w:spacing w:after="60"/>
        <w:ind w:left="426" w:hanging="426"/>
        <w:jc w:val="both"/>
        <w:rPr>
          <w:rFonts w:ascii="Calibri" w:eastAsia="Times New Roman" w:hAnsi="Calibri" w:cs="Times New Roman"/>
          <w:sz w:val="22"/>
          <w:szCs w:val="22"/>
        </w:rPr>
      </w:pPr>
      <w:r>
        <w:rPr>
          <w:rFonts w:ascii="Calibri" w:eastAsia="Times New Roman" w:hAnsi="Calibri" w:cs="Times New Roman"/>
          <w:sz w:val="22"/>
          <w:szCs w:val="22"/>
        </w:rPr>
        <w:t>1.</w:t>
      </w:r>
      <w:r>
        <w:rPr>
          <w:rFonts w:ascii="Calibri" w:eastAsia="Times New Roman" w:hAnsi="Calibri" w:cs="Times New Roman"/>
          <w:sz w:val="22"/>
          <w:szCs w:val="22"/>
        </w:rPr>
        <w:tab/>
      </w:r>
      <w:r w:rsidRPr="005C16C0">
        <w:rPr>
          <w:rFonts w:ascii="Calibri" w:eastAsia="Times New Roman" w:hAnsi="Calibri" w:cs="Times New Roman"/>
          <w:sz w:val="22"/>
          <w:szCs w:val="22"/>
        </w:rPr>
        <w:t>W ramach niniejszej umowy Zamawiający przewiduje możliwość skorzystania z prawa opcji, w</w:t>
      </w:r>
      <w:r>
        <w:rPr>
          <w:rFonts w:ascii="Calibri" w:eastAsia="Times New Roman" w:hAnsi="Calibri" w:cs="Times New Roman"/>
          <w:sz w:val="22"/>
          <w:szCs w:val="22"/>
        </w:rPr>
        <w:t xml:space="preserve"> ramach której </w:t>
      </w:r>
      <w:r w:rsidRPr="005C16C0">
        <w:rPr>
          <w:rFonts w:ascii="Calibri" w:eastAsia="Times New Roman" w:hAnsi="Calibri" w:cs="Times New Roman"/>
          <w:sz w:val="22"/>
          <w:szCs w:val="22"/>
        </w:rPr>
        <w:t xml:space="preserve"> </w:t>
      </w:r>
      <w:r>
        <w:rPr>
          <w:rFonts w:ascii="Calibri" w:eastAsia="Times New Roman" w:hAnsi="Calibri" w:cs="Times New Roman"/>
          <w:sz w:val="22"/>
          <w:szCs w:val="22"/>
        </w:rPr>
        <w:t>może</w:t>
      </w:r>
      <w:r w:rsidRPr="005C16C0">
        <w:rPr>
          <w:rFonts w:ascii="Calibri" w:eastAsia="Times New Roman" w:hAnsi="Calibri" w:cs="Times New Roman"/>
          <w:sz w:val="22"/>
          <w:szCs w:val="22"/>
        </w:rPr>
        <w:t xml:space="preserve"> rozszerz</w:t>
      </w:r>
      <w:r>
        <w:rPr>
          <w:rFonts w:ascii="Calibri" w:eastAsia="Times New Roman" w:hAnsi="Calibri" w:cs="Times New Roman"/>
          <w:sz w:val="22"/>
          <w:szCs w:val="22"/>
        </w:rPr>
        <w:t>yć</w:t>
      </w:r>
      <w:r w:rsidRPr="005C16C0">
        <w:rPr>
          <w:rFonts w:ascii="Calibri" w:eastAsia="Times New Roman" w:hAnsi="Calibri" w:cs="Times New Roman"/>
          <w:sz w:val="22"/>
          <w:szCs w:val="22"/>
        </w:rPr>
        <w:t xml:space="preserve"> zamówieni</w:t>
      </w:r>
      <w:r>
        <w:rPr>
          <w:rFonts w:ascii="Calibri" w:eastAsia="Times New Roman" w:hAnsi="Calibri" w:cs="Times New Roman"/>
          <w:sz w:val="22"/>
          <w:szCs w:val="22"/>
        </w:rPr>
        <w:t>e poprzez dodanie/zmianę pojazdów objętych Umową w zakresie nie powodującym zwiększenia wynagrodzenia wskazanego w § 4 ust. 1 o więcej niż 20</w:t>
      </w:r>
      <w:r w:rsidR="00481D01">
        <w:rPr>
          <w:rFonts w:ascii="Calibri" w:eastAsia="Times New Roman" w:hAnsi="Calibri" w:cs="Times New Roman"/>
          <w:sz w:val="22"/>
          <w:szCs w:val="22"/>
        </w:rPr>
        <w:t>%</w:t>
      </w:r>
      <w:r>
        <w:rPr>
          <w:rFonts w:ascii="Calibri" w:eastAsia="Times New Roman" w:hAnsi="Calibri" w:cs="Times New Roman"/>
          <w:sz w:val="22"/>
          <w:szCs w:val="22"/>
        </w:rPr>
        <w:t xml:space="preserve">. </w:t>
      </w:r>
    </w:p>
    <w:p w14:paraId="78E0568F" w14:textId="77777777" w:rsidR="00370DC4" w:rsidRPr="005C16C0" w:rsidRDefault="00370DC4" w:rsidP="004C689B">
      <w:pPr>
        <w:pStyle w:val="Akapitzlist"/>
        <w:widowControl/>
        <w:numPr>
          <w:ilvl w:val="0"/>
          <w:numId w:val="68"/>
        </w:numPr>
        <w:spacing w:after="60"/>
        <w:ind w:left="426" w:hanging="426"/>
        <w:jc w:val="both"/>
        <w:rPr>
          <w:rFonts w:ascii="Calibri" w:eastAsia="Times New Roman" w:hAnsi="Calibri" w:cs="Times New Roman"/>
          <w:sz w:val="22"/>
          <w:szCs w:val="22"/>
        </w:rPr>
      </w:pPr>
      <w:r>
        <w:rPr>
          <w:rFonts w:ascii="Calibri" w:eastAsia="Times New Roman" w:hAnsi="Calibri" w:cs="Times New Roman"/>
          <w:sz w:val="22"/>
          <w:szCs w:val="22"/>
        </w:rPr>
        <w:t xml:space="preserve">Skorzystanie z prawa opcji będzie zależało od potrzeb Zamawiającego i jego możliwości finansowych. </w:t>
      </w:r>
      <w:r w:rsidRPr="005C16C0">
        <w:rPr>
          <w:rFonts w:ascii="Calibri" w:eastAsia="Times New Roman" w:hAnsi="Calibri" w:cs="Times New Roman"/>
          <w:sz w:val="22"/>
          <w:szCs w:val="22"/>
        </w:rPr>
        <w:t xml:space="preserve">Zamawiający zastrzega, iż część zamówienia określona jako „prawo opcji” jest </w:t>
      </w:r>
      <w:r w:rsidRPr="005C16C0">
        <w:rPr>
          <w:rFonts w:ascii="Calibri" w:eastAsia="Times New Roman" w:hAnsi="Calibri" w:cs="Times New Roman"/>
          <w:sz w:val="22"/>
          <w:szCs w:val="22"/>
        </w:rPr>
        <w:lastRenderedPageBreak/>
        <w:t xml:space="preserve">uprawnieniem, a nie zobowiązaniem Zamawiającego. Zamawiający może nie skorzystać z prawa opcji, skorzystać z niego w mniejszym zakresie aniżeli określony powyżej,  a Wykonawcy nie przysługują z tego tytułu żadne roszczenia, co niniejszym akceptuje poprzez podpisanie niniejszej umowy. </w:t>
      </w:r>
    </w:p>
    <w:p w14:paraId="5165B36B" w14:textId="77777777" w:rsidR="00370DC4" w:rsidRPr="005C16C0" w:rsidRDefault="00370DC4" w:rsidP="004C689B">
      <w:pPr>
        <w:pStyle w:val="Akapitzlist"/>
        <w:widowControl/>
        <w:numPr>
          <w:ilvl w:val="0"/>
          <w:numId w:val="68"/>
        </w:numPr>
        <w:spacing w:after="60"/>
        <w:ind w:left="426" w:hanging="426"/>
        <w:jc w:val="both"/>
        <w:rPr>
          <w:rFonts w:ascii="Calibri" w:eastAsia="Times New Roman" w:hAnsi="Calibri" w:cs="Times New Roman"/>
          <w:sz w:val="22"/>
          <w:szCs w:val="22"/>
        </w:rPr>
      </w:pPr>
      <w:r w:rsidRPr="005C16C0">
        <w:rPr>
          <w:rFonts w:ascii="Calibri" w:eastAsia="Times New Roman" w:hAnsi="Calibri" w:cs="Times New Roman"/>
          <w:sz w:val="22"/>
          <w:szCs w:val="22"/>
        </w:rPr>
        <w:t>W przypadku skorzystania przez Zamawiającego z prawa opcji Wykonawca jest zobowiązany do jego realizacji, na warunkach określonych w niniejszej umowie, co niniejszym Wykonawca akceptuje przez podpisanie umowy.</w:t>
      </w:r>
    </w:p>
    <w:p w14:paraId="45A0F94C" w14:textId="77777777" w:rsidR="00370DC4" w:rsidRPr="005C16C0" w:rsidRDefault="00370DC4" w:rsidP="004C689B">
      <w:pPr>
        <w:pStyle w:val="Akapitzlist"/>
        <w:widowControl/>
        <w:numPr>
          <w:ilvl w:val="0"/>
          <w:numId w:val="68"/>
        </w:numPr>
        <w:spacing w:after="60"/>
        <w:ind w:left="426" w:hanging="426"/>
        <w:jc w:val="both"/>
        <w:rPr>
          <w:rFonts w:ascii="Calibri" w:eastAsia="Times New Roman" w:hAnsi="Calibri" w:cs="Times New Roman"/>
          <w:sz w:val="22"/>
          <w:szCs w:val="22"/>
        </w:rPr>
      </w:pPr>
      <w:r w:rsidRPr="005C16C0">
        <w:rPr>
          <w:rFonts w:ascii="Calibri" w:eastAsia="Times New Roman" w:hAnsi="Calibri" w:cs="Times New Roman"/>
          <w:sz w:val="22"/>
          <w:szCs w:val="22"/>
        </w:rPr>
        <w:t xml:space="preserve">Zamawiający może z prawa opcji skorzystać </w:t>
      </w:r>
      <w:r w:rsidR="00481D01">
        <w:rPr>
          <w:rFonts w:ascii="Calibri" w:eastAsia="Times New Roman" w:hAnsi="Calibri" w:cs="Times New Roman"/>
          <w:sz w:val="22"/>
          <w:szCs w:val="22"/>
        </w:rPr>
        <w:t>wielo</w:t>
      </w:r>
      <w:r w:rsidRPr="005C16C0">
        <w:rPr>
          <w:rFonts w:ascii="Calibri" w:eastAsia="Times New Roman" w:hAnsi="Calibri" w:cs="Times New Roman"/>
          <w:sz w:val="22"/>
          <w:szCs w:val="22"/>
        </w:rPr>
        <w:t>krotnie</w:t>
      </w:r>
      <w:r w:rsidR="00481D01">
        <w:rPr>
          <w:rFonts w:ascii="Calibri" w:eastAsia="Times New Roman" w:hAnsi="Calibri" w:cs="Times New Roman"/>
          <w:sz w:val="22"/>
          <w:szCs w:val="22"/>
        </w:rPr>
        <w:t>, przez cały okres trwania Umowy – zgodnie ze swoimi potrzebami</w:t>
      </w:r>
      <w:r w:rsidRPr="005C16C0">
        <w:rPr>
          <w:rFonts w:ascii="Calibri" w:eastAsia="Times New Roman" w:hAnsi="Calibri" w:cs="Times New Roman"/>
          <w:sz w:val="22"/>
          <w:szCs w:val="22"/>
        </w:rPr>
        <w:t>.</w:t>
      </w:r>
    </w:p>
    <w:p w14:paraId="4B88A1E4" w14:textId="77777777" w:rsidR="00481D01" w:rsidRPr="002E3388" w:rsidRDefault="00370DC4" w:rsidP="002E3388">
      <w:pPr>
        <w:pStyle w:val="Akapitzlist"/>
        <w:numPr>
          <w:ilvl w:val="0"/>
          <w:numId w:val="68"/>
        </w:numPr>
        <w:spacing w:after="60"/>
        <w:ind w:left="426" w:hanging="426"/>
        <w:jc w:val="both"/>
        <w:rPr>
          <w:rFonts w:ascii="Calibri" w:eastAsia="Times New Roman" w:hAnsi="Calibri" w:cs="Times New Roman"/>
          <w:sz w:val="22"/>
          <w:szCs w:val="22"/>
          <w:lang w:bidi="pl-PL"/>
        </w:rPr>
      </w:pPr>
      <w:r w:rsidRPr="002E3388">
        <w:rPr>
          <w:rFonts w:ascii="Calibri" w:eastAsia="Times New Roman" w:hAnsi="Calibri" w:cs="Times New Roman"/>
          <w:sz w:val="22"/>
          <w:szCs w:val="22"/>
        </w:rPr>
        <w:t xml:space="preserve">Oświadczenie o skorzystaniu z prawa opcji zostanie złożone Wykonawcy w formie elektronicznej na adres e-mail: </w:t>
      </w:r>
      <w:r w:rsidR="00481D01" w:rsidRPr="002E3388">
        <w:rPr>
          <w:rFonts w:ascii="Calibri" w:eastAsia="Times New Roman" w:hAnsi="Calibri" w:cs="Times New Roman"/>
          <w:sz w:val="22"/>
          <w:szCs w:val="22"/>
          <w:lang w:bidi="pl-PL"/>
        </w:rPr>
        <w:t>.......................</w:t>
      </w:r>
      <w:r w:rsidRPr="002E3388">
        <w:rPr>
          <w:rFonts w:ascii="Calibri" w:eastAsia="Times New Roman" w:hAnsi="Calibri" w:cs="Times New Roman"/>
          <w:sz w:val="22"/>
          <w:szCs w:val="22"/>
        </w:rPr>
        <w:t xml:space="preserve">. </w:t>
      </w:r>
    </w:p>
    <w:p w14:paraId="53B77408" w14:textId="77777777" w:rsidR="00370DC4" w:rsidRPr="002E3388" w:rsidRDefault="00370DC4" w:rsidP="002E3388">
      <w:pPr>
        <w:pStyle w:val="Akapitzlist"/>
        <w:numPr>
          <w:ilvl w:val="0"/>
          <w:numId w:val="68"/>
        </w:numPr>
        <w:spacing w:after="60"/>
        <w:ind w:left="426" w:hanging="426"/>
        <w:jc w:val="both"/>
        <w:rPr>
          <w:rFonts w:ascii="Calibri" w:eastAsia="Times New Roman" w:hAnsi="Calibri" w:cs="Times New Roman"/>
          <w:sz w:val="22"/>
          <w:szCs w:val="22"/>
          <w:lang w:bidi="pl-PL"/>
        </w:rPr>
      </w:pPr>
      <w:r w:rsidRPr="002E3388">
        <w:rPr>
          <w:rFonts w:ascii="Calibri" w:eastAsia="Times New Roman" w:hAnsi="Calibri" w:cs="Times New Roman"/>
          <w:sz w:val="22"/>
          <w:szCs w:val="22"/>
        </w:rPr>
        <w:t xml:space="preserve">Skorzystanie z prawa opcji nie wymaga aneksowania przedmiotowej umowy. Oświadczenie Zamawiającego  o skorzystaniu z prawa opcji jest dla Wykonawcy wiążące. </w:t>
      </w:r>
    </w:p>
    <w:p w14:paraId="3FEB2655" w14:textId="77777777" w:rsidR="00370DC4" w:rsidRDefault="00481D01" w:rsidP="004C689B">
      <w:pPr>
        <w:pStyle w:val="Akapitzlist"/>
        <w:widowControl/>
        <w:numPr>
          <w:ilvl w:val="0"/>
          <w:numId w:val="68"/>
        </w:numPr>
        <w:ind w:left="426" w:hanging="426"/>
        <w:jc w:val="both"/>
        <w:rPr>
          <w:rFonts w:ascii="Calibri" w:eastAsia="Times New Roman" w:hAnsi="Calibri" w:cs="Times New Roman"/>
          <w:sz w:val="22"/>
          <w:szCs w:val="22"/>
        </w:rPr>
      </w:pPr>
      <w:r>
        <w:rPr>
          <w:rFonts w:ascii="Calibri" w:eastAsia="Times New Roman" w:hAnsi="Calibri" w:cs="Times New Roman"/>
          <w:sz w:val="22"/>
          <w:szCs w:val="22"/>
        </w:rPr>
        <w:t>Warunki ubezpieczenia</w:t>
      </w:r>
      <w:r w:rsidR="00370DC4">
        <w:rPr>
          <w:rFonts w:ascii="Calibri" w:eastAsia="Times New Roman" w:hAnsi="Calibri" w:cs="Times New Roman"/>
          <w:sz w:val="22"/>
          <w:szCs w:val="22"/>
        </w:rPr>
        <w:t xml:space="preserve"> w ramach prawa opcji</w:t>
      </w:r>
      <w:r>
        <w:rPr>
          <w:rFonts w:ascii="Calibri" w:eastAsia="Times New Roman" w:hAnsi="Calibri" w:cs="Times New Roman"/>
          <w:sz w:val="22"/>
          <w:szCs w:val="22"/>
        </w:rPr>
        <w:t xml:space="preserve"> w tym</w:t>
      </w:r>
      <w:r w:rsidR="00370DC4">
        <w:rPr>
          <w:rFonts w:ascii="Calibri" w:eastAsia="Times New Roman" w:hAnsi="Calibri" w:cs="Times New Roman"/>
          <w:sz w:val="22"/>
          <w:szCs w:val="22"/>
        </w:rPr>
        <w:t xml:space="preserve"> </w:t>
      </w:r>
      <w:r>
        <w:rPr>
          <w:rFonts w:ascii="Calibri" w:eastAsia="Times New Roman" w:hAnsi="Calibri" w:cs="Times New Roman"/>
          <w:sz w:val="22"/>
          <w:szCs w:val="22"/>
        </w:rPr>
        <w:t xml:space="preserve">taryfy składki </w:t>
      </w:r>
      <w:r w:rsidR="00370DC4">
        <w:rPr>
          <w:rFonts w:ascii="Calibri" w:eastAsia="Times New Roman" w:hAnsi="Calibri" w:cs="Times New Roman"/>
          <w:sz w:val="22"/>
          <w:szCs w:val="22"/>
        </w:rPr>
        <w:t>będą takie same jak w ramach zamówienia gwarantowanego i określone w ofercie Wykonawcy.</w:t>
      </w:r>
    </w:p>
    <w:p w14:paraId="3B2A5309" w14:textId="77777777" w:rsidR="00370DC4" w:rsidRDefault="00370DC4" w:rsidP="004C689B">
      <w:pPr>
        <w:pStyle w:val="Akapitzlist"/>
        <w:widowControl/>
        <w:numPr>
          <w:ilvl w:val="0"/>
          <w:numId w:val="68"/>
        </w:numPr>
        <w:ind w:left="426" w:hanging="426"/>
        <w:jc w:val="both"/>
        <w:rPr>
          <w:rFonts w:ascii="Calibri" w:eastAsia="Times New Roman" w:hAnsi="Calibri" w:cs="Times New Roman"/>
          <w:sz w:val="22"/>
          <w:szCs w:val="22"/>
        </w:rPr>
      </w:pPr>
      <w:r>
        <w:rPr>
          <w:rFonts w:ascii="Calibri" w:eastAsia="Times New Roman" w:hAnsi="Calibri" w:cs="Times New Roman"/>
          <w:sz w:val="22"/>
          <w:szCs w:val="22"/>
        </w:rPr>
        <w:t xml:space="preserve">Wartość zamówienia w ramach prawa opcji będzie ustalona na podstawie cen jednostkowych określonych w ofercie dla zamówienia </w:t>
      </w:r>
      <w:r w:rsidR="00481D01">
        <w:rPr>
          <w:rFonts w:ascii="Calibri" w:eastAsia="Times New Roman" w:hAnsi="Calibri" w:cs="Times New Roman"/>
          <w:sz w:val="22"/>
          <w:szCs w:val="22"/>
        </w:rPr>
        <w:t>podstawowego</w:t>
      </w:r>
      <w:r>
        <w:rPr>
          <w:rFonts w:ascii="Calibri" w:eastAsia="Times New Roman" w:hAnsi="Calibri" w:cs="Times New Roman"/>
          <w:sz w:val="22"/>
          <w:szCs w:val="22"/>
        </w:rPr>
        <w:t>.</w:t>
      </w:r>
    </w:p>
    <w:p w14:paraId="61C05709" w14:textId="77777777" w:rsidR="00370DC4" w:rsidRPr="005C61CD" w:rsidRDefault="00370DC4" w:rsidP="004C689B">
      <w:pPr>
        <w:pStyle w:val="Akapitzlist"/>
        <w:widowControl/>
        <w:numPr>
          <w:ilvl w:val="0"/>
          <w:numId w:val="68"/>
        </w:numPr>
        <w:ind w:left="426" w:hanging="426"/>
        <w:jc w:val="both"/>
        <w:rPr>
          <w:rFonts w:ascii="Calibri" w:eastAsia="Times New Roman" w:hAnsi="Calibri" w:cs="Times New Roman"/>
          <w:sz w:val="22"/>
          <w:szCs w:val="22"/>
        </w:rPr>
      </w:pPr>
      <w:r>
        <w:rPr>
          <w:rFonts w:ascii="Calibri" w:eastAsia="Times New Roman" w:hAnsi="Calibri" w:cs="Times New Roman"/>
          <w:sz w:val="22"/>
          <w:szCs w:val="22"/>
        </w:rPr>
        <w:t xml:space="preserve">Do zamówienia w ramach prawa opcji stosuje się odpowiednio pozostałe zapisy umowy. </w:t>
      </w:r>
    </w:p>
    <w:p w14:paraId="2AD7DB26" w14:textId="77777777" w:rsidR="00370DC4" w:rsidRDefault="00370DC4" w:rsidP="00370DC4">
      <w:pPr>
        <w:autoSpaceDE w:val="0"/>
        <w:autoSpaceDN w:val="0"/>
        <w:adjustRightInd w:val="0"/>
        <w:spacing w:after="60"/>
        <w:jc w:val="center"/>
        <w:rPr>
          <w:rFonts w:ascii="Calibri" w:eastAsia="Times New Roman" w:hAnsi="Calibri" w:cs="Arial"/>
          <w:b/>
          <w:bCs/>
          <w:color w:val="auto"/>
          <w:sz w:val="22"/>
          <w:szCs w:val="22"/>
          <w:lang w:bidi="ar-SA"/>
        </w:rPr>
      </w:pPr>
    </w:p>
    <w:p w14:paraId="133005D6" w14:textId="77777777" w:rsidR="00370DC4" w:rsidRPr="00370DC4" w:rsidRDefault="00370DC4" w:rsidP="00370DC4">
      <w:pPr>
        <w:autoSpaceDE w:val="0"/>
        <w:autoSpaceDN w:val="0"/>
        <w:adjustRightInd w:val="0"/>
        <w:spacing w:after="60"/>
        <w:jc w:val="center"/>
        <w:rPr>
          <w:rFonts w:ascii="Calibri" w:eastAsia="Times New Roman" w:hAnsi="Calibri" w:cs="Arial"/>
          <w:b/>
          <w:bCs/>
          <w:color w:val="auto"/>
          <w:sz w:val="22"/>
          <w:szCs w:val="22"/>
          <w:lang w:bidi="ar-SA"/>
        </w:rPr>
      </w:pPr>
      <w:r w:rsidRPr="00370DC4">
        <w:rPr>
          <w:rFonts w:ascii="Calibri" w:eastAsia="Times New Roman" w:hAnsi="Calibri" w:cs="Arial"/>
          <w:b/>
          <w:bCs/>
          <w:color w:val="auto"/>
          <w:sz w:val="22"/>
          <w:szCs w:val="22"/>
          <w:lang w:bidi="ar-SA"/>
        </w:rPr>
        <w:t xml:space="preserve">§ </w:t>
      </w:r>
      <w:r w:rsidR="002D5B98">
        <w:rPr>
          <w:rFonts w:ascii="Calibri" w:eastAsia="Times New Roman" w:hAnsi="Calibri" w:cs="Arial"/>
          <w:b/>
          <w:bCs/>
          <w:color w:val="auto"/>
          <w:sz w:val="22"/>
          <w:szCs w:val="22"/>
          <w:lang w:bidi="ar-SA"/>
        </w:rPr>
        <w:t>10</w:t>
      </w:r>
    </w:p>
    <w:p w14:paraId="345CA56E" w14:textId="77777777" w:rsidR="00370DC4" w:rsidRPr="00370DC4" w:rsidRDefault="00370DC4" w:rsidP="00370DC4">
      <w:pPr>
        <w:autoSpaceDE w:val="0"/>
        <w:autoSpaceDN w:val="0"/>
        <w:adjustRightInd w:val="0"/>
        <w:spacing w:after="60"/>
        <w:jc w:val="center"/>
        <w:rPr>
          <w:rFonts w:ascii="Calibri" w:eastAsia="Times New Roman" w:hAnsi="Calibri" w:cs="Arial"/>
          <w:b/>
          <w:bCs/>
          <w:color w:val="auto"/>
          <w:sz w:val="22"/>
          <w:szCs w:val="22"/>
          <w:lang w:bidi="ar-SA"/>
        </w:rPr>
      </w:pPr>
      <w:r w:rsidRPr="00370DC4">
        <w:rPr>
          <w:rFonts w:ascii="Calibri" w:eastAsia="Times New Roman" w:hAnsi="Calibri" w:cs="Arial"/>
          <w:b/>
          <w:bCs/>
          <w:color w:val="auto"/>
          <w:sz w:val="22"/>
          <w:szCs w:val="22"/>
          <w:lang w:bidi="ar-SA"/>
        </w:rPr>
        <w:t>POSTANOWIENIA KOŃCOWE</w:t>
      </w:r>
    </w:p>
    <w:p w14:paraId="614339C3" w14:textId="77777777" w:rsidR="00370DC4" w:rsidRPr="00370DC4" w:rsidRDefault="00370DC4" w:rsidP="004C689B">
      <w:pPr>
        <w:widowControl/>
        <w:numPr>
          <w:ilvl w:val="0"/>
          <w:numId w:val="64"/>
        </w:numPr>
        <w:suppressAutoHyphens/>
        <w:autoSpaceDE w:val="0"/>
        <w:autoSpaceDN w:val="0"/>
        <w:adjustRightInd w:val="0"/>
        <w:spacing w:after="60" w:line="276" w:lineRule="auto"/>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Strona, która udostępniła drugiej Stronie dane osobowe, zobowiązuje się do wykonywania wobec osób, których dane udostępniła, obowiązków informacyjnych wynikających z art. 13 lub art. 14 Rozporządzenia Parlamentu Europejskiego i Rady (UE) 2016/679 z dnia 27 kwietnia 2016 r. w sprawie ochrony osób fizycznych w związku z przetwarzaniem danych osobowych i w sprawie swobodnego przepływu takich danych oraz uchylenia dyrektywy 95/46/WE (Dz. Urz. UE L 119 z 4.05.2016, str. 1).</w:t>
      </w:r>
    </w:p>
    <w:p w14:paraId="6B0BCEA5" w14:textId="77777777" w:rsidR="00370DC4" w:rsidRPr="00370DC4" w:rsidRDefault="00370DC4" w:rsidP="004C689B">
      <w:pPr>
        <w:widowControl/>
        <w:numPr>
          <w:ilvl w:val="0"/>
          <w:numId w:val="64"/>
        </w:numPr>
        <w:suppressAutoHyphens/>
        <w:autoSpaceDE w:val="0"/>
        <w:autoSpaceDN w:val="0"/>
        <w:adjustRightInd w:val="0"/>
        <w:spacing w:after="60" w:line="276" w:lineRule="auto"/>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Każda ze Stron zobowiązuje się do przetwarzania danych osobowych zgodnie z powszechnie obowiązującymi przepisami prawa oraz postanowieniami niniejszej Umowy.</w:t>
      </w:r>
    </w:p>
    <w:p w14:paraId="3F0383DB" w14:textId="77777777" w:rsidR="00370DC4" w:rsidRPr="00370DC4" w:rsidRDefault="00370DC4" w:rsidP="004C689B">
      <w:pPr>
        <w:widowControl/>
        <w:numPr>
          <w:ilvl w:val="0"/>
          <w:numId w:val="64"/>
        </w:numPr>
        <w:suppressAutoHyphens/>
        <w:autoSpaceDE w:val="0"/>
        <w:autoSpaceDN w:val="0"/>
        <w:adjustRightInd w:val="0"/>
        <w:spacing w:after="60" w:line="276" w:lineRule="auto"/>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Jeśli w ramach realizacji przedmiotu Umowy którakolwiek ze Stron będzie przetwarzać dane osobowe w imieniu drugiej strony, Strona, która jest Administratorem tych danych w rozumieniu art. 4 pkt 7 RODO przedstawi do podpisu stosowną umowę powierzenia danych.</w:t>
      </w:r>
    </w:p>
    <w:p w14:paraId="04E64267" w14:textId="77777777" w:rsidR="00370DC4" w:rsidRPr="00370DC4" w:rsidRDefault="00370DC4" w:rsidP="004C689B">
      <w:pPr>
        <w:widowControl/>
        <w:numPr>
          <w:ilvl w:val="0"/>
          <w:numId w:val="64"/>
        </w:numPr>
        <w:suppressAutoHyphens/>
        <w:autoSpaceDE w:val="0"/>
        <w:autoSpaceDN w:val="0"/>
        <w:adjustRightInd w:val="0"/>
        <w:spacing w:after="60" w:line="276" w:lineRule="auto"/>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Wykonawca nie może powierzyć wykonania Umowy osobie trzeciej ani przenieść na nią swoich wierzytelności wynikających z Umowy.</w:t>
      </w:r>
    </w:p>
    <w:p w14:paraId="108E14BB" w14:textId="77777777" w:rsidR="00370DC4" w:rsidRPr="00370DC4" w:rsidRDefault="00370DC4" w:rsidP="004C689B">
      <w:pPr>
        <w:widowControl/>
        <w:numPr>
          <w:ilvl w:val="0"/>
          <w:numId w:val="64"/>
        </w:numPr>
        <w:suppressAutoHyphens/>
        <w:autoSpaceDE w:val="0"/>
        <w:autoSpaceDN w:val="0"/>
        <w:adjustRightInd w:val="0"/>
        <w:spacing w:after="60" w:line="276" w:lineRule="auto"/>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 xml:space="preserve">Zamawiający może przenieść wierzytelności wynikające z Umowy na dowolny podmiot trzeci, na co Wykonawca wyraża nieodwołalną zgodę. </w:t>
      </w:r>
    </w:p>
    <w:p w14:paraId="35BDFCF6" w14:textId="77777777" w:rsidR="00370DC4" w:rsidRPr="00370DC4" w:rsidRDefault="00370DC4" w:rsidP="004C689B">
      <w:pPr>
        <w:widowControl/>
        <w:numPr>
          <w:ilvl w:val="0"/>
          <w:numId w:val="64"/>
        </w:numPr>
        <w:suppressAutoHyphens/>
        <w:autoSpaceDE w:val="0"/>
        <w:autoSpaceDN w:val="0"/>
        <w:adjustRightInd w:val="0"/>
        <w:spacing w:after="60" w:line="276" w:lineRule="auto"/>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Poszczególne tytuły zastosowano w niniejszej Umowie jedynie dla jej przejrzystości i nie mają wpływu na jej interpretację.</w:t>
      </w:r>
    </w:p>
    <w:p w14:paraId="549E3797" w14:textId="77777777" w:rsidR="00370DC4" w:rsidRPr="00370DC4" w:rsidRDefault="00370DC4" w:rsidP="004C689B">
      <w:pPr>
        <w:widowControl/>
        <w:numPr>
          <w:ilvl w:val="0"/>
          <w:numId w:val="64"/>
        </w:numPr>
        <w:suppressAutoHyphens/>
        <w:autoSpaceDE w:val="0"/>
        <w:autoSpaceDN w:val="0"/>
        <w:adjustRightInd w:val="0"/>
        <w:spacing w:after="60" w:line="276" w:lineRule="auto"/>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Na potrzeby niniejszej Umowy przez dni robocze strony rozumieją dni od poniedziałku do piątku, z wyłączeniem dni ustawowo wolnych od pracy. Jeśli w treści umowy mowa jest o dniach bez uściślenia, o jakich dniach mowa, należy przez to rozumieć dni kalendarzowe.</w:t>
      </w:r>
    </w:p>
    <w:p w14:paraId="54C78DF8" w14:textId="77777777" w:rsidR="00370DC4" w:rsidRPr="00370DC4" w:rsidRDefault="00370DC4" w:rsidP="004C689B">
      <w:pPr>
        <w:widowControl/>
        <w:numPr>
          <w:ilvl w:val="0"/>
          <w:numId w:val="64"/>
        </w:numPr>
        <w:suppressAutoHyphens/>
        <w:autoSpaceDE w:val="0"/>
        <w:autoSpaceDN w:val="0"/>
        <w:adjustRightInd w:val="0"/>
        <w:spacing w:after="60" w:line="276" w:lineRule="auto"/>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Zamawiający zastrzega sobie prawo do odstąpienia od Umowy w przypadku wystąpienia okoliczności, o których mowa w art. 456 ust. 1 Ustawy lub w innych okolicznościach przewidzianych w przepisach prawa.</w:t>
      </w:r>
    </w:p>
    <w:p w14:paraId="069E5570" w14:textId="77777777" w:rsidR="00370DC4" w:rsidRPr="00370DC4" w:rsidRDefault="00370DC4" w:rsidP="004C689B">
      <w:pPr>
        <w:widowControl/>
        <w:numPr>
          <w:ilvl w:val="0"/>
          <w:numId w:val="64"/>
        </w:numPr>
        <w:suppressAutoHyphens/>
        <w:autoSpaceDE w:val="0"/>
        <w:autoSpaceDN w:val="0"/>
        <w:adjustRightInd w:val="0"/>
        <w:spacing w:after="60" w:line="276" w:lineRule="auto"/>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W sprawach nieuregulowanych niniejszą Umową będą miały zastosowanie przepisy powszechnie obowiązującego prawa polskiego, w szczególności przepisów ustawy Prawo zamówień publicznych, ustawy o działalności ubezpieczeniowej i reasekuracyjnej oraz Kodeksu Cywilnego.</w:t>
      </w:r>
    </w:p>
    <w:p w14:paraId="03406436" w14:textId="77777777" w:rsidR="00370DC4" w:rsidRPr="00370DC4" w:rsidRDefault="00370DC4" w:rsidP="004C689B">
      <w:pPr>
        <w:widowControl/>
        <w:numPr>
          <w:ilvl w:val="0"/>
          <w:numId w:val="64"/>
        </w:numPr>
        <w:suppressAutoHyphens/>
        <w:autoSpaceDE w:val="0"/>
        <w:autoSpaceDN w:val="0"/>
        <w:adjustRightInd w:val="0"/>
        <w:spacing w:after="60" w:line="276" w:lineRule="auto"/>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lastRenderedPageBreak/>
        <w:t>Wszelkie spory wynikające z niniejszej Umowy będą rozstrzygane przez sąd powszechny właściwy dla siedziby Zamawiającego.</w:t>
      </w:r>
    </w:p>
    <w:p w14:paraId="585119C6" w14:textId="77777777" w:rsidR="00370DC4" w:rsidRPr="00370DC4" w:rsidRDefault="00370DC4" w:rsidP="004C689B">
      <w:pPr>
        <w:widowControl/>
        <w:numPr>
          <w:ilvl w:val="0"/>
          <w:numId w:val="64"/>
        </w:numPr>
        <w:suppressAutoHyphens/>
        <w:autoSpaceDE w:val="0"/>
        <w:autoSpaceDN w:val="0"/>
        <w:adjustRightInd w:val="0"/>
        <w:spacing w:after="60" w:line="276" w:lineRule="auto"/>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Umowę sporządzono w czterech jednobrzmiących egzemplarzach, trzy egzemplarze dla Zamawiającego oraz jeden egzemplarz dla Wykonawcy.</w:t>
      </w:r>
      <w:r w:rsidRPr="00370DC4">
        <w:rPr>
          <w:rFonts w:ascii="Calibri" w:eastAsia="Times New Roman" w:hAnsi="Calibri" w:cs="Calibri"/>
          <w:color w:val="auto"/>
          <w:sz w:val="22"/>
          <w:szCs w:val="22"/>
          <w:lang w:eastAsia="ar-SA" w:bidi="ar-SA"/>
        </w:rPr>
        <w:t xml:space="preserve"> / Umowa sporządzona została w postaci elektronicznej i opatrzona kwalifikowanymi podpisami elektronicznymi Stron (</w:t>
      </w:r>
      <w:r w:rsidRPr="00370DC4">
        <w:rPr>
          <w:rFonts w:ascii="Calibri" w:eastAsia="Times New Roman" w:hAnsi="Calibri" w:cs="Calibri"/>
          <w:i/>
          <w:iCs/>
          <w:color w:val="auto"/>
          <w:sz w:val="22"/>
          <w:szCs w:val="22"/>
          <w:lang w:eastAsia="ar-SA" w:bidi="ar-SA"/>
        </w:rPr>
        <w:t>w zależności od formy zawarcia Umowy</w:t>
      </w:r>
      <w:r w:rsidRPr="00370DC4">
        <w:rPr>
          <w:rFonts w:ascii="Calibri" w:eastAsia="Times New Roman" w:hAnsi="Calibri" w:cs="Calibri"/>
          <w:color w:val="auto"/>
          <w:sz w:val="22"/>
          <w:szCs w:val="22"/>
          <w:lang w:eastAsia="ar-SA" w:bidi="ar-SA"/>
        </w:rPr>
        <w:t>).</w:t>
      </w:r>
    </w:p>
    <w:p w14:paraId="3A569693" w14:textId="77777777" w:rsidR="00370DC4" w:rsidRPr="00370DC4" w:rsidRDefault="00370DC4" w:rsidP="004C689B">
      <w:pPr>
        <w:widowControl/>
        <w:numPr>
          <w:ilvl w:val="0"/>
          <w:numId w:val="64"/>
        </w:numPr>
        <w:suppressAutoHyphens/>
        <w:autoSpaceDE w:val="0"/>
        <w:autoSpaceDN w:val="0"/>
        <w:adjustRightInd w:val="0"/>
        <w:spacing w:after="60" w:line="276" w:lineRule="auto"/>
        <w:jc w:val="both"/>
        <w:rPr>
          <w:rFonts w:ascii="Calibri" w:eastAsia="Times New Roman" w:hAnsi="Calibri" w:cs="Arial"/>
          <w:color w:val="auto"/>
          <w:sz w:val="22"/>
          <w:szCs w:val="22"/>
          <w:lang w:bidi="ar-SA"/>
        </w:rPr>
      </w:pPr>
      <w:r w:rsidRPr="00370DC4">
        <w:rPr>
          <w:rFonts w:ascii="Calibri" w:eastAsia="Times New Roman" w:hAnsi="Calibri" w:cs="Calibri"/>
          <w:color w:val="auto"/>
          <w:sz w:val="22"/>
          <w:szCs w:val="22"/>
          <w:lang w:eastAsia="ar-SA" w:bidi="ar-SA"/>
        </w:rPr>
        <w:t>Załączniki stanowią integralną część Umowy.</w:t>
      </w:r>
    </w:p>
    <w:p w14:paraId="26DB677C" w14:textId="77777777" w:rsidR="00370DC4" w:rsidRPr="00370DC4" w:rsidRDefault="00370DC4" w:rsidP="00370DC4">
      <w:pPr>
        <w:suppressAutoHyphens/>
        <w:autoSpaceDE w:val="0"/>
        <w:autoSpaceDN w:val="0"/>
        <w:adjustRightInd w:val="0"/>
        <w:spacing w:after="60"/>
        <w:jc w:val="both"/>
        <w:rPr>
          <w:rFonts w:ascii="Calibri" w:eastAsia="Times New Roman" w:hAnsi="Calibri" w:cs="Calibri"/>
          <w:color w:val="auto"/>
          <w:sz w:val="22"/>
          <w:szCs w:val="22"/>
          <w:lang w:eastAsia="ar-SA" w:bidi="ar-SA"/>
        </w:rPr>
      </w:pPr>
    </w:p>
    <w:p w14:paraId="4A1DD0F8" w14:textId="77777777" w:rsidR="00370DC4" w:rsidRPr="00370DC4" w:rsidRDefault="00370DC4" w:rsidP="00370DC4">
      <w:pPr>
        <w:suppressAutoHyphens/>
        <w:autoSpaceDE w:val="0"/>
        <w:autoSpaceDN w:val="0"/>
        <w:adjustRightInd w:val="0"/>
        <w:spacing w:after="60"/>
        <w:jc w:val="both"/>
        <w:rPr>
          <w:rFonts w:ascii="Calibri" w:eastAsia="Times New Roman" w:hAnsi="Calibri" w:cs="Arial"/>
          <w:color w:val="auto"/>
          <w:sz w:val="22"/>
          <w:szCs w:val="22"/>
          <w:lang w:bidi="ar-SA"/>
        </w:rPr>
      </w:pPr>
    </w:p>
    <w:p w14:paraId="74E69A86" w14:textId="77777777" w:rsidR="00370DC4" w:rsidRPr="00370DC4" w:rsidRDefault="00370DC4" w:rsidP="00370DC4">
      <w:pPr>
        <w:widowControl/>
        <w:suppressAutoHyphens/>
        <w:overflowPunct w:val="0"/>
        <w:spacing w:before="240" w:after="60" w:line="276" w:lineRule="auto"/>
        <w:jc w:val="both"/>
        <w:textAlignment w:val="baseline"/>
        <w:rPr>
          <w:rFonts w:ascii="Calibri" w:eastAsia="Times New Roman" w:hAnsi="Calibri" w:cs="Calibri"/>
          <w:b/>
          <w:bCs/>
          <w:color w:val="auto"/>
          <w:sz w:val="22"/>
          <w:szCs w:val="22"/>
          <w:u w:val="single"/>
          <w:lang w:eastAsia="ar-SA" w:bidi="ar-SA"/>
        </w:rPr>
      </w:pPr>
      <w:r w:rsidRPr="00370DC4">
        <w:rPr>
          <w:rFonts w:ascii="Calibri" w:eastAsia="Times New Roman" w:hAnsi="Calibri" w:cs="Calibri"/>
          <w:b/>
          <w:bCs/>
          <w:color w:val="auto"/>
          <w:sz w:val="22"/>
          <w:szCs w:val="22"/>
          <w:u w:val="single"/>
          <w:lang w:eastAsia="ar-SA" w:bidi="ar-SA"/>
        </w:rPr>
        <w:t>Załączniki:</w:t>
      </w:r>
    </w:p>
    <w:p w14:paraId="4DC2FE1D" w14:textId="77777777" w:rsidR="00370DC4" w:rsidRPr="00370DC4" w:rsidRDefault="00370DC4" w:rsidP="002E3388">
      <w:pPr>
        <w:widowControl/>
        <w:numPr>
          <w:ilvl w:val="1"/>
          <w:numId w:val="64"/>
        </w:numPr>
        <w:suppressAutoHyphens/>
        <w:autoSpaceDE w:val="0"/>
        <w:autoSpaceDN w:val="0"/>
        <w:adjustRightInd w:val="0"/>
        <w:spacing w:after="60" w:line="276" w:lineRule="auto"/>
        <w:ind w:left="426" w:hanging="426"/>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Załącznik nr 1 – Wykaz pojazdów;</w:t>
      </w:r>
    </w:p>
    <w:p w14:paraId="4C9B8D0E" w14:textId="77777777" w:rsidR="00370DC4" w:rsidRPr="00370DC4" w:rsidRDefault="00370DC4" w:rsidP="002E3388">
      <w:pPr>
        <w:widowControl/>
        <w:numPr>
          <w:ilvl w:val="1"/>
          <w:numId w:val="64"/>
        </w:numPr>
        <w:suppressAutoHyphens/>
        <w:autoSpaceDE w:val="0"/>
        <w:autoSpaceDN w:val="0"/>
        <w:adjustRightInd w:val="0"/>
        <w:spacing w:after="60" w:line="276" w:lineRule="auto"/>
        <w:ind w:left="426" w:hanging="426"/>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Załącznik nr 2 – Opis przedmiotu zamówienia;</w:t>
      </w:r>
    </w:p>
    <w:p w14:paraId="067F28DB" w14:textId="34F91233" w:rsidR="00370DC4" w:rsidRPr="00370DC4" w:rsidRDefault="00370DC4" w:rsidP="002E3388">
      <w:pPr>
        <w:widowControl/>
        <w:numPr>
          <w:ilvl w:val="1"/>
          <w:numId w:val="64"/>
        </w:numPr>
        <w:suppressAutoHyphens/>
        <w:autoSpaceDE w:val="0"/>
        <w:autoSpaceDN w:val="0"/>
        <w:adjustRightInd w:val="0"/>
        <w:spacing w:after="60" w:line="276" w:lineRule="auto"/>
        <w:ind w:left="426" w:hanging="426"/>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 xml:space="preserve">Załącznik nr 3 – Oferta na ubezpieczenie środków transportu WIOŚ </w:t>
      </w:r>
      <w:r w:rsidR="00BA5A03">
        <w:rPr>
          <w:rFonts w:ascii="Calibri" w:eastAsia="Times New Roman" w:hAnsi="Calibri" w:cs="Arial"/>
          <w:color w:val="auto"/>
          <w:sz w:val="22"/>
          <w:szCs w:val="22"/>
          <w:lang w:bidi="ar-SA"/>
        </w:rPr>
        <w:t>wraz z formularzem cenowym</w:t>
      </w:r>
      <w:r w:rsidR="00BA5A03" w:rsidRPr="00370DC4">
        <w:rPr>
          <w:rFonts w:ascii="Calibri" w:eastAsia="Times New Roman" w:hAnsi="Calibri" w:cs="Arial"/>
          <w:color w:val="auto"/>
          <w:sz w:val="22"/>
          <w:szCs w:val="22"/>
          <w:lang w:bidi="ar-SA"/>
        </w:rPr>
        <w:t xml:space="preserve"> </w:t>
      </w:r>
      <w:r w:rsidRPr="00370DC4">
        <w:rPr>
          <w:rFonts w:ascii="Calibri" w:eastAsia="Times New Roman" w:hAnsi="Calibri" w:cs="Arial"/>
          <w:color w:val="auto"/>
          <w:sz w:val="22"/>
          <w:szCs w:val="22"/>
          <w:lang w:bidi="ar-SA"/>
        </w:rPr>
        <w:t xml:space="preserve">z dn. ………………… 2024 r. </w:t>
      </w:r>
    </w:p>
    <w:p w14:paraId="574F1A12" w14:textId="77777777" w:rsidR="00370DC4" w:rsidRPr="00370DC4" w:rsidRDefault="00370DC4" w:rsidP="002E3388">
      <w:pPr>
        <w:widowControl/>
        <w:numPr>
          <w:ilvl w:val="1"/>
          <w:numId w:val="64"/>
        </w:numPr>
        <w:suppressAutoHyphens/>
        <w:autoSpaceDE w:val="0"/>
        <w:autoSpaceDN w:val="0"/>
        <w:adjustRightInd w:val="0"/>
        <w:spacing w:after="60" w:line="276" w:lineRule="auto"/>
        <w:ind w:left="426" w:hanging="426"/>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Załącznik nr 4 – Ogólne warunki ubezpieczenia ……………………….;</w:t>
      </w:r>
    </w:p>
    <w:p w14:paraId="10A80D71" w14:textId="77777777" w:rsidR="00370DC4" w:rsidRPr="00370DC4" w:rsidRDefault="00370DC4" w:rsidP="002E3388">
      <w:pPr>
        <w:widowControl/>
        <w:numPr>
          <w:ilvl w:val="1"/>
          <w:numId w:val="64"/>
        </w:numPr>
        <w:suppressAutoHyphens/>
        <w:autoSpaceDE w:val="0"/>
        <w:autoSpaceDN w:val="0"/>
        <w:adjustRightInd w:val="0"/>
        <w:spacing w:after="60" w:line="276" w:lineRule="auto"/>
        <w:ind w:left="426" w:hanging="426"/>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Załącznik nr 5 – Ogólne warunki ubezpieczenia ……………………….;</w:t>
      </w:r>
    </w:p>
    <w:p w14:paraId="1A1866EB" w14:textId="77777777" w:rsidR="00370DC4" w:rsidRPr="00370DC4" w:rsidRDefault="00370DC4" w:rsidP="002E3388">
      <w:pPr>
        <w:widowControl/>
        <w:numPr>
          <w:ilvl w:val="1"/>
          <w:numId w:val="64"/>
        </w:numPr>
        <w:suppressAutoHyphens/>
        <w:autoSpaceDE w:val="0"/>
        <w:autoSpaceDN w:val="0"/>
        <w:adjustRightInd w:val="0"/>
        <w:spacing w:after="60" w:line="276" w:lineRule="auto"/>
        <w:ind w:left="426" w:hanging="426"/>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Załącznik nr 6 – Ogólne warunki ubezpieczenia ……………………….;</w:t>
      </w:r>
    </w:p>
    <w:p w14:paraId="3531080F" w14:textId="77777777" w:rsidR="00370DC4" w:rsidRPr="00370DC4" w:rsidRDefault="00370DC4" w:rsidP="002E3388">
      <w:pPr>
        <w:widowControl/>
        <w:numPr>
          <w:ilvl w:val="1"/>
          <w:numId w:val="64"/>
        </w:numPr>
        <w:suppressAutoHyphens/>
        <w:autoSpaceDE w:val="0"/>
        <w:autoSpaceDN w:val="0"/>
        <w:adjustRightInd w:val="0"/>
        <w:spacing w:after="60" w:line="276" w:lineRule="auto"/>
        <w:ind w:left="426" w:hanging="426"/>
        <w:jc w:val="both"/>
        <w:rPr>
          <w:rFonts w:ascii="Calibri" w:eastAsia="Times New Roman" w:hAnsi="Calibri" w:cs="Arial"/>
          <w:color w:val="auto"/>
          <w:sz w:val="22"/>
          <w:szCs w:val="22"/>
          <w:lang w:bidi="ar-SA"/>
        </w:rPr>
      </w:pPr>
      <w:r w:rsidRPr="00370DC4">
        <w:rPr>
          <w:rFonts w:ascii="Calibri" w:eastAsia="Times New Roman" w:hAnsi="Calibri" w:cs="Arial"/>
          <w:color w:val="auto"/>
          <w:sz w:val="22"/>
          <w:szCs w:val="22"/>
          <w:lang w:bidi="ar-SA"/>
        </w:rPr>
        <w:t>Załącznik nr 7 – Ogólne warunki ubezpieczenia ………………………. .</w:t>
      </w:r>
    </w:p>
    <w:p w14:paraId="350EF440" w14:textId="77777777" w:rsidR="00370DC4" w:rsidRPr="00370DC4" w:rsidRDefault="00370DC4" w:rsidP="00370DC4">
      <w:pPr>
        <w:widowControl/>
        <w:spacing w:after="200" w:line="276" w:lineRule="auto"/>
        <w:rPr>
          <w:rFonts w:ascii="Calibri" w:eastAsia="Calibri" w:hAnsi="Calibri" w:cs="Times New Roman"/>
          <w:color w:val="auto"/>
          <w:sz w:val="22"/>
          <w:szCs w:val="22"/>
          <w:lang w:eastAsia="en-US" w:bidi="ar-SA"/>
        </w:rPr>
      </w:pPr>
    </w:p>
    <w:p w14:paraId="19BD1C0F" w14:textId="77777777" w:rsidR="00654438" w:rsidRPr="00C4284B" w:rsidRDefault="00654438" w:rsidP="00113148">
      <w:pPr>
        <w:tabs>
          <w:tab w:val="center" w:pos="4536"/>
          <w:tab w:val="left" w:pos="6960"/>
        </w:tabs>
        <w:suppressAutoHyphens/>
        <w:rPr>
          <w:rFonts w:ascii="Calibri" w:eastAsia="Times New Roman" w:hAnsi="Calibri" w:cs="Calibri"/>
          <w:b/>
          <w:bCs/>
          <w:sz w:val="22"/>
          <w:szCs w:val="22"/>
        </w:rPr>
      </w:pPr>
    </w:p>
    <w:p w14:paraId="06EA3901" w14:textId="77777777" w:rsidR="00654438" w:rsidRPr="00C4284B" w:rsidRDefault="00654438" w:rsidP="00654438">
      <w:pPr>
        <w:widowControl/>
        <w:spacing w:line="259" w:lineRule="auto"/>
        <w:jc w:val="center"/>
        <w:rPr>
          <w:rFonts w:ascii="Calibri" w:eastAsia="Calibri" w:hAnsi="Calibri" w:cs="Calibri"/>
          <w:color w:val="auto"/>
          <w:sz w:val="22"/>
          <w:szCs w:val="22"/>
          <w:lang w:eastAsia="en-US" w:bidi="ar-SA"/>
        </w:rPr>
      </w:pPr>
      <w:r w:rsidRPr="00C4284B">
        <w:rPr>
          <w:rFonts w:ascii="Calibri" w:eastAsia="Times New Roman" w:hAnsi="Calibri" w:cs="Calibri"/>
          <w:b/>
          <w:bCs/>
          <w:sz w:val="22"/>
          <w:szCs w:val="22"/>
        </w:rPr>
        <w:t>ZAMAWIAJĄCY</w:t>
      </w:r>
      <w:r w:rsidRPr="00C4284B">
        <w:rPr>
          <w:rFonts w:ascii="Calibri" w:eastAsia="Times New Roman" w:hAnsi="Calibri" w:cs="Calibri"/>
          <w:b/>
          <w:bCs/>
          <w:sz w:val="22"/>
          <w:szCs w:val="22"/>
        </w:rPr>
        <w:tab/>
      </w:r>
      <w:r w:rsidRPr="00C4284B">
        <w:rPr>
          <w:rFonts w:ascii="Calibri" w:eastAsia="Times New Roman" w:hAnsi="Calibri" w:cs="Calibri"/>
          <w:b/>
          <w:bCs/>
          <w:sz w:val="22"/>
          <w:szCs w:val="22"/>
        </w:rPr>
        <w:tab/>
      </w:r>
      <w:r w:rsidRPr="00C4284B">
        <w:rPr>
          <w:rFonts w:ascii="Calibri" w:eastAsia="Times New Roman" w:hAnsi="Calibri" w:cs="Calibri"/>
          <w:b/>
          <w:bCs/>
          <w:sz w:val="22"/>
          <w:szCs w:val="22"/>
        </w:rPr>
        <w:tab/>
      </w:r>
      <w:r w:rsidRPr="00C4284B">
        <w:rPr>
          <w:rFonts w:ascii="Calibri" w:eastAsia="Times New Roman" w:hAnsi="Calibri" w:cs="Calibri"/>
          <w:b/>
          <w:bCs/>
          <w:sz w:val="22"/>
          <w:szCs w:val="22"/>
        </w:rPr>
        <w:tab/>
      </w:r>
      <w:r w:rsidRPr="00C4284B">
        <w:rPr>
          <w:rFonts w:ascii="Calibri" w:eastAsia="Times New Roman" w:hAnsi="Calibri" w:cs="Calibri"/>
          <w:b/>
          <w:bCs/>
          <w:sz w:val="22"/>
          <w:szCs w:val="22"/>
        </w:rPr>
        <w:tab/>
      </w:r>
      <w:r w:rsidRPr="00C4284B">
        <w:rPr>
          <w:rFonts w:ascii="Calibri" w:eastAsia="Times New Roman" w:hAnsi="Calibri" w:cs="Calibri"/>
          <w:b/>
          <w:bCs/>
          <w:sz w:val="22"/>
          <w:szCs w:val="22"/>
        </w:rPr>
        <w:tab/>
      </w:r>
      <w:r w:rsidRPr="00C4284B">
        <w:rPr>
          <w:rFonts w:ascii="Calibri" w:eastAsia="Times New Roman" w:hAnsi="Calibri" w:cs="Calibri"/>
          <w:b/>
          <w:bCs/>
          <w:sz w:val="22"/>
          <w:szCs w:val="22"/>
        </w:rPr>
        <w:tab/>
        <w:t>WYKONAWCA</w:t>
      </w:r>
    </w:p>
    <w:p w14:paraId="62998EC3" w14:textId="77777777" w:rsidR="00654438" w:rsidRPr="00C4284B" w:rsidRDefault="00654438" w:rsidP="00654438">
      <w:pPr>
        <w:widowControl/>
        <w:spacing w:line="200" w:lineRule="atLeast"/>
        <w:jc w:val="center"/>
        <w:rPr>
          <w:rFonts w:ascii="Calibri" w:eastAsia="Times New Roman" w:hAnsi="Calibri" w:cs="Calibri"/>
          <w:b/>
          <w:bCs/>
          <w:sz w:val="22"/>
          <w:szCs w:val="22"/>
        </w:rPr>
      </w:pPr>
    </w:p>
    <w:p w14:paraId="3806BFE8" w14:textId="77777777" w:rsidR="00654438" w:rsidRPr="00C4284B" w:rsidRDefault="00654438" w:rsidP="00654438">
      <w:pPr>
        <w:widowControl/>
        <w:suppressAutoHyphens/>
        <w:spacing w:line="259" w:lineRule="auto"/>
        <w:ind w:left="284"/>
        <w:rPr>
          <w:rFonts w:ascii="Calibri" w:hAnsi="Calibri" w:cs="Calibri"/>
          <w:sz w:val="22"/>
          <w:szCs w:val="22"/>
        </w:rPr>
      </w:pPr>
    </w:p>
    <w:p w14:paraId="75FD04CA" w14:textId="77777777" w:rsidR="00654438" w:rsidRPr="00C4284B" w:rsidRDefault="00654438" w:rsidP="00654438">
      <w:pPr>
        <w:widowControl/>
        <w:spacing w:after="160" w:line="259" w:lineRule="auto"/>
        <w:rPr>
          <w:rFonts w:ascii="Calibri" w:eastAsia="Times New Roman" w:hAnsi="Calibri" w:cs="Calibri"/>
          <w:b/>
          <w:i/>
          <w:sz w:val="22"/>
          <w:szCs w:val="22"/>
        </w:rPr>
      </w:pPr>
    </w:p>
    <w:p w14:paraId="06ADAD9A" w14:textId="77777777" w:rsidR="00724BDE" w:rsidRDefault="00724BDE" w:rsidP="00654438">
      <w:pPr>
        <w:pStyle w:val="Teksttreci0"/>
        <w:spacing w:after="0" w:line="252" w:lineRule="auto"/>
        <w:ind w:left="6372" w:firstLine="708"/>
        <w:rPr>
          <w:rFonts w:asciiTheme="minorHAnsi" w:hAnsiTheme="minorHAnsi" w:cstheme="minorHAnsi"/>
        </w:rPr>
        <w:sectPr w:rsidR="00724BDE" w:rsidSect="00CD1E2E">
          <w:headerReference w:type="default" r:id="rId28"/>
          <w:footnotePr>
            <w:pos w:val="beneathText"/>
            <w:numRestart w:val="eachSect"/>
          </w:footnotePr>
          <w:pgSz w:w="11906" w:h="16838"/>
          <w:pgMar w:top="1134" w:right="1418" w:bottom="1134" w:left="1418" w:header="680" w:footer="709" w:gutter="0"/>
          <w:cols w:space="708"/>
          <w:docGrid w:linePitch="360"/>
        </w:sect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5953"/>
      </w:tblGrid>
      <w:tr w:rsidR="00724BDE" w:rsidRPr="00724BDE" w14:paraId="2125F336" w14:textId="77777777" w:rsidTr="00724BDE">
        <w:trPr>
          <w:trHeight w:val="1511"/>
        </w:trPr>
        <w:tc>
          <w:tcPr>
            <w:tcW w:w="3119" w:type="dxa"/>
            <w:tcBorders>
              <w:top w:val="single" w:sz="4" w:space="0" w:color="auto"/>
              <w:left w:val="single" w:sz="4" w:space="0" w:color="auto"/>
              <w:bottom w:val="single" w:sz="4" w:space="0" w:color="auto"/>
              <w:right w:val="single" w:sz="4" w:space="0" w:color="auto"/>
            </w:tcBorders>
            <w:vAlign w:val="bottom"/>
            <w:hideMark/>
          </w:tcPr>
          <w:p w14:paraId="4FE995EE" w14:textId="77777777" w:rsidR="00724BDE" w:rsidRPr="00724BDE" w:rsidRDefault="00724BDE" w:rsidP="00724BDE">
            <w:pPr>
              <w:spacing w:after="60"/>
              <w:jc w:val="center"/>
              <w:rPr>
                <w:rFonts w:ascii="Calibri" w:eastAsia="Times New Roman" w:hAnsi="Calibri" w:cs="Calibri"/>
                <w:i/>
                <w:sz w:val="22"/>
                <w:szCs w:val="22"/>
              </w:rPr>
            </w:pPr>
            <w:r w:rsidRPr="00724BDE">
              <w:rPr>
                <w:rFonts w:ascii="Calibri" w:eastAsia="Times New Roman" w:hAnsi="Calibri" w:cs="Calibri"/>
                <w:i/>
                <w:sz w:val="22"/>
                <w:szCs w:val="22"/>
              </w:rPr>
              <w:lastRenderedPageBreak/>
              <w:t>…………………….…………………….</w:t>
            </w:r>
          </w:p>
          <w:p w14:paraId="4F29B303" w14:textId="77777777" w:rsidR="00724BDE" w:rsidRPr="00724BDE" w:rsidRDefault="00724BDE" w:rsidP="00724BDE">
            <w:pPr>
              <w:tabs>
                <w:tab w:val="left" w:leader="dot" w:pos="9072"/>
              </w:tabs>
              <w:spacing w:after="60"/>
              <w:jc w:val="center"/>
              <w:rPr>
                <w:rFonts w:ascii="Calibri" w:eastAsia="Times New Roman" w:hAnsi="Calibri" w:cs="Calibri"/>
                <w:b/>
                <w:sz w:val="22"/>
                <w:szCs w:val="22"/>
              </w:rPr>
            </w:pPr>
            <w:r w:rsidRPr="00724BDE">
              <w:rPr>
                <w:rFonts w:ascii="Calibri" w:eastAsia="Times New Roman" w:hAnsi="Calibri" w:cs="Calibri"/>
                <w:i/>
                <w:sz w:val="22"/>
                <w:szCs w:val="22"/>
              </w:rPr>
              <w:t>(</w:t>
            </w:r>
            <w:r w:rsidRPr="00724BDE">
              <w:rPr>
                <w:rFonts w:ascii="Calibri" w:eastAsia="Times New Roman" w:hAnsi="Calibri" w:cs="Calibri"/>
                <w:i/>
                <w:iCs/>
                <w:sz w:val="22"/>
                <w:szCs w:val="22"/>
                <w:lang w:eastAsia="ar-SA"/>
              </w:rPr>
              <w:t>nazwa</w:t>
            </w:r>
            <w:r w:rsidRPr="00724BDE">
              <w:rPr>
                <w:rFonts w:ascii="Calibri" w:eastAsia="Times New Roman" w:hAnsi="Calibri" w:cs="Calibri"/>
                <w:i/>
                <w:sz w:val="22"/>
                <w:szCs w:val="22"/>
              </w:rPr>
              <w:t xml:space="preserve"> Wykonawcy)</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DC554FB" w14:textId="77777777" w:rsidR="00724BDE" w:rsidRPr="00724BDE" w:rsidRDefault="00724BDE" w:rsidP="00724BDE">
            <w:pPr>
              <w:suppressAutoHyphens/>
              <w:spacing w:after="60"/>
              <w:jc w:val="center"/>
              <w:rPr>
                <w:rFonts w:ascii="Calibri" w:eastAsia="Times New Roman" w:hAnsi="Calibri" w:cs="Calibri"/>
                <w:b/>
                <w:sz w:val="22"/>
                <w:szCs w:val="22"/>
                <w:vertAlign w:val="superscript"/>
                <w:lang w:eastAsia="ar-SA"/>
              </w:rPr>
            </w:pPr>
            <w:r w:rsidRPr="00724BDE">
              <w:rPr>
                <w:rFonts w:ascii="Calibri" w:eastAsia="Times New Roman" w:hAnsi="Calibri" w:cs="Calibri"/>
                <w:b/>
                <w:sz w:val="22"/>
                <w:szCs w:val="22"/>
                <w:lang w:eastAsia="ar-SA"/>
              </w:rPr>
              <w:t>OŚWIADCZENIE O BRAKU PODSTAW WYKLUCZENIA</w:t>
            </w:r>
          </w:p>
          <w:p w14:paraId="6659E152" w14:textId="77777777" w:rsidR="00724BDE" w:rsidRPr="00724BDE" w:rsidRDefault="00724BDE" w:rsidP="00724BDE">
            <w:pPr>
              <w:suppressAutoHyphens/>
              <w:spacing w:after="60"/>
              <w:jc w:val="center"/>
              <w:rPr>
                <w:rFonts w:ascii="Calibri" w:eastAsia="Times New Roman" w:hAnsi="Calibri" w:cs="Calibri"/>
                <w:b/>
                <w:bCs/>
                <w:iCs/>
                <w:spacing w:val="-4"/>
                <w:sz w:val="22"/>
                <w:szCs w:val="22"/>
                <w:lang w:eastAsia="ar-SA"/>
              </w:rPr>
            </w:pPr>
            <w:r w:rsidRPr="00724BDE">
              <w:rPr>
                <w:rFonts w:ascii="Calibri" w:eastAsia="Times New Roman" w:hAnsi="Calibri" w:cs="Calibri"/>
                <w:b/>
                <w:bCs/>
                <w:iCs/>
                <w:spacing w:val="-4"/>
                <w:sz w:val="22"/>
                <w:szCs w:val="22"/>
                <w:lang w:eastAsia="ar-SA"/>
              </w:rPr>
              <w:t>stanowiące wstępne potwierdzenie, że Wykonawca nie podlega wykluczeniu z postępowania</w:t>
            </w:r>
          </w:p>
        </w:tc>
      </w:tr>
    </w:tbl>
    <w:p w14:paraId="47F03216" w14:textId="77777777" w:rsidR="00724BDE" w:rsidRPr="00724BDE" w:rsidRDefault="00724BDE" w:rsidP="00724BDE">
      <w:pPr>
        <w:spacing w:after="60"/>
        <w:rPr>
          <w:rFonts w:ascii="Calibri" w:eastAsia="Times New Roman" w:hAnsi="Calibri" w:cs="Calibri"/>
          <w:b/>
          <w:sz w:val="22"/>
          <w:szCs w:val="22"/>
        </w:rPr>
      </w:pPr>
    </w:p>
    <w:p w14:paraId="64BE5D2B" w14:textId="77777777" w:rsidR="00724BDE" w:rsidRPr="00724BDE" w:rsidRDefault="00724BDE" w:rsidP="00724BDE">
      <w:pPr>
        <w:suppressAutoHyphens/>
        <w:spacing w:after="60"/>
        <w:jc w:val="both"/>
        <w:rPr>
          <w:rFonts w:ascii="Calibri" w:eastAsia="Times New Roman" w:hAnsi="Calibri" w:cs="Calibri"/>
          <w:b/>
          <w:iCs/>
          <w:sz w:val="22"/>
          <w:szCs w:val="22"/>
          <w:lang w:eastAsia="ar-SA"/>
        </w:rPr>
      </w:pPr>
      <w:bookmarkStart w:id="35" w:name="_Hlk141350163"/>
      <w:r w:rsidRPr="00724BDE">
        <w:rPr>
          <w:rFonts w:ascii="Calibri" w:eastAsia="Times New Roman" w:hAnsi="Calibri" w:cs="Calibri"/>
          <w:bCs/>
          <w:sz w:val="22"/>
          <w:szCs w:val="22"/>
        </w:rPr>
        <w:t xml:space="preserve">Będąc upoważnionym do reprezentowania Wykonawcy w postępowaniu o udzielenie zamówienia publicznego </w:t>
      </w:r>
      <w:r w:rsidR="0086603E">
        <w:rPr>
          <w:rFonts w:ascii="Calibri" w:eastAsia="Times New Roman" w:hAnsi="Calibri" w:cs="Calibri"/>
          <w:bCs/>
          <w:sz w:val="22"/>
          <w:szCs w:val="22"/>
        </w:rPr>
        <w:t>pn.</w:t>
      </w:r>
      <w:r w:rsidR="0086603E" w:rsidRPr="00724BDE">
        <w:rPr>
          <w:rFonts w:ascii="Calibri" w:eastAsia="Times New Roman" w:hAnsi="Calibri" w:cs="Calibri"/>
          <w:bCs/>
          <w:sz w:val="22"/>
          <w:szCs w:val="22"/>
        </w:rPr>
        <w:t xml:space="preserve"> </w:t>
      </w:r>
      <w:r w:rsidR="006E3BCC">
        <w:rPr>
          <w:rFonts w:ascii="Calibri" w:eastAsia="Times New Roman" w:hAnsi="Calibri" w:cs="Calibri"/>
          <w:b/>
          <w:bCs/>
          <w:i/>
          <w:sz w:val="22"/>
          <w:szCs w:val="22"/>
        </w:rPr>
        <w:t>Ubezpieczenie środków transportu WIOŚ w Warszawie</w:t>
      </w:r>
      <w:r w:rsidR="00654438" w:rsidRPr="00654438">
        <w:rPr>
          <w:rFonts w:ascii="Calibri" w:eastAsia="Times New Roman" w:hAnsi="Calibri" w:cs="Calibri"/>
          <w:b/>
          <w:bCs/>
          <w:i/>
          <w:sz w:val="22"/>
          <w:szCs w:val="22"/>
        </w:rPr>
        <w:t xml:space="preserve"> </w:t>
      </w:r>
      <w:r w:rsidRPr="00724BDE">
        <w:rPr>
          <w:rFonts w:ascii="Calibri" w:eastAsia="Times New Roman" w:hAnsi="Calibri" w:cs="Calibri"/>
          <w:b/>
          <w:bCs/>
          <w:sz w:val="22"/>
          <w:szCs w:val="22"/>
          <w:lang w:eastAsia="ar-SA"/>
        </w:rPr>
        <w:t xml:space="preserve">(znak: </w:t>
      </w:r>
      <w:r w:rsidR="006E3BCC">
        <w:rPr>
          <w:rFonts w:ascii="Calibri" w:eastAsia="Times New Roman" w:hAnsi="Calibri" w:cs="Calibri"/>
          <w:b/>
          <w:bCs/>
          <w:sz w:val="22"/>
          <w:szCs w:val="22"/>
          <w:lang w:eastAsia="ar-SA"/>
        </w:rPr>
        <w:t>ATiZP.272.2.2024</w:t>
      </w:r>
      <w:r w:rsidRPr="00724BDE">
        <w:rPr>
          <w:rFonts w:ascii="Calibri" w:eastAsia="Times New Roman" w:hAnsi="Calibri" w:cs="Calibri"/>
          <w:b/>
          <w:bCs/>
          <w:sz w:val="22"/>
          <w:szCs w:val="22"/>
          <w:lang w:eastAsia="ar-SA"/>
        </w:rPr>
        <w:t>)</w:t>
      </w:r>
      <w:r w:rsidRPr="00724BDE">
        <w:rPr>
          <w:rFonts w:ascii="Calibri" w:eastAsia="Times New Roman" w:hAnsi="Calibri" w:cs="Calibri"/>
          <w:b/>
          <w:sz w:val="22"/>
          <w:szCs w:val="22"/>
        </w:rPr>
        <w:t>:</w:t>
      </w:r>
    </w:p>
    <w:bookmarkEnd w:id="35"/>
    <w:p w14:paraId="76091907" w14:textId="77777777" w:rsidR="00724BDE" w:rsidRPr="00724BDE" w:rsidRDefault="00724BDE" w:rsidP="00724BDE">
      <w:pPr>
        <w:spacing w:after="60"/>
        <w:rPr>
          <w:rFonts w:ascii="Calibri" w:eastAsia="Times New Roman" w:hAnsi="Calibri" w:cs="Calibri"/>
          <w:b/>
          <w:bCs/>
          <w:iCs/>
          <w:sz w:val="22"/>
          <w:szCs w:val="22"/>
        </w:rPr>
      </w:pPr>
      <w:r w:rsidRPr="00724BDE">
        <w:rPr>
          <w:rFonts w:ascii="Calibri" w:eastAsia="Times New Roman" w:hAnsi="Calibri" w:cs="Calibri"/>
          <w:b/>
          <w:bCs/>
          <w:iCs/>
          <w:sz w:val="22"/>
          <w:szCs w:val="22"/>
        </w:rPr>
        <w:t xml:space="preserve">I. </w:t>
      </w:r>
    </w:p>
    <w:p w14:paraId="56121CA6" w14:textId="77777777" w:rsidR="00724BDE" w:rsidRPr="00724BDE" w:rsidRDefault="00724BDE" w:rsidP="00724BDE">
      <w:pPr>
        <w:suppressAutoHyphens/>
        <w:spacing w:after="60"/>
        <w:ind w:left="426" w:hanging="426"/>
        <w:jc w:val="both"/>
        <w:rPr>
          <w:rFonts w:ascii="Calibri" w:eastAsia="Times New Roman" w:hAnsi="Calibri" w:cs="Calibri"/>
          <w:color w:val="FF0000"/>
          <w:sz w:val="22"/>
          <w:szCs w:val="22"/>
        </w:rPr>
      </w:pPr>
      <w:r w:rsidRPr="00724BDE">
        <w:rPr>
          <w:noProof/>
          <w:lang w:bidi="ar-SA"/>
        </w:rPr>
        <mc:AlternateContent>
          <mc:Choice Requires="wps">
            <w:drawing>
              <wp:anchor distT="0" distB="0" distL="114300" distR="114300" simplePos="0" relativeHeight="251659264" behindDoc="0" locked="0" layoutInCell="1" allowOverlap="1" wp14:anchorId="09E0A361" wp14:editId="09E86E2C">
                <wp:simplePos x="0" y="0"/>
                <wp:positionH relativeFrom="margin">
                  <wp:align>left</wp:align>
                </wp:positionH>
                <wp:positionV relativeFrom="paragraph">
                  <wp:posOffset>9525</wp:posOffset>
                </wp:positionV>
                <wp:extent cx="161925" cy="152400"/>
                <wp:effectExtent l="0" t="0" r="28575" b="19050"/>
                <wp:wrapNone/>
                <wp:docPr id="1" name="Pole tekstowe 2"/>
                <wp:cNvGraphicFramePr/>
                <a:graphic xmlns:a="http://schemas.openxmlformats.org/drawingml/2006/main">
                  <a:graphicData uri="http://schemas.microsoft.com/office/word/2010/wordprocessingShape">
                    <wps:wsp>
                      <wps:cNvSpPr txBox="1"/>
                      <wps:spPr>
                        <a:xfrm>
                          <a:off x="0" y="0"/>
                          <a:ext cx="161925" cy="152400"/>
                        </a:xfrm>
                        <a:prstGeom prst="rect">
                          <a:avLst/>
                        </a:prstGeom>
                        <a:solidFill>
                          <a:sysClr val="window" lastClr="FFFFFF"/>
                        </a:solidFill>
                        <a:ln w="6350">
                          <a:solidFill>
                            <a:prstClr val="black"/>
                          </a:solidFill>
                        </a:ln>
                      </wps:spPr>
                      <wps:txbx>
                        <w:txbxContent>
                          <w:p w14:paraId="49B1F15B" w14:textId="77777777" w:rsidR="002E3388" w:rsidRDefault="002E3388" w:rsidP="00724B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E0A361" id="_x0000_t202" coordsize="21600,21600" o:spt="202" path="m,l,21600r21600,l21600,xe">
                <v:stroke joinstyle="miter"/>
                <v:path gradientshapeok="t" o:connecttype="rect"/>
              </v:shapetype>
              <v:shape id="Pole tekstowe 2" o:spid="_x0000_s1026" type="#_x0000_t202" style="position:absolute;left:0;text-align:left;margin-left:0;margin-top:.75pt;width:12.75pt;height: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" fillcolor="window" strokeweight=".5pt">
                <v:textbox>
                  <w:txbxContent>
                    <w:p w14:paraId="49B1F15B" w14:textId="77777777" w:rsidR="002E3388" w:rsidRDefault="002E3388" w:rsidP="00724BDE"/>
                  </w:txbxContent>
                </v:textbox>
                <w10:wrap anchorx="margin"/>
              </v:shape>
            </w:pict>
          </mc:Fallback>
        </mc:AlternateContent>
      </w:r>
      <w:r w:rsidRPr="00724BDE">
        <w:rPr>
          <w:rFonts w:ascii="Calibri" w:eastAsia="Times New Roman" w:hAnsi="Calibri" w:cs="Calibri"/>
          <w:sz w:val="22"/>
          <w:szCs w:val="22"/>
        </w:rPr>
        <w:t xml:space="preserve">      </w:t>
      </w:r>
      <w:r w:rsidRPr="00724BDE">
        <w:rPr>
          <w:rFonts w:ascii="Calibri" w:eastAsia="Times New Roman" w:hAnsi="Calibri" w:cs="Calibri"/>
          <w:color w:val="FF0000"/>
          <w:sz w:val="22"/>
          <w:szCs w:val="22"/>
        </w:rPr>
        <w:t xml:space="preserve"> * </w:t>
      </w:r>
      <w:r w:rsidRPr="00724BDE">
        <w:rPr>
          <w:rFonts w:ascii="Calibri" w:eastAsia="Times New Roman" w:hAnsi="Calibri" w:cs="Calibri"/>
          <w:sz w:val="22"/>
          <w:szCs w:val="22"/>
        </w:rPr>
        <w:t>Oświadczam, że</w:t>
      </w:r>
      <w:r w:rsidRPr="00724BDE">
        <w:rPr>
          <w:rFonts w:ascii="Calibri" w:eastAsia="Times New Roman" w:hAnsi="Calibri" w:cs="Calibri"/>
          <w:color w:val="auto"/>
          <w:sz w:val="22"/>
          <w:szCs w:val="22"/>
        </w:rPr>
        <w:t xml:space="preserve"> Wykonawca </w:t>
      </w:r>
      <w:r w:rsidRPr="00724BDE">
        <w:rPr>
          <w:rFonts w:ascii="Calibri" w:eastAsia="Times New Roman" w:hAnsi="Calibri" w:cs="Calibri"/>
          <w:b/>
          <w:color w:val="auto"/>
          <w:sz w:val="22"/>
          <w:szCs w:val="22"/>
        </w:rPr>
        <w:t xml:space="preserve">nie </w:t>
      </w:r>
      <w:r w:rsidRPr="00724BDE">
        <w:rPr>
          <w:rFonts w:ascii="Calibri" w:eastAsia="Times New Roman" w:hAnsi="Calibri" w:cs="Calibri"/>
          <w:b/>
          <w:sz w:val="22"/>
          <w:szCs w:val="22"/>
        </w:rPr>
        <w:t>podlega wykluczeniu</w:t>
      </w:r>
      <w:r w:rsidRPr="00724BDE">
        <w:rPr>
          <w:rFonts w:ascii="Calibri" w:eastAsia="Times New Roman" w:hAnsi="Calibri" w:cs="Calibri"/>
          <w:sz w:val="22"/>
          <w:szCs w:val="22"/>
        </w:rPr>
        <w:t xml:space="preserve"> z postępowania na podstawie przesłanek wskazanych w art. 108 ust. 1 oraz w </w:t>
      </w:r>
      <w:r w:rsidRPr="00724BDE">
        <w:rPr>
          <w:rFonts w:ascii="Calibri" w:hAnsi="Calibri" w:cs="Calibri"/>
          <w:sz w:val="22"/>
          <w:szCs w:val="22"/>
        </w:rPr>
        <w:t xml:space="preserve">art. 109 ust. 1 pkt 4 </w:t>
      </w:r>
      <w:r w:rsidRPr="00724BDE">
        <w:rPr>
          <w:rFonts w:ascii="Calibri" w:eastAsia="Times New Roman" w:hAnsi="Calibri" w:cs="Calibri"/>
          <w:sz w:val="22"/>
          <w:szCs w:val="22"/>
        </w:rPr>
        <w:t>ustawy z dnia 11 września 2019 r. – Prawo zamówień publicznych (Dz. U. z 202</w:t>
      </w:r>
      <w:r w:rsidR="00730092">
        <w:rPr>
          <w:rFonts w:ascii="Calibri" w:eastAsia="Times New Roman" w:hAnsi="Calibri" w:cs="Calibri"/>
          <w:sz w:val="22"/>
          <w:szCs w:val="22"/>
        </w:rPr>
        <w:t>3</w:t>
      </w:r>
      <w:r w:rsidRPr="00724BDE">
        <w:rPr>
          <w:rFonts w:ascii="Calibri" w:eastAsia="Times New Roman" w:hAnsi="Calibri" w:cs="Calibri"/>
          <w:sz w:val="22"/>
          <w:szCs w:val="22"/>
        </w:rPr>
        <w:t xml:space="preserve"> r. poz.</w:t>
      </w:r>
      <w:r w:rsidR="00730092">
        <w:rPr>
          <w:rFonts w:ascii="Calibri" w:eastAsia="Times New Roman" w:hAnsi="Calibri" w:cs="Calibri"/>
          <w:sz w:val="22"/>
          <w:szCs w:val="22"/>
        </w:rPr>
        <w:t xml:space="preserve"> 1605</w:t>
      </w:r>
      <w:r w:rsidR="00CE5612">
        <w:rPr>
          <w:rFonts w:ascii="Calibri" w:eastAsia="Times New Roman" w:hAnsi="Calibri" w:cs="Calibri"/>
          <w:sz w:val="22"/>
          <w:szCs w:val="22"/>
        </w:rPr>
        <w:t xml:space="preserve"> z późn. zm.</w:t>
      </w:r>
      <w:r w:rsidRPr="00724BDE">
        <w:rPr>
          <w:rFonts w:ascii="Calibri" w:eastAsia="Times New Roman" w:hAnsi="Calibri" w:cs="Calibri"/>
          <w:sz w:val="22"/>
          <w:szCs w:val="22"/>
        </w:rPr>
        <w:t>).</w:t>
      </w:r>
    </w:p>
    <w:p w14:paraId="0FE1F6EE" w14:textId="77777777" w:rsidR="00724BDE" w:rsidRPr="00724BDE" w:rsidRDefault="00724BDE" w:rsidP="00724BDE">
      <w:pPr>
        <w:suppressAutoHyphens/>
        <w:spacing w:after="60"/>
        <w:ind w:left="426" w:hanging="426"/>
        <w:jc w:val="both"/>
        <w:rPr>
          <w:rFonts w:ascii="Calibri" w:eastAsia="Times New Roman" w:hAnsi="Calibri" w:cs="Calibri"/>
          <w:sz w:val="22"/>
          <w:szCs w:val="22"/>
        </w:rPr>
      </w:pPr>
      <w:r w:rsidRPr="00724BDE">
        <w:rPr>
          <w:noProof/>
          <w:lang w:bidi="ar-SA"/>
        </w:rPr>
        <mc:AlternateContent>
          <mc:Choice Requires="wps">
            <w:drawing>
              <wp:anchor distT="0" distB="0" distL="114300" distR="114300" simplePos="0" relativeHeight="251660288" behindDoc="0" locked="0" layoutInCell="1" allowOverlap="1" wp14:anchorId="34D74EB9" wp14:editId="42F3E6A6">
                <wp:simplePos x="0" y="0"/>
                <wp:positionH relativeFrom="margin">
                  <wp:align>left</wp:align>
                </wp:positionH>
                <wp:positionV relativeFrom="paragraph">
                  <wp:posOffset>8890</wp:posOffset>
                </wp:positionV>
                <wp:extent cx="161925" cy="152400"/>
                <wp:effectExtent l="0" t="0" r="28575" b="19050"/>
                <wp:wrapNone/>
                <wp:docPr id="2" name="Pole tekstowe 5"/>
                <wp:cNvGraphicFramePr/>
                <a:graphic xmlns:a="http://schemas.openxmlformats.org/drawingml/2006/main">
                  <a:graphicData uri="http://schemas.microsoft.com/office/word/2010/wordprocessingShape">
                    <wps:wsp>
                      <wps:cNvSpPr txBox="1"/>
                      <wps:spPr>
                        <a:xfrm>
                          <a:off x="0" y="0"/>
                          <a:ext cx="161925" cy="152400"/>
                        </a:xfrm>
                        <a:prstGeom prst="rect">
                          <a:avLst/>
                        </a:prstGeom>
                        <a:solidFill>
                          <a:sysClr val="window" lastClr="FFFFFF"/>
                        </a:solidFill>
                        <a:ln w="6350">
                          <a:solidFill>
                            <a:prstClr val="black"/>
                          </a:solidFill>
                        </a:ln>
                      </wps:spPr>
                      <wps:txbx>
                        <w:txbxContent>
                          <w:p w14:paraId="6D9A258F" w14:textId="77777777" w:rsidR="002E3388" w:rsidRDefault="002E3388" w:rsidP="00724B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D74EB9" id="Pole tekstowe 5" o:spid="_x0000_s1027" type="#_x0000_t202" style="position:absolute;left:0;text-align:left;margin-left:0;margin-top:.7pt;width:12.75pt;height:1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" fillcolor="window" strokeweight=".5pt">
                <v:textbox>
                  <w:txbxContent>
                    <w:p w14:paraId="6D9A258F" w14:textId="77777777" w:rsidR="002E3388" w:rsidRDefault="002E3388" w:rsidP="00724BDE"/>
                  </w:txbxContent>
                </v:textbox>
                <w10:wrap anchorx="margin"/>
              </v:shape>
            </w:pict>
          </mc:Fallback>
        </mc:AlternateContent>
      </w:r>
      <w:r w:rsidRPr="00724BDE">
        <w:rPr>
          <w:rFonts w:ascii="Calibri" w:eastAsia="Times New Roman" w:hAnsi="Calibri" w:cs="Calibri"/>
          <w:sz w:val="22"/>
          <w:szCs w:val="22"/>
        </w:rPr>
        <w:t xml:space="preserve">       </w:t>
      </w:r>
      <w:r w:rsidRPr="00724BDE">
        <w:rPr>
          <w:rFonts w:ascii="Calibri" w:eastAsia="Times New Roman" w:hAnsi="Calibri" w:cs="Calibri"/>
          <w:color w:val="FF0000"/>
          <w:sz w:val="22"/>
          <w:szCs w:val="22"/>
        </w:rPr>
        <w:t xml:space="preserve"> * </w:t>
      </w:r>
      <w:r w:rsidRPr="00724BDE">
        <w:rPr>
          <w:rFonts w:ascii="Calibri" w:eastAsia="Times New Roman" w:hAnsi="Calibri" w:cs="Calibri"/>
          <w:sz w:val="22"/>
          <w:szCs w:val="22"/>
        </w:rPr>
        <w:t xml:space="preserve">Oświadczam, że zachodzą w stosunku do Wykonawcy podstawy wykluczenia z postępowania na podstawie art. ……………..(należy wpisać mającą zastosowanie podstawę wykluczenia spośród wymienionych w art. 108 ust. 1 pkt 1, 2 i 5 lub w </w:t>
      </w:r>
      <w:r w:rsidRPr="00724BDE">
        <w:rPr>
          <w:rFonts w:ascii="Calibri" w:hAnsi="Calibri" w:cs="Calibri"/>
          <w:sz w:val="22"/>
          <w:szCs w:val="22"/>
        </w:rPr>
        <w:t xml:space="preserve">art. 109 ust. 1 pkt 4 </w:t>
      </w:r>
      <w:r w:rsidRPr="00724BDE">
        <w:rPr>
          <w:rFonts w:ascii="Calibri" w:eastAsia="Times New Roman" w:hAnsi="Calibri" w:cs="Calibri"/>
          <w:sz w:val="22"/>
          <w:szCs w:val="22"/>
        </w:rPr>
        <w:t>ustawy z dnia 11 września 2019 r. – Prawo zamówień publicznych).</w:t>
      </w:r>
    </w:p>
    <w:p w14:paraId="6ACACE24" w14:textId="77777777" w:rsidR="00724BDE" w:rsidRPr="00724BDE" w:rsidRDefault="00724BDE" w:rsidP="00724BDE">
      <w:pPr>
        <w:suppressAutoHyphens/>
        <w:spacing w:after="60"/>
        <w:ind w:left="426"/>
        <w:jc w:val="both"/>
        <w:rPr>
          <w:rFonts w:ascii="Calibri" w:eastAsia="Times New Roman" w:hAnsi="Calibri" w:cs="Calibri"/>
          <w:sz w:val="22"/>
          <w:szCs w:val="22"/>
        </w:rPr>
      </w:pPr>
      <w:r w:rsidRPr="00724BDE">
        <w:rPr>
          <w:rFonts w:ascii="Calibri" w:eastAsia="Times New Roman" w:hAnsi="Calibri" w:cs="Calibri"/>
          <w:sz w:val="22"/>
          <w:szCs w:val="22"/>
        </w:rPr>
        <w:t>Jednocześnie oświadczam, że w związku z ww. okolicznością, na podstawie art. 110 ust. 2 ww. ustawy z dnia 11 września 2019 r. – Prawo zamówień publicznych Wykonawca  podjął następujące środki naprawcze:</w:t>
      </w:r>
    </w:p>
    <w:p w14:paraId="01533870" w14:textId="77777777" w:rsidR="00724BDE" w:rsidRPr="00724BDE" w:rsidRDefault="00724BDE" w:rsidP="00724BDE">
      <w:pPr>
        <w:suppressAutoHyphens/>
        <w:spacing w:after="60"/>
        <w:ind w:left="426"/>
        <w:rPr>
          <w:rFonts w:ascii="Calibri" w:eastAsia="Times New Roman" w:hAnsi="Calibri" w:cs="Calibri"/>
          <w:sz w:val="22"/>
          <w:szCs w:val="22"/>
        </w:rPr>
      </w:pPr>
      <w:r w:rsidRPr="00724BDE">
        <w:rPr>
          <w:rFonts w:ascii="Calibri" w:eastAsia="Times New Roman" w:hAnsi="Calibri" w:cs="Calibri"/>
          <w:sz w:val="22"/>
          <w:szCs w:val="22"/>
        </w:rPr>
        <w:t xml:space="preserve"> ……………………………………………….………………………………………………………………………………………</w:t>
      </w:r>
    </w:p>
    <w:p w14:paraId="70A8CFD1" w14:textId="77777777" w:rsidR="00724BDE" w:rsidRPr="00724BDE" w:rsidRDefault="00724BDE" w:rsidP="00724BDE">
      <w:pPr>
        <w:spacing w:after="60"/>
        <w:rPr>
          <w:rFonts w:ascii="Calibri" w:eastAsia="Times New Roman" w:hAnsi="Calibri" w:cs="Calibri"/>
          <w:color w:val="FF0000"/>
          <w:sz w:val="22"/>
          <w:szCs w:val="22"/>
        </w:rPr>
      </w:pPr>
      <w:r w:rsidRPr="00724BDE">
        <w:rPr>
          <w:rFonts w:ascii="Calibri" w:eastAsia="Times New Roman" w:hAnsi="Calibri" w:cs="Calibri"/>
          <w:color w:val="FF0000"/>
          <w:sz w:val="22"/>
          <w:szCs w:val="22"/>
        </w:rPr>
        <w:t>* -  należy zaznaczyć odpowiednie pole wyboru, lub skreślić niewłaściwy zapis</w:t>
      </w:r>
    </w:p>
    <w:p w14:paraId="1739686F" w14:textId="77777777" w:rsidR="00724BDE" w:rsidRPr="00724BDE" w:rsidRDefault="00724BDE" w:rsidP="00724BDE">
      <w:pPr>
        <w:spacing w:after="60"/>
        <w:rPr>
          <w:rFonts w:ascii="Calibri" w:eastAsia="Times New Roman" w:hAnsi="Calibri" w:cs="Calibri"/>
          <w:b/>
          <w:color w:val="auto"/>
          <w:sz w:val="22"/>
          <w:szCs w:val="22"/>
        </w:rPr>
      </w:pPr>
      <w:r w:rsidRPr="00724BDE">
        <w:rPr>
          <w:rFonts w:ascii="Calibri" w:eastAsia="Times New Roman" w:hAnsi="Calibri" w:cs="Calibri"/>
          <w:b/>
          <w:color w:val="auto"/>
          <w:sz w:val="22"/>
          <w:szCs w:val="22"/>
        </w:rPr>
        <w:t xml:space="preserve">II. </w:t>
      </w:r>
    </w:p>
    <w:p w14:paraId="106831BC" w14:textId="77777777" w:rsidR="00724BDE" w:rsidRPr="00724BDE" w:rsidRDefault="00724BDE" w:rsidP="00724BDE">
      <w:pPr>
        <w:spacing w:after="60"/>
        <w:jc w:val="both"/>
        <w:rPr>
          <w:rFonts w:ascii="Calibri" w:eastAsia="Times New Roman" w:hAnsi="Calibri" w:cs="Calibri"/>
          <w:sz w:val="22"/>
          <w:szCs w:val="22"/>
        </w:rPr>
      </w:pPr>
      <w:r w:rsidRPr="00724BDE">
        <w:rPr>
          <w:rFonts w:ascii="Calibri" w:eastAsia="Times New Roman" w:hAnsi="Calibri" w:cs="Calibri"/>
          <w:sz w:val="22"/>
          <w:szCs w:val="22"/>
        </w:rPr>
        <w:t xml:space="preserve">Oświadczam, że Wykonawca </w:t>
      </w:r>
      <w:r w:rsidRPr="00724BDE">
        <w:rPr>
          <w:rFonts w:ascii="Calibri" w:eastAsia="Times New Roman" w:hAnsi="Calibri" w:cs="Calibri"/>
          <w:b/>
          <w:sz w:val="22"/>
          <w:szCs w:val="22"/>
        </w:rPr>
        <w:t>nie podlega</w:t>
      </w:r>
      <w:r w:rsidRPr="00724BDE">
        <w:rPr>
          <w:rFonts w:ascii="Calibri" w:eastAsia="Times New Roman" w:hAnsi="Calibri" w:cs="Calibri"/>
          <w:sz w:val="22"/>
          <w:szCs w:val="22"/>
        </w:rPr>
        <w:t xml:space="preserve"> </w:t>
      </w:r>
      <w:r w:rsidRPr="00724BDE">
        <w:rPr>
          <w:rFonts w:ascii="Calibri" w:eastAsia="Times New Roman" w:hAnsi="Calibri" w:cs="Calibri"/>
          <w:b/>
          <w:sz w:val="22"/>
          <w:szCs w:val="22"/>
        </w:rPr>
        <w:t>wykluczeniu</w:t>
      </w:r>
      <w:r w:rsidRPr="00724BDE">
        <w:rPr>
          <w:rFonts w:ascii="Calibri" w:eastAsia="Times New Roman" w:hAnsi="Calibri" w:cs="Calibri"/>
          <w:sz w:val="22"/>
          <w:szCs w:val="22"/>
        </w:rPr>
        <w:t xml:space="preserve"> z postępowania na podstawie przesłanek wskazanych w przepisach art. 7 ust. 1 ustawy z dnia 13 kwietnia 2022 r. o szczególnych rozwiązaniach w zakresie przeciwdziałania wspieraniu agresji na Ukrainę oraz służących ochronie bezpieczeństwa narodowego (Dz. U. z 2023 r. poz. </w:t>
      </w:r>
      <w:r w:rsidR="00CE5612">
        <w:rPr>
          <w:rFonts w:ascii="Calibri" w:eastAsia="Times New Roman" w:hAnsi="Calibri" w:cs="Calibri"/>
          <w:sz w:val="22"/>
          <w:szCs w:val="22"/>
        </w:rPr>
        <w:t>1497</w:t>
      </w:r>
      <w:r w:rsidRPr="00724BDE">
        <w:rPr>
          <w:rFonts w:ascii="Calibri" w:eastAsia="Times New Roman" w:hAnsi="Calibri" w:cs="Calibri"/>
          <w:sz w:val="22"/>
          <w:szCs w:val="22"/>
        </w:rPr>
        <w:t>, z późn. zm.)</w:t>
      </w:r>
      <w:r w:rsidRPr="00724BDE">
        <w:rPr>
          <w:rFonts w:ascii="Calibri" w:eastAsia="Times New Roman" w:hAnsi="Calibri" w:cs="Calibri"/>
          <w:sz w:val="22"/>
          <w:szCs w:val="22"/>
          <w:vertAlign w:val="superscript"/>
        </w:rPr>
        <w:footnoteReference w:id="7"/>
      </w:r>
      <w:r w:rsidRPr="00724BDE">
        <w:rPr>
          <w:rFonts w:ascii="Calibri" w:eastAsia="Times New Roman" w:hAnsi="Calibri" w:cs="Calibri"/>
          <w:sz w:val="22"/>
          <w:szCs w:val="22"/>
        </w:rPr>
        <w:t>,</w:t>
      </w:r>
    </w:p>
    <w:p w14:paraId="0848B0BF" w14:textId="77777777" w:rsidR="00724BDE" w:rsidRPr="00724BDE" w:rsidRDefault="00724BDE" w:rsidP="00724BDE">
      <w:pPr>
        <w:widowControl/>
        <w:autoSpaceDE w:val="0"/>
        <w:autoSpaceDN w:val="0"/>
        <w:adjustRightInd w:val="0"/>
        <w:rPr>
          <w:rFonts w:ascii="Calibri" w:eastAsia="Times New Roman" w:hAnsi="Calibri" w:cs="Calibri"/>
          <w:bCs/>
          <w:sz w:val="22"/>
          <w:szCs w:val="22"/>
          <w:lang w:eastAsia="en-US" w:bidi="ar-SA"/>
        </w:rPr>
      </w:pPr>
    </w:p>
    <w:p w14:paraId="67B152BF" w14:textId="77777777" w:rsidR="00724BDE" w:rsidRPr="00724BDE" w:rsidRDefault="00724BDE" w:rsidP="00724BDE">
      <w:pPr>
        <w:widowControl/>
        <w:autoSpaceDE w:val="0"/>
        <w:autoSpaceDN w:val="0"/>
        <w:adjustRightInd w:val="0"/>
        <w:rPr>
          <w:rFonts w:ascii="Calibri" w:eastAsia="Calibri" w:hAnsi="Calibri" w:cs="Calibri"/>
          <w:sz w:val="22"/>
          <w:szCs w:val="22"/>
          <w:lang w:eastAsia="en-US" w:bidi="ar-SA"/>
        </w:rPr>
      </w:pPr>
      <w:r w:rsidRPr="00724BDE">
        <w:rPr>
          <w:rFonts w:ascii="Calibri" w:eastAsia="Times New Roman" w:hAnsi="Calibri" w:cs="Calibri"/>
          <w:b/>
          <w:bCs/>
          <w:sz w:val="22"/>
          <w:szCs w:val="22"/>
          <w:lang w:eastAsia="en-US" w:bidi="ar-SA"/>
        </w:rPr>
        <w:t>III.</w:t>
      </w:r>
      <w:r w:rsidRPr="00724BDE">
        <w:rPr>
          <w:rFonts w:ascii="Calibri" w:eastAsia="Calibri" w:hAnsi="Calibri" w:cs="Calibri"/>
          <w:sz w:val="22"/>
          <w:szCs w:val="22"/>
          <w:lang w:eastAsia="en-US" w:bidi="ar-SA"/>
        </w:rPr>
        <w:t xml:space="preserve"> </w:t>
      </w:r>
      <w:r w:rsidRPr="00724BDE">
        <w:rPr>
          <w:rFonts w:ascii="Calibri" w:eastAsia="Calibri" w:hAnsi="Calibri" w:cs="Calibri"/>
          <w:sz w:val="22"/>
          <w:szCs w:val="22"/>
          <w:vertAlign w:val="superscript"/>
          <w:lang w:eastAsia="en-US" w:bidi="ar-SA"/>
        </w:rPr>
        <w:footnoteReference w:id="8"/>
      </w:r>
    </w:p>
    <w:p w14:paraId="18C04E8B" w14:textId="77777777" w:rsidR="00724BDE" w:rsidRPr="00724BDE" w:rsidRDefault="00724BDE" w:rsidP="00724BDE">
      <w:pPr>
        <w:widowControl/>
        <w:autoSpaceDE w:val="0"/>
        <w:autoSpaceDN w:val="0"/>
        <w:adjustRightInd w:val="0"/>
        <w:rPr>
          <w:rFonts w:ascii="Calibri" w:eastAsia="Calibri" w:hAnsi="Calibri" w:cs="Calibri"/>
          <w:sz w:val="22"/>
          <w:szCs w:val="22"/>
          <w:lang w:eastAsia="en-US" w:bidi="ar-SA"/>
        </w:rPr>
      </w:pPr>
      <w:r w:rsidRPr="00724BDE">
        <w:rPr>
          <w:rFonts w:ascii="Calibri" w:eastAsia="Calibri" w:hAnsi="Calibri" w:cs="Calibri"/>
          <w:sz w:val="22"/>
          <w:szCs w:val="22"/>
          <w:lang w:eastAsia="en-US" w:bidi="ar-SA"/>
        </w:rPr>
        <w:t xml:space="preserve">Oświadczam, że dokumenty potwierdzające brak podstaw do wykluczenia na podstawie art. 109 ust. 1 pkt 4 ustawy </w:t>
      </w:r>
      <w:proofErr w:type="spellStart"/>
      <w:r w:rsidRPr="00724BDE">
        <w:rPr>
          <w:rFonts w:ascii="Calibri" w:eastAsia="Calibri" w:hAnsi="Calibri" w:cs="Calibri"/>
          <w:sz w:val="22"/>
          <w:szCs w:val="22"/>
          <w:lang w:eastAsia="en-US" w:bidi="ar-SA"/>
        </w:rPr>
        <w:t>Pzp</w:t>
      </w:r>
      <w:proofErr w:type="spellEnd"/>
      <w:r w:rsidRPr="00724BDE">
        <w:rPr>
          <w:rFonts w:ascii="Calibri" w:eastAsia="Calibri" w:hAnsi="Calibri" w:cs="Calibri"/>
          <w:sz w:val="22"/>
          <w:szCs w:val="22"/>
          <w:lang w:eastAsia="en-US" w:bidi="ar-SA"/>
        </w:rPr>
        <w:t xml:space="preserve">, Zamawiający może uzyskać za pomocą bezpłatnych i ogólnodostępnych baz danych, pod adresem internetowym: </w:t>
      </w:r>
    </w:p>
    <w:p w14:paraId="2491E637" w14:textId="77777777" w:rsidR="00724BDE" w:rsidRPr="00724BDE" w:rsidRDefault="00724BDE" w:rsidP="00724BDE">
      <w:pPr>
        <w:widowControl/>
        <w:autoSpaceDE w:val="0"/>
        <w:autoSpaceDN w:val="0"/>
        <w:adjustRightInd w:val="0"/>
        <w:rPr>
          <w:rFonts w:ascii="Calibri" w:hAnsi="Calibri" w:cs="Calibri"/>
          <w:sz w:val="22"/>
          <w:szCs w:val="22"/>
          <w:lang w:bidi="ar-SA"/>
        </w:rPr>
      </w:pPr>
      <w:r w:rsidRPr="00724BDE">
        <w:rPr>
          <w:rFonts w:ascii="Symbol" w:hAnsi="Symbol" w:cs="Symbol"/>
          <w:sz w:val="40"/>
          <w:szCs w:val="40"/>
          <w:lang w:bidi="ar-SA"/>
        </w:rPr>
        <w:t></w:t>
      </w:r>
      <w:r w:rsidRPr="00724BDE">
        <w:rPr>
          <w:rFonts w:ascii="Symbol" w:hAnsi="Symbol" w:cs="Symbol"/>
          <w:sz w:val="40"/>
          <w:szCs w:val="40"/>
          <w:lang w:bidi="ar-SA"/>
        </w:rPr>
        <w:t></w:t>
      </w:r>
      <w:r w:rsidRPr="00724BDE">
        <w:rPr>
          <w:rFonts w:ascii="Calibri" w:hAnsi="Calibri" w:cs="Calibri"/>
          <w:sz w:val="22"/>
          <w:szCs w:val="22"/>
          <w:lang w:bidi="ar-SA"/>
        </w:rPr>
        <w:t xml:space="preserve"> ** - https://ems.ms.gov.pl/krs/wyszukiwaniepodmiotu (dotyczy podmiotów wpisanych do Krajowego Rejestru Sądowego [KRS]), </w:t>
      </w:r>
    </w:p>
    <w:p w14:paraId="0C399CE8" w14:textId="77777777" w:rsidR="00724BDE" w:rsidRPr="00724BDE" w:rsidRDefault="00724BDE" w:rsidP="00724BDE">
      <w:pPr>
        <w:widowControl/>
        <w:autoSpaceDE w:val="0"/>
        <w:autoSpaceDN w:val="0"/>
        <w:adjustRightInd w:val="0"/>
        <w:rPr>
          <w:rFonts w:ascii="Calibri" w:hAnsi="Calibri" w:cs="Calibri"/>
          <w:sz w:val="22"/>
          <w:szCs w:val="22"/>
          <w:lang w:bidi="ar-SA"/>
        </w:rPr>
      </w:pPr>
      <w:r w:rsidRPr="00724BDE">
        <w:rPr>
          <w:rFonts w:ascii="Symbol" w:hAnsi="Symbol" w:cs="Symbol"/>
          <w:sz w:val="40"/>
          <w:szCs w:val="40"/>
          <w:lang w:bidi="ar-SA"/>
        </w:rPr>
        <w:t></w:t>
      </w:r>
      <w:r w:rsidRPr="00724BDE">
        <w:rPr>
          <w:rFonts w:ascii="Symbol" w:hAnsi="Symbol" w:cs="Symbol"/>
          <w:sz w:val="40"/>
          <w:szCs w:val="40"/>
          <w:lang w:bidi="ar-SA"/>
        </w:rPr>
        <w:t></w:t>
      </w:r>
      <w:r w:rsidRPr="00724BDE">
        <w:rPr>
          <w:rFonts w:ascii="Calibri" w:hAnsi="Calibri" w:cs="Calibri"/>
          <w:sz w:val="22"/>
          <w:szCs w:val="22"/>
          <w:lang w:bidi="ar-SA"/>
        </w:rPr>
        <w:t xml:space="preserve"> ** - https://prod.ceidg.gov.pl/ceidg/ceidg.public.ui/Search.aspx (dotyczy podmiotów wpisanych do Centralnej Ewidencji i Informacji o Działalności Gospodarczej [CEIDG]) </w:t>
      </w:r>
    </w:p>
    <w:p w14:paraId="19452A5A" w14:textId="77777777" w:rsidR="00724BDE" w:rsidRPr="00724BDE" w:rsidRDefault="00724BDE" w:rsidP="00724BDE">
      <w:pPr>
        <w:widowControl/>
        <w:autoSpaceDE w:val="0"/>
        <w:autoSpaceDN w:val="0"/>
        <w:adjustRightInd w:val="0"/>
        <w:rPr>
          <w:rFonts w:ascii="Calibri" w:hAnsi="Calibri" w:cs="Calibri"/>
          <w:sz w:val="22"/>
          <w:szCs w:val="22"/>
          <w:lang w:bidi="ar-SA"/>
        </w:rPr>
      </w:pPr>
      <w:r w:rsidRPr="00724BDE">
        <w:rPr>
          <w:rFonts w:ascii="Symbol" w:hAnsi="Symbol" w:cs="Symbol"/>
          <w:sz w:val="40"/>
          <w:szCs w:val="40"/>
          <w:lang w:bidi="ar-SA"/>
        </w:rPr>
        <w:lastRenderedPageBreak/>
        <w:t></w:t>
      </w:r>
      <w:r w:rsidRPr="00724BDE">
        <w:rPr>
          <w:rFonts w:ascii="Symbol" w:hAnsi="Symbol" w:cs="Symbol"/>
          <w:sz w:val="40"/>
          <w:szCs w:val="40"/>
          <w:lang w:bidi="ar-SA"/>
        </w:rPr>
        <w:t></w:t>
      </w:r>
      <w:r w:rsidRPr="00724BDE">
        <w:rPr>
          <w:rFonts w:ascii="Calibri" w:hAnsi="Calibri" w:cs="Calibri"/>
          <w:sz w:val="22"/>
          <w:szCs w:val="22"/>
          <w:lang w:bidi="ar-SA"/>
        </w:rPr>
        <w:t xml:space="preserve"> ** - ………………………………………………… (wpisać odpowiedni adres internetowy w przypadku innych baz danych niż wyżej wskazane) </w:t>
      </w:r>
    </w:p>
    <w:p w14:paraId="0D768FC5" w14:textId="77777777" w:rsidR="00724BDE" w:rsidRPr="00724BDE" w:rsidRDefault="00724BDE" w:rsidP="00724BDE">
      <w:pPr>
        <w:widowControl/>
        <w:autoSpaceDE w:val="0"/>
        <w:autoSpaceDN w:val="0"/>
        <w:adjustRightInd w:val="0"/>
        <w:rPr>
          <w:rFonts w:ascii="Calibri" w:hAnsi="Calibri" w:cs="Calibri"/>
          <w:sz w:val="22"/>
          <w:szCs w:val="22"/>
          <w:lang w:bidi="ar-SA"/>
        </w:rPr>
      </w:pPr>
    </w:p>
    <w:p w14:paraId="18764093" w14:textId="77777777" w:rsidR="00724BDE" w:rsidRPr="00724BDE" w:rsidRDefault="00724BDE" w:rsidP="00724BDE">
      <w:pPr>
        <w:widowControl/>
        <w:autoSpaceDE w:val="0"/>
        <w:autoSpaceDN w:val="0"/>
        <w:adjustRightInd w:val="0"/>
        <w:rPr>
          <w:rFonts w:ascii="Calibri" w:hAnsi="Calibri" w:cs="Calibri"/>
          <w:sz w:val="22"/>
          <w:szCs w:val="22"/>
          <w:lang w:bidi="ar-SA"/>
        </w:rPr>
      </w:pPr>
      <w:r w:rsidRPr="00724BDE">
        <w:rPr>
          <w:rFonts w:ascii="Calibri" w:hAnsi="Calibri" w:cs="Calibri"/>
          <w:b/>
          <w:bCs/>
          <w:sz w:val="22"/>
          <w:szCs w:val="22"/>
          <w:lang w:bidi="ar-SA"/>
        </w:rPr>
        <w:t xml:space="preserve">** </w:t>
      </w:r>
      <w:r w:rsidRPr="00724BDE">
        <w:rPr>
          <w:rFonts w:ascii="Calibri" w:hAnsi="Calibri" w:cs="Calibri"/>
          <w:sz w:val="22"/>
          <w:szCs w:val="22"/>
          <w:lang w:bidi="ar-SA"/>
        </w:rPr>
        <w:t xml:space="preserve">- proszę wybrać i zaznaczyć opcję właściwą dla danego rodzaju Wykonawcy </w:t>
      </w:r>
    </w:p>
    <w:p w14:paraId="0B98103C" w14:textId="77777777" w:rsidR="00724BDE" w:rsidRPr="00724BDE" w:rsidRDefault="00724BDE" w:rsidP="00724BDE">
      <w:pPr>
        <w:keepNext/>
        <w:widowControl/>
        <w:tabs>
          <w:tab w:val="left" w:pos="9180"/>
        </w:tabs>
        <w:spacing w:before="120" w:after="120"/>
        <w:ind w:right="51"/>
        <w:jc w:val="both"/>
        <w:outlineLvl w:val="0"/>
        <w:rPr>
          <w:rFonts w:ascii="Calibri" w:eastAsia="Times New Roman" w:hAnsi="Calibri" w:cs="Calibri"/>
          <w:b/>
          <w:color w:val="auto"/>
          <w:kern w:val="32"/>
          <w:sz w:val="22"/>
          <w:szCs w:val="22"/>
          <w:lang w:bidi="ar-SA"/>
        </w:rPr>
      </w:pPr>
      <w:r w:rsidRPr="00724BDE">
        <w:rPr>
          <w:rFonts w:ascii="Calibri" w:hAnsi="Calibri" w:cs="Calibri"/>
          <w:sz w:val="22"/>
          <w:szCs w:val="22"/>
          <w:lang w:bidi="ar-SA"/>
        </w:rPr>
        <w:t xml:space="preserve">W związku z powyższym wnoszę o samodzielne pobranie przez Zamawiającego dokumentów potwierdzających brak podstaw do wykluczenia na podstawie art. 109 ust. 1 pkt 4 ustawy </w:t>
      </w:r>
      <w:proofErr w:type="spellStart"/>
      <w:r w:rsidRPr="00724BDE">
        <w:rPr>
          <w:rFonts w:ascii="Calibri" w:hAnsi="Calibri" w:cs="Calibri"/>
          <w:sz w:val="22"/>
          <w:szCs w:val="22"/>
          <w:lang w:bidi="ar-SA"/>
        </w:rPr>
        <w:t>Pzp</w:t>
      </w:r>
      <w:proofErr w:type="spellEnd"/>
      <w:r w:rsidRPr="00724BDE">
        <w:rPr>
          <w:rFonts w:ascii="Calibri" w:hAnsi="Calibri" w:cs="Calibri"/>
          <w:sz w:val="22"/>
          <w:szCs w:val="22"/>
          <w:lang w:bidi="ar-SA"/>
        </w:rPr>
        <w:t>, z ww. bazy danych.</w:t>
      </w:r>
    </w:p>
    <w:p w14:paraId="63B3968D" w14:textId="77777777" w:rsidR="00724BDE" w:rsidRPr="00724BDE" w:rsidRDefault="00724BDE" w:rsidP="00724BDE">
      <w:pPr>
        <w:suppressAutoHyphens/>
        <w:spacing w:after="60"/>
        <w:rPr>
          <w:rFonts w:ascii="Calibri" w:eastAsia="Times New Roman" w:hAnsi="Calibri" w:cs="Calibri"/>
          <w:bCs/>
          <w:sz w:val="22"/>
          <w:szCs w:val="22"/>
        </w:rPr>
      </w:pPr>
    </w:p>
    <w:p w14:paraId="7BA3875F" w14:textId="77777777" w:rsidR="00724BDE" w:rsidRPr="00724BDE" w:rsidRDefault="00724BDE" w:rsidP="00724BDE">
      <w:pPr>
        <w:suppressAutoHyphens/>
        <w:spacing w:after="60"/>
        <w:rPr>
          <w:rFonts w:ascii="Calibri" w:eastAsia="Times New Roman" w:hAnsi="Calibri" w:cs="Calibri"/>
          <w:bCs/>
          <w:sz w:val="22"/>
          <w:szCs w:val="22"/>
        </w:rPr>
      </w:pPr>
    </w:p>
    <w:p w14:paraId="4B8D33C8" w14:textId="77777777" w:rsidR="00724BDE" w:rsidRPr="00724BDE" w:rsidRDefault="00724BDE" w:rsidP="00724BDE">
      <w:pPr>
        <w:suppressAutoHyphens/>
        <w:spacing w:after="60"/>
        <w:rPr>
          <w:rFonts w:ascii="Calibri" w:eastAsia="Times New Roman" w:hAnsi="Calibri" w:cs="Calibri"/>
          <w:bCs/>
          <w:sz w:val="22"/>
          <w:szCs w:val="22"/>
        </w:rPr>
      </w:pPr>
    </w:p>
    <w:p w14:paraId="03086BA2" w14:textId="77777777" w:rsidR="00724BDE" w:rsidRPr="00724BDE" w:rsidRDefault="00724BDE" w:rsidP="00724BDE">
      <w:pPr>
        <w:suppressAutoHyphens/>
        <w:autoSpaceDE w:val="0"/>
        <w:autoSpaceDN w:val="0"/>
        <w:adjustRightInd w:val="0"/>
        <w:spacing w:after="60"/>
        <w:ind w:left="4111"/>
        <w:jc w:val="center"/>
        <w:rPr>
          <w:rFonts w:ascii="Calibri" w:eastAsia="Calibri" w:hAnsi="Calibri" w:cs="Calibri"/>
          <w:sz w:val="22"/>
          <w:szCs w:val="22"/>
          <w:lang w:bidi="ar-SA"/>
        </w:rPr>
      </w:pPr>
      <w:r w:rsidRPr="00724BDE">
        <w:rPr>
          <w:rFonts w:ascii="Calibri" w:hAnsi="Calibri" w:cs="Calibri"/>
          <w:sz w:val="22"/>
          <w:szCs w:val="22"/>
        </w:rPr>
        <w:t>_____________________________________________</w:t>
      </w:r>
    </w:p>
    <w:p w14:paraId="7515CF82" w14:textId="77777777" w:rsidR="00724BDE" w:rsidRPr="00724BDE" w:rsidRDefault="00724BDE" w:rsidP="00724BDE">
      <w:pPr>
        <w:ind w:left="4111"/>
        <w:jc w:val="center"/>
        <w:rPr>
          <w:rFonts w:ascii="Calibri" w:hAnsi="Calibri" w:cs="Calibri"/>
          <w:iCs/>
          <w:color w:val="auto"/>
          <w:sz w:val="22"/>
          <w:szCs w:val="22"/>
        </w:rPr>
      </w:pPr>
      <w:r w:rsidRPr="00724BDE">
        <w:rPr>
          <w:rFonts w:ascii="Calibri" w:hAnsi="Calibri" w:cs="Calibri"/>
          <w:iCs/>
          <w:sz w:val="22"/>
          <w:szCs w:val="22"/>
        </w:rPr>
        <w:t>kwalifikowany podpis elektroniczny lub podpis zaufany lub podpis osobisty</w:t>
      </w:r>
    </w:p>
    <w:p w14:paraId="60C6AE21" w14:textId="77777777" w:rsidR="00724BDE" w:rsidRPr="00724BDE" w:rsidRDefault="00724BDE" w:rsidP="00724BDE">
      <w:pPr>
        <w:spacing w:after="60"/>
        <w:rPr>
          <w:rFonts w:ascii="Calibri" w:eastAsia="Times New Roman" w:hAnsi="Calibri" w:cs="Calibri"/>
          <w:sz w:val="22"/>
          <w:szCs w:val="22"/>
        </w:rPr>
      </w:pPr>
    </w:p>
    <w:p w14:paraId="41131B27" w14:textId="77777777" w:rsidR="00724BDE" w:rsidRPr="00724BDE" w:rsidRDefault="00724BDE" w:rsidP="00724BDE">
      <w:pPr>
        <w:spacing w:after="60"/>
        <w:rPr>
          <w:rFonts w:ascii="Calibri" w:hAnsi="Calibri" w:cs="Calibri"/>
          <w:sz w:val="22"/>
          <w:szCs w:val="22"/>
        </w:rPr>
      </w:pPr>
      <w:r w:rsidRPr="00724BDE">
        <w:rPr>
          <w:rFonts w:ascii="Calibri" w:hAnsi="Calibri" w:cs="Calibri"/>
          <w:b/>
          <w:sz w:val="22"/>
          <w:szCs w:val="22"/>
        </w:rPr>
        <w:t xml:space="preserve"> </w:t>
      </w:r>
      <w:r w:rsidRPr="00724BDE">
        <w:rPr>
          <w:rFonts w:ascii="Calibri" w:hAnsi="Calibri" w:cs="Calibri"/>
          <w:i/>
          <w:sz w:val="22"/>
          <w:szCs w:val="22"/>
        </w:rPr>
        <w:t xml:space="preserve"> </w:t>
      </w:r>
    </w:p>
    <w:p w14:paraId="150587FA" w14:textId="77777777" w:rsidR="00724BDE" w:rsidRPr="00724BDE" w:rsidRDefault="00724BDE" w:rsidP="00724BDE">
      <w:pPr>
        <w:spacing w:after="60"/>
        <w:rPr>
          <w:rFonts w:ascii="Calibri" w:hAnsi="Calibri" w:cs="Calibri"/>
          <w:sz w:val="18"/>
          <w:szCs w:val="18"/>
        </w:rPr>
      </w:pPr>
      <w:r w:rsidRPr="00724BDE">
        <w:rPr>
          <w:rFonts w:ascii="Calibri" w:hAnsi="Calibri" w:cs="Calibri"/>
          <w:sz w:val="18"/>
          <w:szCs w:val="18"/>
        </w:rPr>
        <w:t>UWAGA:</w:t>
      </w:r>
    </w:p>
    <w:p w14:paraId="103E4F60" w14:textId="77777777" w:rsidR="00724BDE" w:rsidRDefault="00724BDE" w:rsidP="00724BDE">
      <w:pPr>
        <w:spacing w:after="60"/>
        <w:jc w:val="both"/>
        <w:rPr>
          <w:rFonts w:ascii="Calibri" w:hAnsi="Calibri" w:cs="Calibri"/>
          <w:sz w:val="18"/>
          <w:szCs w:val="18"/>
        </w:rPr>
      </w:pPr>
      <w:r w:rsidRPr="00724BDE">
        <w:rPr>
          <w:rFonts w:ascii="Calibri" w:hAnsi="Calibri" w:cs="Calibri"/>
          <w:sz w:val="18"/>
          <w:szCs w:val="18"/>
        </w:rPr>
        <w:t>Oświadczenia składa się, pod rygorem nieważności, w formie elektronicznej (podpisanej kwalifikowanym podpisem elektronicznym) lub w postaci elektronicznej opatrzonej podpisem zaufanym lub podpisem osobistym (za pomocą odpowiednich narzędzi elektronicznych</w:t>
      </w:r>
    </w:p>
    <w:p w14:paraId="4177C947" w14:textId="77777777" w:rsidR="00724BDE" w:rsidRPr="00724BDE" w:rsidRDefault="00724BDE" w:rsidP="00724BDE">
      <w:pPr>
        <w:spacing w:after="60"/>
        <w:jc w:val="both"/>
        <w:rPr>
          <w:rFonts w:ascii="Calibri" w:eastAsia="Times New Roman" w:hAnsi="Calibri" w:cs="Calibri"/>
          <w:bCs/>
          <w:sz w:val="22"/>
          <w:szCs w:val="22"/>
          <w:lang w:eastAsia="ar-SA"/>
        </w:rPr>
      </w:pPr>
    </w:p>
    <w:p w14:paraId="2B717380" w14:textId="77777777" w:rsidR="00724BDE" w:rsidRDefault="00724BDE" w:rsidP="00CD1E2E">
      <w:pPr>
        <w:pStyle w:val="Teksttreci0"/>
        <w:tabs>
          <w:tab w:val="left" w:pos="426"/>
        </w:tabs>
        <w:spacing w:after="60"/>
        <w:jc w:val="both"/>
        <w:rPr>
          <w:rFonts w:asciiTheme="minorHAnsi" w:hAnsiTheme="minorHAnsi" w:cstheme="minorHAnsi"/>
        </w:rPr>
        <w:sectPr w:rsidR="00724BDE" w:rsidSect="00CD1E2E">
          <w:headerReference w:type="default" r:id="rId29"/>
          <w:footnotePr>
            <w:pos w:val="beneathText"/>
            <w:numRestart w:val="eachSect"/>
          </w:footnotePr>
          <w:pgSz w:w="11906" w:h="16838"/>
          <w:pgMar w:top="1134" w:right="1418" w:bottom="1134" w:left="1418" w:header="680" w:footer="709" w:gutter="0"/>
          <w:cols w:space="708"/>
          <w:docGrid w:linePitch="360"/>
        </w:sectPr>
      </w:pPr>
    </w:p>
    <w:tbl>
      <w:tblPr>
        <w:tblW w:w="95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0"/>
        <w:gridCol w:w="5953"/>
      </w:tblGrid>
      <w:tr w:rsidR="00724BDE" w:rsidRPr="00724BDE" w14:paraId="5DE5326B" w14:textId="77777777" w:rsidTr="00724BDE">
        <w:trPr>
          <w:trHeight w:val="1701"/>
        </w:trPr>
        <w:tc>
          <w:tcPr>
            <w:tcW w:w="3600" w:type="dxa"/>
            <w:tcBorders>
              <w:top w:val="single" w:sz="4" w:space="0" w:color="auto"/>
              <w:left w:val="single" w:sz="4" w:space="0" w:color="auto"/>
              <w:bottom w:val="single" w:sz="4" w:space="0" w:color="auto"/>
              <w:right w:val="single" w:sz="4" w:space="0" w:color="auto"/>
            </w:tcBorders>
            <w:vAlign w:val="bottom"/>
            <w:hideMark/>
          </w:tcPr>
          <w:p w14:paraId="3A68ACA6" w14:textId="77777777" w:rsidR="00724BDE" w:rsidRPr="00724BDE" w:rsidRDefault="00724BDE" w:rsidP="00724BDE">
            <w:pPr>
              <w:spacing w:after="60"/>
              <w:jc w:val="center"/>
              <w:rPr>
                <w:rFonts w:ascii="Calibri" w:eastAsia="Times New Roman" w:hAnsi="Calibri" w:cs="Calibri"/>
                <w:i/>
                <w:sz w:val="22"/>
                <w:szCs w:val="22"/>
              </w:rPr>
            </w:pPr>
            <w:r w:rsidRPr="00724BDE">
              <w:rPr>
                <w:rFonts w:ascii="Calibri" w:eastAsia="Times New Roman" w:hAnsi="Calibri" w:cs="Calibri"/>
                <w:i/>
                <w:sz w:val="22"/>
                <w:szCs w:val="22"/>
              </w:rPr>
              <w:lastRenderedPageBreak/>
              <w:t>…………………….…………………….</w:t>
            </w:r>
          </w:p>
          <w:p w14:paraId="5CB42A27" w14:textId="77777777" w:rsidR="00724BDE" w:rsidRPr="00724BDE" w:rsidRDefault="00724BDE" w:rsidP="00724BDE">
            <w:pPr>
              <w:tabs>
                <w:tab w:val="left" w:leader="dot" w:pos="9072"/>
              </w:tabs>
              <w:spacing w:after="60"/>
              <w:jc w:val="center"/>
              <w:rPr>
                <w:rFonts w:ascii="Calibri" w:eastAsia="Times New Roman" w:hAnsi="Calibri" w:cs="Calibri"/>
                <w:b/>
                <w:sz w:val="22"/>
                <w:szCs w:val="22"/>
              </w:rPr>
            </w:pPr>
            <w:r w:rsidRPr="00724BDE">
              <w:rPr>
                <w:rFonts w:ascii="Calibri" w:eastAsia="Times New Roman" w:hAnsi="Calibri" w:cs="Calibri"/>
                <w:i/>
                <w:sz w:val="22"/>
                <w:szCs w:val="22"/>
              </w:rPr>
              <w:t>(</w:t>
            </w:r>
            <w:r w:rsidRPr="00724BDE">
              <w:rPr>
                <w:rFonts w:ascii="Calibri" w:eastAsia="Times New Roman" w:hAnsi="Calibri" w:cs="Calibri"/>
                <w:i/>
                <w:iCs/>
                <w:sz w:val="22"/>
                <w:szCs w:val="22"/>
                <w:lang w:eastAsia="ar-SA"/>
              </w:rPr>
              <w:t>nazwa</w:t>
            </w:r>
            <w:r w:rsidRPr="00724BDE">
              <w:rPr>
                <w:rFonts w:ascii="Calibri" w:eastAsia="Times New Roman" w:hAnsi="Calibri" w:cs="Calibri"/>
                <w:i/>
                <w:sz w:val="22"/>
                <w:szCs w:val="22"/>
              </w:rPr>
              <w:t xml:space="preserve"> Wykonawcy)</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6C20FCF" w14:textId="77777777" w:rsidR="00724BDE" w:rsidRPr="00724BDE" w:rsidRDefault="00724BDE" w:rsidP="00724BDE">
            <w:pPr>
              <w:spacing w:after="60"/>
              <w:jc w:val="center"/>
              <w:rPr>
                <w:rFonts w:ascii="Calibri" w:eastAsia="Times New Roman" w:hAnsi="Calibri" w:cs="Calibri"/>
                <w:b/>
                <w:sz w:val="22"/>
                <w:szCs w:val="22"/>
              </w:rPr>
            </w:pPr>
            <w:r w:rsidRPr="00724BDE">
              <w:rPr>
                <w:rFonts w:ascii="Calibri" w:eastAsia="Times New Roman" w:hAnsi="Calibri" w:cs="Calibri"/>
                <w:b/>
                <w:sz w:val="22"/>
                <w:szCs w:val="22"/>
              </w:rPr>
              <w:t>OŚWIADCZENIE O SPEŁNIANIU WARUNKÓW UDZIAŁU W POSTĘPOWANIU</w:t>
            </w:r>
            <w:r w:rsidRPr="00724BDE">
              <w:rPr>
                <w:rFonts w:ascii="Calibri" w:eastAsia="Times New Roman" w:hAnsi="Calibri" w:cs="Calibri"/>
                <w:b/>
                <w:sz w:val="22"/>
                <w:szCs w:val="22"/>
                <w:vertAlign w:val="superscript"/>
              </w:rPr>
              <w:footnoteReference w:id="9"/>
            </w:r>
          </w:p>
        </w:tc>
      </w:tr>
    </w:tbl>
    <w:p w14:paraId="3CCC11E1" w14:textId="77777777" w:rsidR="00724BDE" w:rsidRPr="00724BDE" w:rsidRDefault="00724BDE" w:rsidP="00724BDE">
      <w:pPr>
        <w:spacing w:after="60"/>
        <w:rPr>
          <w:rFonts w:ascii="Calibri" w:eastAsia="Times New Roman" w:hAnsi="Calibri" w:cs="Calibri"/>
          <w:b/>
          <w:sz w:val="22"/>
          <w:szCs w:val="22"/>
        </w:rPr>
      </w:pPr>
    </w:p>
    <w:p w14:paraId="7BD6CADD" w14:textId="77777777" w:rsidR="00724BDE" w:rsidRPr="00724BDE" w:rsidRDefault="00724BDE" w:rsidP="00724BDE">
      <w:pPr>
        <w:suppressAutoHyphens/>
        <w:spacing w:after="60"/>
        <w:jc w:val="both"/>
        <w:rPr>
          <w:rFonts w:ascii="Calibri" w:eastAsia="Times New Roman" w:hAnsi="Calibri" w:cs="Calibri"/>
          <w:b/>
          <w:sz w:val="22"/>
          <w:szCs w:val="22"/>
        </w:rPr>
      </w:pPr>
      <w:r w:rsidRPr="00724BDE">
        <w:rPr>
          <w:rFonts w:ascii="Calibri" w:eastAsia="Times New Roman" w:hAnsi="Calibri" w:cs="Calibri"/>
          <w:bCs/>
          <w:sz w:val="22"/>
          <w:szCs w:val="22"/>
        </w:rPr>
        <w:t xml:space="preserve">Będąc upoważnionym do reprezentowania Wykonawcy w postępowaniu o udzielenie zamówienia publicznego </w:t>
      </w:r>
      <w:r w:rsidR="0086603E">
        <w:rPr>
          <w:rFonts w:ascii="Calibri" w:eastAsia="Times New Roman" w:hAnsi="Calibri" w:cs="Calibri"/>
          <w:bCs/>
          <w:sz w:val="22"/>
          <w:szCs w:val="22"/>
        </w:rPr>
        <w:t>pn.</w:t>
      </w:r>
      <w:r w:rsidR="0086603E" w:rsidRPr="00724BDE">
        <w:rPr>
          <w:rFonts w:ascii="Calibri" w:eastAsia="Times New Roman" w:hAnsi="Calibri" w:cs="Calibri"/>
          <w:bCs/>
          <w:sz w:val="22"/>
          <w:szCs w:val="22"/>
        </w:rPr>
        <w:t xml:space="preserve"> </w:t>
      </w:r>
      <w:r w:rsidR="006E3BCC">
        <w:rPr>
          <w:rFonts w:ascii="Calibri" w:eastAsia="Times New Roman" w:hAnsi="Calibri" w:cs="Calibri"/>
          <w:b/>
          <w:bCs/>
          <w:i/>
          <w:sz w:val="22"/>
          <w:szCs w:val="22"/>
        </w:rPr>
        <w:t>Ubezpieczenie środków transportu WIOŚ w Warszawie</w:t>
      </w:r>
      <w:r w:rsidR="00654438" w:rsidRPr="00654438">
        <w:rPr>
          <w:rFonts w:ascii="Calibri" w:eastAsia="Times New Roman" w:hAnsi="Calibri" w:cs="Calibri"/>
          <w:b/>
          <w:bCs/>
          <w:i/>
          <w:sz w:val="22"/>
          <w:szCs w:val="22"/>
        </w:rPr>
        <w:t xml:space="preserve"> </w:t>
      </w:r>
      <w:r w:rsidRPr="00724BDE">
        <w:rPr>
          <w:rFonts w:ascii="Calibri" w:eastAsia="Times New Roman" w:hAnsi="Calibri" w:cs="Calibri"/>
          <w:b/>
          <w:bCs/>
          <w:sz w:val="22"/>
          <w:szCs w:val="22"/>
          <w:lang w:eastAsia="ar-SA"/>
        </w:rPr>
        <w:t xml:space="preserve">(znak: </w:t>
      </w:r>
      <w:r w:rsidR="006E3BCC">
        <w:rPr>
          <w:rFonts w:ascii="Calibri" w:eastAsia="Times New Roman" w:hAnsi="Calibri" w:cs="Calibri"/>
          <w:b/>
          <w:bCs/>
          <w:sz w:val="22"/>
          <w:szCs w:val="22"/>
          <w:lang w:eastAsia="ar-SA"/>
        </w:rPr>
        <w:t>ATiZP.272.2.2024</w:t>
      </w:r>
      <w:r w:rsidRPr="00724BDE">
        <w:rPr>
          <w:rFonts w:ascii="Calibri" w:eastAsia="Times New Roman" w:hAnsi="Calibri" w:cs="Calibri"/>
          <w:b/>
          <w:bCs/>
          <w:sz w:val="22"/>
          <w:szCs w:val="22"/>
          <w:lang w:eastAsia="ar-SA"/>
        </w:rPr>
        <w:t>)</w:t>
      </w:r>
      <w:r w:rsidRPr="00724BDE">
        <w:rPr>
          <w:rFonts w:ascii="Calibri" w:eastAsia="Times New Roman" w:hAnsi="Calibri" w:cs="Calibri"/>
          <w:b/>
          <w:sz w:val="22"/>
          <w:szCs w:val="22"/>
        </w:rPr>
        <w:t>:</w:t>
      </w:r>
    </w:p>
    <w:p w14:paraId="7A31703A" w14:textId="77777777" w:rsidR="00724BDE" w:rsidRPr="00724BDE" w:rsidRDefault="00724BDE" w:rsidP="00724BDE">
      <w:pPr>
        <w:suppressAutoHyphens/>
        <w:spacing w:after="60"/>
        <w:jc w:val="both"/>
        <w:rPr>
          <w:rFonts w:ascii="Calibri" w:eastAsia="Times New Roman" w:hAnsi="Calibri" w:cs="Calibri"/>
          <w:b/>
          <w:iCs/>
          <w:sz w:val="22"/>
          <w:szCs w:val="22"/>
          <w:lang w:eastAsia="ar-SA"/>
        </w:rPr>
      </w:pPr>
    </w:p>
    <w:p w14:paraId="55AB494B" w14:textId="77777777" w:rsidR="00724BDE" w:rsidRPr="00724BDE" w:rsidRDefault="00724BDE" w:rsidP="002570E0">
      <w:pPr>
        <w:widowControl/>
        <w:numPr>
          <w:ilvl w:val="2"/>
          <w:numId w:val="41"/>
        </w:numPr>
        <w:suppressAutoHyphens/>
        <w:spacing w:after="60" w:line="276" w:lineRule="auto"/>
        <w:ind w:left="426" w:hanging="420"/>
        <w:jc w:val="both"/>
        <w:rPr>
          <w:rFonts w:ascii="Calibri" w:eastAsia="Times New Roman" w:hAnsi="Calibri" w:cs="Calibri"/>
          <w:bCs/>
          <w:sz w:val="22"/>
          <w:szCs w:val="22"/>
        </w:rPr>
      </w:pPr>
      <w:r w:rsidRPr="00724BDE">
        <w:rPr>
          <w:rFonts w:ascii="Calibri" w:eastAsia="Times New Roman" w:hAnsi="Calibri" w:cs="Calibri"/>
          <w:bCs/>
          <w:sz w:val="22"/>
          <w:szCs w:val="22"/>
        </w:rPr>
        <w:t>oświadczam, że Wykonawca spełnia warunki udziału w postępowaniu w zakresie wskazanym przez Zamawiającego w ogłoszeniu o niniejszym zamówieniu oraz w rozdz. VI pkt 2 SWZ,</w:t>
      </w:r>
    </w:p>
    <w:p w14:paraId="2727B590" w14:textId="77777777" w:rsidR="00724BDE" w:rsidRPr="00724BDE" w:rsidRDefault="00724BDE" w:rsidP="00724BDE">
      <w:pPr>
        <w:widowControl/>
        <w:suppressAutoHyphens/>
        <w:spacing w:after="60" w:line="276" w:lineRule="auto"/>
        <w:ind w:left="426"/>
        <w:jc w:val="both"/>
        <w:rPr>
          <w:rFonts w:ascii="Calibri" w:eastAsia="Times New Roman" w:hAnsi="Calibri" w:cs="Calibri"/>
          <w:bCs/>
          <w:sz w:val="22"/>
          <w:szCs w:val="22"/>
        </w:rPr>
      </w:pPr>
    </w:p>
    <w:p w14:paraId="396D1DB2" w14:textId="77777777" w:rsidR="00724BDE" w:rsidRPr="00623D22" w:rsidRDefault="00724BDE" w:rsidP="002570E0">
      <w:pPr>
        <w:widowControl/>
        <w:numPr>
          <w:ilvl w:val="2"/>
          <w:numId w:val="41"/>
        </w:numPr>
        <w:suppressAutoHyphens/>
        <w:spacing w:after="60" w:line="276" w:lineRule="auto"/>
        <w:ind w:left="426" w:hanging="420"/>
        <w:jc w:val="both"/>
        <w:rPr>
          <w:rFonts w:ascii="Calibri" w:eastAsia="Times New Roman" w:hAnsi="Calibri" w:cs="Calibri"/>
          <w:bCs/>
          <w:color w:val="FF0000"/>
          <w:sz w:val="22"/>
          <w:szCs w:val="22"/>
        </w:rPr>
      </w:pPr>
      <w:r w:rsidRPr="00724BDE">
        <w:rPr>
          <w:rFonts w:ascii="Calibri" w:eastAsia="Times New Roman" w:hAnsi="Calibri" w:cs="Calibri"/>
          <w:bCs/>
          <w:sz w:val="22"/>
          <w:szCs w:val="22"/>
        </w:rPr>
        <w:t xml:space="preserve">oświadczam, że w celu wykazania spełnienia warunków udziału w postępowaniu Wykonawca </w:t>
      </w:r>
      <w:r w:rsidRPr="00724BDE">
        <w:rPr>
          <w:rFonts w:ascii="Calibri" w:eastAsia="Times New Roman" w:hAnsi="Calibri" w:cs="Calibri"/>
          <w:b/>
          <w:bCs/>
          <w:sz w:val="22"/>
          <w:szCs w:val="22"/>
        </w:rPr>
        <w:t xml:space="preserve">polega na zdolnościach lub sytuacji </w:t>
      </w:r>
      <w:bookmarkStart w:id="36" w:name="_Hlk141351426"/>
      <w:r w:rsidRPr="00724BDE">
        <w:rPr>
          <w:rFonts w:ascii="Calibri" w:eastAsia="Times New Roman" w:hAnsi="Calibri" w:cs="Calibri"/>
          <w:b/>
          <w:bCs/>
          <w:sz w:val="22"/>
          <w:szCs w:val="22"/>
        </w:rPr>
        <w:t>innego/</w:t>
      </w:r>
      <w:proofErr w:type="spellStart"/>
      <w:r w:rsidRPr="00724BDE">
        <w:rPr>
          <w:rFonts w:ascii="Calibri" w:eastAsia="Times New Roman" w:hAnsi="Calibri" w:cs="Calibri"/>
          <w:b/>
          <w:bCs/>
          <w:sz w:val="22"/>
          <w:szCs w:val="22"/>
        </w:rPr>
        <w:t>ych</w:t>
      </w:r>
      <w:proofErr w:type="spellEnd"/>
      <w:r w:rsidRPr="00724BDE">
        <w:rPr>
          <w:rFonts w:ascii="Calibri" w:eastAsia="Times New Roman" w:hAnsi="Calibri" w:cs="Calibri"/>
          <w:b/>
          <w:bCs/>
          <w:sz w:val="22"/>
          <w:szCs w:val="22"/>
        </w:rPr>
        <w:t xml:space="preserve"> podmiotu/ów udostępniającego/</w:t>
      </w:r>
      <w:proofErr w:type="spellStart"/>
      <w:r w:rsidRPr="00724BDE">
        <w:rPr>
          <w:rFonts w:ascii="Calibri" w:eastAsia="Times New Roman" w:hAnsi="Calibri" w:cs="Calibri"/>
          <w:b/>
          <w:bCs/>
          <w:sz w:val="22"/>
          <w:szCs w:val="22"/>
        </w:rPr>
        <w:t>ych</w:t>
      </w:r>
      <w:proofErr w:type="spellEnd"/>
      <w:r w:rsidRPr="00724BDE">
        <w:rPr>
          <w:rFonts w:ascii="Calibri" w:eastAsia="Times New Roman" w:hAnsi="Calibri" w:cs="Calibri"/>
          <w:b/>
          <w:bCs/>
          <w:sz w:val="22"/>
          <w:szCs w:val="22"/>
        </w:rPr>
        <w:t xml:space="preserve"> zasoby</w:t>
      </w:r>
      <w:bookmarkEnd w:id="36"/>
      <w:r w:rsidRPr="00724BDE">
        <w:rPr>
          <w:rFonts w:ascii="Calibri" w:eastAsia="Times New Roman" w:hAnsi="Calibri" w:cs="Calibri"/>
          <w:b/>
          <w:bCs/>
          <w:sz w:val="22"/>
          <w:szCs w:val="22"/>
        </w:rPr>
        <w:t>.</w:t>
      </w:r>
      <w:r w:rsidRPr="00724BDE">
        <w:rPr>
          <w:rFonts w:ascii="Calibri" w:eastAsia="Times New Roman" w:hAnsi="Calibri" w:cs="Calibri"/>
          <w:b/>
          <w:bCs/>
          <w:sz w:val="22"/>
          <w:szCs w:val="22"/>
          <w:vertAlign w:val="superscript"/>
        </w:rPr>
        <w:footnoteReference w:id="10"/>
      </w:r>
      <w:r w:rsidRPr="00724BDE">
        <w:rPr>
          <w:rFonts w:ascii="Calibri" w:eastAsia="Times New Roman" w:hAnsi="Calibri" w:cs="Calibri"/>
          <w:b/>
          <w:bCs/>
          <w:sz w:val="22"/>
          <w:szCs w:val="22"/>
        </w:rPr>
        <w:t xml:space="preserve">   </w:t>
      </w:r>
      <w:r w:rsidRPr="00623D22">
        <w:rPr>
          <w:rFonts w:ascii="Calibri" w:eastAsia="Times New Roman" w:hAnsi="Calibri" w:cs="Calibri"/>
          <w:b/>
          <w:bCs/>
          <w:color w:val="FF0000"/>
          <w:sz w:val="22"/>
          <w:szCs w:val="22"/>
        </w:rPr>
        <w:t>(</w:t>
      </w:r>
      <w:r w:rsidR="0086603E">
        <w:rPr>
          <w:rFonts w:ascii="Calibri" w:eastAsia="Times New Roman" w:hAnsi="Calibri" w:cs="Calibri"/>
          <w:b/>
          <w:bCs/>
          <w:color w:val="FF0000"/>
          <w:sz w:val="22"/>
          <w:szCs w:val="22"/>
        </w:rPr>
        <w:t>usunąć lub prze</w:t>
      </w:r>
      <w:r w:rsidR="0086603E" w:rsidRPr="00623D22">
        <w:rPr>
          <w:rFonts w:ascii="Calibri" w:eastAsia="Times New Roman" w:hAnsi="Calibri" w:cs="Calibri"/>
          <w:b/>
          <w:bCs/>
          <w:color w:val="FF0000"/>
          <w:sz w:val="22"/>
          <w:szCs w:val="22"/>
        </w:rPr>
        <w:t xml:space="preserve">kreślić </w:t>
      </w:r>
      <w:r w:rsidRPr="00623D22">
        <w:rPr>
          <w:rFonts w:ascii="Calibri" w:eastAsia="Times New Roman" w:hAnsi="Calibri" w:cs="Calibri"/>
          <w:b/>
          <w:bCs/>
          <w:color w:val="FF0000"/>
          <w:sz w:val="22"/>
          <w:szCs w:val="22"/>
        </w:rPr>
        <w:t>pkt 2 jeżeli nie dotyczy)</w:t>
      </w:r>
    </w:p>
    <w:p w14:paraId="2A18FAF9" w14:textId="77777777" w:rsidR="00724BDE" w:rsidRPr="00724BDE" w:rsidRDefault="00724BDE" w:rsidP="00724BDE">
      <w:pPr>
        <w:suppressAutoHyphens/>
        <w:spacing w:after="60"/>
        <w:rPr>
          <w:rFonts w:ascii="Calibri" w:eastAsia="Times New Roman" w:hAnsi="Calibri" w:cs="Calibri"/>
          <w:bCs/>
          <w:sz w:val="22"/>
          <w:szCs w:val="22"/>
        </w:rPr>
      </w:pPr>
    </w:p>
    <w:p w14:paraId="1B60FCF9" w14:textId="77777777" w:rsidR="00724BDE" w:rsidRPr="00724BDE" w:rsidRDefault="00724BDE" w:rsidP="00724BDE">
      <w:pPr>
        <w:suppressAutoHyphens/>
        <w:spacing w:after="60"/>
        <w:rPr>
          <w:rFonts w:ascii="Calibri" w:eastAsia="Times New Roman" w:hAnsi="Calibri" w:cs="Calibri"/>
          <w:bCs/>
          <w:sz w:val="22"/>
          <w:szCs w:val="22"/>
        </w:rPr>
      </w:pPr>
    </w:p>
    <w:p w14:paraId="72D5A01D" w14:textId="77777777" w:rsidR="00724BDE" w:rsidRPr="00724BDE" w:rsidRDefault="00724BDE" w:rsidP="00724BDE">
      <w:pPr>
        <w:suppressAutoHyphens/>
        <w:spacing w:after="60"/>
        <w:rPr>
          <w:rFonts w:ascii="Calibri" w:eastAsia="Times New Roman" w:hAnsi="Calibri" w:cs="Calibri"/>
          <w:bCs/>
          <w:sz w:val="22"/>
          <w:szCs w:val="22"/>
        </w:rPr>
      </w:pPr>
    </w:p>
    <w:p w14:paraId="086C7991" w14:textId="77777777" w:rsidR="00724BDE" w:rsidRPr="00724BDE" w:rsidRDefault="00724BDE" w:rsidP="00724BDE">
      <w:pPr>
        <w:spacing w:after="60"/>
        <w:rPr>
          <w:rFonts w:ascii="Calibri" w:eastAsia="Times New Roman" w:hAnsi="Calibri" w:cs="Calibri"/>
          <w:sz w:val="22"/>
          <w:szCs w:val="22"/>
        </w:rPr>
      </w:pPr>
    </w:p>
    <w:p w14:paraId="44805B0F" w14:textId="77777777" w:rsidR="00724BDE" w:rsidRPr="00724BDE" w:rsidRDefault="00724BDE" w:rsidP="00724BDE">
      <w:pPr>
        <w:spacing w:after="60"/>
        <w:rPr>
          <w:rFonts w:ascii="Calibri" w:eastAsia="Times New Roman" w:hAnsi="Calibri" w:cs="Calibri"/>
          <w:sz w:val="22"/>
          <w:szCs w:val="22"/>
        </w:rPr>
      </w:pPr>
    </w:p>
    <w:p w14:paraId="0B322ED0" w14:textId="77777777" w:rsidR="00724BDE" w:rsidRPr="00724BDE" w:rsidRDefault="00724BDE" w:rsidP="00724BDE">
      <w:pPr>
        <w:spacing w:after="60"/>
        <w:rPr>
          <w:rFonts w:ascii="Calibri" w:eastAsia="Times New Roman" w:hAnsi="Calibri" w:cs="Calibri"/>
          <w:sz w:val="22"/>
          <w:szCs w:val="22"/>
        </w:rPr>
      </w:pPr>
    </w:p>
    <w:p w14:paraId="1F3A854E" w14:textId="77777777" w:rsidR="00724BDE" w:rsidRPr="00724BDE" w:rsidRDefault="00724BDE" w:rsidP="00724BDE">
      <w:pPr>
        <w:spacing w:after="60"/>
        <w:ind w:left="5103" w:hanging="1"/>
        <w:jc w:val="center"/>
        <w:rPr>
          <w:rFonts w:ascii="Calibri" w:eastAsia="Times New Roman" w:hAnsi="Calibri" w:cs="Calibri"/>
          <w:b/>
          <w:sz w:val="22"/>
          <w:szCs w:val="22"/>
        </w:rPr>
      </w:pPr>
      <w:r w:rsidRPr="00724BDE">
        <w:rPr>
          <w:rFonts w:ascii="Calibri" w:eastAsia="Times New Roman" w:hAnsi="Calibri" w:cs="Calibri"/>
          <w:sz w:val="22"/>
          <w:szCs w:val="22"/>
        </w:rPr>
        <w:t>_________________________________</w:t>
      </w:r>
    </w:p>
    <w:p w14:paraId="2318CD77" w14:textId="77777777" w:rsidR="00724BDE" w:rsidRPr="00724BDE" w:rsidRDefault="00724BDE" w:rsidP="00724BDE">
      <w:pPr>
        <w:spacing w:after="60" w:line="240" w:lineRule="exact"/>
        <w:ind w:left="5103"/>
        <w:jc w:val="center"/>
        <w:rPr>
          <w:rFonts w:ascii="Calibri" w:hAnsi="Calibri" w:cs="Calibri"/>
          <w:iCs/>
          <w:sz w:val="22"/>
          <w:szCs w:val="22"/>
        </w:rPr>
      </w:pPr>
      <w:r w:rsidRPr="00724BDE">
        <w:rPr>
          <w:rFonts w:ascii="Calibri" w:hAnsi="Calibri" w:cs="Calibri"/>
          <w:iCs/>
          <w:sz w:val="22"/>
          <w:szCs w:val="22"/>
        </w:rPr>
        <w:t xml:space="preserve">kwalifikowany podpis elektroniczny </w:t>
      </w:r>
    </w:p>
    <w:p w14:paraId="098F16B1" w14:textId="77777777" w:rsidR="00724BDE" w:rsidRPr="00724BDE" w:rsidRDefault="00724BDE" w:rsidP="00724BDE">
      <w:pPr>
        <w:spacing w:after="60" w:line="240" w:lineRule="exact"/>
        <w:ind w:left="5103"/>
        <w:jc w:val="center"/>
        <w:rPr>
          <w:rFonts w:ascii="Calibri" w:hAnsi="Calibri" w:cs="Calibri"/>
          <w:iCs/>
          <w:color w:val="auto"/>
          <w:sz w:val="22"/>
          <w:szCs w:val="22"/>
        </w:rPr>
      </w:pPr>
      <w:r w:rsidRPr="00724BDE">
        <w:rPr>
          <w:rFonts w:ascii="Calibri" w:hAnsi="Calibri" w:cs="Calibri"/>
          <w:iCs/>
          <w:sz w:val="22"/>
          <w:szCs w:val="22"/>
        </w:rPr>
        <w:t>lub podpis zaufany lub podpis osobisty</w:t>
      </w:r>
    </w:p>
    <w:p w14:paraId="51662A37" w14:textId="77777777" w:rsidR="00724BDE" w:rsidRPr="00724BDE" w:rsidRDefault="00724BDE" w:rsidP="00724BDE">
      <w:pPr>
        <w:spacing w:after="60"/>
        <w:rPr>
          <w:rFonts w:ascii="Calibri" w:hAnsi="Calibri" w:cs="Calibri"/>
          <w:sz w:val="22"/>
          <w:szCs w:val="22"/>
        </w:rPr>
      </w:pPr>
    </w:p>
    <w:p w14:paraId="576E565F" w14:textId="77777777" w:rsidR="00724BDE" w:rsidRPr="00724BDE" w:rsidRDefault="00724BDE" w:rsidP="00724BDE">
      <w:pPr>
        <w:spacing w:after="60"/>
        <w:rPr>
          <w:rFonts w:ascii="Calibri" w:hAnsi="Calibri" w:cs="Calibri"/>
          <w:sz w:val="22"/>
          <w:szCs w:val="22"/>
        </w:rPr>
      </w:pPr>
    </w:p>
    <w:p w14:paraId="3EF464E9" w14:textId="77777777" w:rsidR="00724BDE" w:rsidRPr="00724BDE" w:rsidRDefault="00724BDE" w:rsidP="00724BDE">
      <w:pPr>
        <w:spacing w:after="60"/>
        <w:rPr>
          <w:rFonts w:ascii="Calibri" w:hAnsi="Calibri" w:cs="Calibri"/>
          <w:sz w:val="22"/>
          <w:szCs w:val="22"/>
        </w:rPr>
      </w:pPr>
      <w:r w:rsidRPr="00724BDE">
        <w:rPr>
          <w:rFonts w:ascii="Calibri" w:hAnsi="Calibri" w:cs="Calibri"/>
          <w:sz w:val="22"/>
          <w:szCs w:val="22"/>
        </w:rPr>
        <w:t>UWAGA:</w:t>
      </w:r>
    </w:p>
    <w:p w14:paraId="40D015C9" w14:textId="77777777" w:rsidR="00CD1E2E" w:rsidRPr="00724BDE" w:rsidRDefault="00724BDE" w:rsidP="003B3F57">
      <w:pPr>
        <w:spacing w:after="60"/>
        <w:jc w:val="both"/>
        <w:rPr>
          <w:rFonts w:ascii="Calibri" w:hAnsi="Calibri" w:cs="Calibri"/>
          <w:iCs/>
          <w:sz w:val="22"/>
          <w:szCs w:val="22"/>
        </w:rPr>
      </w:pPr>
      <w:r w:rsidRPr="00724BDE">
        <w:rPr>
          <w:rFonts w:ascii="Calibri" w:hAnsi="Calibri" w:cs="Calibri"/>
          <w:sz w:val="22"/>
          <w:szCs w:val="22"/>
        </w:rPr>
        <w:t>Oświadczenia składa się, pod rygorem nieważności, w formie elektronicznej (podpisanej kwalifikowanym podpisem elektronicznym) lub w postaci elektronicznej opatrzonej podpisem zaufanym lub podpisem osobistym (za pomocą odpowiednich narzędzi elektronicznych).</w:t>
      </w:r>
    </w:p>
    <w:sectPr w:rsidR="00CD1E2E" w:rsidRPr="00724BDE" w:rsidSect="00724BDE">
      <w:headerReference w:type="default" r:id="rId30"/>
      <w:footnotePr>
        <w:pos w:val="beneathText"/>
        <w:numRestart w:val="eachSect"/>
      </w:footnotePr>
      <w:pgSz w:w="11906" w:h="16838"/>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75156" w14:textId="77777777" w:rsidR="002E3388" w:rsidRDefault="002E3388">
      <w:r>
        <w:separator/>
      </w:r>
    </w:p>
  </w:endnote>
  <w:endnote w:type="continuationSeparator" w:id="0">
    <w:p w14:paraId="326D097C" w14:textId="77777777" w:rsidR="002E3388" w:rsidRDefault="002E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Montserrat">
    <w:panose1 w:val="00000500000000000000"/>
    <w:charset w:val="EE"/>
    <w:family w:val="auto"/>
    <w:pitch w:val="variable"/>
    <w:sig w:usb0="2000020F" w:usb1="00000003" w:usb2="00000000" w:usb3="00000000" w:csb0="00000197" w:csb1="00000000"/>
  </w:font>
  <w:font w:name="Cambria Math">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CF731" w14:textId="77777777" w:rsidR="002E3388" w:rsidRDefault="002E3388">
    <w:pPr>
      <w:spacing w:line="1" w:lineRule="exact"/>
    </w:pPr>
    <w:r>
      <w:rPr>
        <w:noProof/>
        <w:lang w:bidi="ar-SA"/>
      </w:rPr>
      <mc:AlternateContent>
        <mc:Choice Requires="wps">
          <w:drawing>
            <wp:anchor distT="0" distB="0" distL="0" distR="0" simplePos="0" relativeHeight="251655168" behindDoc="1" locked="0" layoutInCell="1" allowOverlap="1" wp14:anchorId="5D1B8898" wp14:editId="045424A3">
              <wp:simplePos x="0" y="0"/>
              <wp:positionH relativeFrom="page">
                <wp:posOffset>3412490</wp:posOffset>
              </wp:positionH>
              <wp:positionV relativeFrom="page">
                <wp:posOffset>10296525</wp:posOffset>
              </wp:positionV>
              <wp:extent cx="722630" cy="82550"/>
              <wp:effectExtent l="0" t="0" r="0" b="0"/>
              <wp:wrapNone/>
              <wp:docPr id="4" name="Shape 4"/>
              <wp:cNvGraphicFramePr/>
              <a:graphic xmlns:a="http://schemas.openxmlformats.org/drawingml/2006/main">
                <a:graphicData uri="http://schemas.microsoft.com/office/word/2010/wordprocessingShape">
                  <wps:wsp>
                    <wps:cNvSpPr txBox="1"/>
                    <wps:spPr>
                      <a:xfrm>
                        <a:off x="0" y="0"/>
                        <a:ext cx="722630" cy="82550"/>
                      </a:xfrm>
                      <a:prstGeom prst="rect">
                        <a:avLst/>
                      </a:prstGeom>
                      <a:noFill/>
                    </wps:spPr>
                    <wps:txbx>
                      <w:txbxContent>
                        <w:p w14:paraId="79C54B31" w14:textId="77777777" w:rsidR="002E3388" w:rsidRDefault="002E3388">
                          <w:pPr>
                            <w:pStyle w:val="Nagweklubstopka20"/>
                          </w:pPr>
                          <w:r>
                            <w:rPr>
                              <w:rFonts w:ascii="Calibri" w:eastAsia="Calibri" w:hAnsi="Calibri" w:cs="Calibri"/>
                            </w:rPr>
                            <w:t xml:space="preserve">Strona </w:t>
                          </w:r>
                          <w:r>
                            <w:fldChar w:fldCharType="begin"/>
                          </w:r>
                          <w:r>
                            <w:instrText xml:space="preserve"> PAGE \* MERGEFORMAT </w:instrText>
                          </w:r>
                          <w:r>
                            <w:fldChar w:fldCharType="separate"/>
                          </w:r>
                          <w:r w:rsidRPr="003E03EB">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z 32</w:t>
                          </w:r>
                        </w:p>
                      </w:txbxContent>
                    </wps:txbx>
                    <wps:bodyPr wrap="none" lIns="0" tIns="0" rIns="0" bIns="0">
                      <a:spAutoFit/>
                    </wps:bodyPr>
                  </wps:wsp>
                </a:graphicData>
              </a:graphic>
            </wp:anchor>
          </w:drawing>
        </mc:Choice>
        <mc:Fallback>
          <w:pict>
            <v:shapetype w14:anchorId="5D1B8898" id="_x0000_t202" coordsize="21600,21600" o:spt="202" path="m,l,21600r21600,l21600,xe">
              <v:stroke joinstyle="miter"/>
              <v:path gradientshapeok="t" o:connecttype="rect"/>
            </v:shapetype>
            <v:shape id="Shape 4" o:spid="_x0000_s1028" type="#_x0000_t202" style="position:absolute;margin-left:268.7pt;margin-top:810.75pt;width:56.9pt;height:6.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" filled="f" stroked="f">
              <v:textbox style="mso-fit-shape-to-text:t" inset="0,0,0,0">
                <w:txbxContent>
                  <w:p w14:paraId="79C54B31" w14:textId="77777777" w:rsidR="002E3388" w:rsidRDefault="002E3388">
                    <w:pPr>
                      <w:pStyle w:val="Nagweklubstopka20"/>
                    </w:pPr>
                    <w:r>
                      <w:rPr>
                        <w:rFonts w:ascii="Calibri" w:eastAsia="Calibri" w:hAnsi="Calibri" w:cs="Calibri"/>
                      </w:rPr>
                      <w:t xml:space="preserve">Strona </w:t>
                    </w:r>
                    <w:r>
                      <w:fldChar w:fldCharType="begin"/>
                    </w:r>
                    <w:r>
                      <w:instrText xml:space="preserve"> PAGE \* MERGEFORMAT </w:instrText>
                    </w:r>
                    <w:r>
                      <w:fldChar w:fldCharType="separate"/>
                    </w:r>
                    <w:r w:rsidRPr="003E03EB">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z 32</w:t>
                    </w:r>
                  </w:p>
                </w:txbxContent>
              </v:textbox>
              <w10:wrap anchorx="page" anchory="page"/>
            </v:shape>
          </w:pict>
        </mc:Fallback>
      </mc:AlternateContent>
    </w:r>
    <w:r>
      <w:rPr>
        <w:noProof/>
        <w:lang w:bidi="ar-SA"/>
      </w:rPr>
      <mc:AlternateContent>
        <mc:Choice Requires="wps">
          <w:drawing>
            <wp:anchor distT="0" distB="0" distL="114300" distR="114300" simplePos="0" relativeHeight="251641856" behindDoc="1" locked="0" layoutInCell="1" allowOverlap="1" wp14:anchorId="2B0E2688" wp14:editId="58E8F46A">
              <wp:simplePos x="0" y="0"/>
              <wp:positionH relativeFrom="page">
                <wp:posOffset>694055</wp:posOffset>
              </wp:positionH>
              <wp:positionV relativeFrom="page">
                <wp:posOffset>10072370</wp:posOffset>
              </wp:positionV>
              <wp:extent cx="6163310" cy="0"/>
              <wp:effectExtent l="0" t="0" r="0" b="0"/>
              <wp:wrapNone/>
              <wp:docPr id="6" name="Shape 6"/>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type w14:anchorId="6A36296C" id="_x0000_t32" coordsize="21600,21600" o:spt="32" o:oned="t" path="m,l21600,21600e" filled="f">
              <v:path arrowok="t" fillok="f" o:connecttype="none"/>
              <o:lock v:ext="edit" shapetype="t"/>
            </v:shapetype>
            <v:shape id="Shape 6" o:spid="_x0000_s1026" type="#_x0000_t32" style="position:absolute;margin-left:54.65pt;margin-top:793.1pt;width:485.3pt;height:0;z-index:-25167462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"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519009600"/>
      <w:docPartObj>
        <w:docPartGallery w:val="Page Numbers (Bottom of Page)"/>
        <w:docPartUnique/>
      </w:docPartObj>
    </w:sdtPr>
    <w:sdtContent>
      <w:sdt>
        <w:sdtPr>
          <w:rPr>
            <w:rFonts w:asciiTheme="minorHAnsi" w:hAnsiTheme="minorHAnsi" w:cstheme="minorHAnsi"/>
          </w:rPr>
          <w:id w:val="1151487252"/>
          <w:docPartObj>
            <w:docPartGallery w:val="Page Numbers (Top of Page)"/>
            <w:docPartUnique/>
          </w:docPartObj>
        </w:sdtPr>
        <w:sdtContent>
          <w:p w14:paraId="4FCF8A0C" w14:textId="77777777" w:rsidR="002E3388" w:rsidRPr="00FE7ADE" w:rsidRDefault="002E3388" w:rsidP="00FE7ADE">
            <w:pPr>
              <w:pStyle w:val="Stopka0"/>
              <w:jc w:val="center"/>
              <w:rPr>
                <w:rFonts w:asciiTheme="minorHAnsi" w:hAnsiTheme="minorHAnsi" w:cstheme="minorHAnsi"/>
              </w:rPr>
            </w:pPr>
            <w:r w:rsidRPr="00FE7ADE">
              <w:rPr>
                <w:rFonts w:asciiTheme="minorHAnsi" w:hAnsiTheme="minorHAnsi" w:cstheme="minorHAnsi"/>
              </w:rPr>
              <w:t xml:space="preserve">Strona </w:t>
            </w:r>
            <w:r w:rsidRPr="00FE7ADE">
              <w:rPr>
                <w:rFonts w:asciiTheme="minorHAnsi" w:hAnsiTheme="minorHAnsi" w:cstheme="minorHAnsi"/>
                <w:bCs/>
              </w:rPr>
              <w:fldChar w:fldCharType="begin"/>
            </w:r>
            <w:r w:rsidRPr="00FE7ADE">
              <w:rPr>
                <w:rFonts w:asciiTheme="minorHAnsi" w:hAnsiTheme="minorHAnsi" w:cstheme="minorHAnsi"/>
                <w:bCs/>
              </w:rPr>
              <w:instrText>PAGE</w:instrText>
            </w:r>
            <w:r w:rsidRPr="00FE7ADE">
              <w:rPr>
                <w:rFonts w:asciiTheme="minorHAnsi" w:hAnsiTheme="minorHAnsi" w:cstheme="minorHAnsi"/>
                <w:bCs/>
              </w:rPr>
              <w:fldChar w:fldCharType="separate"/>
            </w:r>
            <w:r>
              <w:rPr>
                <w:rFonts w:asciiTheme="minorHAnsi" w:hAnsiTheme="minorHAnsi" w:cstheme="minorHAnsi"/>
                <w:bCs/>
                <w:noProof/>
              </w:rPr>
              <w:t>19</w:t>
            </w:r>
            <w:r w:rsidRPr="00FE7ADE">
              <w:rPr>
                <w:rFonts w:asciiTheme="minorHAnsi" w:hAnsiTheme="minorHAnsi" w:cstheme="minorHAnsi"/>
                <w:bCs/>
              </w:rPr>
              <w:fldChar w:fldCharType="end"/>
            </w:r>
            <w:r w:rsidRPr="00FE7ADE">
              <w:rPr>
                <w:rFonts w:asciiTheme="minorHAnsi" w:hAnsiTheme="minorHAnsi" w:cstheme="minorHAnsi"/>
              </w:rPr>
              <w:t xml:space="preserve"> z </w:t>
            </w:r>
            <w:r w:rsidRPr="00FE7ADE">
              <w:rPr>
                <w:rFonts w:asciiTheme="minorHAnsi" w:hAnsiTheme="minorHAnsi" w:cstheme="minorHAnsi"/>
                <w:bCs/>
              </w:rPr>
              <w:fldChar w:fldCharType="begin"/>
            </w:r>
            <w:r w:rsidRPr="00FE7ADE">
              <w:rPr>
                <w:rFonts w:asciiTheme="minorHAnsi" w:hAnsiTheme="minorHAnsi" w:cstheme="minorHAnsi"/>
                <w:bCs/>
              </w:rPr>
              <w:instrText>NUMPAGES</w:instrText>
            </w:r>
            <w:r w:rsidRPr="00FE7ADE">
              <w:rPr>
                <w:rFonts w:asciiTheme="minorHAnsi" w:hAnsiTheme="minorHAnsi" w:cstheme="minorHAnsi"/>
                <w:bCs/>
              </w:rPr>
              <w:fldChar w:fldCharType="separate"/>
            </w:r>
            <w:r>
              <w:rPr>
                <w:rFonts w:asciiTheme="minorHAnsi" w:hAnsiTheme="minorHAnsi" w:cstheme="minorHAnsi"/>
                <w:bCs/>
                <w:noProof/>
              </w:rPr>
              <w:t>38</w:t>
            </w:r>
            <w:r w:rsidRPr="00FE7ADE">
              <w:rPr>
                <w:rFonts w:asciiTheme="minorHAnsi" w:hAnsiTheme="minorHAnsi" w:cstheme="minorHAnsi"/>
                <w:bCs/>
              </w:rPr>
              <w:fldChar w:fldCharType="end"/>
            </w:r>
          </w:p>
        </w:sdtContent>
      </w:sdt>
    </w:sdtContent>
  </w:sdt>
  <w:p w14:paraId="67EFC1D4" w14:textId="77777777" w:rsidR="002E3388" w:rsidRDefault="002E3388">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775227583"/>
      <w:docPartObj>
        <w:docPartGallery w:val="Page Numbers (Bottom of Page)"/>
        <w:docPartUnique/>
      </w:docPartObj>
    </w:sdtPr>
    <w:sdtContent>
      <w:sdt>
        <w:sdtPr>
          <w:rPr>
            <w:rFonts w:asciiTheme="minorHAnsi" w:hAnsiTheme="minorHAnsi" w:cstheme="minorHAnsi"/>
          </w:rPr>
          <w:id w:val="1728636285"/>
          <w:docPartObj>
            <w:docPartGallery w:val="Page Numbers (Top of Page)"/>
            <w:docPartUnique/>
          </w:docPartObj>
        </w:sdtPr>
        <w:sdtContent>
          <w:p w14:paraId="37923B36" w14:textId="77777777" w:rsidR="002E3388" w:rsidRPr="00FE7ADE" w:rsidRDefault="002E3388">
            <w:pPr>
              <w:pStyle w:val="Stopka0"/>
              <w:jc w:val="center"/>
              <w:rPr>
                <w:rFonts w:asciiTheme="minorHAnsi" w:hAnsiTheme="minorHAnsi" w:cstheme="minorHAnsi"/>
              </w:rPr>
            </w:pPr>
            <w:r w:rsidRPr="00FE7ADE">
              <w:rPr>
                <w:rFonts w:asciiTheme="minorHAnsi" w:hAnsiTheme="minorHAnsi" w:cstheme="minorHAnsi"/>
              </w:rPr>
              <w:t xml:space="preserve">Strona </w:t>
            </w:r>
            <w:r w:rsidRPr="00FE7ADE">
              <w:rPr>
                <w:rFonts w:asciiTheme="minorHAnsi" w:hAnsiTheme="minorHAnsi" w:cstheme="minorHAnsi"/>
                <w:bCs/>
              </w:rPr>
              <w:fldChar w:fldCharType="begin"/>
            </w:r>
            <w:r w:rsidRPr="00FE7ADE">
              <w:rPr>
                <w:rFonts w:asciiTheme="minorHAnsi" w:hAnsiTheme="minorHAnsi" w:cstheme="minorHAnsi"/>
                <w:bCs/>
              </w:rPr>
              <w:instrText>PAGE</w:instrText>
            </w:r>
            <w:r w:rsidRPr="00FE7ADE">
              <w:rPr>
                <w:rFonts w:asciiTheme="minorHAnsi" w:hAnsiTheme="minorHAnsi" w:cstheme="minorHAnsi"/>
                <w:bCs/>
              </w:rPr>
              <w:fldChar w:fldCharType="separate"/>
            </w:r>
            <w:r>
              <w:rPr>
                <w:rFonts w:asciiTheme="minorHAnsi" w:hAnsiTheme="minorHAnsi" w:cstheme="minorHAnsi"/>
                <w:bCs/>
                <w:noProof/>
              </w:rPr>
              <w:t>1</w:t>
            </w:r>
            <w:r w:rsidRPr="00FE7ADE">
              <w:rPr>
                <w:rFonts w:asciiTheme="minorHAnsi" w:hAnsiTheme="minorHAnsi" w:cstheme="minorHAnsi"/>
                <w:bCs/>
              </w:rPr>
              <w:fldChar w:fldCharType="end"/>
            </w:r>
            <w:r w:rsidRPr="00FE7ADE">
              <w:rPr>
                <w:rFonts w:asciiTheme="minorHAnsi" w:hAnsiTheme="minorHAnsi" w:cstheme="minorHAnsi"/>
              </w:rPr>
              <w:t xml:space="preserve"> z </w:t>
            </w:r>
            <w:r w:rsidRPr="00FE7ADE">
              <w:rPr>
                <w:rFonts w:asciiTheme="minorHAnsi" w:hAnsiTheme="minorHAnsi" w:cstheme="minorHAnsi"/>
                <w:bCs/>
              </w:rPr>
              <w:fldChar w:fldCharType="begin"/>
            </w:r>
            <w:r w:rsidRPr="00FE7ADE">
              <w:rPr>
                <w:rFonts w:asciiTheme="minorHAnsi" w:hAnsiTheme="minorHAnsi" w:cstheme="minorHAnsi"/>
                <w:bCs/>
              </w:rPr>
              <w:instrText>NUMPAGES</w:instrText>
            </w:r>
            <w:r w:rsidRPr="00FE7ADE">
              <w:rPr>
                <w:rFonts w:asciiTheme="minorHAnsi" w:hAnsiTheme="minorHAnsi" w:cstheme="minorHAnsi"/>
                <w:bCs/>
              </w:rPr>
              <w:fldChar w:fldCharType="separate"/>
            </w:r>
            <w:r>
              <w:rPr>
                <w:rFonts w:asciiTheme="minorHAnsi" w:hAnsiTheme="minorHAnsi" w:cstheme="minorHAnsi"/>
                <w:bCs/>
                <w:noProof/>
              </w:rPr>
              <w:t>38</w:t>
            </w:r>
            <w:r w:rsidRPr="00FE7ADE">
              <w:rPr>
                <w:rFonts w:asciiTheme="minorHAnsi" w:hAnsiTheme="minorHAnsi" w:cstheme="minorHAnsi"/>
                <w:bCs/>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E082A" w14:textId="77777777" w:rsidR="002E3388" w:rsidRDefault="002E3388">
    <w:pPr>
      <w:pStyle w:val="Stopka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1182169275"/>
      <w:docPartObj>
        <w:docPartGallery w:val="Page Numbers (Bottom of Page)"/>
        <w:docPartUnique/>
      </w:docPartObj>
    </w:sdtPr>
    <w:sdtContent>
      <w:sdt>
        <w:sdtPr>
          <w:rPr>
            <w:rFonts w:asciiTheme="minorHAnsi" w:hAnsiTheme="minorHAnsi"/>
          </w:rPr>
          <w:id w:val="-1154140130"/>
          <w:docPartObj>
            <w:docPartGallery w:val="Page Numbers (Top of Page)"/>
            <w:docPartUnique/>
          </w:docPartObj>
        </w:sdtPr>
        <w:sdtContent>
          <w:p w14:paraId="675332EF" w14:textId="77777777" w:rsidR="002E3388" w:rsidRPr="00A106B3" w:rsidRDefault="002E3388">
            <w:pPr>
              <w:pStyle w:val="Stopka0"/>
              <w:jc w:val="center"/>
              <w:rPr>
                <w:rFonts w:asciiTheme="minorHAnsi" w:hAnsiTheme="minorHAnsi"/>
              </w:rPr>
            </w:pPr>
            <w:r w:rsidRPr="00A106B3">
              <w:rPr>
                <w:rFonts w:asciiTheme="minorHAnsi" w:hAnsiTheme="minorHAnsi"/>
              </w:rPr>
              <w:t xml:space="preserve">Strona </w:t>
            </w:r>
            <w:r w:rsidRPr="00A106B3">
              <w:rPr>
                <w:rFonts w:asciiTheme="minorHAnsi" w:hAnsiTheme="minorHAnsi"/>
                <w:bCs/>
              </w:rPr>
              <w:fldChar w:fldCharType="begin"/>
            </w:r>
            <w:r w:rsidRPr="00A106B3">
              <w:rPr>
                <w:rFonts w:asciiTheme="minorHAnsi" w:hAnsiTheme="minorHAnsi"/>
                <w:bCs/>
              </w:rPr>
              <w:instrText>PAGE</w:instrText>
            </w:r>
            <w:r w:rsidRPr="00A106B3">
              <w:rPr>
                <w:rFonts w:asciiTheme="minorHAnsi" w:hAnsiTheme="minorHAnsi"/>
                <w:bCs/>
              </w:rPr>
              <w:fldChar w:fldCharType="separate"/>
            </w:r>
            <w:r>
              <w:rPr>
                <w:rFonts w:asciiTheme="minorHAnsi" w:hAnsiTheme="minorHAnsi"/>
                <w:bCs/>
                <w:noProof/>
              </w:rPr>
              <w:t>42</w:t>
            </w:r>
            <w:r w:rsidRPr="00A106B3">
              <w:rPr>
                <w:rFonts w:asciiTheme="minorHAnsi" w:hAnsiTheme="minorHAnsi"/>
                <w:bCs/>
              </w:rPr>
              <w:fldChar w:fldCharType="end"/>
            </w:r>
            <w:r w:rsidRPr="00A106B3">
              <w:rPr>
                <w:rFonts w:asciiTheme="minorHAnsi" w:hAnsiTheme="minorHAnsi"/>
              </w:rPr>
              <w:t xml:space="preserve"> z </w:t>
            </w:r>
            <w:r w:rsidRPr="00A106B3">
              <w:rPr>
                <w:rFonts w:asciiTheme="minorHAnsi" w:hAnsiTheme="minorHAnsi"/>
                <w:bCs/>
              </w:rPr>
              <w:fldChar w:fldCharType="begin"/>
            </w:r>
            <w:r w:rsidRPr="00A106B3">
              <w:rPr>
                <w:rFonts w:asciiTheme="minorHAnsi" w:hAnsiTheme="minorHAnsi"/>
                <w:bCs/>
              </w:rPr>
              <w:instrText>NUMPAGES</w:instrText>
            </w:r>
            <w:r w:rsidRPr="00A106B3">
              <w:rPr>
                <w:rFonts w:asciiTheme="minorHAnsi" w:hAnsiTheme="minorHAnsi"/>
                <w:bCs/>
              </w:rPr>
              <w:fldChar w:fldCharType="separate"/>
            </w:r>
            <w:r>
              <w:rPr>
                <w:rFonts w:asciiTheme="minorHAnsi" w:hAnsiTheme="minorHAnsi"/>
                <w:bCs/>
                <w:noProof/>
              </w:rPr>
              <w:t>44</w:t>
            </w:r>
            <w:r w:rsidRPr="00A106B3">
              <w:rPr>
                <w:rFonts w:asciiTheme="minorHAnsi" w:hAnsiTheme="minorHAnsi"/>
                <w:bCs/>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6C2AA" w14:textId="77777777" w:rsidR="002E3388" w:rsidRDefault="002E3388">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5C2B8" w14:textId="77777777" w:rsidR="002E3388" w:rsidRDefault="002E3388">
      <w:r>
        <w:separator/>
      </w:r>
    </w:p>
  </w:footnote>
  <w:footnote w:type="continuationSeparator" w:id="0">
    <w:p w14:paraId="2AA3B002" w14:textId="77777777" w:rsidR="002E3388" w:rsidRDefault="002E3388">
      <w:r>
        <w:continuationSeparator/>
      </w:r>
    </w:p>
  </w:footnote>
  <w:footnote w:id="1">
    <w:p w14:paraId="7BF56B82" w14:textId="77777777" w:rsidR="002E3388" w:rsidRDefault="002E3388" w:rsidP="00B85D0F">
      <w:pPr>
        <w:pStyle w:val="Tekstprzypisudolnego"/>
        <w:ind w:left="142" w:hanging="142"/>
      </w:pPr>
      <w:r>
        <w:rPr>
          <w:rStyle w:val="Odwoanieprzypisudolnego"/>
        </w:rPr>
        <w:footnoteRef/>
      </w:r>
      <w:r>
        <w:t xml:space="preserve"> </w:t>
      </w:r>
      <w:r w:rsidRPr="004542A8">
        <w:rPr>
          <w:color w:val="FF0000"/>
        </w:rPr>
        <w:t>UWAGA</w:t>
      </w:r>
      <w:r>
        <w:t>: t</w:t>
      </w:r>
      <w:r w:rsidRPr="004542A8">
        <w:t>ermin „</w:t>
      </w:r>
      <w:r w:rsidRPr="004542A8">
        <w:rPr>
          <w:color w:val="FF0000"/>
        </w:rPr>
        <w:t>podpis osobisty</w:t>
      </w:r>
      <w:r w:rsidRPr="004542A8">
        <w:t xml:space="preserve">” oznacza zaawansowany podpis elektroniczny, tworzony przy pomocy </w:t>
      </w:r>
      <w:r>
        <w:br/>
      </w:r>
      <w:r w:rsidRPr="004542A8">
        <w:t>e</w:t>
      </w:r>
      <w:r>
        <w:t>-</w:t>
      </w:r>
      <w:r w:rsidRPr="004542A8">
        <w:t>dowodu</w:t>
      </w:r>
      <w:r>
        <w:t>.</w:t>
      </w:r>
    </w:p>
  </w:footnote>
  <w:footnote w:id="2">
    <w:p w14:paraId="112A54BD" w14:textId="77777777" w:rsidR="002E3388" w:rsidRPr="00E54EF7" w:rsidRDefault="002E3388" w:rsidP="004C720B">
      <w:pPr>
        <w:pStyle w:val="Tekstprzypisudolnego"/>
        <w:ind w:left="142" w:hanging="142"/>
        <w:jc w:val="both"/>
        <w:rPr>
          <w:rFonts w:asciiTheme="minorHAnsi" w:hAnsiTheme="minorHAnsi" w:cstheme="minorHAnsi"/>
        </w:rPr>
      </w:pPr>
      <w:r>
        <w:rPr>
          <w:rStyle w:val="Odwoanieprzypisudolnego"/>
        </w:rPr>
        <w:footnoteRef/>
      </w:r>
      <w:r>
        <w:t xml:space="preserve"> </w:t>
      </w:r>
      <w:r w:rsidRPr="00E54EF7">
        <w:rPr>
          <w:rFonts w:asciiTheme="minorHAnsi" w:hAnsiTheme="minorHAnsi" w:cstheme="minorHAnsi"/>
          <w:color w:val="FF0000"/>
        </w:rPr>
        <w:t>UWAGA</w:t>
      </w:r>
      <w:r w:rsidRPr="00E54EF7">
        <w:rPr>
          <w:rFonts w:asciiTheme="minorHAnsi" w:hAnsiTheme="minorHAnsi" w:cstheme="minorHAnsi"/>
        </w:rPr>
        <w:t>: termin „</w:t>
      </w:r>
      <w:r w:rsidRPr="00E54EF7">
        <w:rPr>
          <w:rFonts w:asciiTheme="minorHAnsi" w:hAnsiTheme="minorHAnsi" w:cstheme="minorHAnsi"/>
          <w:color w:val="FF0000"/>
        </w:rPr>
        <w:t>podpis osobisty</w:t>
      </w:r>
      <w:r w:rsidRPr="00E54EF7">
        <w:rPr>
          <w:rFonts w:asciiTheme="minorHAnsi" w:hAnsiTheme="minorHAnsi" w:cstheme="minorHAnsi"/>
        </w:rPr>
        <w:t xml:space="preserve">” oznacza zaawansowany podpis elektroniczny, tworzony przy pomocy </w:t>
      </w:r>
      <w:r>
        <w:rPr>
          <w:rFonts w:asciiTheme="minorHAnsi" w:hAnsiTheme="minorHAnsi" w:cstheme="minorHAnsi"/>
        </w:rPr>
        <w:br/>
      </w:r>
      <w:r w:rsidRPr="00E54EF7">
        <w:rPr>
          <w:rFonts w:asciiTheme="minorHAnsi" w:hAnsiTheme="minorHAnsi" w:cstheme="minorHAnsi"/>
        </w:rPr>
        <w:t>e-dowodu</w:t>
      </w:r>
    </w:p>
  </w:footnote>
  <w:footnote w:id="3">
    <w:p w14:paraId="2001898A" w14:textId="77777777" w:rsidR="002E3388" w:rsidRPr="00E54EF7" w:rsidRDefault="002E3388" w:rsidP="00E54EF7">
      <w:pPr>
        <w:pStyle w:val="Tekstprzypisudolnego"/>
        <w:ind w:left="142" w:hanging="142"/>
        <w:jc w:val="both"/>
        <w:rPr>
          <w:rFonts w:asciiTheme="minorHAnsi" w:hAnsiTheme="minorHAnsi" w:cstheme="minorHAnsi"/>
        </w:rPr>
      </w:pPr>
      <w:r>
        <w:rPr>
          <w:rStyle w:val="Odwoanieprzypisudolnego"/>
        </w:rPr>
        <w:footnoteRef/>
      </w:r>
      <w:r>
        <w:t xml:space="preserve"> </w:t>
      </w:r>
      <w:r w:rsidRPr="00E54EF7">
        <w:rPr>
          <w:rFonts w:asciiTheme="minorHAnsi" w:hAnsiTheme="minorHAnsi" w:cstheme="minorHAnsi"/>
          <w:color w:val="FF0000"/>
        </w:rPr>
        <w:t>UWAGA</w:t>
      </w:r>
      <w:r w:rsidRPr="00E54EF7">
        <w:rPr>
          <w:rFonts w:asciiTheme="minorHAnsi" w:hAnsiTheme="minorHAnsi" w:cstheme="minorHAnsi"/>
        </w:rPr>
        <w:t>: termin „</w:t>
      </w:r>
      <w:r w:rsidRPr="00E54EF7">
        <w:rPr>
          <w:rFonts w:asciiTheme="minorHAnsi" w:hAnsiTheme="minorHAnsi" w:cstheme="minorHAnsi"/>
          <w:color w:val="FF0000"/>
        </w:rPr>
        <w:t>podpis osobisty</w:t>
      </w:r>
      <w:r w:rsidRPr="00E54EF7">
        <w:rPr>
          <w:rFonts w:asciiTheme="minorHAnsi" w:hAnsiTheme="minorHAnsi" w:cstheme="minorHAnsi"/>
        </w:rPr>
        <w:t xml:space="preserve">” oznacza zaawansowany podpis elektroniczny, tworzony przy pomocy </w:t>
      </w:r>
      <w:r>
        <w:rPr>
          <w:rFonts w:asciiTheme="minorHAnsi" w:hAnsiTheme="minorHAnsi" w:cstheme="minorHAnsi"/>
        </w:rPr>
        <w:br/>
      </w:r>
      <w:r w:rsidRPr="00E54EF7">
        <w:rPr>
          <w:rFonts w:asciiTheme="minorHAnsi" w:hAnsiTheme="minorHAnsi" w:cstheme="minorHAnsi"/>
        </w:rPr>
        <w:t>e</w:t>
      </w:r>
      <w:r>
        <w:rPr>
          <w:rFonts w:asciiTheme="minorHAnsi" w:hAnsiTheme="minorHAnsi" w:cstheme="minorHAnsi"/>
        </w:rPr>
        <w:t>-</w:t>
      </w:r>
      <w:r w:rsidRPr="00E54EF7">
        <w:rPr>
          <w:rFonts w:asciiTheme="minorHAnsi" w:hAnsiTheme="minorHAnsi" w:cstheme="minorHAnsi"/>
        </w:rPr>
        <w:t>dowodu.</w:t>
      </w:r>
    </w:p>
  </w:footnote>
  <w:footnote w:id="4">
    <w:p w14:paraId="7606336B" w14:textId="77777777" w:rsidR="002E3388" w:rsidRPr="009523D3" w:rsidRDefault="002E3388">
      <w:pPr>
        <w:pStyle w:val="Stopka1"/>
        <w:jc w:val="both"/>
        <w:rPr>
          <w:sz w:val="18"/>
          <w:szCs w:val="18"/>
        </w:rPr>
      </w:pPr>
      <w:r>
        <w:rPr>
          <w:rFonts w:ascii="Arial" w:eastAsia="Arial" w:hAnsi="Arial" w:cs="Arial"/>
          <w:sz w:val="14"/>
          <w:szCs w:val="14"/>
          <w:vertAlign w:val="superscript"/>
        </w:rPr>
        <w:footnoteRef/>
      </w:r>
      <w:r>
        <w:rPr>
          <w:rFonts w:ascii="Arial" w:eastAsia="Arial" w:hAnsi="Arial" w:cs="Arial"/>
          <w:sz w:val="14"/>
          <w:szCs w:val="14"/>
        </w:rPr>
        <w:t xml:space="preserve"> </w:t>
      </w:r>
      <w:r w:rsidRPr="009523D3">
        <w:rPr>
          <w:sz w:val="18"/>
          <w:szCs w:val="18"/>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footnote>
  <w:footnote w:id="5">
    <w:p w14:paraId="66EF8A3A" w14:textId="77777777" w:rsidR="002E3388" w:rsidRPr="009523D3" w:rsidRDefault="002E3388">
      <w:pPr>
        <w:pStyle w:val="Stopka1"/>
        <w:jc w:val="both"/>
        <w:rPr>
          <w:sz w:val="18"/>
          <w:szCs w:val="18"/>
        </w:rPr>
      </w:pPr>
      <w:r w:rsidRPr="009523D3">
        <w:rPr>
          <w:sz w:val="18"/>
          <w:szCs w:val="18"/>
          <w:vertAlign w:val="superscript"/>
        </w:rPr>
        <w:footnoteRef/>
      </w:r>
      <w:r w:rsidRPr="009523D3">
        <w:rPr>
          <w:sz w:val="18"/>
          <w:szCs w:val="18"/>
        </w:rPr>
        <w:t xml:space="preserve"> 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oraz nie może naruszać integralności protokołu postępowania oraz jego załączników.</w:t>
      </w:r>
    </w:p>
  </w:footnote>
  <w:footnote w:id="6">
    <w:p w14:paraId="0E96C4BD" w14:textId="77777777" w:rsidR="002E3388" w:rsidRPr="009523D3" w:rsidRDefault="002E3388">
      <w:pPr>
        <w:pStyle w:val="Stopka1"/>
        <w:jc w:val="both"/>
        <w:rPr>
          <w:sz w:val="18"/>
          <w:szCs w:val="18"/>
        </w:rPr>
      </w:pPr>
      <w:r w:rsidRPr="009523D3">
        <w:rPr>
          <w:rFonts w:ascii="Arial" w:eastAsia="Arial" w:hAnsi="Arial" w:cs="Arial"/>
          <w:sz w:val="18"/>
          <w:szCs w:val="18"/>
          <w:vertAlign w:val="superscript"/>
        </w:rPr>
        <w:footnoteRef/>
      </w:r>
      <w:r w:rsidRPr="009523D3">
        <w:rPr>
          <w:rFonts w:ascii="Arial" w:eastAsia="Arial" w:hAnsi="Arial" w:cs="Arial"/>
          <w:sz w:val="18"/>
          <w:szCs w:val="18"/>
        </w:rPr>
        <w:t xml:space="preserve"> </w:t>
      </w:r>
      <w:r w:rsidRPr="009523D3">
        <w:rPr>
          <w:sz w:val="18"/>
          <w:szCs w:val="18"/>
        </w:rPr>
        <w:t>Zgłoszenie żądania ograniczenia przetwarzania, o którym mowa w art. 18 ust. 1 rozporządzenia 2016/679, nie ogranicza przetwarzania danych osobowych do czasu zakończenia tego postępowania.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7">
    <w:p w14:paraId="49064F31" w14:textId="77777777" w:rsidR="002E3388" w:rsidRDefault="002E3388" w:rsidP="00724BDE">
      <w:pPr>
        <w:pStyle w:val="Tekstprzypisudolnego"/>
        <w:jc w:val="both"/>
        <w:rPr>
          <w:rFonts w:ascii="Calibri" w:hAnsi="Calibri" w:cs="Calibri"/>
          <w:spacing w:val="-4"/>
          <w:sz w:val="16"/>
          <w:szCs w:val="16"/>
        </w:rPr>
      </w:pPr>
      <w:r>
        <w:rPr>
          <w:rStyle w:val="Odwoanieprzypisudolnego"/>
          <w:sz w:val="16"/>
          <w:szCs w:val="16"/>
        </w:rPr>
        <w:footnoteRef/>
      </w:r>
      <w:r>
        <w:rPr>
          <w:sz w:val="16"/>
          <w:szCs w:val="16"/>
        </w:rPr>
        <w:t xml:space="preserve"> </w:t>
      </w:r>
      <w:r>
        <w:rPr>
          <w:rFonts w:ascii="Calibri" w:hAnsi="Calibri" w:cs="Calibri"/>
          <w:spacing w:val="-4"/>
          <w:sz w:val="16"/>
          <w:szCs w:val="16"/>
        </w:rPr>
        <w:t>Zgodnie z art.  7.  ustawy z dnia 13 kwietnia 2022 r. o szczególnych rozwiązaniach w zakresie przeciwdziałania wspieraniu agresji na Ukrainę oraz służących ochronie bezpieczeństwa narodowego:</w:t>
      </w:r>
    </w:p>
    <w:p w14:paraId="1218DE0D" w14:textId="77777777" w:rsidR="002E3388" w:rsidRDefault="002E3388" w:rsidP="002570E0">
      <w:pPr>
        <w:pStyle w:val="Tekstprzypisudolnego"/>
        <w:numPr>
          <w:ilvl w:val="0"/>
          <w:numId w:val="39"/>
        </w:numPr>
        <w:ind w:left="170" w:hanging="170"/>
        <w:jc w:val="both"/>
        <w:rPr>
          <w:rFonts w:ascii="Calibri" w:hAnsi="Calibri" w:cs="Calibri"/>
          <w:spacing w:val="-4"/>
          <w:sz w:val="16"/>
          <w:szCs w:val="16"/>
        </w:rPr>
      </w:pPr>
      <w:r>
        <w:rPr>
          <w:rFonts w:ascii="Calibri" w:hAnsi="Calibri" w:cs="Calibri"/>
          <w:spacing w:val="-4"/>
          <w:sz w:val="16"/>
          <w:szCs w:val="16"/>
        </w:rPr>
        <w:t>Z postępowania o udzielenie zamówienia publicznego lub konkursu prowadzonego na podstawie ustawy z dnia 11 września 2019 r. - Prawo zamówień publicznych wyklucza się:</w:t>
      </w:r>
    </w:p>
    <w:p w14:paraId="5F0B44A1" w14:textId="77777777" w:rsidR="002E3388" w:rsidRDefault="002E3388" w:rsidP="002570E0">
      <w:pPr>
        <w:pStyle w:val="Tekstprzypisudolnego"/>
        <w:numPr>
          <w:ilvl w:val="0"/>
          <w:numId w:val="40"/>
        </w:numPr>
        <w:ind w:left="340" w:hanging="170"/>
        <w:jc w:val="both"/>
        <w:rPr>
          <w:rFonts w:ascii="Calibri" w:hAnsi="Calibri" w:cs="Calibri"/>
          <w:spacing w:val="-4"/>
          <w:sz w:val="16"/>
          <w:szCs w:val="16"/>
        </w:rPr>
      </w:pPr>
      <w:r>
        <w:rPr>
          <w:rFonts w:ascii="Calibri" w:hAnsi="Calibri" w:cs="Calibri"/>
          <w:spacing w:val="-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E54BF43" w14:textId="77777777" w:rsidR="002E3388" w:rsidRDefault="002E3388" w:rsidP="002570E0">
      <w:pPr>
        <w:pStyle w:val="Tekstprzypisudolnego"/>
        <w:numPr>
          <w:ilvl w:val="0"/>
          <w:numId w:val="40"/>
        </w:numPr>
        <w:ind w:left="340" w:hanging="170"/>
        <w:jc w:val="both"/>
        <w:rPr>
          <w:rFonts w:ascii="Calibri" w:hAnsi="Calibri" w:cs="Calibri"/>
          <w:spacing w:val="-4"/>
          <w:sz w:val="16"/>
          <w:szCs w:val="16"/>
        </w:rPr>
      </w:pPr>
      <w:r>
        <w:rPr>
          <w:rFonts w:ascii="Calibri" w:hAnsi="Calibri" w:cs="Calibri"/>
          <w:spacing w:val="-4"/>
          <w:sz w:val="16"/>
          <w:szCs w:val="16"/>
        </w:rPr>
        <w:t>wykonawcę oraz uczestnika konkursu, 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43A40F6" w14:textId="77777777" w:rsidR="002E3388" w:rsidRDefault="002E3388" w:rsidP="002570E0">
      <w:pPr>
        <w:pStyle w:val="Tekstprzypisudolnego"/>
        <w:numPr>
          <w:ilvl w:val="0"/>
          <w:numId w:val="40"/>
        </w:numPr>
        <w:ind w:left="340" w:hanging="170"/>
        <w:jc w:val="both"/>
        <w:rPr>
          <w:rFonts w:ascii="Calibri" w:hAnsi="Calibri" w:cs="Calibri"/>
          <w:spacing w:val="-4"/>
        </w:rPr>
      </w:pPr>
      <w:r>
        <w:rPr>
          <w:rFonts w:ascii="Calibri" w:hAnsi="Calibri" w:cs="Calibri"/>
          <w:spacing w:val="-4"/>
          <w:sz w:val="16"/>
          <w:szCs w:val="16"/>
        </w:rPr>
        <w:t>wykonawcę oraz uczestnika konkursu, którego jednostką dominującą w rozumieniu art. 3 ust. 1 pkt 37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8">
    <w:p w14:paraId="69DAEC1D" w14:textId="77777777" w:rsidR="002E3388" w:rsidRDefault="002E3388" w:rsidP="00724BDE">
      <w:pPr>
        <w:pStyle w:val="Tekstprzypisudolnego"/>
        <w:jc w:val="both"/>
        <w:rPr>
          <w:rFonts w:ascii="Calibri" w:hAnsi="Calibri" w:cs="Calibri"/>
          <w:spacing w:val="-4"/>
          <w:sz w:val="16"/>
          <w:szCs w:val="16"/>
        </w:rPr>
      </w:pPr>
      <w:r>
        <w:rPr>
          <w:rStyle w:val="Odwoanieprzypisudolnego"/>
          <w:rFonts w:ascii="Calibri" w:hAnsi="Calibri" w:cs="Calibri"/>
          <w:spacing w:val="-4"/>
        </w:rPr>
        <w:footnoteRef/>
      </w:r>
      <w:r>
        <w:rPr>
          <w:rFonts w:ascii="Calibri" w:hAnsi="Calibri" w:cs="Calibri"/>
          <w:spacing w:val="-4"/>
        </w:rPr>
        <w:t xml:space="preserve"> </w:t>
      </w:r>
      <w:r>
        <w:rPr>
          <w:rFonts w:ascii="Calibri" w:hAnsi="Calibri" w:cs="Calibri"/>
          <w:spacing w:val="-4"/>
          <w:sz w:val="16"/>
          <w:szCs w:val="16"/>
        </w:rPr>
        <w:t xml:space="preserve">Oświadczenie wskazane w pkt III jest fakultatywne – Wykonawca nie ma obowiązku go składać. </w:t>
      </w:r>
    </w:p>
  </w:footnote>
  <w:footnote w:id="9">
    <w:p w14:paraId="0EA11112" w14:textId="77777777" w:rsidR="002E3388" w:rsidRDefault="002E3388" w:rsidP="00724BDE">
      <w:pPr>
        <w:pStyle w:val="Tekstprzypisudolnego"/>
        <w:spacing w:line="240" w:lineRule="exact"/>
        <w:ind w:left="142" w:hanging="142"/>
        <w:jc w:val="both"/>
        <w:rPr>
          <w:rFonts w:ascii="Calibri" w:hAnsi="Calibri" w:cs="Calibri"/>
          <w:i/>
        </w:rPr>
      </w:pPr>
      <w:r>
        <w:rPr>
          <w:rStyle w:val="Odwoanieprzypisudolnego"/>
          <w:rFonts w:ascii="Calibri" w:eastAsia="Arial" w:hAnsi="Calibri"/>
        </w:rPr>
        <w:footnoteRef/>
      </w:r>
      <w:r>
        <w:rPr>
          <w:rFonts w:ascii="Calibri" w:hAnsi="Calibri"/>
        </w:rPr>
        <w:t xml:space="preserve"> </w:t>
      </w:r>
      <w:r>
        <w:rPr>
          <w:rFonts w:ascii="Calibri" w:hAnsi="Calibri"/>
          <w:i/>
        </w:rPr>
        <w:t xml:space="preserve">W przypadku Wykonawców wspólnie ubiegających się o zamówienia niniejsze „Oświadczenie” powinno być złożone przez każdego z Wykonawców w zakresie, w którym każdy z tych Wykonawców wykazuje spełnianie </w:t>
      </w:r>
      <w:r>
        <w:rPr>
          <w:rFonts w:ascii="Calibri" w:hAnsi="Calibri" w:cs="Calibri"/>
          <w:i/>
        </w:rPr>
        <w:t>warunków udziału w postępowaniu.</w:t>
      </w:r>
    </w:p>
  </w:footnote>
  <w:footnote w:id="10">
    <w:p w14:paraId="54188EAB" w14:textId="77777777" w:rsidR="002E3388" w:rsidRPr="00724BDE" w:rsidRDefault="002E3388" w:rsidP="00724BDE">
      <w:pPr>
        <w:pStyle w:val="Tekstprzypisudolnego"/>
        <w:rPr>
          <w:rFonts w:ascii="Calibri" w:hAnsi="Calibri" w:cs="Calibri"/>
          <w:i/>
        </w:rPr>
      </w:pPr>
      <w:r>
        <w:rPr>
          <w:rStyle w:val="Odwoanieprzypisudolnego"/>
          <w:rFonts w:ascii="Calibri" w:hAnsi="Calibri" w:cs="Calibri"/>
        </w:rPr>
        <w:footnoteRef/>
      </w:r>
      <w:r>
        <w:rPr>
          <w:rFonts w:ascii="Calibri" w:hAnsi="Calibri" w:cs="Calibri"/>
        </w:rPr>
        <w:t xml:space="preserve"> </w:t>
      </w:r>
      <w:r>
        <w:rPr>
          <w:rFonts w:ascii="Calibri" w:hAnsi="Calibri" w:cs="Calibri"/>
          <w:i/>
        </w:rPr>
        <w:t>W przypadku, gdy w celu wykazania spełniania warunków udziału w postępowaniu Wykonawca  nie polega na zdolnościach lub sytuacji innych podmiotu/ów udostępniającego/</w:t>
      </w:r>
      <w:proofErr w:type="spellStart"/>
      <w:r>
        <w:rPr>
          <w:rFonts w:ascii="Calibri" w:hAnsi="Calibri" w:cs="Calibri"/>
          <w:i/>
        </w:rPr>
        <w:t>ych</w:t>
      </w:r>
      <w:proofErr w:type="spellEnd"/>
      <w:r>
        <w:rPr>
          <w:rFonts w:ascii="Calibri" w:hAnsi="Calibri" w:cs="Calibri"/>
          <w:i/>
        </w:rPr>
        <w:t xml:space="preserve"> zasoby, oświadczenie z pkt 2 należy usunąć lub przekreślić. W przypadku polegania na zasobach innych podmiotów</w:t>
      </w:r>
      <w:r>
        <w:rPr>
          <w:rFonts w:ascii="Calibri" w:hAnsi="Calibri" w:cs="Calibri"/>
        </w:rPr>
        <w:t xml:space="preserve"> </w:t>
      </w:r>
      <w:r>
        <w:rPr>
          <w:rFonts w:ascii="Calibri" w:hAnsi="Calibri" w:cs="Calibri"/>
          <w:i/>
        </w:rPr>
        <w:t>w celu wykazania spełniania warunków udziału w postępowaniu, Wykonawca przedstawia dodatkowo, także oświadczenie podmiotu udostępniającego zasoby, potwierdzające brak podstaw wykluczenia tego podmiotu oraz odpowiednio spełnianie warunków udziału w postępowaniu, w zakresie, w jakim wykonawca powołuje się na jego zasoby.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BC2F9" w14:textId="77777777" w:rsidR="002E3388" w:rsidRDefault="002E338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7F7D6" w14:textId="77777777" w:rsidR="002E3388" w:rsidRPr="006121EB" w:rsidRDefault="002E3388" w:rsidP="006121EB">
    <w:pPr>
      <w:pStyle w:val="Nagweklubstopka20"/>
      <w:ind w:right="-428"/>
      <w:jc w:val="right"/>
      <w:rPr>
        <w:rFonts w:asciiTheme="minorHAnsi" w:hAnsiTheme="minorHAnsi" w:cstheme="minorHAnsi"/>
        <w:sz w:val="24"/>
        <w:szCs w:val="24"/>
      </w:rPr>
    </w:pPr>
    <w:r w:rsidRPr="00C2398E">
      <w:rPr>
        <w:rFonts w:ascii="Calibri" w:eastAsia="Calibri" w:hAnsi="Calibri" w:cs="Calibri"/>
        <w:b/>
        <w:bCs/>
        <w:sz w:val="24"/>
        <w:szCs w:val="24"/>
      </w:rPr>
      <w:t>ZAŁĄCZNIK NR 1 DO SWZ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5C6B2" w14:textId="77777777" w:rsidR="002E3388" w:rsidRDefault="002E3388">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B521F" w14:textId="77777777" w:rsidR="002E3388" w:rsidRPr="006121EB" w:rsidRDefault="002E3388" w:rsidP="006121EB">
    <w:pPr>
      <w:pStyle w:val="Nagweklubstopka20"/>
      <w:ind w:right="-428"/>
      <w:jc w:val="right"/>
      <w:rPr>
        <w:rFonts w:asciiTheme="minorHAnsi" w:hAnsiTheme="minorHAnsi" w:cstheme="minorHAnsi"/>
        <w:sz w:val="24"/>
        <w:szCs w:val="24"/>
      </w:rPr>
    </w:pPr>
    <w:r w:rsidRPr="00C2398E">
      <w:rPr>
        <w:rFonts w:ascii="Calibri" w:eastAsia="Calibri" w:hAnsi="Calibri" w:cs="Calibri"/>
        <w:b/>
        <w:bCs/>
        <w:sz w:val="24"/>
        <w:szCs w:val="24"/>
      </w:rPr>
      <w:t xml:space="preserve">ZAŁĄCZNIK 1 DO </w:t>
    </w:r>
    <w:r>
      <w:rPr>
        <w:rFonts w:ascii="Calibri" w:eastAsia="Calibri" w:hAnsi="Calibri" w:cs="Calibri"/>
        <w:b/>
        <w:bCs/>
        <w:sz w:val="24"/>
        <w:szCs w:val="24"/>
      </w:rPr>
      <w:t>OPISU PRZEDMIOTU ZAMÓWIENIA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B1F09" w14:textId="77777777" w:rsidR="002E3388" w:rsidRPr="00CD1E2E" w:rsidRDefault="002E3388" w:rsidP="00CD1E2E">
    <w:pPr>
      <w:jc w:val="right"/>
      <w:rPr>
        <w:rFonts w:asciiTheme="minorHAnsi" w:hAnsiTheme="minorHAnsi" w:cstheme="minorHAnsi"/>
        <w:b/>
      </w:rPr>
    </w:pPr>
    <w:r w:rsidRPr="00CD1E2E">
      <w:rPr>
        <w:rFonts w:asciiTheme="minorHAnsi" w:hAnsiTheme="minorHAnsi" w:cstheme="minorHAnsi"/>
        <w:b/>
      </w:rPr>
      <w:t>ZAŁĄCZNIK NR 2 DO SWZ</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E625C" w14:textId="77777777" w:rsidR="002E3388" w:rsidRPr="00CD1E2E" w:rsidRDefault="002E3388" w:rsidP="00CD1E2E">
    <w:pPr>
      <w:jc w:val="right"/>
      <w:rPr>
        <w:rFonts w:asciiTheme="minorHAnsi" w:hAnsiTheme="minorHAnsi" w:cstheme="minorHAnsi"/>
        <w:b/>
      </w:rPr>
    </w:pPr>
    <w:r w:rsidRPr="00CD1E2E">
      <w:rPr>
        <w:rFonts w:asciiTheme="minorHAnsi" w:hAnsiTheme="minorHAnsi" w:cstheme="minorHAnsi"/>
        <w:b/>
      </w:rPr>
      <w:t xml:space="preserve">ZAŁĄCZNIK NR </w:t>
    </w:r>
    <w:r>
      <w:rPr>
        <w:rFonts w:asciiTheme="minorHAnsi" w:hAnsiTheme="minorHAnsi" w:cstheme="minorHAnsi"/>
        <w:b/>
      </w:rPr>
      <w:t>3</w:t>
    </w:r>
    <w:r w:rsidRPr="00CD1E2E">
      <w:rPr>
        <w:rFonts w:asciiTheme="minorHAnsi" w:hAnsiTheme="minorHAnsi" w:cstheme="minorHAnsi"/>
        <w:b/>
      </w:rPr>
      <w:t xml:space="preserve"> DO SWZ</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7E927" w14:textId="77777777" w:rsidR="002E3388" w:rsidRPr="00CD1E2E" w:rsidRDefault="002E3388" w:rsidP="00CD1E2E">
    <w:pPr>
      <w:jc w:val="right"/>
      <w:rPr>
        <w:rFonts w:asciiTheme="minorHAnsi" w:hAnsiTheme="minorHAnsi" w:cstheme="minorHAnsi"/>
        <w:b/>
      </w:rPr>
    </w:pPr>
    <w:r w:rsidRPr="00CD1E2E">
      <w:rPr>
        <w:rFonts w:asciiTheme="minorHAnsi" w:hAnsiTheme="minorHAnsi" w:cstheme="minorHAnsi"/>
        <w:b/>
      </w:rPr>
      <w:t xml:space="preserve">ZAŁĄCZNIK NR </w:t>
    </w:r>
    <w:r>
      <w:rPr>
        <w:rFonts w:asciiTheme="minorHAnsi" w:hAnsiTheme="minorHAnsi" w:cstheme="minorHAnsi"/>
        <w:b/>
      </w:rPr>
      <w:t>4</w:t>
    </w:r>
    <w:r w:rsidRPr="00CD1E2E">
      <w:rPr>
        <w:rFonts w:asciiTheme="minorHAnsi" w:hAnsiTheme="minorHAnsi" w:cstheme="minorHAnsi"/>
        <w:b/>
      </w:rPr>
      <w:t xml:space="preserve"> DO SWZ</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DDB99" w14:textId="77777777" w:rsidR="002E3388" w:rsidRPr="00CD1E2E" w:rsidRDefault="002E3388" w:rsidP="006B40EE">
    <w:pPr>
      <w:jc w:val="right"/>
      <w:rPr>
        <w:rFonts w:asciiTheme="minorHAnsi" w:hAnsiTheme="minorHAnsi" w:cstheme="minorHAnsi"/>
        <w:b/>
      </w:rPr>
    </w:pPr>
    <w:r w:rsidRPr="00CD1E2E">
      <w:rPr>
        <w:rFonts w:asciiTheme="minorHAnsi" w:hAnsiTheme="minorHAnsi" w:cstheme="minorHAnsi"/>
        <w:b/>
      </w:rPr>
      <w:t xml:space="preserve">ZAŁĄCZNIK NR </w:t>
    </w:r>
    <w:r>
      <w:rPr>
        <w:rFonts w:asciiTheme="minorHAnsi" w:hAnsiTheme="minorHAnsi" w:cstheme="minorHAnsi"/>
        <w:b/>
      </w:rPr>
      <w:t>5</w:t>
    </w:r>
    <w:r w:rsidRPr="00CD1E2E">
      <w:rPr>
        <w:rFonts w:asciiTheme="minorHAnsi" w:hAnsiTheme="minorHAnsi" w:cstheme="minorHAnsi"/>
        <w:b/>
      </w:rPr>
      <w:t xml:space="preserve"> DO SWZ</w:t>
    </w:r>
  </w:p>
  <w:p w14:paraId="26BE4F4E" w14:textId="77777777" w:rsidR="002E3388" w:rsidRPr="002D7569" w:rsidRDefault="002E3388" w:rsidP="006B40EE">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D6D"/>
    <w:multiLevelType w:val="multilevel"/>
    <w:tmpl w:val="68B8CB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E0161"/>
    <w:multiLevelType w:val="multilevel"/>
    <w:tmpl w:val="256888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8158A"/>
    <w:multiLevelType w:val="multilevel"/>
    <w:tmpl w:val="6F3CEFC8"/>
    <w:lvl w:ilvl="0">
      <w:start w:val="1"/>
      <w:numFmt w:val="decimal"/>
      <w:lvlText w:val="%1."/>
      <w:lvlJc w:val="left"/>
      <w:pPr>
        <w:ind w:left="360" w:hanging="360"/>
      </w:pPr>
      <w:rPr>
        <w:rFonts w:hint="default"/>
        <w:b w:val="0"/>
        <w:sz w:val="22"/>
        <w:szCs w:val="22"/>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F2BAE"/>
    <w:multiLevelType w:val="multilevel"/>
    <w:tmpl w:val="BE9E24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796DFC"/>
    <w:multiLevelType w:val="multilevel"/>
    <w:tmpl w:val="4A24A1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8E1F31"/>
    <w:multiLevelType w:val="hybridMultilevel"/>
    <w:tmpl w:val="8C1C6F3C"/>
    <w:lvl w:ilvl="0" w:tplc="EC561EC8">
      <w:start w:val="1"/>
      <w:numFmt w:val="lowerLetter"/>
      <w:lvlText w:val="%1)"/>
      <w:lvlJc w:val="left"/>
      <w:pPr>
        <w:tabs>
          <w:tab w:val="num" w:pos="0"/>
        </w:tabs>
        <w:ind w:left="108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10CB5E66"/>
    <w:multiLevelType w:val="multilevel"/>
    <w:tmpl w:val="805EFD90"/>
    <w:lvl w:ilvl="0">
      <w:start w:val="1"/>
      <w:numFmt w:val="decimal"/>
      <w:lvlText w:val="%1."/>
      <w:lvlJc w:val="left"/>
      <w:pPr>
        <w:ind w:left="360" w:hanging="360"/>
      </w:pPr>
      <w:rPr>
        <w:rFonts w:cs="Times New Roman"/>
        <w:b w:val="0"/>
        <w:i w:val="0"/>
        <w:strike w:val="0"/>
        <w:dstrike w:val="0"/>
        <w:sz w:val="22"/>
        <w:szCs w:val="22"/>
        <w:u w:val="none"/>
        <w:effect w:val="none"/>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D9588F"/>
    <w:multiLevelType w:val="multilevel"/>
    <w:tmpl w:val="70EA301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077236"/>
    <w:multiLevelType w:val="multilevel"/>
    <w:tmpl w:val="B5609278"/>
    <w:lvl w:ilvl="0">
      <w:start w:val="6"/>
      <w:numFmt w:val="decimal"/>
      <w:lvlText w:val="%1"/>
      <w:lvlJc w:val="left"/>
      <w:pPr>
        <w:ind w:left="405" w:hanging="405"/>
      </w:pPr>
      <w:rPr>
        <w:rFonts w:hint="default"/>
      </w:rPr>
    </w:lvl>
    <w:lvl w:ilvl="1">
      <w:start w:val="4"/>
      <w:numFmt w:val="decimal"/>
      <w:lvlText w:val="%1.%2"/>
      <w:lvlJc w:val="left"/>
      <w:pPr>
        <w:ind w:left="692" w:hanging="405"/>
      </w:pPr>
      <w:rPr>
        <w:rFonts w:hint="default"/>
      </w:rPr>
    </w:lvl>
    <w:lvl w:ilvl="2">
      <w:start w:val="1"/>
      <w:numFmt w:val="decimal"/>
      <w:lvlText w:val="%1.%2.%3"/>
      <w:lvlJc w:val="left"/>
      <w:pPr>
        <w:ind w:left="1294" w:hanging="720"/>
      </w:pPr>
      <w:rPr>
        <w:rFonts w:hint="default"/>
      </w:rPr>
    </w:lvl>
    <w:lvl w:ilvl="3">
      <w:start w:val="1"/>
      <w:numFmt w:val="decimal"/>
      <w:lvlText w:val="%1.%2.%3.%4"/>
      <w:lvlJc w:val="left"/>
      <w:pPr>
        <w:ind w:left="1581" w:hanging="720"/>
      </w:pPr>
      <w:rPr>
        <w:rFonts w:hint="default"/>
      </w:rPr>
    </w:lvl>
    <w:lvl w:ilvl="4">
      <w:start w:val="1"/>
      <w:numFmt w:val="decimal"/>
      <w:lvlText w:val="%1.%2.%3.%4.%5"/>
      <w:lvlJc w:val="left"/>
      <w:pPr>
        <w:ind w:left="1868" w:hanging="720"/>
      </w:pPr>
      <w:rPr>
        <w:rFonts w:hint="default"/>
      </w:rPr>
    </w:lvl>
    <w:lvl w:ilvl="5">
      <w:start w:val="1"/>
      <w:numFmt w:val="decimal"/>
      <w:lvlText w:val="%1.%2.%3.%4.%5.%6"/>
      <w:lvlJc w:val="left"/>
      <w:pPr>
        <w:ind w:left="2515" w:hanging="1080"/>
      </w:pPr>
      <w:rPr>
        <w:rFonts w:hint="default"/>
      </w:rPr>
    </w:lvl>
    <w:lvl w:ilvl="6">
      <w:start w:val="1"/>
      <w:numFmt w:val="decimal"/>
      <w:lvlText w:val="%1.%2.%3.%4.%5.%6.%7"/>
      <w:lvlJc w:val="left"/>
      <w:pPr>
        <w:ind w:left="2802" w:hanging="1080"/>
      </w:pPr>
      <w:rPr>
        <w:rFonts w:hint="default"/>
      </w:rPr>
    </w:lvl>
    <w:lvl w:ilvl="7">
      <w:start w:val="1"/>
      <w:numFmt w:val="decimal"/>
      <w:lvlText w:val="%1.%2.%3.%4.%5.%6.%7.%8"/>
      <w:lvlJc w:val="left"/>
      <w:pPr>
        <w:ind w:left="3449" w:hanging="1440"/>
      </w:pPr>
      <w:rPr>
        <w:rFonts w:hint="default"/>
      </w:rPr>
    </w:lvl>
    <w:lvl w:ilvl="8">
      <w:start w:val="1"/>
      <w:numFmt w:val="decimal"/>
      <w:lvlText w:val="%1.%2.%3.%4.%5.%6.%7.%8.%9"/>
      <w:lvlJc w:val="left"/>
      <w:pPr>
        <w:ind w:left="3736" w:hanging="1440"/>
      </w:pPr>
      <w:rPr>
        <w:rFonts w:hint="default"/>
      </w:rPr>
    </w:lvl>
  </w:abstractNum>
  <w:abstractNum w:abstractNumId="9" w15:restartNumberingAfterBreak="0">
    <w:nsid w:val="171F2554"/>
    <w:multiLevelType w:val="hybridMultilevel"/>
    <w:tmpl w:val="621A0C8E"/>
    <w:lvl w:ilvl="0" w:tplc="EDDA6DF6">
      <w:start w:val="1"/>
      <w:numFmt w:val="lowerLetter"/>
      <w:lvlText w:val="%1)"/>
      <w:lvlJc w:val="left"/>
      <w:pPr>
        <w:tabs>
          <w:tab w:val="num" w:pos="1004"/>
        </w:tabs>
        <w:ind w:left="1004"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 w15:restartNumberingAfterBreak="0">
    <w:nsid w:val="1A624726"/>
    <w:multiLevelType w:val="multilevel"/>
    <w:tmpl w:val="71A093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A1290B"/>
    <w:multiLevelType w:val="multilevel"/>
    <w:tmpl w:val="961E780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D7237A"/>
    <w:multiLevelType w:val="multilevel"/>
    <w:tmpl w:val="78584D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1F3980"/>
    <w:multiLevelType w:val="hybridMultilevel"/>
    <w:tmpl w:val="3C9453FE"/>
    <w:lvl w:ilvl="0" w:tplc="DE64330C">
      <w:start w:val="1"/>
      <w:numFmt w:val="lowerLetter"/>
      <w:lvlText w:val="%1."/>
      <w:lvlJc w:val="right"/>
      <w:pPr>
        <w:ind w:left="2160" w:hanging="180"/>
      </w:pPr>
      <w:rPr>
        <w:rFonts w:asciiTheme="minorHAnsi" w:eastAsiaTheme="min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E44298"/>
    <w:multiLevelType w:val="multilevel"/>
    <w:tmpl w:val="1B0610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AA6E69"/>
    <w:multiLevelType w:val="hybridMultilevel"/>
    <w:tmpl w:val="F630172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2439479F"/>
    <w:multiLevelType w:val="multilevel"/>
    <w:tmpl w:val="C5282CE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975924"/>
    <w:multiLevelType w:val="hybridMultilevel"/>
    <w:tmpl w:val="388486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1F42FC"/>
    <w:multiLevelType w:val="hybridMultilevel"/>
    <w:tmpl w:val="FED26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8B04E1"/>
    <w:multiLevelType w:val="multilevel"/>
    <w:tmpl w:val="3A52E86E"/>
    <w:lvl w:ilvl="0">
      <w:start w:val="7"/>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2B1F04D3"/>
    <w:multiLevelType w:val="multilevel"/>
    <w:tmpl w:val="9B2A2C12"/>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1F06E7"/>
    <w:multiLevelType w:val="multilevel"/>
    <w:tmpl w:val="F334AC0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811ACE"/>
    <w:multiLevelType w:val="hybridMultilevel"/>
    <w:tmpl w:val="24B4826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FBE3D3A"/>
    <w:multiLevelType w:val="hybridMultilevel"/>
    <w:tmpl w:val="2E46BF92"/>
    <w:lvl w:ilvl="0" w:tplc="C2CC7FD4">
      <w:start w:val="1"/>
      <w:numFmt w:val="upperRoman"/>
      <w:lvlText w:val="%1."/>
      <w:lvlJc w:val="left"/>
      <w:pPr>
        <w:ind w:left="1276" w:hanging="720"/>
      </w:pPr>
      <w:rPr>
        <w:rFonts w:cs="Times New Roman" w:hint="default"/>
        <w:b/>
      </w:rPr>
    </w:lvl>
    <w:lvl w:ilvl="1" w:tplc="D78808DA">
      <w:start w:val="1"/>
      <w:numFmt w:val="decimal"/>
      <w:lvlText w:val="%2."/>
      <w:lvlJc w:val="left"/>
      <w:pPr>
        <w:ind w:left="928" w:hanging="360"/>
      </w:pPr>
      <w:rPr>
        <w:rFonts w:cs="Times New Roman"/>
        <w:b w:val="0"/>
        <w:color w:val="000000" w:themeColor="text1"/>
        <w:sz w:val="22"/>
        <w:szCs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1DE5373"/>
    <w:multiLevelType w:val="multilevel"/>
    <w:tmpl w:val="D44C291E"/>
    <w:lvl w:ilvl="0">
      <w:start w:val="1"/>
      <w:numFmt w:val="decimal"/>
      <w:lvlText w:val="%1."/>
      <w:lvlJc w:val="left"/>
      <w:pPr>
        <w:ind w:left="360" w:hanging="360"/>
      </w:pPr>
      <w:rPr>
        <w:rFonts w:cs="Times New Roman"/>
        <w:b w:val="0"/>
        <w:i w:val="0"/>
        <w:strike w:val="0"/>
        <w:dstrike w:val="0"/>
        <w:sz w:val="22"/>
        <w:szCs w:val="22"/>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4DA46A2"/>
    <w:multiLevelType w:val="multilevel"/>
    <w:tmpl w:val="6B341DE2"/>
    <w:lvl w:ilvl="0">
      <w:start w:val="1"/>
      <w:numFmt w:val="decimal"/>
      <w:lvlText w:val="%1."/>
      <w:lvlJc w:val="left"/>
      <w:pPr>
        <w:ind w:left="360" w:hanging="360"/>
      </w:pPr>
      <w:rPr>
        <w:rFonts w:cs="Times New Roman"/>
        <w:b w:val="0"/>
        <w:i w:val="0"/>
        <w:strike w:val="0"/>
        <w:dstrike w:val="0"/>
        <w:sz w:val="22"/>
        <w:szCs w:val="22"/>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7F914C1"/>
    <w:multiLevelType w:val="hybridMultilevel"/>
    <w:tmpl w:val="388486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B108B2"/>
    <w:multiLevelType w:val="multilevel"/>
    <w:tmpl w:val="8A9286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A614813"/>
    <w:multiLevelType w:val="multilevel"/>
    <w:tmpl w:val="A426BCD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372CA6"/>
    <w:multiLevelType w:val="hybridMultilevel"/>
    <w:tmpl w:val="451EF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64397E"/>
    <w:multiLevelType w:val="multilevel"/>
    <w:tmpl w:val="B224AC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35C55C0"/>
    <w:multiLevelType w:val="multilevel"/>
    <w:tmpl w:val="BA0850C4"/>
    <w:lvl w:ilvl="0">
      <w:start w:val="1"/>
      <w:numFmt w:val="decimal"/>
      <w:lvlText w:val="%1."/>
      <w:lvlJc w:val="left"/>
      <w:pPr>
        <w:ind w:left="360" w:hanging="360"/>
      </w:pPr>
      <w:rPr>
        <w:b w:val="0"/>
        <w:i w:val="0"/>
        <w:strike w:val="0"/>
        <w:dstrike w:val="0"/>
        <w:sz w:val="22"/>
        <w:szCs w:val="22"/>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3BB3265"/>
    <w:multiLevelType w:val="hybridMultilevel"/>
    <w:tmpl w:val="6CAC660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DE64330C">
      <w:start w:val="1"/>
      <w:numFmt w:val="lowerLetter"/>
      <w:lvlText w:val="%3."/>
      <w:lvlJc w:val="right"/>
      <w:pPr>
        <w:ind w:left="2160" w:hanging="180"/>
      </w:pPr>
      <w:rPr>
        <w:rFonts w:asciiTheme="minorHAnsi" w:eastAsiaTheme="minorEastAsia"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04387E"/>
    <w:multiLevelType w:val="multilevel"/>
    <w:tmpl w:val="EDCE76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8D562E6"/>
    <w:multiLevelType w:val="hybridMultilevel"/>
    <w:tmpl w:val="388486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B0411E"/>
    <w:multiLevelType w:val="hybridMultilevel"/>
    <w:tmpl w:val="FBE075E8"/>
    <w:lvl w:ilvl="0" w:tplc="B9EC45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9911A8"/>
    <w:multiLevelType w:val="multilevel"/>
    <w:tmpl w:val="448AC60E"/>
    <w:lvl w:ilvl="0">
      <w:start w:val="1"/>
      <w:numFmt w:val="decimal"/>
      <w:lvlText w:val="%1."/>
      <w:lvlJc w:val="left"/>
      <w:pPr>
        <w:ind w:left="360" w:hanging="360"/>
      </w:pPr>
      <w:rPr>
        <w:rFonts w:cs="Times New Roman"/>
        <w:b w:val="0"/>
        <w:i w:val="0"/>
        <w:strike w:val="0"/>
        <w:dstrike w:val="0"/>
        <w:sz w:val="20"/>
        <w:szCs w:val="20"/>
        <w:u w:val="none"/>
        <w:effect w:val="none"/>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275170A"/>
    <w:multiLevelType w:val="multilevel"/>
    <w:tmpl w:val="3DB6FF7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3DF6077"/>
    <w:multiLevelType w:val="hybridMultilevel"/>
    <w:tmpl w:val="E5D473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4DB0EA0"/>
    <w:multiLevelType w:val="hybridMultilevel"/>
    <w:tmpl w:val="61325894"/>
    <w:lvl w:ilvl="0" w:tplc="A7644E5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2F30C2"/>
    <w:multiLevelType w:val="hybridMultilevel"/>
    <w:tmpl w:val="6232A1DE"/>
    <w:lvl w:ilvl="0" w:tplc="2C145C50">
      <w:start w:val="1"/>
      <w:numFmt w:val="decimal"/>
      <w:lvlText w:val="%1)"/>
      <w:lvlJc w:val="left"/>
      <w:pPr>
        <w:ind w:left="786" w:hanging="360"/>
      </w:pPr>
      <w:rPr>
        <w:rFonts w:asciiTheme="minorHAnsi" w:eastAsia="Calibri" w:hAnsiTheme="minorHAnsi" w:cstheme="minorHAnsi"/>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55B9558C"/>
    <w:multiLevelType w:val="hybridMultilevel"/>
    <w:tmpl w:val="9412D9DE"/>
    <w:lvl w:ilvl="0" w:tplc="CE063DE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6945D0"/>
    <w:multiLevelType w:val="hybridMultilevel"/>
    <w:tmpl w:val="E8DAABCC"/>
    <w:lvl w:ilvl="0" w:tplc="B0AEA1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590B4F91"/>
    <w:multiLevelType w:val="multilevel"/>
    <w:tmpl w:val="20C23B62"/>
    <w:lvl w:ilvl="0">
      <w:start w:val="1"/>
      <w:numFmt w:val="upperRoman"/>
      <w:pStyle w:val="Mj1"/>
      <w:lvlText w:val="%1."/>
      <w:lvlJc w:val="left"/>
      <w:pPr>
        <w:tabs>
          <w:tab w:val="num" w:pos="1200"/>
        </w:tabs>
        <w:ind w:left="1200" w:hanging="360"/>
      </w:pPr>
      <w:rPr>
        <w:rFonts w:asciiTheme="majorHAnsi" w:hAnsiTheme="majorHAnsi" w:hint="default"/>
        <w:b/>
        <w:sz w:val="24"/>
        <w:szCs w:val="24"/>
      </w:rPr>
    </w:lvl>
    <w:lvl w:ilvl="1">
      <w:start w:val="1"/>
      <w:numFmt w:val="decimal"/>
      <w:lvlText w:val="%2."/>
      <w:lvlJc w:val="left"/>
      <w:pPr>
        <w:tabs>
          <w:tab w:val="num" w:pos="1920"/>
        </w:tabs>
        <w:ind w:left="1920" w:hanging="360"/>
      </w:pPr>
      <w:rPr>
        <w:rFonts w:hint="default"/>
      </w:rPr>
    </w:lvl>
    <w:lvl w:ilvl="2">
      <w:start w:val="1"/>
      <w:numFmt w:val="decimal"/>
      <w:lvlText w:val="%2.%3."/>
      <w:lvlJc w:val="left"/>
      <w:pPr>
        <w:ind w:left="2820" w:hanging="360"/>
      </w:pPr>
      <w:rPr>
        <w:rFonts w:hint="default"/>
      </w:rPr>
    </w:lvl>
    <w:lvl w:ilvl="3">
      <w:start w:val="1"/>
      <w:numFmt w:val="decimal"/>
      <w:lvlText w:val="%2.%3.%4."/>
      <w:lvlJc w:val="left"/>
      <w:pPr>
        <w:tabs>
          <w:tab w:val="num" w:pos="3360"/>
        </w:tabs>
        <w:ind w:left="3360" w:hanging="360"/>
      </w:pPr>
      <w:rPr>
        <w:rFonts w:hint="default"/>
        <w:b w:val="0"/>
        <w:i w:val="0"/>
        <w:caps w:val="0"/>
        <w:strike w:val="0"/>
        <w:dstrike w:val="0"/>
        <w:vanish w:val="0"/>
        <w:color w:val="auto"/>
        <w:vertAlign w:val="baseline"/>
      </w:rPr>
    </w:lvl>
    <w:lvl w:ilvl="4">
      <w:start w:val="1"/>
      <w:numFmt w:val="lowerLetter"/>
      <w:lvlText w:val="%5)"/>
      <w:lvlJc w:val="left"/>
      <w:pPr>
        <w:tabs>
          <w:tab w:val="num" w:pos="4080"/>
        </w:tabs>
        <w:ind w:left="4080" w:hanging="360"/>
      </w:pPr>
      <w:rPr>
        <w:rFonts w:hint="default"/>
      </w:rPr>
    </w:lvl>
    <w:lvl w:ilvl="5">
      <w:start w:val="1"/>
      <w:numFmt w:val="lowerRoman"/>
      <w:lvlText w:val="%6."/>
      <w:lvlJc w:val="right"/>
      <w:pPr>
        <w:tabs>
          <w:tab w:val="num" w:pos="4800"/>
        </w:tabs>
        <w:ind w:left="4800" w:hanging="180"/>
      </w:pPr>
      <w:rPr>
        <w:rFonts w:hint="default"/>
      </w:rPr>
    </w:lvl>
    <w:lvl w:ilvl="6">
      <w:start w:val="1"/>
      <w:numFmt w:val="decimal"/>
      <w:lvlText w:val="%7."/>
      <w:lvlJc w:val="left"/>
      <w:pPr>
        <w:tabs>
          <w:tab w:val="num" w:pos="5520"/>
        </w:tabs>
        <w:ind w:left="5520" w:hanging="360"/>
      </w:pPr>
      <w:rPr>
        <w:rFonts w:hint="default"/>
      </w:rPr>
    </w:lvl>
    <w:lvl w:ilvl="7">
      <w:start w:val="1"/>
      <w:numFmt w:val="lowerLetter"/>
      <w:lvlText w:val="%8."/>
      <w:lvlJc w:val="left"/>
      <w:pPr>
        <w:tabs>
          <w:tab w:val="num" w:pos="6240"/>
        </w:tabs>
        <w:ind w:left="6240" w:hanging="360"/>
      </w:pPr>
      <w:rPr>
        <w:rFonts w:hint="default"/>
      </w:rPr>
    </w:lvl>
    <w:lvl w:ilvl="8">
      <w:start w:val="1"/>
      <w:numFmt w:val="lowerRoman"/>
      <w:lvlText w:val="%9."/>
      <w:lvlJc w:val="right"/>
      <w:pPr>
        <w:tabs>
          <w:tab w:val="num" w:pos="6960"/>
        </w:tabs>
        <w:ind w:left="6960" w:hanging="180"/>
      </w:pPr>
      <w:rPr>
        <w:rFonts w:hint="default"/>
      </w:rPr>
    </w:lvl>
  </w:abstractNum>
  <w:abstractNum w:abstractNumId="44" w15:restartNumberingAfterBreak="0">
    <w:nsid w:val="5C76776D"/>
    <w:multiLevelType w:val="multilevel"/>
    <w:tmpl w:val="B220EF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00D129B"/>
    <w:multiLevelType w:val="multilevel"/>
    <w:tmpl w:val="A4B07320"/>
    <w:lvl w:ilvl="0">
      <w:start w:val="1"/>
      <w:numFmt w:val="lowerLetter"/>
      <w:lvlText w:val="%1)"/>
      <w:lvlJc w:val="left"/>
      <w:pPr>
        <w:ind w:left="720" w:hanging="360"/>
      </w:pPr>
      <w:rPr>
        <w:b w:val="0"/>
        <w:i w:val="0"/>
        <w:strike w:val="0"/>
        <w:dstrike w:val="0"/>
        <w:sz w:val="22"/>
        <w:szCs w:val="22"/>
        <w:u w:val="none"/>
        <w:effect w:val="none"/>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6" w15:restartNumberingAfterBreak="0">
    <w:nsid w:val="60CE7C38"/>
    <w:multiLevelType w:val="multilevel"/>
    <w:tmpl w:val="88269FAE"/>
    <w:lvl w:ilvl="0">
      <w:start w:val="1"/>
      <w:numFmt w:val="decimal"/>
      <w:lvlText w:val="%1."/>
      <w:lvlJc w:val="left"/>
      <w:pPr>
        <w:ind w:left="360" w:hanging="360"/>
      </w:pPr>
      <w:rPr>
        <w:b w:val="0"/>
        <w:i w:val="0"/>
        <w:strike w:val="0"/>
        <w:dstrike w:val="0"/>
        <w:sz w:val="22"/>
        <w:szCs w:val="22"/>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0EA3EDB"/>
    <w:multiLevelType w:val="multilevel"/>
    <w:tmpl w:val="C1847566"/>
    <w:lvl w:ilvl="0">
      <w:start w:val="1"/>
      <w:numFmt w:val="decimal"/>
      <w:lvlText w:val="%1."/>
      <w:lvlJc w:val="left"/>
      <w:pPr>
        <w:tabs>
          <w:tab w:val="num" w:pos="1706"/>
        </w:tabs>
        <w:ind w:left="697"/>
      </w:pPr>
      <w:rPr>
        <w:rFonts w:asciiTheme="minorHAnsi" w:eastAsia="Times New Roman" w:hAnsiTheme="minorHAnsi" w:cstheme="minorHAnsi" w:hint="default"/>
        <w:b w:val="0"/>
        <w:bCs/>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val="0"/>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8" w15:restartNumberingAfterBreak="0">
    <w:nsid w:val="621D462C"/>
    <w:multiLevelType w:val="multilevel"/>
    <w:tmpl w:val="A25C20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3D07882"/>
    <w:multiLevelType w:val="multilevel"/>
    <w:tmpl w:val="0C8E1D38"/>
    <w:lvl w:ilvl="0">
      <w:start w:val="1"/>
      <w:numFmt w:val="decimal"/>
      <w:lvlText w:val="%1."/>
      <w:lvlJc w:val="left"/>
      <w:pPr>
        <w:ind w:left="360" w:hanging="360"/>
      </w:pPr>
      <w:rPr>
        <w:b w:val="0"/>
        <w:i w:val="0"/>
        <w:strike w:val="0"/>
        <w:dstrike w:val="0"/>
        <w:sz w:val="22"/>
        <w:szCs w:val="22"/>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5DC000F"/>
    <w:multiLevelType w:val="multilevel"/>
    <w:tmpl w:val="AB44C37A"/>
    <w:lvl w:ilvl="0">
      <w:start w:val="1"/>
      <w:numFmt w:val="decimal"/>
      <w:lvlText w:val="§%1"/>
      <w:lvlJc w:val="left"/>
      <w:pPr>
        <w:ind w:left="737" w:hanging="397"/>
      </w:pPr>
      <w:rPr>
        <w:rFonts w:asciiTheme="minorHAnsi" w:hAnsiTheme="minorHAnsi" w:hint="default"/>
        <w:b/>
        <w:i w:val="0"/>
        <w:sz w:val="22"/>
      </w:rPr>
    </w:lvl>
    <w:lvl w:ilvl="1">
      <w:start w:val="1"/>
      <w:numFmt w:val="decimal"/>
      <w:lvlText w:val="%2)"/>
      <w:lvlJc w:val="left"/>
      <w:pPr>
        <w:ind w:left="907" w:hanging="623"/>
      </w:pPr>
      <w:rPr>
        <w:rFonts w:hint="default"/>
        <w:b w:val="0"/>
        <w:i w:val="0"/>
        <w:sz w:val="22"/>
      </w:rPr>
    </w:lvl>
    <w:lvl w:ilvl="2">
      <w:start w:val="1"/>
      <w:numFmt w:val="decimal"/>
      <w:lvlText w:val="%1.%2.%3"/>
      <w:lvlJc w:val="left"/>
      <w:pPr>
        <w:tabs>
          <w:tab w:val="num" w:pos="2211"/>
        </w:tabs>
        <w:ind w:left="2211" w:hanging="56"/>
      </w:pPr>
      <w:rPr>
        <w:rFonts w:asciiTheme="minorHAnsi" w:hAnsiTheme="minorHAnsi" w:hint="default"/>
        <w:b w:val="0"/>
        <w:i w:val="0"/>
        <w:sz w:val="22"/>
      </w:rPr>
    </w:lvl>
    <w:lvl w:ilvl="3">
      <w:start w:val="1"/>
      <w:numFmt w:val="decimal"/>
      <w:lvlText w:val="%4)"/>
      <w:lvlJc w:val="left"/>
      <w:pPr>
        <w:ind w:left="2892" w:hanging="372"/>
      </w:pPr>
      <w:rPr>
        <w:rFonts w:hint="default"/>
        <w:b w:val="0"/>
        <w:i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6093834"/>
    <w:multiLevelType w:val="multilevel"/>
    <w:tmpl w:val="AC5279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88E687F"/>
    <w:multiLevelType w:val="multilevel"/>
    <w:tmpl w:val="3DC06B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9B05A47"/>
    <w:multiLevelType w:val="multilevel"/>
    <w:tmpl w:val="0B003D2A"/>
    <w:lvl w:ilvl="0">
      <w:start w:val="1"/>
      <w:numFmt w:val="decimal"/>
      <w:lvlText w:val="%1."/>
      <w:lvlJc w:val="left"/>
      <w:pPr>
        <w:ind w:left="360" w:hanging="360"/>
      </w:pPr>
      <w:rPr>
        <w:rFonts w:cs="Times New Roman"/>
        <w:b w:val="0"/>
        <w:i w:val="0"/>
        <w:strike w:val="0"/>
        <w:dstrike w:val="0"/>
        <w:sz w:val="22"/>
        <w:szCs w:val="22"/>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A447BD2"/>
    <w:multiLevelType w:val="multilevel"/>
    <w:tmpl w:val="1AE66E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C6951C0"/>
    <w:multiLevelType w:val="multilevel"/>
    <w:tmpl w:val="A38CC170"/>
    <w:lvl w:ilvl="0">
      <w:start w:val="1"/>
      <w:numFmt w:val="decimal"/>
      <w:lvlText w:val="%1."/>
      <w:lvlJc w:val="left"/>
      <w:pPr>
        <w:ind w:left="360" w:hanging="360"/>
      </w:pPr>
      <w:rPr>
        <w:rFonts w:cs="Times New Roman"/>
        <w:b/>
      </w:rPr>
    </w:lvl>
    <w:lvl w:ilvl="1">
      <w:start w:val="1"/>
      <w:numFmt w:val="decimal"/>
      <w:lvlText w:val="%1.%2."/>
      <w:lvlJc w:val="left"/>
      <w:pPr>
        <w:ind w:left="574" w:hanging="432"/>
      </w:pPr>
      <w:rPr>
        <w:rFonts w:cs="Times New Roman"/>
        <w:b/>
        <w:color w:val="auto"/>
      </w:rPr>
    </w:lvl>
    <w:lvl w:ilvl="2">
      <w:start w:val="1"/>
      <w:numFmt w:val="decimal"/>
      <w:lvlText w:val="%1.%2.%3."/>
      <w:lvlJc w:val="left"/>
      <w:pPr>
        <w:ind w:left="930"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6" w15:restartNumberingAfterBreak="0">
    <w:nsid w:val="6CFC5970"/>
    <w:multiLevelType w:val="multilevel"/>
    <w:tmpl w:val="EB222D24"/>
    <w:lvl w:ilvl="0">
      <w:start w:val="1"/>
      <w:numFmt w:val="decimal"/>
      <w:lvlText w:val="%1."/>
      <w:lvlJc w:val="left"/>
      <w:pPr>
        <w:ind w:left="360" w:hanging="360"/>
      </w:pPr>
      <w:rPr>
        <w:rFonts w:cs="Times New Roman"/>
        <w:b w:val="0"/>
        <w:i w:val="0"/>
        <w:strike w:val="0"/>
        <w:dstrike w:val="0"/>
        <w:sz w:val="22"/>
        <w:szCs w:val="22"/>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E3661C6"/>
    <w:multiLevelType w:val="hybridMultilevel"/>
    <w:tmpl w:val="46468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7D5B6D"/>
    <w:multiLevelType w:val="hybridMultilevel"/>
    <w:tmpl w:val="CA6E6694"/>
    <w:lvl w:ilvl="0" w:tplc="EC561EC8">
      <w:start w:val="1"/>
      <w:numFmt w:val="lowerLetter"/>
      <w:lvlText w:val="%1)"/>
      <w:lvlJc w:val="left"/>
      <w:pPr>
        <w:tabs>
          <w:tab w:val="num" w:pos="0"/>
        </w:tabs>
        <w:ind w:left="1080" w:hanging="36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59" w15:restartNumberingAfterBreak="0">
    <w:nsid w:val="6FA43207"/>
    <w:multiLevelType w:val="multilevel"/>
    <w:tmpl w:val="DC1A7E0A"/>
    <w:lvl w:ilvl="0">
      <w:start w:val="1"/>
      <w:numFmt w:val="decimal"/>
      <w:lvlText w:val="%1."/>
      <w:lvlJc w:val="left"/>
      <w:pPr>
        <w:ind w:left="360" w:hanging="360"/>
      </w:pPr>
      <w:rPr>
        <w:rFonts w:cs="Times New Roman"/>
        <w:b w:val="0"/>
        <w:i w:val="0"/>
        <w:strike w:val="0"/>
        <w:dstrike w:val="0"/>
        <w:sz w:val="22"/>
        <w:szCs w:val="22"/>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2EB7F66"/>
    <w:multiLevelType w:val="hybridMultilevel"/>
    <w:tmpl w:val="17405558"/>
    <w:lvl w:ilvl="0" w:tplc="0415000F">
      <w:start w:val="10"/>
      <w:numFmt w:val="decimal"/>
      <w:lvlText w:val="%1."/>
      <w:lvlJc w:val="left"/>
      <w:pPr>
        <w:ind w:left="720" w:hanging="360"/>
      </w:pPr>
      <w:rPr>
        <w:rFonts w:hint="default"/>
      </w:rPr>
    </w:lvl>
    <w:lvl w:ilvl="1" w:tplc="947CD162">
      <w:start w:val="1"/>
      <w:numFmt w:val="decimal"/>
      <w:lvlText w:val="%2."/>
      <w:lvlJc w:val="left"/>
      <w:pPr>
        <w:ind w:left="1440" w:hanging="360"/>
      </w:pPr>
      <w:rPr>
        <w:rFonts w:ascii="Verdana" w:eastAsia="Times New Roman" w:hAnsi="Verdana" w:cs="Times New Roman"/>
      </w:rPr>
    </w:lvl>
    <w:lvl w:ilvl="2" w:tplc="A05C56EC">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33807B2"/>
    <w:multiLevelType w:val="multilevel"/>
    <w:tmpl w:val="CB0865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57602E2"/>
    <w:multiLevelType w:val="multilevel"/>
    <w:tmpl w:val="CCAA5142"/>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8CB459F"/>
    <w:multiLevelType w:val="hybridMultilevel"/>
    <w:tmpl w:val="4A109C54"/>
    <w:lvl w:ilvl="0" w:tplc="EC561EC8">
      <w:start w:val="1"/>
      <w:numFmt w:val="lowerLetter"/>
      <w:lvlText w:val="%1)"/>
      <w:lvlJc w:val="left"/>
      <w:pPr>
        <w:tabs>
          <w:tab w:val="num" w:pos="0"/>
        </w:tabs>
        <w:ind w:left="108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7A5156B9"/>
    <w:multiLevelType w:val="hybridMultilevel"/>
    <w:tmpl w:val="1340DA00"/>
    <w:lvl w:ilvl="0" w:tplc="4A98FE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7C63439D"/>
    <w:multiLevelType w:val="hybridMultilevel"/>
    <w:tmpl w:val="514C2E10"/>
    <w:lvl w:ilvl="0" w:tplc="04150011">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7D091EA8"/>
    <w:multiLevelType w:val="multilevel"/>
    <w:tmpl w:val="0415001F"/>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DB43E2D"/>
    <w:multiLevelType w:val="multilevel"/>
    <w:tmpl w:val="F418D06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1"/>
  </w:num>
  <w:num w:numId="3">
    <w:abstractNumId w:val="14"/>
  </w:num>
  <w:num w:numId="4">
    <w:abstractNumId w:val="30"/>
  </w:num>
  <w:num w:numId="5">
    <w:abstractNumId w:val="1"/>
  </w:num>
  <w:num w:numId="6">
    <w:abstractNumId w:val="33"/>
  </w:num>
  <w:num w:numId="7">
    <w:abstractNumId w:val="28"/>
  </w:num>
  <w:num w:numId="8">
    <w:abstractNumId w:val="61"/>
  </w:num>
  <w:num w:numId="9">
    <w:abstractNumId w:val="4"/>
  </w:num>
  <w:num w:numId="10">
    <w:abstractNumId w:val="21"/>
  </w:num>
  <w:num w:numId="11">
    <w:abstractNumId w:val="0"/>
  </w:num>
  <w:num w:numId="12">
    <w:abstractNumId w:val="3"/>
  </w:num>
  <w:num w:numId="13">
    <w:abstractNumId w:val="48"/>
  </w:num>
  <w:num w:numId="14">
    <w:abstractNumId w:val="10"/>
  </w:num>
  <w:num w:numId="15">
    <w:abstractNumId w:val="44"/>
  </w:num>
  <w:num w:numId="16">
    <w:abstractNumId w:val="51"/>
  </w:num>
  <w:num w:numId="17">
    <w:abstractNumId w:val="27"/>
  </w:num>
  <w:num w:numId="18">
    <w:abstractNumId w:val="52"/>
  </w:num>
  <w:num w:numId="19">
    <w:abstractNumId w:val="67"/>
  </w:num>
  <w:num w:numId="20">
    <w:abstractNumId w:val="7"/>
  </w:num>
  <w:num w:numId="21">
    <w:abstractNumId w:val="16"/>
  </w:num>
  <w:num w:numId="22">
    <w:abstractNumId w:val="54"/>
  </w:num>
  <w:num w:numId="23">
    <w:abstractNumId w:val="43"/>
  </w:num>
  <w:num w:numId="24">
    <w:abstractNumId w:val="37"/>
  </w:num>
  <w:num w:numId="25">
    <w:abstractNumId w:val="23"/>
  </w:num>
  <w:num w:numId="26">
    <w:abstractNumId w:val="15"/>
  </w:num>
  <w:num w:numId="27">
    <w:abstractNumId w:val="47"/>
  </w:num>
  <w:num w:numId="28">
    <w:abstractNumId w:val="40"/>
  </w:num>
  <w:num w:numId="29">
    <w:abstractNumId w:val="39"/>
  </w:num>
  <w:num w:numId="30">
    <w:abstractNumId w:val="62"/>
  </w:num>
  <w:num w:numId="31">
    <w:abstractNumId w:val="22"/>
  </w:num>
  <w:num w:numId="32">
    <w:abstractNumId w:val="64"/>
  </w:num>
  <w:num w:numId="33">
    <w:abstractNumId w:val="29"/>
  </w:num>
  <w:num w:numId="34">
    <w:abstractNumId w:val="42"/>
  </w:num>
  <w:num w:numId="35">
    <w:abstractNumId w:val="12"/>
  </w:num>
  <w:num w:numId="36">
    <w:abstractNumId w:val="18"/>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6"/>
  </w:num>
  <w:num w:numId="43">
    <w:abstractNumId w:val="26"/>
  </w:num>
  <w:num w:numId="44">
    <w:abstractNumId w:val="17"/>
  </w:num>
  <w:num w:numId="45">
    <w:abstractNumId w:val="34"/>
  </w:num>
  <w:num w:numId="46">
    <w:abstractNumId w:val="32"/>
  </w:num>
  <w:num w:numId="47">
    <w:abstractNumId w:val="13"/>
  </w:num>
  <w:num w:numId="48">
    <w:abstractNumId w:val="19"/>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8"/>
  </w:num>
  <w:num w:numId="66">
    <w:abstractNumId w:val="65"/>
  </w:num>
  <w:num w:numId="67">
    <w:abstractNumId w:val="50"/>
  </w:num>
  <w:num w:numId="68">
    <w:abstractNumId w:val="4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drawingGridHorizontalSpacing w:val="181"/>
  <w:drawingGridVerticalSpacing w:val="181"/>
  <w:characterSpacingControl w:val="compressPunctuation"/>
  <w:hdrShapeDefaults>
    <o:shapedefaults v:ext="edit" spidmax="4097"/>
  </w:hdrShapeDefaults>
  <w:footnotePr>
    <w:pos w:val="beneathText"/>
    <w:numRestart w:val="eachSect"/>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38A"/>
    <w:rsid w:val="000009C5"/>
    <w:rsid w:val="0000202E"/>
    <w:rsid w:val="000073AB"/>
    <w:rsid w:val="00007968"/>
    <w:rsid w:val="000116BA"/>
    <w:rsid w:val="00011761"/>
    <w:rsid w:val="00011EC9"/>
    <w:rsid w:val="000151B7"/>
    <w:rsid w:val="000171CC"/>
    <w:rsid w:val="00020FC4"/>
    <w:rsid w:val="0002218C"/>
    <w:rsid w:val="00022606"/>
    <w:rsid w:val="000231CC"/>
    <w:rsid w:val="00023A35"/>
    <w:rsid w:val="00024B2A"/>
    <w:rsid w:val="00030116"/>
    <w:rsid w:val="000301D8"/>
    <w:rsid w:val="00030667"/>
    <w:rsid w:val="000333F2"/>
    <w:rsid w:val="00035A0B"/>
    <w:rsid w:val="000404A6"/>
    <w:rsid w:val="000407A3"/>
    <w:rsid w:val="00040E4B"/>
    <w:rsid w:val="00045D0C"/>
    <w:rsid w:val="000519D9"/>
    <w:rsid w:val="00055391"/>
    <w:rsid w:val="00056D8A"/>
    <w:rsid w:val="00060A59"/>
    <w:rsid w:val="00060B6C"/>
    <w:rsid w:val="00064B8F"/>
    <w:rsid w:val="00065C9C"/>
    <w:rsid w:val="00065EAF"/>
    <w:rsid w:val="00066168"/>
    <w:rsid w:val="00066FE8"/>
    <w:rsid w:val="00072118"/>
    <w:rsid w:val="00074BCC"/>
    <w:rsid w:val="00075EE5"/>
    <w:rsid w:val="00080D9D"/>
    <w:rsid w:val="0008184B"/>
    <w:rsid w:val="00082650"/>
    <w:rsid w:val="00083792"/>
    <w:rsid w:val="000876C1"/>
    <w:rsid w:val="0009034D"/>
    <w:rsid w:val="0009149F"/>
    <w:rsid w:val="00092CC4"/>
    <w:rsid w:val="000933D4"/>
    <w:rsid w:val="00094425"/>
    <w:rsid w:val="00095D85"/>
    <w:rsid w:val="000A1B7F"/>
    <w:rsid w:val="000A6AD7"/>
    <w:rsid w:val="000A785E"/>
    <w:rsid w:val="000B366D"/>
    <w:rsid w:val="000B4FCD"/>
    <w:rsid w:val="000C0B8B"/>
    <w:rsid w:val="000D201A"/>
    <w:rsid w:val="000D2083"/>
    <w:rsid w:val="000D2146"/>
    <w:rsid w:val="000D3D67"/>
    <w:rsid w:val="000E0F96"/>
    <w:rsid w:val="000E2CDB"/>
    <w:rsid w:val="000E3329"/>
    <w:rsid w:val="000E3BAB"/>
    <w:rsid w:val="000E56CE"/>
    <w:rsid w:val="000F07C6"/>
    <w:rsid w:val="000F1EA1"/>
    <w:rsid w:val="000F4156"/>
    <w:rsid w:val="000F4ADE"/>
    <w:rsid w:val="000F5D71"/>
    <w:rsid w:val="000F7B20"/>
    <w:rsid w:val="000F7CAF"/>
    <w:rsid w:val="00102C7F"/>
    <w:rsid w:val="00102CFD"/>
    <w:rsid w:val="001059B4"/>
    <w:rsid w:val="001125C1"/>
    <w:rsid w:val="00113148"/>
    <w:rsid w:val="001140CF"/>
    <w:rsid w:val="00117856"/>
    <w:rsid w:val="00122245"/>
    <w:rsid w:val="00122E9F"/>
    <w:rsid w:val="00125941"/>
    <w:rsid w:val="00127166"/>
    <w:rsid w:val="00131755"/>
    <w:rsid w:val="00132B75"/>
    <w:rsid w:val="0013419D"/>
    <w:rsid w:val="00134E8A"/>
    <w:rsid w:val="00137648"/>
    <w:rsid w:val="00147B00"/>
    <w:rsid w:val="001506C3"/>
    <w:rsid w:val="00156D0F"/>
    <w:rsid w:val="00162112"/>
    <w:rsid w:val="001633A8"/>
    <w:rsid w:val="0016380E"/>
    <w:rsid w:val="00167519"/>
    <w:rsid w:val="001702E2"/>
    <w:rsid w:val="00171F17"/>
    <w:rsid w:val="001744A4"/>
    <w:rsid w:val="001746FC"/>
    <w:rsid w:val="00174EF0"/>
    <w:rsid w:val="00176981"/>
    <w:rsid w:val="00176BC1"/>
    <w:rsid w:val="00182005"/>
    <w:rsid w:val="00183A60"/>
    <w:rsid w:val="00187D3C"/>
    <w:rsid w:val="00191708"/>
    <w:rsid w:val="00193AC2"/>
    <w:rsid w:val="00193B75"/>
    <w:rsid w:val="001A3141"/>
    <w:rsid w:val="001A5DA0"/>
    <w:rsid w:val="001B05E4"/>
    <w:rsid w:val="001B1CFC"/>
    <w:rsid w:val="001C1398"/>
    <w:rsid w:val="001C3979"/>
    <w:rsid w:val="001D040E"/>
    <w:rsid w:val="001D23D9"/>
    <w:rsid w:val="001D4648"/>
    <w:rsid w:val="001D57DB"/>
    <w:rsid w:val="001D7E3F"/>
    <w:rsid w:val="001E24A7"/>
    <w:rsid w:val="001E7237"/>
    <w:rsid w:val="001E7876"/>
    <w:rsid w:val="001F0090"/>
    <w:rsid w:val="001F2FE8"/>
    <w:rsid w:val="001F5E51"/>
    <w:rsid w:val="002009FA"/>
    <w:rsid w:val="00202AFA"/>
    <w:rsid w:val="002036CC"/>
    <w:rsid w:val="002055AC"/>
    <w:rsid w:val="002101D2"/>
    <w:rsid w:val="00212128"/>
    <w:rsid w:val="00214512"/>
    <w:rsid w:val="00215C83"/>
    <w:rsid w:val="00217044"/>
    <w:rsid w:val="0021774D"/>
    <w:rsid w:val="00222F46"/>
    <w:rsid w:val="00224820"/>
    <w:rsid w:val="00227634"/>
    <w:rsid w:val="00230045"/>
    <w:rsid w:val="00230374"/>
    <w:rsid w:val="002305DA"/>
    <w:rsid w:val="0023731D"/>
    <w:rsid w:val="00243374"/>
    <w:rsid w:val="002446E1"/>
    <w:rsid w:val="00244FDC"/>
    <w:rsid w:val="002515FF"/>
    <w:rsid w:val="00251FA2"/>
    <w:rsid w:val="00253D91"/>
    <w:rsid w:val="00254147"/>
    <w:rsid w:val="002551B6"/>
    <w:rsid w:val="002570E0"/>
    <w:rsid w:val="00257B1E"/>
    <w:rsid w:val="002607A5"/>
    <w:rsid w:val="00262ECD"/>
    <w:rsid w:val="00266F19"/>
    <w:rsid w:val="00266FB3"/>
    <w:rsid w:val="00271041"/>
    <w:rsid w:val="002748D9"/>
    <w:rsid w:val="00274B24"/>
    <w:rsid w:val="002778FF"/>
    <w:rsid w:val="00280F59"/>
    <w:rsid w:val="002815A2"/>
    <w:rsid w:val="00282615"/>
    <w:rsid w:val="00284296"/>
    <w:rsid w:val="00285DF7"/>
    <w:rsid w:val="00286385"/>
    <w:rsid w:val="002958AC"/>
    <w:rsid w:val="00295EBF"/>
    <w:rsid w:val="002A3864"/>
    <w:rsid w:val="002A3CF5"/>
    <w:rsid w:val="002A4A4C"/>
    <w:rsid w:val="002A5844"/>
    <w:rsid w:val="002B1A6C"/>
    <w:rsid w:val="002B3802"/>
    <w:rsid w:val="002B7E80"/>
    <w:rsid w:val="002C0012"/>
    <w:rsid w:val="002C0F02"/>
    <w:rsid w:val="002C24C7"/>
    <w:rsid w:val="002C2E44"/>
    <w:rsid w:val="002D014D"/>
    <w:rsid w:val="002D1DA2"/>
    <w:rsid w:val="002D338A"/>
    <w:rsid w:val="002D4D5F"/>
    <w:rsid w:val="002D552D"/>
    <w:rsid w:val="002D5B98"/>
    <w:rsid w:val="002D7569"/>
    <w:rsid w:val="002E06F2"/>
    <w:rsid w:val="002E0C2C"/>
    <w:rsid w:val="002E2708"/>
    <w:rsid w:val="002E28E5"/>
    <w:rsid w:val="002E3139"/>
    <w:rsid w:val="002E3388"/>
    <w:rsid w:val="002E473A"/>
    <w:rsid w:val="002E4D00"/>
    <w:rsid w:val="002E64BC"/>
    <w:rsid w:val="002F1AF9"/>
    <w:rsid w:val="002F1B74"/>
    <w:rsid w:val="002F29B9"/>
    <w:rsid w:val="002F342E"/>
    <w:rsid w:val="002F3AB5"/>
    <w:rsid w:val="002F7278"/>
    <w:rsid w:val="00305AAB"/>
    <w:rsid w:val="003075DD"/>
    <w:rsid w:val="003078E9"/>
    <w:rsid w:val="00307921"/>
    <w:rsid w:val="00307E09"/>
    <w:rsid w:val="00310C50"/>
    <w:rsid w:val="00310D08"/>
    <w:rsid w:val="00313AF2"/>
    <w:rsid w:val="00313B3C"/>
    <w:rsid w:val="00316D10"/>
    <w:rsid w:val="00320849"/>
    <w:rsid w:val="0032561F"/>
    <w:rsid w:val="00330961"/>
    <w:rsid w:val="003312C4"/>
    <w:rsid w:val="00334024"/>
    <w:rsid w:val="003342B5"/>
    <w:rsid w:val="003372BE"/>
    <w:rsid w:val="0034159D"/>
    <w:rsid w:val="00347D2E"/>
    <w:rsid w:val="003520DA"/>
    <w:rsid w:val="00352EFC"/>
    <w:rsid w:val="0035487B"/>
    <w:rsid w:val="00355613"/>
    <w:rsid w:val="00355809"/>
    <w:rsid w:val="0035667E"/>
    <w:rsid w:val="0035739A"/>
    <w:rsid w:val="00357490"/>
    <w:rsid w:val="00360EF4"/>
    <w:rsid w:val="0036575D"/>
    <w:rsid w:val="00365C19"/>
    <w:rsid w:val="0036618C"/>
    <w:rsid w:val="00370DC4"/>
    <w:rsid w:val="003722F0"/>
    <w:rsid w:val="00372AF6"/>
    <w:rsid w:val="003759A6"/>
    <w:rsid w:val="003806DB"/>
    <w:rsid w:val="00381915"/>
    <w:rsid w:val="00381B9F"/>
    <w:rsid w:val="00383B1C"/>
    <w:rsid w:val="0038694A"/>
    <w:rsid w:val="00391F15"/>
    <w:rsid w:val="00392789"/>
    <w:rsid w:val="00396A3B"/>
    <w:rsid w:val="003A162E"/>
    <w:rsid w:val="003A22D1"/>
    <w:rsid w:val="003A4A88"/>
    <w:rsid w:val="003A6CE6"/>
    <w:rsid w:val="003A6CF4"/>
    <w:rsid w:val="003B201A"/>
    <w:rsid w:val="003B35FA"/>
    <w:rsid w:val="003B3F57"/>
    <w:rsid w:val="003B5F31"/>
    <w:rsid w:val="003C0036"/>
    <w:rsid w:val="003C2DFF"/>
    <w:rsid w:val="003C5E74"/>
    <w:rsid w:val="003D0640"/>
    <w:rsid w:val="003D1D7B"/>
    <w:rsid w:val="003D4881"/>
    <w:rsid w:val="003D4F93"/>
    <w:rsid w:val="003D51DF"/>
    <w:rsid w:val="003D5334"/>
    <w:rsid w:val="003D6982"/>
    <w:rsid w:val="003D7955"/>
    <w:rsid w:val="003E0103"/>
    <w:rsid w:val="003E03EB"/>
    <w:rsid w:val="003E1170"/>
    <w:rsid w:val="003E3784"/>
    <w:rsid w:val="003E4E44"/>
    <w:rsid w:val="003F145E"/>
    <w:rsid w:val="003F1C67"/>
    <w:rsid w:val="003F32F2"/>
    <w:rsid w:val="003F3A84"/>
    <w:rsid w:val="003F4A01"/>
    <w:rsid w:val="003F4BDE"/>
    <w:rsid w:val="003F721B"/>
    <w:rsid w:val="004050C6"/>
    <w:rsid w:val="00407712"/>
    <w:rsid w:val="00410362"/>
    <w:rsid w:val="00412C22"/>
    <w:rsid w:val="004156A8"/>
    <w:rsid w:val="00417F84"/>
    <w:rsid w:val="00420741"/>
    <w:rsid w:val="004218AE"/>
    <w:rsid w:val="004230FE"/>
    <w:rsid w:val="004236A7"/>
    <w:rsid w:val="00424510"/>
    <w:rsid w:val="00431092"/>
    <w:rsid w:val="00432E85"/>
    <w:rsid w:val="00433EAC"/>
    <w:rsid w:val="00435ABF"/>
    <w:rsid w:val="00435B85"/>
    <w:rsid w:val="00436806"/>
    <w:rsid w:val="004378F3"/>
    <w:rsid w:val="00442FF6"/>
    <w:rsid w:val="00443B46"/>
    <w:rsid w:val="00451EC9"/>
    <w:rsid w:val="00455099"/>
    <w:rsid w:val="0045547B"/>
    <w:rsid w:val="00456E1D"/>
    <w:rsid w:val="00457AF2"/>
    <w:rsid w:val="0046434F"/>
    <w:rsid w:val="00470EB5"/>
    <w:rsid w:val="004723E8"/>
    <w:rsid w:val="00481D01"/>
    <w:rsid w:val="00484AC8"/>
    <w:rsid w:val="004854C8"/>
    <w:rsid w:val="00485866"/>
    <w:rsid w:val="00490048"/>
    <w:rsid w:val="00492414"/>
    <w:rsid w:val="0049406F"/>
    <w:rsid w:val="004950AE"/>
    <w:rsid w:val="00496771"/>
    <w:rsid w:val="004974E8"/>
    <w:rsid w:val="004A1C40"/>
    <w:rsid w:val="004A298B"/>
    <w:rsid w:val="004A2B22"/>
    <w:rsid w:val="004A57B0"/>
    <w:rsid w:val="004A589C"/>
    <w:rsid w:val="004A597B"/>
    <w:rsid w:val="004A7C26"/>
    <w:rsid w:val="004B1819"/>
    <w:rsid w:val="004B5D8B"/>
    <w:rsid w:val="004C5719"/>
    <w:rsid w:val="004C689B"/>
    <w:rsid w:val="004C720B"/>
    <w:rsid w:val="004D52B8"/>
    <w:rsid w:val="004D6C52"/>
    <w:rsid w:val="004D7680"/>
    <w:rsid w:val="004E53D3"/>
    <w:rsid w:val="004E633E"/>
    <w:rsid w:val="004E79A8"/>
    <w:rsid w:val="004F2487"/>
    <w:rsid w:val="004F34AC"/>
    <w:rsid w:val="00502F4D"/>
    <w:rsid w:val="00503D15"/>
    <w:rsid w:val="00505221"/>
    <w:rsid w:val="005074D4"/>
    <w:rsid w:val="00507DD4"/>
    <w:rsid w:val="005118AA"/>
    <w:rsid w:val="005138C3"/>
    <w:rsid w:val="005139E6"/>
    <w:rsid w:val="00514A3A"/>
    <w:rsid w:val="00515DE1"/>
    <w:rsid w:val="005238B4"/>
    <w:rsid w:val="00525D25"/>
    <w:rsid w:val="00527428"/>
    <w:rsid w:val="00527573"/>
    <w:rsid w:val="00530F01"/>
    <w:rsid w:val="005320FB"/>
    <w:rsid w:val="00533B74"/>
    <w:rsid w:val="00535367"/>
    <w:rsid w:val="00537B41"/>
    <w:rsid w:val="005407FC"/>
    <w:rsid w:val="00541B09"/>
    <w:rsid w:val="00544595"/>
    <w:rsid w:val="00545791"/>
    <w:rsid w:val="00546976"/>
    <w:rsid w:val="005470E3"/>
    <w:rsid w:val="00547C43"/>
    <w:rsid w:val="00547F2C"/>
    <w:rsid w:val="00551304"/>
    <w:rsid w:val="00551B81"/>
    <w:rsid w:val="005574EF"/>
    <w:rsid w:val="00560749"/>
    <w:rsid w:val="0056233B"/>
    <w:rsid w:val="0056240B"/>
    <w:rsid w:val="00567333"/>
    <w:rsid w:val="00567B46"/>
    <w:rsid w:val="005718F6"/>
    <w:rsid w:val="00575C1A"/>
    <w:rsid w:val="00581CEA"/>
    <w:rsid w:val="0058363C"/>
    <w:rsid w:val="00584DAB"/>
    <w:rsid w:val="005853A2"/>
    <w:rsid w:val="005854C5"/>
    <w:rsid w:val="00585DE9"/>
    <w:rsid w:val="00587C63"/>
    <w:rsid w:val="0059386F"/>
    <w:rsid w:val="00594145"/>
    <w:rsid w:val="00594FC3"/>
    <w:rsid w:val="005955DA"/>
    <w:rsid w:val="00595904"/>
    <w:rsid w:val="0059627D"/>
    <w:rsid w:val="005A01BB"/>
    <w:rsid w:val="005A2D6D"/>
    <w:rsid w:val="005A2D7A"/>
    <w:rsid w:val="005A5391"/>
    <w:rsid w:val="005A767C"/>
    <w:rsid w:val="005B2259"/>
    <w:rsid w:val="005B4C0A"/>
    <w:rsid w:val="005B5768"/>
    <w:rsid w:val="005B5957"/>
    <w:rsid w:val="005C16C0"/>
    <w:rsid w:val="005C2B6D"/>
    <w:rsid w:val="005C2D85"/>
    <w:rsid w:val="005C61CD"/>
    <w:rsid w:val="005C7C20"/>
    <w:rsid w:val="005D05DC"/>
    <w:rsid w:val="005D0CF0"/>
    <w:rsid w:val="005D1E84"/>
    <w:rsid w:val="005D2A69"/>
    <w:rsid w:val="005D4E1C"/>
    <w:rsid w:val="005D618D"/>
    <w:rsid w:val="005D7E05"/>
    <w:rsid w:val="005E153B"/>
    <w:rsid w:val="005E3EB6"/>
    <w:rsid w:val="005E585B"/>
    <w:rsid w:val="005F0259"/>
    <w:rsid w:val="005F09AA"/>
    <w:rsid w:val="005F182A"/>
    <w:rsid w:val="005F1C21"/>
    <w:rsid w:val="005F2FA4"/>
    <w:rsid w:val="005F4385"/>
    <w:rsid w:val="006008B8"/>
    <w:rsid w:val="00601371"/>
    <w:rsid w:val="0060159A"/>
    <w:rsid w:val="00603A7D"/>
    <w:rsid w:val="00606169"/>
    <w:rsid w:val="006077BF"/>
    <w:rsid w:val="00607FA1"/>
    <w:rsid w:val="006121EB"/>
    <w:rsid w:val="0061410A"/>
    <w:rsid w:val="00622A65"/>
    <w:rsid w:val="00623D22"/>
    <w:rsid w:val="0062412A"/>
    <w:rsid w:val="0062680D"/>
    <w:rsid w:val="00627AC7"/>
    <w:rsid w:val="00630ED1"/>
    <w:rsid w:val="006320D0"/>
    <w:rsid w:val="00633D8A"/>
    <w:rsid w:val="0063448E"/>
    <w:rsid w:val="00636063"/>
    <w:rsid w:val="006361B3"/>
    <w:rsid w:val="0063642D"/>
    <w:rsid w:val="00641BEC"/>
    <w:rsid w:val="00642869"/>
    <w:rsid w:val="00642D10"/>
    <w:rsid w:val="006469A6"/>
    <w:rsid w:val="00650FCC"/>
    <w:rsid w:val="00654438"/>
    <w:rsid w:val="00654C3D"/>
    <w:rsid w:val="006572EE"/>
    <w:rsid w:val="00661B20"/>
    <w:rsid w:val="00662A2F"/>
    <w:rsid w:val="00663855"/>
    <w:rsid w:val="006670FC"/>
    <w:rsid w:val="006705DD"/>
    <w:rsid w:val="00671C05"/>
    <w:rsid w:val="00673089"/>
    <w:rsid w:val="006737C0"/>
    <w:rsid w:val="00677564"/>
    <w:rsid w:val="00681B87"/>
    <w:rsid w:val="00684CF9"/>
    <w:rsid w:val="006855CD"/>
    <w:rsid w:val="006858AA"/>
    <w:rsid w:val="00686181"/>
    <w:rsid w:val="006863AA"/>
    <w:rsid w:val="00686658"/>
    <w:rsid w:val="00686D86"/>
    <w:rsid w:val="006878B8"/>
    <w:rsid w:val="006915BB"/>
    <w:rsid w:val="0069162C"/>
    <w:rsid w:val="006934FF"/>
    <w:rsid w:val="00696702"/>
    <w:rsid w:val="006A148E"/>
    <w:rsid w:val="006A2B71"/>
    <w:rsid w:val="006B0248"/>
    <w:rsid w:val="006B16F0"/>
    <w:rsid w:val="006B40EE"/>
    <w:rsid w:val="006B4491"/>
    <w:rsid w:val="006B6891"/>
    <w:rsid w:val="006C0D39"/>
    <w:rsid w:val="006C4183"/>
    <w:rsid w:val="006C4282"/>
    <w:rsid w:val="006C5030"/>
    <w:rsid w:val="006C6472"/>
    <w:rsid w:val="006C78B6"/>
    <w:rsid w:val="006D03FF"/>
    <w:rsid w:val="006D07A4"/>
    <w:rsid w:val="006D18B5"/>
    <w:rsid w:val="006D3AB6"/>
    <w:rsid w:val="006D41F9"/>
    <w:rsid w:val="006D6492"/>
    <w:rsid w:val="006D6AAD"/>
    <w:rsid w:val="006D6BE4"/>
    <w:rsid w:val="006E17C5"/>
    <w:rsid w:val="006E3BCC"/>
    <w:rsid w:val="006E6F12"/>
    <w:rsid w:val="006F250A"/>
    <w:rsid w:val="00700714"/>
    <w:rsid w:val="007024FE"/>
    <w:rsid w:val="007033E6"/>
    <w:rsid w:val="007067A8"/>
    <w:rsid w:val="007074DE"/>
    <w:rsid w:val="007076D6"/>
    <w:rsid w:val="007078F5"/>
    <w:rsid w:val="00710104"/>
    <w:rsid w:val="0071225E"/>
    <w:rsid w:val="00715942"/>
    <w:rsid w:val="00721ACC"/>
    <w:rsid w:val="00723B2E"/>
    <w:rsid w:val="00724BDE"/>
    <w:rsid w:val="00727E1D"/>
    <w:rsid w:val="00730092"/>
    <w:rsid w:val="007309AB"/>
    <w:rsid w:val="0073205D"/>
    <w:rsid w:val="007320B2"/>
    <w:rsid w:val="0073538E"/>
    <w:rsid w:val="00736F31"/>
    <w:rsid w:val="00737631"/>
    <w:rsid w:val="00740013"/>
    <w:rsid w:val="007417D4"/>
    <w:rsid w:val="007423A8"/>
    <w:rsid w:val="00744EC1"/>
    <w:rsid w:val="007463A7"/>
    <w:rsid w:val="00750063"/>
    <w:rsid w:val="0075029F"/>
    <w:rsid w:val="00752309"/>
    <w:rsid w:val="00753774"/>
    <w:rsid w:val="00760C75"/>
    <w:rsid w:val="00761227"/>
    <w:rsid w:val="007637BB"/>
    <w:rsid w:val="007638C1"/>
    <w:rsid w:val="00764F00"/>
    <w:rsid w:val="00765F7F"/>
    <w:rsid w:val="00767E65"/>
    <w:rsid w:val="007706AA"/>
    <w:rsid w:val="00772133"/>
    <w:rsid w:val="007728A1"/>
    <w:rsid w:val="00773C19"/>
    <w:rsid w:val="00775303"/>
    <w:rsid w:val="00776116"/>
    <w:rsid w:val="00784C26"/>
    <w:rsid w:val="00787AE1"/>
    <w:rsid w:val="00792183"/>
    <w:rsid w:val="00793116"/>
    <w:rsid w:val="00794343"/>
    <w:rsid w:val="0079611B"/>
    <w:rsid w:val="007A5DD7"/>
    <w:rsid w:val="007A614B"/>
    <w:rsid w:val="007A6A0E"/>
    <w:rsid w:val="007A7EC9"/>
    <w:rsid w:val="007B0DD0"/>
    <w:rsid w:val="007B191E"/>
    <w:rsid w:val="007B2678"/>
    <w:rsid w:val="007B3A0A"/>
    <w:rsid w:val="007B49FA"/>
    <w:rsid w:val="007B5B89"/>
    <w:rsid w:val="007B6282"/>
    <w:rsid w:val="007B6357"/>
    <w:rsid w:val="007C0F94"/>
    <w:rsid w:val="007C3B59"/>
    <w:rsid w:val="007C5BD8"/>
    <w:rsid w:val="007C6B25"/>
    <w:rsid w:val="007C7C53"/>
    <w:rsid w:val="007D063E"/>
    <w:rsid w:val="007D0917"/>
    <w:rsid w:val="007D489B"/>
    <w:rsid w:val="007D5748"/>
    <w:rsid w:val="007D7E7A"/>
    <w:rsid w:val="007E32F9"/>
    <w:rsid w:val="007E4BB6"/>
    <w:rsid w:val="007E5369"/>
    <w:rsid w:val="007E6738"/>
    <w:rsid w:val="007F3891"/>
    <w:rsid w:val="007F77B2"/>
    <w:rsid w:val="00800379"/>
    <w:rsid w:val="0080154B"/>
    <w:rsid w:val="00801A1F"/>
    <w:rsid w:val="008036A9"/>
    <w:rsid w:val="008120DD"/>
    <w:rsid w:val="008131B3"/>
    <w:rsid w:val="0081408A"/>
    <w:rsid w:val="00815891"/>
    <w:rsid w:val="0082014E"/>
    <w:rsid w:val="00821F05"/>
    <w:rsid w:val="00822117"/>
    <w:rsid w:val="008234E1"/>
    <w:rsid w:val="00823E9B"/>
    <w:rsid w:val="00826C7C"/>
    <w:rsid w:val="00827E70"/>
    <w:rsid w:val="0083433A"/>
    <w:rsid w:val="008354A0"/>
    <w:rsid w:val="00836184"/>
    <w:rsid w:val="0083720F"/>
    <w:rsid w:val="00837EA2"/>
    <w:rsid w:val="00841A6E"/>
    <w:rsid w:val="0084320B"/>
    <w:rsid w:val="0085456D"/>
    <w:rsid w:val="00854C1C"/>
    <w:rsid w:val="00861EAD"/>
    <w:rsid w:val="00862C7C"/>
    <w:rsid w:val="00864747"/>
    <w:rsid w:val="00864A1E"/>
    <w:rsid w:val="0086603E"/>
    <w:rsid w:val="00866B6D"/>
    <w:rsid w:val="00870337"/>
    <w:rsid w:val="008710E4"/>
    <w:rsid w:val="0087561D"/>
    <w:rsid w:val="008766E6"/>
    <w:rsid w:val="00880071"/>
    <w:rsid w:val="008802CA"/>
    <w:rsid w:val="0088050E"/>
    <w:rsid w:val="0088287B"/>
    <w:rsid w:val="00882C8A"/>
    <w:rsid w:val="008834E3"/>
    <w:rsid w:val="00886ED0"/>
    <w:rsid w:val="00887490"/>
    <w:rsid w:val="008878D2"/>
    <w:rsid w:val="00896CE8"/>
    <w:rsid w:val="008A001C"/>
    <w:rsid w:val="008A1CE2"/>
    <w:rsid w:val="008A2A5B"/>
    <w:rsid w:val="008A2DB8"/>
    <w:rsid w:val="008A503D"/>
    <w:rsid w:val="008B0104"/>
    <w:rsid w:val="008B038C"/>
    <w:rsid w:val="008B1C77"/>
    <w:rsid w:val="008B57CE"/>
    <w:rsid w:val="008B670E"/>
    <w:rsid w:val="008B71E4"/>
    <w:rsid w:val="008B7597"/>
    <w:rsid w:val="008B7EFC"/>
    <w:rsid w:val="008C2579"/>
    <w:rsid w:val="008C34C2"/>
    <w:rsid w:val="008C3876"/>
    <w:rsid w:val="008C410E"/>
    <w:rsid w:val="008D1FA1"/>
    <w:rsid w:val="008D2FF6"/>
    <w:rsid w:val="008D3412"/>
    <w:rsid w:val="008D4FD9"/>
    <w:rsid w:val="008D56D9"/>
    <w:rsid w:val="008D5AD6"/>
    <w:rsid w:val="008E33C6"/>
    <w:rsid w:val="008E5069"/>
    <w:rsid w:val="008E5BD6"/>
    <w:rsid w:val="008E7023"/>
    <w:rsid w:val="008F152A"/>
    <w:rsid w:val="008F1895"/>
    <w:rsid w:val="008F51C6"/>
    <w:rsid w:val="008F56E9"/>
    <w:rsid w:val="008F5D37"/>
    <w:rsid w:val="008F7408"/>
    <w:rsid w:val="0090033B"/>
    <w:rsid w:val="00900FDC"/>
    <w:rsid w:val="00902420"/>
    <w:rsid w:val="0090551C"/>
    <w:rsid w:val="009069F2"/>
    <w:rsid w:val="00913B3E"/>
    <w:rsid w:val="00915036"/>
    <w:rsid w:val="00916BF7"/>
    <w:rsid w:val="00921265"/>
    <w:rsid w:val="009214C0"/>
    <w:rsid w:val="009257D2"/>
    <w:rsid w:val="00927A7E"/>
    <w:rsid w:val="009341FD"/>
    <w:rsid w:val="00934D1D"/>
    <w:rsid w:val="0094023C"/>
    <w:rsid w:val="00940B3D"/>
    <w:rsid w:val="00942D13"/>
    <w:rsid w:val="00943CBF"/>
    <w:rsid w:val="00944756"/>
    <w:rsid w:val="00945FEA"/>
    <w:rsid w:val="009466E5"/>
    <w:rsid w:val="00950EFF"/>
    <w:rsid w:val="009523D3"/>
    <w:rsid w:val="009525A6"/>
    <w:rsid w:val="00953F3E"/>
    <w:rsid w:val="009542A8"/>
    <w:rsid w:val="009545AB"/>
    <w:rsid w:val="0095523F"/>
    <w:rsid w:val="00955E14"/>
    <w:rsid w:val="00955E8F"/>
    <w:rsid w:val="009600A8"/>
    <w:rsid w:val="0096024C"/>
    <w:rsid w:val="00960277"/>
    <w:rsid w:val="009618E0"/>
    <w:rsid w:val="009700E4"/>
    <w:rsid w:val="00970C7B"/>
    <w:rsid w:val="009720D3"/>
    <w:rsid w:val="00973838"/>
    <w:rsid w:val="00974E58"/>
    <w:rsid w:val="0097592F"/>
    <w:rsid w:val="00975D9B"/>
    <w:rsid w:val="00976579"/>
    <w:rsid w:val="00976587"/>
    <w:rsid w:val="00981217"/>
    <w:rsid w:val="00981CB0"/>
    <w:rsid w:val="00984865"/>
    <w:rsid w:val="00984CBF"/>
    <w:rsid w:val="009864A8"/>
    <w:rsid w:val="00987F3C"/>
    <w:rsid w:val="009903B8"/>
    <w:rsid w:val="00991E70"/>
    <w:rsid w:val="00996E35"/>
    <w:rsid w:val="009971F2"/>
    <w:rsid w:val="009A154C"/>
    <w:rsid w:val="009A3EE8"/>
    <w:rsid w:val="009A43A1"/>
    <w:rsid w:val="009A4B7F"/>
    <w:rsid w:val="009B025A"/>
    <w:rsid w:val="009B4047"/>
    <w:rsid w:val="009B4350"/>
    <w:rsid w:val="009B4AEE"/>
    <w:rsid w:val="009B6815"/>
    <w:rsid w:val="009B6ADA"/>
    <w:rsid w:val="009B70AF"/>
    <w:rsid w:val="009B70E3"/>
    <w:rsid w:val="009C1A38"/>
    <w:rsid w:val="009C3334"/>
    <w:rsid w:val="009C3B9C"/>
    <w:rsid w:val="009C46CD"/>
    <w:rsid w:val="009C7601"/>
    <w:rsid w:val="009C7A54"/>
    <w:rsid w:val="009D1DF5"/>
    <w:rsid w:val="009D316B"/>
    <w:rsid w:val="009D3257"/>
    <w:rsid w:val="009D5D04"/>
    <w:rsid w:val="009D6F7D"/>
    <w:rsid w:val="009D7F1B"/>
    <w:rsid w:val="009E152D"/>
    <w:rsid w:val="009E277D"/>
    <w:rsid w:val="009E53C3"/>
    <w:rsid w:val="009E593D"/>
    <w:rsid w:val="009E72C9"/>
    <w:rsid w:val="009F0DC2"/>
    <w:rsid w:val="009F769E"/>
    <w:rsid w:val="00A00DE1"/>
    <w:rsid w:val="00A02E53"/>
    <w:rsid w:val="00A0490B"/>
    <w:rsid w:val="00A05124"/>
    <w:rsid w:val="00A06392"/>
    <w:rsid w:val="00A06AD7"/>
    <w:rsid w:val="00A106B3"/>
    <w:rsid w:val="00A16C92"/>
    <w:rsid w:val="00A2270D"/>
    <w:rsid w:val="00A238CC"/>
    <w:rsid w:val="00A23E68"/>
    <w:rsid w:val="00A27371"/>
    <w:rsid w:val="00A3099A"/>
    <w:rsid w:val="00A323B2"/>
    <w:rsid w:val="00A33C32"/>
    <w:rsid w:val="00A34AE2"/>
    <w:rsid w:val="00A361AA"/>
    <w:rsid w:val="00A40F7D"/>
    <w:rsid w:val="00A457CC"/>
    <w:rsid w:val="00A47FF0"/>
    <w:rsid w:val="00A5578C"/>
    <w:rsid w:val="00A55AFA"/>
    <w:rsid w:val="00A56531"/>
    <w:rsid w:val="00A60646"/>
    <w:rsid w:val="00A6241C"/>
    <w:rsid w:val="00A62F10"/>
    <w:rsid w:val="00A63136"/>
    <w:rsid w:val="00A6407A"/>
    <w:rsid w:val="00A651A5"/>
    <w:rsid w:val="00A66D9E"/>
    <w:rsid w:val="00A67542"/>
    <w:rsid w:val="00A702E8"/>
    <w:rsid w:val="00A71D07"/>
    <w:rsid w:val="00A72EF8"/>
    <w:rsid w:val="00A73EA9"/>
    <w:rsid w:val="00A74E44"/>
    <w:rsid w:val="00A80D8C"/>
    <w:rsid w:val="00A832D0"/>
    <w:rsid w:val="00A835C0"/>
    <w:rsid w:val="00A83C66"/>
    <w:rsid w:val="00A84F0D"/>
    <w:rsid w:val="00A865BA"/>
    <w:rsid w:val="00A87B9B"/>
    <w:rsid w:val="00A90128"/>
    <w:rsid w:val="00A91AFB"/>
    <w:rsid w:val="00A925F2"/>
    <w:rsid w:val="00A96100"/>
    <w:rsid w:val="00A976D5"/>
    <w:rsid w:val="00A97873"/>
    <w:rsid w:val="00AA2AED"/>
    <w:rsid w:val="00AA2D07"/>
    <w:rsid w:val="00AA3550"/>
    <w:rsid w:val="00AA4EBF"/>
    <w:rsid w:val="00AA4F18"/>
    <w:rsid w:val="00AB6ED9"/>
    <w:rsid w:val="00AC3154"/>
    <w:rsid w:val="00AC350E"/>
    <w:rsid w:val="00AD2B0B"/>
    <w:rsid w:val="00AD5F1B"/>
    <w:rsid w:val="00AE09E1"/>
    <w:rsid w:val="00AE09F8"/>
    <w:rsid w:val="00AE14F8"/>
    <w:rsid w:val="00AE2D65"/>
    <w:rsid w:val="00AE5F72"/>
    <w:rsid w:val="00AF1F03"/>
    <w:rsid w:val="00AF24EF"/>
    <w:rsid w:val="00AF4459"/>
    <w:rsid w:val="00AF46D8"/>
    <w:rsid w:val="00B00F8A"/>
    <w:rsid w:val="00B01A74"/>
    <w:rsid w:val="00B01C21"/>
    <w:rsid w:val="00B020F1"/>
    <w:rsid w:val="00B040BA"/>
    <w:rsid w:val="00B06287"/>
    <w:rsid w:val="00B102D7"/>
    <w:rsid w:val="00B137F9"/>
    <w:rsid w:val="00B13DD3"/>
    <w:rsid w:val="00B145B6"/>
    <w:rsid w:val="00B1580D"/>
    <w:rsid w:val="00B1760A"/>
    <w:rsid w:val="00B17AAF"/>
    <w:rsid w:val="00B24A41"/>
    <w:rsid w:val="00B278FD"/>
    <w:rsid w:val="00B30C52"/>
    <w:rsid w:val="00B31685"/>
    <w:rsid w:val="00B31971"/>
    <w:rsid w:val="00B3548C"/>
    <w:rsid w:val="00B464E1"/>
    <w:rsid w:val="00B50266"/>
    <w:rsid w:val="00B50D45"/>
    <w:rsid w:val="00B50E61"/>
    <w:rsid w:val="00B52F54"/>
    <w:rsid w:val="00B5408C"/>
    <w:rsid w:val="00B5443A"/>
    <w:rsid w:val="00B54CEA"/>
    <w:rsid w:val="00B54D5D"/>
    <w:rsid w:val="00B606DC"/>
    <w:rsid w:val="00B63B73"/>
    <w:rsid w:val="00B64B33"/>
    <w:rsid w:val="00B65613"/>
    <w:rsid w:val="00B65F2F"/>
    <w:rsid w:val="00B66EFD"/>
    <w:rsid w:val="00B66FC8"/>
    <w:rsid w:val="00B67DA3"/>
    <w:rsid w:val="00B821BB"/>
    <w:rsid w:val="00B83AA3"/>
    <w:rsid w:val="00B85D0F"/>
    <w:rsid w:val="00B86448"/>
    <w:rsid w:val="00B91BAE"/>
    <w:rsid w:val="00B96CA3"/>
    <w:rsid w:val="00BA04D8"/>
    <w:rsid w:val="00BA1BA1"/>
    <w:rsid w:val="00BA21D0"/>
    <w:rsid w:val="00BA2A16"/>
    <w:rsid w:val="00BA3664"/>
    <w:rsid w:val="00BA39F3"/>
    <w:rsid w:val="00BA4F75"/>
    <w:rsid w:val="00BA583F"/>
    <w:rsid w:val="00BA5A03"/>
    <w:rsid w:val="00BB0793"/>
    <w:rsid w:val="00BB46C2"/>
    <w:rsid w:val="00BB53ED"/>
    <w:rsid w:val="00BB7CB2"/>
    <w:rsid w:val="00BC131A"/>
    <w:rsid w:val="00BC16BE"/>
    <w:rsid w:val="00BD0000"/>
    <w:rsid w:val="00BD0D97"/>
    <w:rsid w:val="00BD45EB"/>
    <w:rsid w:val="00BD4A7E"/>
    <w:rsid w:val="00BD5DA1"/>
    <w:rsid w:val="00BD5F82"/>
    <w:rsid w:val="00BE1C3C"/>
    <w:rsid w:val="00BE4FC3"/>
    <w:rsid w:val="00BF3D44"/>
    <w:rsid w:val="00BF3FEB"/>
    <w:rsid w:val="00BF6FE5"/>
    <w:rsid w:val="00C02CE3"/>
    <w:rsid w:val="00C04B1C"/>
    <w:rsid w:val="00C07D0B"/>
    <w:rsid w:val="00C1159A"/>
    <w:rsid w:val="00C12653"/>
    <w:rsid w:val="00C176D3"/>
    <w:rsid w:val="00C17F6C"/>
    <w:rsid w:val="00C226E5"/>
    <w:rsid w:val="00C22F0E"/>
    <w:rsid w:val="00C23842"/>
    <w:rsid w:val="00C2398E"/>
    <w:rsid w:val="00C2574F"/>
    <w:rsid w:val="00C26FDE"/>
    <w:rsid w:val="00C27E23"/>
    <w:rsid w:val="00C32862"/>
    <w:rsid w:val="00C3550A"/>
    <w:rsid w:val="00C4284B"/>
    <w:rsid w:val="00C435A1"/>
    <w:rsid w:val="00C45D0C"/>
    <w:rsid w:val="00C462BA"/>
    <w:rsid w:val="00C475E5"/>
    <w:rsid w:val="00C5045E"/>
    <w:rsid w:val="00C520DE"/>
    <w:rsid w:val="00C525A0"/>
    <w:rsid w:val="00C55126"/>
    <w:rsid w:val="00C6171C"/>
    <w:rsid w:val="00C71B35"/>
    <w:rsid w:val="00C73B3C"/>
    <w:rsid w:val="00C8006F"/>
    <w:rsid w:val="00C8095F"/>
    <w:rsid w:val="00C8129F"/>
    <w:rsid w:val="00C816E5"/>
    <w:rsid w:val="00C8473E"/>
    <w:rsid w:val="00C847E7"/>
    <w:rsid w:val="00C86283"/>
    <w:rsid w:val="00C877A3"/>
    <w:rsid w:val="00C94BCF"/>
    <w:rsid w:val="00C965D4"/>
    <w:rsid w:val="00CA12B7"/>
    <w:rsid w:val="00CA1DF9"/>
    <w:rsid w:val="00CA45AF"/>
    <w:rsid w:val="00CA4BF4"/>
    <w:rsid w:val="00CA55B1"/>
    <w:rsid w:val="00CA7E59"/>
    <w:rsid w:val="00CB0D20"/>
    <w:rsid w:val="00CB693B"/>
    <w:rsid w:val="00CB7176"/>
    <w:rsid w:val="00CB7A38"/>
    <w:rsid w:val="00CC258E"/>
    <w:rsid w:val="00CD0A25"/>
    <w:rsid w:val="00CD181C"/>
    <w:rsid w:val="00CD1E2E"/>
    <w:rsid w:val="00CD41E5"/>
    <w:rsid w:val="00CD61FA"/>
    <w:rsid w:val="00CE23F6"/>
    <w:rsid w:val="00CE2A4E"/>
    <w:rsid w:val="00CE522B"/>
    <w:rsid w:val="00CE5612"/>
    <w:rsid w:val="00CF1D6E"/>
    <w:rsid w:val="00CF41F6"/>
    <w:rsid w:val="00CF4CAD"/>
    <w:rsid w:val="00CF5F13"/>
    <w:rsid w:val="00CF6AF7"/>
    <w:rsid w:val="00D02912"/>
    <w:rsid w:val="00D02918"/>
    <w:rsid w:val="00D029F3"/>
    <w:rsid w:val="00D06D85"/>
    <w:rsid w:val="00D076C8"/>
    <w:rsid w:val="00D15FFB"/>
    <w:rsid w:val="00D174A6"/>
    <w:rsid w:val="00D21EDF"/>
    <w:rsid w:val="00D22182"/>
    <w:rsid w:val="00D248D4"/>
    <w:rsid w:val="00D25469"/>
    <w:rsid w:val="00D26B7A"/>
    <w:rsid w:val="00D311C7"/>
    <w:rsid w:val="00D333CA"/>
    <w:rsid w:val="00D33C3E"/>
    <w:rsid w:val="00D3519E"/>
    <w:rsid w:val="00D36FEF"/>
    <w:rsid w:val="00D41541"/>
    <w:rsid w:val="00D4169E"/>
    <w:rsid w:val="00D41BC9"/>
    <w:rsid w:val="00D41D16"/>
    <w:rsid w:val="00D427CA"/>
    <w:rsid w:val="00D42F89"/>
    <w:rsid w:val="00D4691F"/>
    <w:rsid w:val="00D5721B"/>
    <w:rsid w:val="00D62AF9"/>
    <w:rsid w:val="00D65BE4"/>
    <w:rsid w:val="00D65E3D"/>
    <w:rsid w:val="00D670C6"/>
    <w:rsid w:val="00D6755C"/>
    <w:rsid w:val="00D70812"/>
    <w:rsid w:val="00D70CD5"/>
    <w:rsid w:val="00D723FA"/>
    <w:rsid w:val="00D736A3"/>
    <w:rsid w:val="00D75E50"/>
    <w:rsid w:val="00D810E3"/>
    <w:rsid w:val="00D817B3"/>
    <w:rsid w:val="00D82FA0"/>
    <w:rsid w:val="00D83503"/>
    <w:rsid w:val="00D85F7D"/>
    <w:rsid w:val="00D87ECF"/>
    <w:rsid w:val="00D90053"/>
    <w:rsid w:val="00D901FE"/>
    <w:rsid w:val="00D93986"/>
    <w:rsid w:val="00D9751E"/>
    <w:rsid w:val="00DA0B43"/>
    <w:rsid w:val="00DA241C"/>
    <w:rsid w:val="00DA329B"/>
    <w:rsid w:val="00DA32DD"/>
    <w:rsid w:val="00DA5DA1"/>
    <w:rsid w:val="00DA5F7D"/>
    <w:rsid w:val="00DB1EB2"/>
    <w:rsid w:val="00DB1EC1"/>
    <w:rsid w:val="00DB3FA5"/>
    <w:rsid w:val="00DB4D52"/>
    <w:rsid w:val="00DB638C"/>
    <w:rsid w:val="00DB6E97"/>
    <w:rsid w:val="00DB743F"/>
    <w:rsid w:val="00DC4AA5"/>
    <w:rsid w:val="00DC4AFA"/>
    <w:rsid w:val="00DC6D8E"/>
    <w:rsid w:val="00DD0114"/>
    <w:rsid w:val="00DD09C1"/>
    <w:rsid w:val="00DD2709"/>
    <w:rsid w:val="00DD34B7"/>
    <w:rsid w:val="00DD6FF4"/>
    <w:rsid w:val="00DE0471"/>
    <w:rsid w:val="00DE163C"/>
    <w:rsid w:val="00DE189A"/>
    <w:rsid w:val="00DE1B11"/>
    <w:rsid w:val="00DE2609"/>
    <w:rsid w:val="00DE49EA"/>
    <w:rsid w:val="00DE5699"/>
    <w:rsid w:val="00DE5A36"/>
    <w:rsid w:val="00DE6FEA"/>
    <w:rsid w:val="00DE721F"/>
    <w:rsid w:val="00DF22B8"/>
    <w:rsid w:val="00DF3B00"/>
    <w:rsid w:val="00DF5187"/>
    <w:rsid w:val="00DF677B"/>
    <w:rsid w:val="00DF6BBF"/>
    <w:rsid w:val="00E003B4"/>
    <w:rsid w:val="00E03C40"/>
    <w:rsid w:val="00E041EC"/>
    <w:rsid w:val="00E07C61"/>
    <w:rsid w:val="00E11971"/>
    <w:rsid w:val="00E16B48"/>
    <w:rsid w:val="00E17A45"/>
    <w:rsid w:val="00E20730"/>
    <w:rsid w:val="00E20F17"/>
    <w:rsid w:val="00E2638A"/>
    <w:rsid w:val="00E27222"/>
    <w:rsid w:val="00E2756A"/>
    <w:rsid w:val="00E365F1"/>
    <w:rsid w:val="00E378E7"/>
    <w:rsid w:val="00E464EE"/>
    <w:rsid w:val="00E4670F"/>
    <w:rsid w:val="00E51061"/>
    <w:rsid w:val="00E54EF7"/>
    <w:rsid w:val="00E55AB2"/>
    <w:rsid w:val="00E60544"/>
    <w:rsid w:val="00E6143F"/>
    <w:rsid w:val="00E61C03"/>
    <w:rsid w:val="00E61C6E"/>
    <w:rsid w:val="00E648C6"/>
    <w:rsid w:val="00E64ACE"/>
    <w:rsid w:val="00E72809"/>
    <w:rsid w:val="00E73148"/>
    <w:rsid w:val="00E73CFB"/>
    <w:rsid w:val="00E7521D"/>
    <w:rsid w:val="00E76824"/>
    <w:rsid w:val="00E80037"/>
    <w:rsid w:val="00E823D8"/>
    <w:rsid w:val="00E856A8"/>
    <w:rsid w:val="00E86340"/>
    <w:rsid w:val="00E87D98"/>
    <w:rsid w:val="00E91125"/>
    <w:rsid w:val="00E9258D"/>
    <w:rsid w:val="00E93A4A"/>
    <w:rsid w:val="00E96990"/>
    <w:rsid w:val="00E96C6A"/>
    <w:rsid w:val="00E97269"/>
    <w:rsid w:val="00E97489"/>
    <w:rsid w:val="00E977AB"/>
    <w:rsid w:val="00EA1E90"/>
    <w:rsid w:val="00EA72A8"/>
    <w:rsid w:val="00EA74EC"/>
    <w:rsid w:val="00EB05EC"/>
    <w:rsid w:val="00EB2726"/>
    <w:rsid w:val="00EB2A54"/>
    <w:rsid w:val="00EB4D3A"/>
    <w:rsid w:val="00EB56B6"/>
    <w:rsid w:val="00EB6181"/>
    <w:rsid w:val="00EB6B77"/>
    <w:rsid w:val="00EB7202"/>
    <w:rsid w:val="00EC2494"/>
    <w:rsid w:val="00EC2A05"/>
    <w:rsid w:val="00EC3FD9"/>
    <w:rsid w:val="00EC652A"/>
    <w:rsid w:val="00EC6CF8"/>
    <w:rsid w:val="00EC79AE"/>
    <w:rsid w:val="00EC7AFD"/>
    <w:rsid w:val="00ED1B8E"/>
    <w:rsid w:val="00ED488F"/>
    <w:rsid w:val="00EE1DFF"/>
    <w:rsid w:val="00EE38C8"/>
    <w:rsid w:val="00EE4962"/>
    <w:rsid w:val="00EF241E"/>
    <w:rsid w:val="00EF39DE"/>
    <w:rsid w:val="00F0238F"/>
    <w:rsid w:val="00F11A00"/>
    <w:rsid w:val="00F132C4"/>
    <w:rsid w:val="00F17657"/>
    <w:rsid w:val="00F236CD"/>
    <w:rsid w:val="00F237B3"/>
    <w:rsid w:val="00F25EF2"/>
    <w:rsid w:val="00F25EF8"/>
    <w:rsid w:val="00F3232E"/>
    <w:rsid w:val="00F33E14"/>
    <w:rsid w:val="00F37D27"/>
    <w:rsid w:val="00F40199"/>
    <w:rsid w:val="00F40ECC"/>
    <w:rsid w:val="00F43E6A"/>
    <w:rsid w:val="00F46B74"/>
    <w:rsid w:val="00F46D71"/>
    <w:rsid w:val="00F55FF6"/>
    <w:rsid w:val="00F564EA"/>
    <w:rsid w:val="00F565B4"/>
    <w:rsid w:val="00F56BAB"/>
    <w:rsid w:val="00F603DE"/>
    <w:rsid w:val="00F606DD"/>
    <w:rsid w:val="00F618A0"/>
    <w:rsid w:val="00F638A3"/>
    <w:rsid w:val="00F65334"/>
    <w:rsid w:val="00F67AEA"/>
    <w:rsid w:val="00F71416"/>
    <w:rsid w:val="00F7167E"/>
    <w:rsid w:val="00F75A27"/>
    <w:rsid w:val="00F77B70"/>
    <w:rsid w:val="00F77B91"/>
    <w:rsid w:val="00F803CD"/>
    <w:rsid w:val="00F80A84"/>
    <w:rsid w:val="00F80ECB"/>
    <w:rsid w:val="00F82489"/>
    <w:rsid w:val="00F863AC"/>
    <w:rsid w:val="00F863C2"/>
    <w:rsid w:val="00F94D92"/>
    <w:rsid w:val="00F958EE"/>
    <w:rsid w:val="00F95F4F"/>
    <w:rsid w:val="00F967B1"/>
    <w:rsid w:val="00FA0D7F"/>
    <w:rsid w:val="00FA4FC0"/>
    <w:rsid w:val="00FA66D4"/>
    <w:rsid w:val="00FA7775"/>
    <w:rsid w:val="00FB1648"/>
    <w:rsid w:val="00FB56F8"/>
    <w:rsid w:val="00FB6CE9"/>
    <w:rsid w:val="00FC0569"/>
    <w:rsid w:val="00FC1CF5"/>
    <w:rsid w:val="00FC3DE9"/>
    <w:rsid w:val="00FC455C"/>
    <w:rsid w:val="00FD06E3"/>
    <w:rsid w:val="00FD3160"/>
    <w:rsid w:val="00FD393C"/>
    <w:rsid w:val="00FD42C1"/>
    <w:rsid w:val="00FD7A0F"/>
    <w:rsid w:val="00FE01EF"/>
    <w:rsid w:val="00FE278A"/>
    <w:rsid w:val="00FE3DBA"/>
    <w:rsid w:val="00FE7ADE"/>
    <w:rsid w:val="00FF39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68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663855"/>
    <w:rPr>
      <w:color w:val="000000"/>
    </w:rPr>
  </w:style>
  <w:style w:type="paragraph" w:styleId="Nagwek1">
    <w:name w:val="heading 1"/>
    <w:basedOn w:val="Normalny"/>
    <w:next w:val="Normalny"/>
    <w:link w:val="Nagwek1Znak"/>
    <w:uiPriority w:val="9"/>
    <w:qFormat/>
    <w:rsid w:val="007A61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3722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C475E5"/>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alibri" w:eastAsia="Calibri" w:hAnsi="Calibri" w:cs="Calibri"/>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Inne">
    <w:name w:val="Inne_"/>
    <w:basedOn w:val="Domylnaczcionkaakapitu"/>
    <w:link w:val="Inne0"/>
    <w:rPr>
      <w:rFonts w:ascii="Calibri" w:eastAsia="Calibri" w:hAnsi="Calibri" w:cs="Calibri"/>
      <w:b w:val="0"/>
      <w:bCs w:val="0"/>
      <w:i w:val="0"/>
      <w:iCs w:val="0"/>
      <w:smallCaps w:val="0"/>
      <w:strike w:val="0"/>
      <w:sz w:val="22"/>
      <w:szCs w:val="22"/>
      <w:u w:val="none"/>
    </w:rPr>
  </w:style>
  <w:style w:type="character" w:customStyle="1" w:styleId="Teksttreci3">
    <w:name w:val="Tekst treści (3)_"/>
    <w:basedOn w:val="Domylnaczcionkaakapitu"/>
    <w:link w:val="Teksttreci30"/>
    <w:rPr>
      <w:rFonts w:ascii="Calibri" w:eastAsia="Calibri" w:hAnsi="Calibri" w:cs="Calibri"/>
      <w:b/>
      <w:bCs/>
      <w:i w:val="0"/>
      <w:iCs w:val="0"/>
      <w:smallCaps w:val="0"/>
      <w:strike w:val="0"/>
      <w:sz w:val="26"/>
      <w:szCs w:val="26"/>
      <w:u w:val="none"/>
    </w:rPr>
  </w:style>
  <w:style w:type="character" w:customStyle="1" w:styleId="Nagwek20">
    <w:name w:val="Nagłówek #2_"/>
    <w:basedOn w:val="Domylnaczcionkaakapitu"/>
    <w:link w:val="Nagwek21"/>
    <w:rPr>
      <w:rFonts w:ascii="Calibri" w:eastAsia="Calibri" w:hAnsi="Calibri" w:cs="Calibri"/>
      <w:b/>
      <w:bCs/>
      <w:i w:val="0"/>
      <w:iCs w:val="0"/>
      <w:smallCaps w:val="0"/>
      <w:strike w:val="0"/>
      <w:sz w:val="22"/>
      <w:szCs w:val="22"/>
      <w:u w:val="none"/>
    </w:rPr>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2"/>
      <w:szCs w:val="22"/>
      <w:u w:val="none"/>
    </w:rPr>
  </w:style>
  <w:style w:type="character" w:customStyle="1" w:styleId="Nagwek10">
    <w:name w:val="Nagłówek #1_"/>
    <w:basedOn w:val="Domylnaczcionkaakapitu"/>
    <w:link w:val="Nagwek11"/>
    <w:rPr>
      <w:rFonts w:ascii="Calibri" w:eastAsia="Calibri" w:hAnsi="Calibri" w:cs="Calibri"/>
      <w:b/>
      <w:bCs/>
      <w:i w:val="0"/>
      <w:iCs w:val="0"/>
      <w:smallCaps w:val="0"/>
      <w:strike w:val="0"/>
      <w:sz w:val="28"/>
      <w:szCs w:val="28"/>
      <w:u w:val="none"/>
    </w:rPr>
  </w:style>
  <w:style w:type="character" w:customStyle="1" w:styleId="Teksttreci2">
    <w:name w:val="Tekst treści (2)_"/>
    <w:basedOn w:val="Domylnaczcionkaakapitu"/>
    <w:link w:val="Teksttreci20"/>
    <w:rPr>
      <w:rFonts w:ascii="Calibri" w:eastAsia="Calibri" w:hAnsi="Calibri" w:cs="Calibri"/>
      <w:b w:val="0"/>
      <w:bCs w:val="0"/>
      <w:i/>
      <w:iCs/>
      <w:smallCaps w:val="0"/>
      <w:strike w:val="0"/>
      <w:sz w:val="18"/>
      <w:szCs w:val="18"/>
      <w:u w:val="none"/>
    </w:rPr>
  </w:style>
  <w:style w:type="character" w:customStyle="1" w:styleId="Podpistabeli">
    <w:name w:val="Podpis tabeli_"/>
    <w:basedOn w:val="Domylnaczcionkaakapitu"/>
    <w:link w:val="Podpistabeli0"/>
    <w:rPr>
      <w:rFonts w:ascii="Calibri" w:eastAsia="Calibri" w:hAnsi="Calibri" w:cs="Calibri"/>
      <w:b/>
      <w:bCs/>
      <w:i w:val="0"/>
      <w:iCs w:val="0"/>
      <w:smallCaps w:val="0"/>
      <w:strike w:val="0"/>
      <w:sz w:val="22"/>
      <w:szCs w:val="22"/>
      <w:u w:val="none"/>
    </w:rPr>
  </w:style>
  <w:style w:type="paragraph" w:customStyle="1" w:styleId="Stopka1">
    <w:name w:val="Stopka1"/>
    <w:basedOn w:val="Normalny"/>
    <w:link w:val="Stopka"/>
    <w:pPr>
      <w:ind w:left="180" w:hanging="180"/>
    </w:pPr>
    <w:rPr>
      <w:rFonts w:ascii="Calibri" w:eastAsia="Calibri" w:hAnsi="Calibri" w:cs="Calibri"/>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Inne0">
    <w:name w:val="Inne"/>
    <w:basedOn w:val="Normalny"/>
    <w:link w:val="Inne"/>
    <w:pPr>
      <w:spacing w:after="40"/>
    </w:pPr>
    <w:rPr>
      <w:rFonts w:ascii="Calibri" w:eastAsia="Calibri" w:hAnsi="Calibri" w:cs="Calibri"/>
      <w:sz w:val="22"/>
      <w:szCs w:val="22"/>
    </w:rPr>
  </w:style>
  <w:style w:type="paragraph" w:customStyle="1" w:styleId="Teksttreci30">
    <w:name w:val="Tekst treści (3)"/>
    <w:basedOn w:val="Normalny"/>
    <w:link w:val="Teksttreci3"/>
    <w:pPr>
      <w:spacing w:after="800"/>
      <w:jc w:val="center"/>
    </w:pPr>
    <w:rPr>
      <w:rFonts w:ascii="Calibri" w:eastAsia="Calibri" w:hAnsi="Calibri" w:cs="Calibri"/>
      <w:b/>
      <w:bCs/>
      <w:sz w:val="26"/>
      <w:szCs w:val="26"/>
    </w:rPr>
  </w:style>
  <w:style w:type="paragraph" w:customStyle="1" w:styleId="Nagwek21">
    <w:name w:val="Nagłówek #2"/>
    <w:basedOn w:val="Normalny"/>
    <w:link w:val="Nagwek20"/>
    <w:pPr>
      <w:spacing w:after="40"/>
      <w:outlineLvl w:val="1"/>
    </w:pPr>
    <w:rPr>
      <w:rFonts w:ascii="Calibri" w:eastAsia="Calibri" w:hAnsi="Calibri" w:cs="Calibri"/>
      <w:b/>
      <w:bCs/>
      <w:sz w:val="22"/>
      <w:szCs w:val="22"/>
    </w:rPr>
  </w:style>
  <w:style w:type="paragraph" w:customStyle="1" w:styleId="Teksttreci0">
    <w:name w:val="Tekst treści"/>
    <w:basedOn w:val="Normalny"/>
    <w:link w:val="Teksttreci"/>
    <w:pPr>
      <w:spacing w:after="40"/>
    </w:pPr>
    <w:rPr>
      <w:rFonts w:ascii="Calibri" w:eastAsia="Calibri" w:hAnsi="Calibri" w:cs="Calibri"/>
      <w:sz w:val="22"/>
      <w:szCs w:val="22"/>
    </w:rPr>
  </w:style>
  <w:style w:type="paragraph" w:customStyle="1" w:styleId="Nagwek11">
    <w:name w:val="Nagłówek #1"/>
    <w:basedOn w:val="Normalny"/>
    <w:link w:val="Nagwek10"/>
    <w:pPr>
      <w:ind w:right="340"/>
      <w:jc w:val="right"/>
      <w:outlineLvl w:val="0"/>
    </w:pPr>
    <w:rPr>
      <w:rFonts w:ascii="Calibri" w:eastAsia="Calibri" w:hAnsi="Calibri" w:cs="Calibri"/>
      <w:b/>
      <w:bCs/>
      <w:sz w:val="28"/>
      <w:szCs w:val="28"/>
    </w:rPr>
  </w:style>
  <w:style w:type="paragraph" w:customStyle="1" w:styleId="Teksttreci20">
    <w:name w:val="Tekst treści (2)"/>
    <w:basedOn w:val="Normalny"/>
    <w:link w:val="Teksttreci2"/>
    <w:pPr>
      <w:spacing w:after="120"/>
      <w:ind w:left="340"/>
    </w:pPr>
    <w:rPr>
      <w:rFonts w:ascii="Calibri" w:eastAsia="Calibri" w:hAnsi="Calibri" w:cs="Calibri"/>
      <w:i/>
      <w:iCs/>
      <w:sz w:val="18"/>
      <w:szCs w:val="18"/>
    </w:rPr>
  </w:style>
  <w:style w:type="paragraph" w:customStyle="1" w:styleId="Podpistabeli0">
    <w:name w:val="Podpis tabeli"/>
    <w:basedOn w:val="Normalny"/>
    <w:link w:val="Podpistabeli"/>
    <w:rPr>
      <w:rFonts w:ascii="Calibri" w:eastAsia="Calibri" w:hAnsi="Calibri" w:cs="Calibri"/>
      <w:b/>
      <w:bCs/>
      <w:sz w:val="22"/>
      <w:szCs w:val="22"/>
    </w:rPr>
  </w:style>
  <w:style w:type="character" w:styleId="Tekstzastpczy">
    <w:name w:val="Placeholder Text"/>
    <w:basedOn w:val="Domylnaczcionkaakapitu"/>
    <w:uiPriority w:val="99"/>
    <w:semiHidden/>
    <w:rsid w:val="00C176D3"/>
    <w:rPr>
      <w:color w:val="808080"/>
    </w:rPr>
  </w:style>
  <w:style w:type="paragraph" w:styleId="Stopka0">
    <w:name w:val="footer"/>
    <w:basedOn w:val="Normalny"/>
    <w:link w:val="StopkaZnak"/>
    <w:uiPriority w:val="99"/>
    <w:rsid w:val="007A614B"/>
    <w:pPr>
      <w:widowControl/>
      <w:tabs>
        <w:tab w:val="center" w:pos="4536"/>
        <w:tab w:val="right" w:pos="9072"/>
      </w:tabs>
    </w:pPr>
    <w:rPr>
      <w:rFonts w:ascii="Tahoma" w:eastAsia="Times New Roman" w:hAnsi="Tahoma" w:cs="Times New Roman"/>
      <w:color w:val="auto"/>
      <w:sz w:val="20"/>
      <w:szCs w:val="20"/>
      <w:lang w:bidi="ar-SA"/>
    </w:rPr>
  </w:style>
  <w:style w:type="character" w:customStyle="1" w:styleId="StopkaZnak">
    <w:name w:val="Stopka Znak"/>
    <w:basedOn w:val="Domylnaczcionkaakapitu"/>
    <w:link w:val="Stopka0"/>
    <w:uiPriority w:val="99"/>
    <w:rsid w:val="007A614B"/>
    <w:rPr>
      <w:rFonts w:ascii="Tahoma" w:eastAsia="Times New Roman" w:hAnsi="Tahoma" w:cs="Times New Roman"/>
      <w:sz w:val="20"/>
      <w:szCs w:val="20"/>
      <w:lang w:bidi="ar-SA"/>
    </w:rPr>
  </w:style>
  <w:style w:type="paragraph" w:styleId="Nagwek">
    <w:name w:val="header"/>
    <w:aliases w:val="Nagłówek strony,7,6,5,71,61,51,72,62,52,711,611,511,73,63,53,74,64,54,75,65,55,76,66,56,712,612,512,77,67,57,713,613,513,721,621,521,7111,6111,5111,731,631,531,741,641,541,751,651,551,761,661,561,7121,6121,5121,78,68,58,79,69,59,710,610,510,714"/>
    <w:basedOn w:val="Normalny"/>
    <w:link w:val="NagwekZnak"/>
    <w:rsid w:val="007A614B"/>
    <w:pPr>
      <w:widowControl/>
      <w:tabs>
        <w:tab w:val="center" w:pos="4536"/>
        <w:tab w:val="right" w:pos="9072"/>
      </w:tabs>
    </w:pPr>
    <w:rPr>
      <w:rFonts w:ascii="Times New Roman" w:eastAsia="Times New Roman" w:hAnsi="Times New Roman" w:cs="Times New Roman"/>
      <w:color w:val="auto"/>
      <w:lang w:val="x-none" w:eastAsia="x-none" w:bidi="ar-SA"/>
    </w:rPr>
  </w:style>
  <w:style w:type="character" w:customStyle="1" w:styleId="NagwekZnak">
    <w:name w:val="Nagłówek Znak"/>
    <w:aliases w:val="Nagłówek strony Znak,7 Znak,6 Znak,5 Znak,71 Znak,61 Znak,51 Znak,72 Znak,62 Znak,52 Znak,711 Znak,611 Znak,511 Znak,73 Znak,63 Znak,53 Znak,74 Znak,64 Znak,54 Znak,75 Znak,65 Znak,55 Znak,76 Znak,66 Znak,56 Znak,712 Znak,612 Znak,512 Znak"/>
    <w:basedOn w:val="Domylnaczcionkaakapitu"/>
    <w:link w:val="Nagwek"/>
    <w:rsid w:val="007A614B"/>
    <w:rPr>
      <w:rFonts w:ascii="Times New Roman" w:eastAsia="Times New Roman" w:hAnsi="Times New Roman" w:cs="Times New Roman"/>
      <w:lang w:val="x-none" w:eastAsia="x-none" w:bidi="ar-SA"/>
    </w:rPr>
  </w:style>
  <w:style w:type="paragraph" w:customStyle="1" w:styleId="Mj1">
    <w:name w:val="Mój 1"/>
    <w:basedOn w:val="Nagwek1"/>
    <w:next w:val="Nagwek1"/>
    <w:rsid w:val="007A614B"/>
    <w:pPr>
      <w:keepLines w:val="0"/>
      <w:widowControl/>
      <w:numPr>
        <w:numId w:val="23"/>
      </w:numPr>
      <w:tabs>
        <w:tab w:val="clear" w:pos="1200"/>
        <w:tab w:val="num" w:pos="360"/>
        <w:tab w:val="left" w:pos="9180"/>
      </w:tabs>
      <w:spacing w:before="120" w:after="120"/>
      <w:ind w:left="0" w:right="51" w:firstLine="0"/>
      <w:jc w:val="both"/>
    </w:pPr>
    <w:rPr>
      <w:rFonts w:ascii="Calibri" w:eastAsia="Times New Roman" w:hAnsi="Calibri" w:cs="Segoe UI"/>
      <w:b/>
      <w:color w:val="auto"/>
      <w:kern w:val="32"/>
      <w:sz w:val="24"/>
      <w:lang w:bidi="ar-SA"/>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 text"/>
    <w:basedOn w:val="Normalny"/>
    <w:link w:val="TekstprzypisudolnegoZnak"/>
    <w:uiPriority w:val="99"/>
    <w:rsid w:val="007A614B"/>
    <w:pPr>
      <w:widowControl/>
      <w:suppressAutoHyphens/>
    </w:pPr>
    <w:rPr>
      <w:rFonts w:ascii="Times New Roman" w:eastAsia="Times New Roman" w:hAnsi="Times New Roman" w:cs="Times New Roman"/>
      <w:color w:val="auto"/>
      <w:sz w:val="20"/>
      <w:szCs w:val="20"/>
      <w:lang w:eastAsia="ar-SA" w:bidi="ar-SA"/>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
    <w:basedOn w:val="Domylnaczcionkaakapitu"/>
    <w:link w:val="Tekstprzypisudolnego"/>
    <w:uiPriority w:val="99"/>
    <w:rsid w:val="007A614B"/>
    <w:rPr>
      <w:rFonts w:ascii="Times New Roman" w:eastAsia="Times New Roman" w:hAnsi="Times New Roman" w:cs="Times New Roman"/>
      <w:sz w:val="20"/>
      <w:szCs w:val="20"/>
      <w:lang w:eastAsia="ar-SA" w:bidi="ar-SA"/>
    </w:rPr>
  </w:style>
  <w:style w:type="character" w:styleId="Odwoanieprzypisudolnego">
    <w:name w:val="footnote reference"/>
    <w:uiPriority w:val="99"/>
    <w:rsid w:val="007A614B"/>
    <w:rPr>
      <w:vertAlign w:val="superscript"/>
    </w:rPr>
  </w:style>
  <w:style w:type="paragraph" w:styleId="Akapitzlist">
    <w:name w:val="List Paragraph"/>
    <w:aliases w:val="maz_wyliczenie,opis dzialania,K-P_odwolanie,A_wyliczenie,Akapit z listą 1,CW_Lista,List bullet,Lista punktowana1,Lista punktowana2,Lista punktowana3,normalny tekst,Akapit z listą numerowaną,Podsis rysunku,Nagłowek 3,L1,Akapit z listą BS,l"/>
    <w:basedOn w:val="Normalny"/>
    <w:link w:val="AkapitzlistZnak"/>
    <w:uiPriority w:val="34"/>
    <w:qFormat/>
    <w:rsid w:val="007A614B"/>
    <w:pPr>
      <w:autoSpaceDE w:val="0"/>
      <w:autoSpaceDN w:val="0"/>
      <w:adjustRightInd w:val="0"/>
      <w:ind w:left="720"/>
      <w:contextualSpacing/>
    </w:pPr>
    <w:rPr>
      <w:rFonts w:ascii="Arial" w:eastAsiaTheme="minorEastAsia" w:hAnsi="Arial" w:cs="Arial"/>
      <w:color w:val="auto"/>
      <w:sz w:val="20"/>
      <w:szCs w:val="20"/>
      <w:lang w:bidi="ar-SA"/>
    </w:rPr>
  </w:style>
  <w:style w:type="table" w:customStyle="1" w:styleId="Tabela-Siatka2">
    <w:name w:val="Tabela - Siatka2"/>
    <w:basedOn w:val="Standardowy"/>
    <w:next w:val="Tabela-Siatka"/>
    <w:uiPriority w:val="39"/>
    <w:rsid w:val="007A614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L1 Znak,l Znak"/>
    <w:link w:val="Akapitzlist"/>
    <w:uiPriority w:val="34"/>
    <w:qFormat/>
    <w:locked/>
    <w:rsid w:val="007A614B"/>
    <w:rPr>
      <w:rFonts w:ascii="Arial" w:eastAsiaTheme="minorEastAsia" w:hAnsi="Arial" w:cs="Arial"/>
      <w:sz w:val="20"/>
      <w:szCs w:val="20"/>
      <w:lang w:bidi="ar-SA"/>
    </w:rPr>
  </w:style>
  <w:style w:type="table" w:customStyle="1" w:styleId="Tabela-Siatka12">
    <w:name w:val="Tabela - Siatka12"/>
    <w:basedOn w:val="Standardowy"/>
    <w:next w:val="Tabela-Siatka"/>
    <w:rsid w:val="007A614B"/>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link w:val="DefaultZnak"/>
    <w:rsid w:val="007A614B"/>
    <w:pPr>
      <w:widowControl/>
      <w:autoSpaceDE w:val="0"/>
      <w:autoSpaceDN w:val="0"/>
      <w:adjustRightInd w:val="0"/>
    </w:pPr>
    <w:rPr>
      <w:rFonts w:ascii="Calibri" w:eastAsiaTheme="minorHAnsi" w:hAnsi="Calibri" w:cs="Calibri"/>
      <w:color w:val="000000"/>
      <w:lang w:eastAsia="en-US" w:bidi="ar-SA"/>
    </w:rPr>
  </w:style>
  <w:style w:type="character" w:customStyle="1" w:styleId="DefaultZnak">
    <w:name w:val="Default Znak"/>
    <w:link w:val="Default"/>
    <w:rsid w:val="007A614B"/>
    <w:rPr>
      <w:rFonts w:ascii="Calibri" w:eastAsiaTheme="minorHAnsi" w:hAnsi="Calibri" w:cs="Calibri"/>
      <w:color w:val="000000"/>
      <w:lang w:eastAsia="en-US" w:bidi="ar-SA"/>
    </w:rPr>
  </w:style>
  <w:style w:type="character" w:customStyle="1" w:styleId="Nagwek1Znak">
    <w:name w:val="Nagłówek 1 Znak"/>
    <w:basedOn w:val="Domylnaczcionkaakapitu"/>
    <w:link w:val="Nagwek1"/>
    <w:uiPriority w:val="9"/>
    <w:rsid w:val="007A614B"/>
    <w:rPr>
      <w:rFonts w:asciiTheme="majorHAnsi" w:eastAsiaTheme="majorEastAsia" w:hAnsiTheme="majorHAnsi" w:cstheme="majorBidi"/>
      <w:color w:val="2E74B5" w:themeColor="accent1" w:themeShade="BF"/>
      <w:sz w:val="32"/>
      <w:szCs w:val="32"/>
    </w:rPr>
  </w:style>
  <w:style w:type="table" w:styleId="Tabela-Siatka">
    <w:name w:val="Table Grid"/>
    <w:basedOn w:val="Standardowy"/>
    <w:uiPriority w:val="39"/>
    <w:rsid w:val="007A6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0202E"/>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02E"/>
    <w:rPr>
      <w:rFonts w:ascii="Segoe UI" w:hAnsi="Segoe UI" w:cs="Segoe UI"/>
      <w:color w:val="000000"/>
      <w:sz w:val="18"/>
      <w:szCs w:val="18"/>
    </w:rPr>
  </w:style>
  <w:style w:type="character" w:styleId="Hipercze">
    <w:name w:val="Hyperlink"/>
    <w:basedOn w:val="Domylnaczcionkaakapitu"/>
    <w:uiPriority w:val="99"/>
    <w:rsid w:val="00ED1B8E"/>
    <w:rPr>
      <w:rFonts w:cs="Times New Roman"/>
      <w:color w:val="FF0000"/>
      <w:u w:val="single" w:color="FF0000"/>
    </w:rPr>
  </w:style>
  <w:style w:type="character" w:customStyle="1" w:styleId="ng-binding">
    <w:name w:val="ng-binding"/>
    <w:rsid w:val="00ED1B8E"/>
  </w:style>
  <w:style w:type="paragraph" w:styleId="Tekstpodstawowy2">
    <w:name w:val="Body Text 2"/>
    <w:basedOn w:val="Normalny"/>
    <w:link w:val="Tekstpodstawowy2Znak"/>
    <w:uiPriority w:val="99"/>
    <w:rsid w:val="00ED1B8E"/>
    <w:pPr>
      <w:widowControl/>
      <w:jc w:val="both"/>
    </w:pPr>
    <w:rPr>
      <w:rFonts w:ascii="Arial" w:eastAsia="Times New Roman" w:hAnsi="Arial" w:cs="Times New Roman"/>
      <w:color w:val="auto"/>
      <w:sz w:val="20"/>
      <w:szCs w:val="20"/>
      <w:lang w:bidi="ar-SA"/>
    </w:rPr>
  </w:style>
  <w:style w:type="character" w:customStyle="1" w:styleId="Tekstpodstawowy2Znak">
    <w:name w:val="Tekst podstawowy 2 Znak"/>
    <w:basedOn w:val="Domylnaczcionkaakapitu"/>
    <w:link w:val="Tekstpodstawowy2"/>
    <w:uiPriority w:val="99"/>
    <w:rsid w:val="00ED1B8E"/>
    <w:rPr>
      <w:rFonts w:ascii="Arial" w:eastAsia="Times New Roman" w:hAnsi="Arial" w:cs="Times New Roman"/>
      <w:sz w:val="20"/>
      <w:szCs w:val="20"/>
      <w:lang w:bidi="ar-SA"/>
    </w:rPr>
  </w:style>
  <w:style w:type="character" w:styleId="Odwoaniedokomentarza">
    <w:name w:val="annotation reference"/>
    <w:basedOn w:val="Domylnaczcionkaakapitu"/>
    <w:uiPriority w:val="99"/>
    <w:unhideWhenUsed/>
    <w:rsid w:val="00F803CD"/>
    <w:rPr>
      <w:sz w:val="16"/>
      <w:szCs w:val="16"/>
    </w:rPr>
  </w:style>
  <w:style w:type="paragraph" w:styleId="Tekstkomentarza">
    <w:name w:val="annotation text"/>
    <w:basedOn w:val="Normalny"/>
    <w:link w:val="TekstkomentarzaZnak"/>
    <w:uiPriority w:val="99"/>
    <w:unhideWhenUsed/>
    <w:rsid w:val="00F803CD"/>
    <w:rPr>
      <w:sz w:val="20"/>
      <w:szCs w:val="20"/>
    </w:rPr>
  </w:style>
  <w:style w:type="character" w:customStyle="1" w:styleId="TekstkomentarzaZnak">
    <w:name w:val="Tekst komentarza Znak"/>
    <w:basedOn w:val="Domylnaczcionkaakapitu"/>
    <w:link w:val="Tekstkomentarza"/>
    <w:uiPriority w:val="99"/>
    <w:rsid w:val="00F803CD"/>
    <w:rPr>
      <w:color w:val="000000"/>
      <w:sz w:val="20"/>
      <w:szCs w:val="20"/>
    </w:rPr>
  </w:style>
  <w:style w:type="paragraph" w:styleId="Tematkomentarza">
    <w:name w:val="annotation subject"/>
    <w:basedOn w:val="Tekstkomentarza"/>
    <w:next w:val="Tekstkomentarza"/>
    <w:link w:val="TematkomentarzaZnak"/>
    <w:uiPriority w:val="99"/>
    <w:semiHidden/>
    <w:unhideWhenUsed/>
    <w:rsid w:val="00F803CD"/>
    <w:rPr>
      <w:b/>
      <w:bCs/>
    </w:rPr>
  </w:style>
  <w:style w:type="character" w:customStyle="1" w:styleId="TematkomentarzaZnak">
    <w:name w:val="Temat komentarza Znak"/>
    <w:basedOn w:val="TekstkomentarzaZnak"/>
    <w:link w:val="Tematkomentarza"/>
    <w:uiPriority w:val="99"/>
    <w:semiHidden/>
    <w:rsid w:val="00F803CD"/>
    <w:rPr>
      <w:b/>
      <w:bCs/>
      <w:color w:val="000000"/>
      <w:sz w:val="20"/>
      <w:szCs w:val="20"/>
    </w:rPr>
  </w:style>
  <w:style w:type="paragraph" w:styleId="Legenda">
    <w:name w:val="caption"/>
    <w:basedOn w:val="Normalny"/>
    <w:next w:val="Normalny"/>
    <w:uiPriority w:val="35"/>
    <w:unhideWhenUsed/>
    <w:qFormat/>
    <w:rsid w:val="00950EFF"/>
    <w:pPr>
      <w:widowControl/>
      <w:ind w:left="1418" w:hanging="709"/>
      <w:jc w:val="both"/>
    </w:pPr>
    <w:rPr>
      <w:rFonts w:ascii="Times New Roman" w:eastAsia="Times New Roman" w:hAnsi="Times New Roman" w:cs="Times New Roman"/>
      <w:b/>
      <w:bCs/>
      <w:color w:val="auto"/>
      <w:sz w:val="20"/>
      <w:szCs w:val="20"/>
      <w:lang w:bidi="ar-SA"/>
    </w:rPr>
  </w:style>
  <w:style w:type="paragraph" w:customStyle="1" w:styleId="rozdzia">
    <w:name w:val="rozdział"/>
    <w:basedOn w:val="Normalny"/>
    <w:autoRedefine/>
    <w:uiPriority w:val="99"/>
    <w:rsid w:val="00950EFF"/>
    <w:pPr>
      <w:pageBreakBefore/>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center"/>
    </w:pPr>
    <w:rPr>
      <w:rFonts w:asciiTheme="minorHAnsi" w:eastAsia="Times New Roman" w:hAnsiTheme="minorHAnsi" w:cs="Arial"/>
      <w:b/>
      <w:bCs/>
      <w:caps/>
      <w:color w:val="auto"/>
      <w:sz w:val="22"/>
      <w:szCs w:val="22"/>
      <w:lang w:bidi="ar-SA"/>
    </w:rPr>
  </w:style>
  <w:style w:type="character" w:customStyle="1" w:styleId="tekstdokbold">
    <w:name w:val="tekst dok. bold"/>
    <w:uiPriority w:val="99"/>
    <w:rsid w:val="00950EFF"/>
    <w:rPr>
      <w:b/>
    </w:rPr>
  </w:style>
  <w:style w:type="paragraph" w:customStyle="1" w:styleId="Style4">
    <w:name w:val="Style4"/>
    <w:basedOn w:val="Normalny"/>
    <w:rsid w:val="00950EFF"/>
    <w:pPr>
      <w:widowControl/>
    </w:pPr>
    <w:rPr>
      <w:rFonts w:ascii="Franklin Gothic Medium" w:eastAsia="Times New Roman" w:hAnsi="Franklin Gothic Medium" w:cs="Franklin Gothic Medium"/>
      <w:color w:val="auto"/>
      <w:sz w:val="20"/>
      <w:szCs w:val="20"/>
      <w:lang w:bidi="ar-SA"/>
    </w:rPr>
  </w:style>
  <w:style w:type="paragraph" w:customStyle="1" w:styleId="BodyText24">
    <w:name w:val="Body Text 24"/>
    <w:basedOn w:val="Normalny"/>
    <w:rsid w:val="00435B85"/>
    <w:pPr>
      <w:suppressAutoHyphens/>
      <w:overflowPunct w:val="0"/>
      <w:autoSpaceDE w:val="0"/>
      <w:ind w:left="360"/>
      <w:textAlignment w:val="baseline"/>
    </w:pPr>
    <w:rPr>
      <w:rFonts w:ascii="Times New Roman" w:eastAsia="Times New Roman" w:hAnsi="Times New Roman" w:cs="Times New Roman"/>
      <w:color w:val="auto"/>
      <w:sz w:val="28"/>
      <w:szCs w:val="28"/>
      <w:lang w:eastAsia="ar-SA" w:bidi="ar-SA"/>
    </w:rPr>
  </w:style>
  <w:style w:type="character" w:customStyle="1" w:styleId="Nagwek3Znak">
    <w:name w:val="Nagłówek 3 Znak"/>
    <w:basedOn w:val="Domylnaczcionkaakapitu"/>
    <w:link w:val="Nagwek3"/>
    <w:uiPriority w:val="9"/>
    <w:semiHidden/>
    <w:rsid w:val="00C475E5"/>
    <w:rPr>
      <w:rFonts w:asciiTheme="majorHAnsi" w:eastAsiaTheme="majorEastAsia" w:hAnsiTheme="majorHAnsi" w:cstheme="majorBidi"/>
      <w:color w:val="1F4D78" w:themeColor="accent1" w:themeShade="7F"/>
    </w:rPr>
  </w:style>
  <w:style w:type="character" w:customStyle="1" w:styleId="Nierozpoznanawzmianka1">
    <w:name w:val="Nierozpoznana wzmianka1"/>
    <w:basedOn w:val="Domylnaczcionkaakapitu"/>
    <w:uiPriority w:val="99"/>
    <w:semiHidden/>
    <w:unhideWhenUsed/>
    <w:rsid w:val="00641BEC"/>
    <w:rPr>
      <w:color w:val="605E5C"/>
      <w:shd w:val="clear" w:color="auto" w:fill="E1DFDD"/>
    </w:rPr>
  </w:style>
  <w:style w:type="paragraph" w:customStyle="1" w:styleId="Zwykytekst1">
    <w:name w:val="Zwykły tekst1"/>
    <w:basedOn w:val="Normalny"/>
    <w:semiHidden/>
    <w:rsid w:val="00B1760A"/>
    <w:pPr>
      <w:widowControl/>
      <w:suppressAutoHyphens/>
    </w:pPr>
    <w:rPr>
      <w:rFonts w:ascii="Courier New" w:eastAsia="Times New Roman" w:hAnsi="Courier New" w:cs="Courier New"/>
      <w:color w:val="auto"/>
      <w:sz w:val="20"/>
      <w:szCs w:val="20"/>
      <w:lang w:eastAsia="ar-SA" w:bidi="ar-SA"/>
    </w:rPr>
  </w:style>
  <w:style w:type="character" w:customStyle="1" w:styleId="Nagwek2Znak">
    <w:name w:val="Nagłówek 2 Znak"/>
    <w:basedOn w:val="Domylnaczcionkaakapitu"/>
    <w:link w:val="Nagwek2"/>
    <w:uiPriority w:val="9"/>
    <w:semiHidden/>
    <w:rsid w:val="003722F0"/>
    <w:rPr>
      <w:rFonts w:asciiTheme="majorHAnsi" w:eastAsiaTheme="majorEastAsia" w:hAnsiTheme="majorHAnsi" w:cstheme="majorBidi"/>
      <w:color w:val="2E74B5" w:themeColor="accent1" w:themeShade="BF"/>
      <w:sz w:val="26"/>
      <w:szCs w:val="26"/>
    </w:rPr>
  </w:style>
  <w:style w:type="paragraph" w:styleId="Poprawka">
    <w:name w:val="Revision"/>
    <w:hidden/>
    <w:uiPriority w:val="99"/>
    <w:semiHidden/>
    <w:rsid w:val="005A5391"/>
    <w:pPr>
      <w:widowControl/>
    </w:pPr>
    <w:rPr>
      <w:color w:val="000000"/>
    </w:rPr>
  </w:style>
  <w:style w:type="table" w:customStyle="1" w:styleId="Tabela-Siatka1">
    <w:name w:val="Tabela - Siatka1"/>
    <w:basedOn w:val="Standardowy"/>
    <w:next w:val="Tabela-Siatka"/>
    <w:uiPriority w:val="39"/>
    <w:rsid w:val="009720D3"/>
    <w:pPr>
      <w:widowControl/>
    </w:pPr>
    <w:rPr>
      <w:rFonts w:ascii="Calibri" w:eastAsiaTheme="minorHAnsi" w:hAnsi="Calibr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07968"/>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822117"/>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822117"/>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2F342E"/>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0F07C6"/>
    <w:rPr>
      <w:color w:val="605E5C"/>
      <w:shd w:val="clear" w:color="auto" w:fill="E1DFDD"/>
    </w:rPr>
  </w:style>
  <w:style w:type="character" w:customStyle="1" w:styleId="alb-s">
    <w:name w:val="a_lb-s"/>
    <w:basedOn w:val="Domylnaczcionkaakapitu"/>
    <w:rsid w:val="00DA241C"/>
  </w:style>
  <w:style w:type="paragraph" w:customStyle="1" w:styleId="text-justify">
    <w:name w:val="text-justify"/>
    <w:basedOn w:val="Normalny"/>
    <w:rsid w:val="00DA241C"/>
    <w:pPr>
      <w:widowControl/>
      <w:spacing w:before="100" w:beforeAutospacing="1" w:after="100" w:afterAutospacing="1"/>
    </w:pPr>
    <w:rPr>
      <w:rFonts w:ascii="Times New Roman" w:eastAsia="Times New Roman" w:hAnsi="Times New Roman" w:cs="Times New Roman"/>
      <w:color w:val="auto"/>
      <w:lang w:bidi="ar-SA"/>
    </w:rPr>
  </w:style>
  <w:style w:type="table" w:customStyle="1" w:styleId="Tabela-Siatka11">
    <w:name w:val="Tabela - Siatka11"/>
    <w:basedOn w:val="Standardowy"/>
    <w:next w:val="Tabela-Siatka"/>
    <w:rsid w:val="007C6B25"/>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yteHipercze">
    <w:name w:val="FollowedHyperlink"/>
    <w:basedOn w:val="Domylnaczcionkaakapitu"/>
    <w:uiPriority w:val="99"/>
    <w:semiHidden/>
    <w:unhideWhenUsed/>
    <w:rsid w:val="00CD1E2E"/>
    <w:rPr>
      <w:color w:val="954F72" w:themeColor="followedHyperlink"/>
      <w:u w:val="single"/>
    </w:rPr>
  </w:style>
  <w:style w:type="table" w:customStyle="1" w:styleId="Tabela-Siatka13">
    <w:name w:val="Tabela - Siatka13"/>
    <w:basedOn w:val="Standardowy"/>
    <w:uiPriority w:val="39"/>
    <w:rsid w:val="00724BDE"/>
    <w:pPr>
      <w:widowControl/>
    </w:pPr>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FE7ADE"/>
    <w:rPr>
      <w:color w:val="605E5C"/>
      <w:shd w:val="clear" w:color="auto" w:fill="E1DFDD"/>
    </w:rPr>
  </w:style>
  <w:style w:type="numbering" w:customStyle="1" w:styleId="Bezlisty1">
    <w:name w:val="Bez listy1"/>
    <w:next w:val="Bezlisty"/>
    <w:uiPriority w:val="99"/>
    <w:semiHidden/>
    <w:unhideWhenUsed/>
    <w:rsid w:val="00E6143F"/>
  </w:style>
  <w:style w:type="table" w:customStyle="1" w:styleId="Tabela-Siatka21">
    <w:name w:val="Tabela - Siatka21"/>
    <w:basedOn w:val="Standardowy"/>
    <w:next w:val="Tabela-Siatka"/>
    <w:uiPriority w:val="39"/>
    <w:rsid w:val="00E6143F"/>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rsid w:val="00E6143F"/>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39"/>
    <w:rsid w:val="00E61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E6143F"/>
    <w:pPr>
      <w:widowControl/>
    </w:pPr>
    <w:rPr>
      <w:rFonts w:ascii="Calibri" w:eastAsiaTheme="minorHAnsi" w:hAnsi="Calibr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59"/>
    <w:rsid w:val="00E6143F"/>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E6143F"/>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
    <w:name w:val="Tabela - Siatka321"/>
    <w:basedOn w:val="Standardowy"/>
    <w:next w:val="Tabela-Siatka"/>
    <w:uiPriority w:val="59"/>
    <w:rsid w:val="00E6143F"/>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1">
    <w:name w:val="Tabela - Siatka331"/>
    <w:basedOn w:val="Standardowy"/>
    <w:next w:val="Tabela-Siatka"/>
    <w:uiPriority w:val="59"/>
    <w:rsid w:val="00E6143F"/>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E6143F"/>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1">
    <w:name w:val="Tabela - Siatka131"/>
    <w:basedOn w:val="Standardowy"/>
    <w:uiPriority w:val="39"/>
    <w:rsid w:val="00E6143F"/>
    <w:pPr>
      <w:widowControl/>
    </w:pPr>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73838"/>
  </w:style>
  <w:style w:type="table" w:customStyle="1" w:styleId="Tabela-Siatka22">
    <w:name w:val="Tabela - Siatka22"/>
    <w:basedOn w:val="Standardowy"/>
    <w:next w:val="Tabela-Siatka"/>
    <w:uiPriority w:val="39"/>
    <w:rsid w:val="00973838"/>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basedOn w:val="Standardowy"/>
    <w:next w:val="Tabela-Siatka"/>
    <w:rsid w:val="00973838"/>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next w:val="Tabela-Siatka"/>
    <w:uiPriority w:val="39"/>
    <w:rsid w:val="00973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973838"/>
    <w:pPr>
      <w:widowControl/>
    </w:pPr>
    <w:rPr>
      <w:rFonts w:ascii="Calibri" w:eastAsiaTheme="minorHAnsi" w:hAnsi="Calibr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59"/>
    <w:rsid w:val="00973838"/>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973838"/>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
    <w:name w:val="Tabela - Siatka322"/>
    <w:basedOn w:val="Standardowy"/>
    <w:next w:val="Tabela-Siatka"/>
    <w:uiPriority w:val="59"/>
    <w:rsid w:val="00973838"/>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2">
    <w:name w:val="Tabela - Siatka332"/>
    <w:basedOn w:val="Standardowy"/>
    <w:next w:val="Tabela-Siatka"/>
    <w:uiPriority w:val="59"/>
    <w:rsid w:val="00973838"/>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rsid w:val="00973838"/>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2">
    <w:name w:val="Tabela - Siatka132"/>
    <w:basedOn w:val="Standardowy"/>
    <w:uiPriority w:val="39"/>
    <w:rsid w:val="00973838"/>
    <w:pPr>
      <w:widowControl/>
    </w:pPr>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s-pretty-child">
    <w:name w:val="has-pretty-child"/>
    <w:basedOn w:val="Domylnaczcionkaakapitu"/>
    <w:rsid w:val="008E5069"/>
  </w:style>
  <w:style w:type="table" w:customStyle="1" w:styleId="TableGrid">
    <w:name w:val="TableGrid"/>
    <w:rsid w:val="00D42F89"/>
    <w:pPr>
      <w:widowControl/>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table" w:customStyle="1" w:styleId="Tabela-Siatka151">
    <w:name w:val="Tabela - Siatka151"/>
    <w:basedOn w:val="Standardowy"/>
    <w:next w:val="Tabela-Siatka"/>
    <w:uiPriority w:val="39"/>
    <w:rsid w:val="00F863C2"/>
    <w:pPr>
      <w:widowControl/>
    </w:pPr>
    <w:rPr>
      <w:rFonts w:ascii="Calibri" w:eastAsiaTheme="minorHAnsi" w:hAnsi="Calibr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B67DA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984">
    <w:name w:val="xl984"/>
    <w:basedOn w:val="Normalny"/>
    <w:rsid w:val="00B67DA3"/>
    <w:pPr>
      <w:widowControl/>
      <w:spacing w:before="100" w:beforeAutospacing="1" w:after="100" w:afterAutospacing="1"/>
    </w:pPr>
    <w:rPr>
      <w:rFonts w:ascii="Arial" w:eastAsia="Times New Roman" w:hAnsi="Arial" w:cs="Arial"/>
      <w:lang w:bidi="ar-SA"/>
    </w:rPr>
  </w:style>
  <w:style w:type="paragraph" w:customStyle="1" w:styleId="xl985">
    <w:name w:val="xl985"/>
    <w:basedOn w:val="Normalny"/>
    <w:rsid w:val="00B67D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bidi="ar-SA"/>
    </w:rPr>
  </w:style>
  <w:style w:type="paragraph" w:customStyle="1" w:styleId="xl986">
    <w:name w:val="xl986"/>
    <w:basedOn w:val="Normalny"/>
    <w:rsid w:val="00B67D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bidi="ar-SA"/>
    </w:rPr>
  </w:style>
  <w:style w:type="paragraph" w:customStyle="1" w:styleId="xl987">
    <w:name w:val="xl987"/>
    <w:basedOn w:val="Normalny"/>
    <w:rsid w:val="00B67D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bidi="ar-SA"/>
    </w:rPr>
  </w:style>
  <w:style w:type="paragraph" w:customStyle="1" w:styleId="xl988">
    <w:name w:val="xl988"/>
    <w:basedOn w:val="Normalny"/>
    <w:rsid w:val="00B67D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bidi="ar-SA"/>
    </w:rPr>
  </w:style>
  <w:style w:type="paragraph" w:customStyle="1" w:styleId="xl989">
    <w:name w:val="xl989"/>
    <w:basedOn w:val="Normalny"/>
    <w:rsid w:val="00B67D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bidi="ar-SA"/>
    </w:rPr>
  </w:style>
  <w:style w:type="paragraph" w:customStyle="1" w:styleId="xl990">
    <w:name w:val="xl990"/>
    <w:basedOn w:val="Normalny"/>
    <w:rsid w:val="00B67D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991">
    <w:name w:val="xl991"/>
    <w:basedOn w:val="Normalny"/>
    <w:rsid w:val="00B67D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auto"/>
      <w:lang w:bidi="ar-SA"/>
    </w:rPr>
  </w:style>
  <w:style w:type="paragraph" w:customStyle="1" w:styleId="xl992">
    <w:name w:val="xl992"/>
    <w:basedOn w:val="Normalny"/>
    <w:rsid w:val="00B67D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993">
    <w:name w:val="xl993"/>
    <w:basedOn w:val="Normalny"/>
    <w:rsid w:val="00B67D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994">
    <w:name w:val="xl994"/>
    <w:basedOn w:val="Normalny"/>
    <w:rsid w:val="00B67DA3"/>
    <w:pPr>
      <w:widowControl/>
      <w:spacing w:before="100" w:beforeAutospacing="1" w:after="100" w:afterAutospacing="1"/>
    </w:pPr>
    <w:rPr>
      <w:rFonts w:ascii="Arial" w:eastAsia="Times New Roman" w:hAnsi="Arial" w:cs="Arial"/>
      <w:color w:val="auto"/>
      <w:lang w:bidi="ar-SA"/>
    </w:rPr>
  </w:style>
  <w:style w:type="paragraph" w:customStyle="1" w:styleId="xl995">
    <w:name w:val="xl995"/>
    <w:basedOn w:val="Normalny"/>
    <w:rsid w:val="00B67D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bidi="ar-SA"/>
    </w:rPr>
  </w:style>
  <w:style w:type="paragraph" w:customStyle="1" w:styleId="xl996">
    <w:name w:val="xl996"/>
    <w:basedOn w:val="Normalny"/>
    <w:rsid w:val="00B67DA3"/>
    <w:pPr>
      <w:widowControl/>
      <w:spacing w:before="100" w:beforeAutospacing="1" w:after="100" w:afterAutospacing="1"/>
    </w:pPr>
    <w:rPr>
      <w:rFonts w:ascii="Arial" w:eastAsia="Times New Roman" w:hAnsi="Arial" w:cs="Arial"/>
      <w:color w:val="FF0000"/>
      <w:lang w:bidi="ar-SA"/>
    </w:rPr>
  </w:style>
  <w:style w:type="paragraph" w:customStyle="1" w:styleId="xl997">
    <w:name w:val="xl997"/>
    <w:basedOn w:val="Normalny"/>
    <w:rsid w:val="00B67DA3"/>
    <w:pPr>
      <w:widowControl/>
      <w:spacing w:before="100" w:beforeAutospacing="1" w:after="100" w:afterAutospacing="1"/>
    </w:pPr>
    <w:rPr>
      <w:rFonts w:ascii="Arial" w:eastAsia="Times New Roman" w:hAnsi="Arial" w:cs="Arial"/>
      <w:color w:val="FF0000"/>
      <w:lang w:bidi="ar-SA"/>
    </w:rPr>
  </w:style>
  <w:style w:type="paragraph" w:customStyle="1" w:styleId="xl998">
    <w:name w:val="xl998"/>
    <w:basedOn w:val="Normalny"/>
    <w:rsid w:val="00B67D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bidi="ar-SA"/>
    </w:rPr>
  </w:style>
  <w:style w:type="paragraph" w:customStyle="1" w:styleId="xl999">
    <w:name w:val="xl999"/>
    <w:basedOn w:val="Normalny"/>
    <w:rsid w:val="00B67D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bidi="ar-SA"/>
    </w:rPr>
  </w:style>
  <w:style w:type="paragraph" w:customStyle="1" w:styleId="xl1000">
    <w:name w:val="xl1000"/>
    <w:basedOn w:val="Normalny"/>
    <w:rsid w:val="00B67DA3"/>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lang w:bidi="ar-SA"/>
    </w:rPr>
  </w:style>
  <w:style w:type="paragraph" w:customStyle="1" w:styleId="xl1001">
    <w:name w:val="xl1001"/>
    <w:basedOn w:val="Normalny"/>
    <w:rsid w:val="00B67DA3"/>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i/>
      <w:iCs/>
      <w:sz w:val="16"/>
      <w:szCs w:val="16"/>
      <w:lang w:bidi="ar-SA"/>
    </w:rPr>
  </w:style>
  <w:style w:type="paragraph" w:customStyle="1" w:styleId="xl1002">
    <w:name w:val="xl1002"/>
    <w:basedOn w:val="Normalny"/>
    <w:rsid w:val="00B67DA3"/>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color w:val="auto"/>
      <w:lang w:bidi="ar-SA"/>
    </w:rPr>
  </w:style>
  <w:style w:type="paragraph" w:customStyle="1" w:styleId="xl1003">
    <w:name w:val="xl1003"/>
    <w:basedOn w:val="Normalny"/>
    <w:rsid w:val="00B67DA3"/>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i/>
      <w:iCs/>
      <w:color w:val="auto"/>
      <w:sz w:val="16"/>
      <w:szCs w:val="16"/>
      <w:lang w:bidi="ar-SA"/>
    </w:rPr>
  </w:style>
  <w:style w:type="paragraph" w:customStyle="1" w:styleId="xl1004">
    <w:name w:val="xl1004"/>
    <w:basedOn w:val="Normalny"/>
    <w:rsid w:val="00B67DA3"/>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i/>
      <w:iCs/>
      <w:color w:val="auto"/>
      <w:sz w:val="16"/>
      <w:szCs w:val="16"/>
      <w:lang w:bidi="ar-SA"/>
    </w:rPr>
  </w:style>
  <w:style w:type="paragraph" w:customStyle="1" w:styleId="xl1005">
    <w:name w:val="xl1005"/>
    <w:basedOn w:val="Normalny"/>
    <w:rsid w:val="00B67D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auto"/>
      <w:sz w:val="22"/>
      <w:szCs w:val="22"/>
      <w:lang w:bidi="ar-SA"/>
    </w:rPr>
  </w:style>
  <w:style w:type="paragraph" w:customStyle="1" w:styleId="xl1006">
    <w:name w:val="xl1006"/>
    <w:basedOn w:val="Normalny"/>
    <w:rsid w:val="00B67D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color w:val="auto"/>
      <w:lang w:bidi="ar-SA"/>
    </w:rPr>
  </w:style>
  <w:style w:type="paragraph" w:customStyle="1" w:styleId="xl1007">
    <w:name w:val="xl1007"/>
    <w:basedOn w:val="Normalny"/>
    <w:rsid w:val="00B67D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color w:val="auto"/>
      <w:lang w:bidi="ar-SA"/>
    </w:rPr>
  </w:style>
  <w:style w:type="paragraph" w:customStyle="1" w:styleId="xl1008">
    <w:name w:val="xl1008"/>
    <w:basedOn w:val="Normalny"/>
    <w:rsid w:val="00B67D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color w:val="auto"/>
      <w:lang w:bidi="ar-SA"/>
    </w:rPr>
  </w:style>
  <w:style w:type="paragraph" w:customStyle="1" w:styleId="xl1009">
    <w:name w:val="xl1009"/>
    <w:basedOn w:val="Normalny"/>
    <w:rsid w:val="00B67D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lang w:bidi="ar-SA"/>
    </w:rPr>
  </w:style>
  <w:style w:type="paragraph" w:customStyle="1" w:styleId="xl1010">
    <w:name w:val="xl1010"/>
    <w:basedOn w:val="Normalny"/>
    <w:rsid w:val="00B67DA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lang w:bidi="ar-SA"/>
    </w:rPr>
  </w:style>
  <w:style w:type="paragraph" w:customStyle="1" w:styleId="xl1011">
    <w:name w:val="xl1011"/>
    <w:basedOn w:val="Normalny"/>
    <w:rsid w:val="00B67D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lang w:bidi="ar-SA"/>
    </w:rPr>
  </w:style>
  <w:style w:type="paragraph" w:customStyle="1" w:styleId="xl1012">
    <w:name w:val="xl1012"/>
    <w:basedOn w:val="Normalny"/>
    <w:rsid w:val="00B67D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lang w:bidi="ar-SA"/>
    </w:rPr>
  </w:style>
  <w:style w:type="paragraph" w:customStyle="1" w:styleId="xl1013">
    <w:name w:val="xl1013"/>
    <w:basedOn w:val="Normalny"/>
    <w:rsid w:val="00B67D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lang w:bidi="ar-SA"/>
    </w:rPr>
  </w:style>
  <w:style w:type="paragraph" w:customStyle="1" w:styleId="xl1014">
    <w:name w:val="xl1014"/>
    <w:basedOn w:val="Normalny"/>
    <w:rsid w:val="00B67D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bidi="ar-SA"/>
    </w:rPr>
  </w:style>
  <w:style w:type="paragraph" w:customStyle="1" w:styleId="xl1015">
    <w:name w:val="xl1015"/>
    <w:basedOn w:val="Normalny"/>
    <w:rsid w:val="00B67D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016">
    <w:name w:val="xl1016"/>
    <w:basedOn w:val="Normalny"/>
    <w:rsid w:val="00B67D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bidi="ar-SA"/>
    </w:rPr>
  </w:style>
  <w:style w:type="paragraph" w:customStyle="1" w:styleId="xl1017">
    <w:name w:val="xl1017"/>
    <w:basedOn w:val="Normalny"/>
    <w:rsid w:val="00B67D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bidi="ar-SA"/>
    </w:rPr>
  </w:style>
  <w:style w:type="paragraph" w:customStyle="1" w:styleId="xl1018">
    <w:name w:val="xl1018"/>
    <w:basedOn w:val="Normalny"/>
    <w:rsid w:val="00B67DA3"/>
    <w:pPr>
      <w:widowControl/>
      <w:spacing w:before="100" w:beforeAutospacing="1" w:after="100" w:afterAutospacing="1"/>
      <w:textAlignment w:val="center"/>
    </w:pPr>
    <w:rPr>
      <w:rFonts w:ascii="Arial" w:eastAsia="Times New Roman" w:hAnsi="Arial" w:cs="Arial"/>
      <w:lang w:bidi="ar-SA"/>
    </w:rPr>
  </w:style>
  <w:style w:type="paragraph" w:customStyle="1" w:styleId="xl1019">
    <w:name w:val="xl1019"/>
    <w:basedOn w:val="Normalny"/>
    <w:rsid w:val="00B67D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bidi="ar-SA"/>
    </w:rPr>
  </w:style>
  <w:style w:type="paragraph" w:customStyle="1" w:styleId="xl1020">
    <w:name w:val="xl1020"/>
    <w:basedOn w:val="Normalny"/>
    <w:rsid w:val="00B67DA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bidi="ar-SA"/>
    </w:rPr>
  </w:style>
  <w:style w:type="paragraph" w:customStyle="1" w:styleId="xl1021">
    <w:name w:val="xl1021"/>
    <w:basedOn w:val="Normalny"/>
    <w:rsid w:val="00B67DA3"/>
    <w:pPr>
      <w:widowControl/>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b/>
      <w:bCs/>
      <w:lang w:bidi="ar-SA"/>
    </w:rPr>
  </w:style>
  <w:style w:type="paragraph" w:customStyle="1" w:styleId="xl1022">
    <w:name w:val="xl1022"/>
    <w:basedOn w:val="Normalny"/>
    <w:rsid w:val="00B67D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bidi="ar-SA"/>
    </w:rPr>
  </w:style>
  <w:style w:type="paragraph" w:customStyle="1" w:styleId="xl1023">
    <w:name w:val="xl1023"/>
    <w:basedOn w:val="Normalny"/>
    <w:rsid w:val="00B67D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bidi="ar-SA"/>
    </w:rPr>
  </w:style>
  <w:style w:type="paragraph" w:customStyle="1" w:styleId="xl1024">
    <w:name w:val="xl1024"/>
    <w:basedOn w:val="Normalny"/>
    <w:rsid w:val="00B67DA3"/>
    <w:pPr>
      <w:widowControl/>
      <w:pBdr>
        <w:top w:val="single" w:sz="4" w:space="0" w:color="A0A0A0"/>
        <w:left w:val="single" w:sz="4" w:space="0" w:color="A0A0A0"/>
        <w:bottom w:val="single" w:sz="4" w:space="0" w:color="A0A0A0"/>
        <w:right w:val="single" w:sz="4" w:space="0" w:color="A0A0A0"/>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25">
    <w:name w:val="xl1025"/>
    <w:basedOn w:val="Normalny"/>
    <w:rsid w:val="00B67D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026">
    <w:name w:val="xl1026"/>
    <w:basedOn w:val="Normalny"/>
    <w:rsid w:val="00B67DA3"/>
    <w:pPr>
      <w:widowControl/>
      <w:spacing w:before="100" w:beforeAutospacing="1" w:after="100" w:afterAutospacing="1"/>
      <w:jc w:val="center"/>
      <w:textAlignment w:val="center"/>
    </w:pPr>
    <w:rPr>
      <w:rFonts w:ascii="Arial" w:eastAsia="Times New Roman" w:hAnsi="Arial" w:cs="Arial"/>
      <w:lang w:bidi="ar-SA"/>
    </w:rPr>
  </w:style>
  <w:style w:type="paragraph" w:customStyle="1" w:styleId="xl1027">
    <w:name w:val="xl1027"/>
    <w:basedOn w:val="Normalny"/>
    <w:rsid w:val="00B67DA3"/>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lang w:bidi="ar-SA"/>
    </w:rPr>
  </w:style>
  <w:style w:type="paragraph" w:customStyle="1" w:styleId="xl1028">
    <w:name w:val="xl1028"/>
    <w:basedOn w:val="Normalny"/>
    <w:rsid w:val="00B67DA3"/>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29">
    <w:name w:val="xl1029"/>
    <w:basedOn w:val="Normalny"/>
    <w:rsid w:val="00B67DA3"/>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lang w:bidi="ar-SA"/>
    </w:rPr>
  </w:style>
  <w:style w:type="paragraph" w:customStyle="1" w:styleId="xl1030">
    <w:name w:val="xl1030"/>
    <w:basedOn w:val="Normalny"/>
    <w:rsid w:val="00B67DA3"/>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lang w:bidi="ar-SA"/>
    </w:rPr>
  </w:style>
  <w:style w:type="paragraph" w:customStyle="1" w:styleId="xl1031">
    <w:name w:val="xl1031"/>
    <w:basedOn w:val="Normalny"/>
    <w:rsid w:val="00B67DA3"/>
    <w:pPr>
      <w:widowControl/>
      <w:pBdr>
        <w:left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lang w:bidi="ar-SA"/>
    </w:rPr>
  </w:style>
  <w:style w:type="paragraph" w:customStyle="1" w:styleId="xl1032">
    <w:name w:val="xl1032"/>
    <w:basedOn w:val="Normalny"/>
    <w:rsid w:val="00B67DA3"/>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color w:val="auto"/>
      <w:lang w:bidi="ar-SA"/>
    </w:rPr>
  </w:style>
  <w:style w:type="paragraph" w:customStyle="1" w:styleId="xl1033">
    <w:name w:val="xl1033"/>
    <w:basedOn w:val="Normalny"/>
    <w:rsid w:val="00B67DA3"/>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4287">
      <w:bodyDiv w:val="1"/>
      <w:marLeft w:val="0"/>
      <w:marRight w:val="0"/>
      <w:marTop w:val="0"/>
      <w:marBottom w:val="0"/>
      <w:divBdr>
        <w:top w:val="none" w:sz="0" w:space="0" w:color="auto"/>
        <w:left w:val="none" w:sz="0" w:space="0" w:color="auto"/>
        <w:bottom w:val="none" w:sz="0" w:space="0" w:color="auto"/>
        <w:right w:val="none" w:sz="0" w:space="0" w:color="auto"/>
      </w:divBdr>
    </w:div>
    <w:div w:id="93670351">
      <w:bodyDiv w:val="1"/>
      <w:marLeft w:val="0"/>
      <w:marRight w:val="0"/>
      <w:marTop w:val="0"/>
      <w:marBottom w:val="0"/>
      <w:divBdr>
        <w:top w:val="none" w:sz="0" w:space="0" w:color="auto"/>
        <w:left w:val="none" w:sz="0" w:space="0" w:color="auto"/>
        <w:bottom w:val="none" w:sz="0" w:space="0" w:color="auto"/>
        <w:right w:val="none" w:sz="0" w:space="0" w:color="auto"/>
      </w:divBdr>
      <w:divsChild>
        <w:div w:id="961766173">
          <w:marLeft w:val="0"/>
          <w:marRight w:val="0"/>
          <w:marTop w:val="0"/>
          <w:marBottom w:val="0"/>
          <w:divBdr>
            <w:top w:val="none" w:sz="0" w:space="0" w:color="auto"/>
            <w:left w:val="none" w:sz="0" w:space="0" w:color="auto"/>
            <w:bottom w:val="none" w:sz="0" w:space="0" w:color="auto"/>
            <w:right w:val="none" w:sz="0" w:space="0" w:color="auto"/>
          </w:divBdr>
          <w:divsChild>
            <w:div w:id="286738525">
              <w:marLeft w:val="0"/>
              <w:marRight w:val="0"/>
              <w:marTop w:val="0"/>
              <w:marBottom w:val="0"/>
              <w:divBdr>
                <w:top w:val="none" w:sz="0" w:space="0" w:color="auto"/>
                <w:left w:val="none" w:sz="0" w:space="0" w:color="auto"/>
                <w:bottom w:val="none" w:sz="0" w:space="0" w:color="auto"/>
                <w:right w:val="none" w:sz="0" w:space="0" w:color="auto"/>
              </w:divBdr>
            </w:div>
            <w:div w:id="316569650">
              <w:marLeft w:val="0"/>
              <w:marRight w:val="0"/>
              <w:marTop w:val="0"/>
              <w:marBottom w:val="0"/>
              <w:divBdr>
                <w:top w:val="none" w:sz="0" w:space="0" w:color="auto"/>
                <w:left w:val="none" w:sz="0" w:space="0" w:color="auto"/>
                <w:bottom w:val="none" w:sz="0" w:space="0" w:color="auto"/>
                <w:right w:val="none" w:sz="0" w:space="0" w:color="auto"/>
              </w:divBdr>
              <w:divsChild>
                <w:div w:id="1100905508">
                  <w:marLeft w:val="0"/>
                  <w:marRight w:val="0"/>
                  <w:marTop w:val="0"/>
                  <w:marBottom w:val="0"/>
                  <w:divBdr>
                    <w:top w:val="none" w:sz="0" w:space="0" w:color="auto"/>
                    <w:left w:val="none" w:sz="0" w:space="0" w:color="auto"/>
                    <w:bottom w:val="none" w:sz="0" w:space="0" w:color="auto"/>
                    <w:right w:val="none" w:sz="0" w:space="0" w:color="auto"/>
                  </w:divBdr>
                </w:div>
              </w:divsChild>
            </w:div>
            <w:div w:id="1002199761">
              <w:marLeft w:val="0"/>
              <w:marRight w:val="0"/>
              <w:marTop w:val="0"/>
              <w:marBottom w:val="0"/>
              <w:divBdr>
                <w:top w:val="none" w:sz="0" w:space="0" w:color="auto"/>
                <w:left w:val="none" w:sz="0" w:space="0" w:color="auto"/>
                <w:bottom w:val="none" w:sz="0" w:space="0" w:color="auto"/>
                <w:right w:val="none" w:sz="0" w:space="0" w:color="auto"/>
              </w:divBdr>
              <w:divsChild>
                <w:div w:id="902258142">
                  <w:marLeft w:val="0"/>
                  <w:marRight w:val="0"/>
                  <w:marTop w:val="0"/>
                  <w:marBottom w:val="0"/>
                  <w:divBdr>
                    <w:top w:val="none" w:sz="0" w:space="0" w:color="auto"/>
                    <w:left w:val="none" w:sz="0" w:space="0" w:color="auto"/>
                    <w:bottom w:val="none" w:sz="0" w:space="0" w:color="auto"/>
                    <w:right w:val="none" w:sz="0" w:space="0" w:color="auto"/>
                  </w:divBdr>
                </w:div>
                <w:div w:id="1247150613">
                  <w:marLeft w:val="0"/>
                  <w:marRight w:val="0"/>
                  <w:marTop w:val="0"/>
                  <w:marBottom w:val="0"/>
                  <w:divBdr>
                    <w:top w:val="none" w:sz="0" w:space="0" w:color="auto"/>
                    <w:left w:val="none" w:sz="0" w:space="0" w:color="auto"/>
                    <w:bottom w:val="none" w:sz="0" w:space="0" w:color="auto"/>
                    <w:right w:val="none" w:sz="0" w:space="0" w:color="auto"/>
                  </w:divBdr>
                  <w:divsChild>
                    <w:div w:id="771508111">
                      <w:marLeft w:val="0"/>
                      <w:marRight w:val="0"/>
                      <w:marTop w:val="0"/>
                      <w:marBottom w:val="0"/>
                      <w:divBdr>
                        <w:top w:val="none" w:sz="0" w:space="0" w:color="auto"/>
                        <w:left w:val="none" w:sz="0" w:space="0" w:color="auto"/>
                        <w:bottom w:val="none" w:sz="0" w:space="0" w:color="auto"/>
                        <w:right w:val="none" w:sz="0" w:space="0" w:color="auto"/>
                      </w:divBdr>
                    </w:div>
                  </w:divsChild>
                </w:div>
                <w:div w:id="866716504">
                  <w:marLeft w:val="0"/>
                  <w:marRight w:val="0"/>
                  <w:marTop w:val="0"/>
                  <w:marBottom w:val="0"/>
                  <w:divBdr>
                    <w:top w:val="none" w:sz="0" w:space="0" w:color="auto"/>
                    <w:left w:val="none" w:sz="0" w:space="0" w:color="auto"/>
                    <w:bottom w:val="none" w:sz="0" w:space="0" w:color="auto"/>
                    <w:right w:val="none" w:sz="0" w:space="0" w:color="auto"/>
                  </w:divBdr>
                  <w:divsChild>
                    <w:div w:id="146619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84006">
      <w:bodyDiv w:val="1"/>
      <w:marLeft w:val="0"/>
      <w:marRight w:val="0"/>
      <w:marTop w:val="0"/>
      <w:marBottom w:val="0"/>
      <w:divBdr>
        <w:top w:val="none" w:sz="0" w:space="0" w:color="auto"/>
        <w:left w:val="none" w:sz="0" w:space="0" w:color="auto"/>
        <w:bottom w:val="none" w:sz="0" w:space="0" w:color="auto"/>
        <w:right w:val="none" w:sz="0" w:space="0" w:color="auto"/>
      </w:divBdr>
    </w:div>
    <w:div w:id="275676784">
      <w:bodyDiv w:val="1"/>
      <w:marLeft w:val="0"/>
      <w:marRight w:val="0"/>
      <w:marTop w:val="0"/>
      <w:marBottom w:val="0"/>
      <w:divBdr>
        <w:top w:val="none" w:sz="0" w:space="0" w:color="auto"/>
        <w:left w:val="none" w:sz="0" w:space="0" w:color="auto"/>
        <w:bottom w:val="none" w:sz="0" w:space="0" w:color="auto"/>
        <w:right w:val="none" w:sz="0" w:space="0" w:color="auto"/>
      </w:divBdr>
    </w:div>
    <w:div w:id="310793981">
      <w:bodyDiv w:val="1"/>
      <w:marLeft w:val="0"/>
      <w:marRight w:val="0"/>
      <w:marTop w:val="0"/>
      <w:marBottom w:val="0"/>
      <w:divBdr>
        <w:top w:val="none" w:sz="0" w:space="0" w:color="auto"/>
        <w:left w:val="none" w:sz="0" w:space="0" w:color="auto"/>
        <w:bottom w:val="none" w:sz="0" w:space="0" w:color="auto"/>
        <w:right w:val="none" w:sz="0" w:space="0" w:color="auto"/>
      </w:divBdr>
    </w:div>
    <w:div w:id="471294924">
      <w:bodyDiv w:val="1"/>
      <w:marLeft w:val="0"/>
      <w:marRight w:val="0"/>
      <w:marTop w:val="0"/>
      <w:marBottom w:val="0"/>
      <w:divBdr>
        <w:top w:val="none" w:sz="0" w:space="0" w:color="auto"/>
        <w:left w:val="none" w:sz="0" w:space="0" w:color="auto"/>
        <w:bottom w:val="none" w:sz="0" w:space="0" w:color="auto"/>
        <w:right w:val="none" w:sz="0" w:space="0" w:color="auto"/>
      </w:divBdr>
      <w:divsChild>
        <w:div w:id="1684164633">
          <w:marLeft w:val="0"/>
          <w:marRight w:val="0"/>
          <w:marTop w:val="0"/>
          <w:marBottom w:val="0"/>
          <w:divBdr>
            <w:top w:val="none" w:sz="0" w:space="0" w:color="auto"/>
            <w:left w:val="none" w:sz="0" w:space="0" w:color="auto"/>
            <w:bottom w:val="none" w:sz="0" w:space="0" w:color="auto"/>
            <w:right w:val="none" w:sz="0" w:space="0" w:color="auto"/>
          </w:divBdr>
        </w:div>
        <w:div w:id="1703557702">
          <w:marLeft w:val="0"/>
          <w:marRight w:val="0"/>
          <w:marTop w:val="0"/>
          <w:marBottom w:val="0"/>
          <w:divBdr>
            <w:top w:val="none" w:sz="0" w:space="0" w:color="auto"/>
            <w:left w:val="none" w:sz="0" w:space="0" w:color="auto"/>
            <w:bottom w:val="none" w:sz="0" w:space="0" w:color="auto"/>
            <w:right w:val="none" w:sz="0" w:space="0" w:color="auto"/>
          </w:divBdr>
        </w:div>
      </w:divsChild>
    </w:div>
    <w:div w:id="481626453">
      <w:bodyDiv w:val="1"/>
      <w:marLeft w:val="0"/>
      <w:marRight w:val="0"/>
      <w:marTop w:val="0"/>
      <w:marBottom w:val="0"/>
      <w:divBdr>
        <w:top w:val="none" w:sz="0" w:space="0" w:color="auto"/>
        <w:left w:val="none" w:sz="0" w:space="0" w:color="auto"/>
        <w:bottom w:val="none" w:sz="0" w:space="0" w:color="auto"/>
        <w:right w:val="none" w:sz="0" w:space="0" w:color="auto"/>
      </w:divBdr>
    </w:div>
    <w:div w:id="554465676">
      <w:bodyDiv w:val="1"/>
      <w:marLeft w:val="0"/>
      <w:marRight w:val="0"/>
      <w:marTop w:val="0"/>
      <w:marBottom w:val="0"/>
      <w:divBdr>
        <w:top w:val="none" w:sz="0" w:space="0" w:color="auto"/>
        <w:left w:val="none" w:sz="0" w:space="0" w:color="auto"/>
        <w:bottom w:val="none" w:sz="0" w:space="0" w:color="auto"/>
        <w:right w:val="none" w:sz="0" w:space="0" w:color="auto"/>
      </w:divBdr>
    </w:div>
    <w:div w:id="589699992">
      <w:bodyDiv w:val="1"/>
      <w:marLeft w:val="0"/>
      <w:marRight w:val="0"/>
      <w:marTop w:val="0"/>
      <w:marBottom w:val="0"/>
      <w:divBdr>
        <w:top w:val="none" w:sz="0" w:space="0" w:color="auto"/>
        <w:left w:val="none" w:sz="0" w:space="0" w:color="auto"/>
        <w:bottom w:val="none" w:sz="0" w:space="0" w:color="auto"/>
        <w:right w:val="none" w:sz="0" w:space="0" w:color="auto"/>
      </w:divBdr>
    </w:div>
    <w:div w:id="665286563">
      <w:bodyDiv w:val="1"/>
      <w:marLeft w:val="0"/>
      <w:marRight w:val="0"/>
      <w:marTop w:val="0"/>
      <w:marBottom w:val="0"/>
      <w:divBdr>
        <w:top w:val="none" w:sz="0" w:space="0" w:color="auto"/>
        <w:left w:val="none" w:sz="0" w:space="0" w:color="auto"/>
        <w:bottom w:val="none" w:sz="0" w:space="0" w:color="auto"/>
        <w:right w:val="none" w:sz="0" w:space="0" w:color="auto"/>
      </w:divBdr>
    </w:div>
    <w:div w:id="772096657">
      <w:bodyDiv w:val="1"/>
      <w:marLeft w:val="0"/>
      <w:marRight w:val="0"/>
      <w:marTop w:val="0"/>
      <w:marBottom w:val="0"/>
      <w:divBdr>
        <w:top w:val="none" w:sz="0" w:space="0" w:color="auto"/>
        <w:left w:val="none" w:sz="0" w:space="0" w:color="auto"/>
        <w:bottom w:val="none" w:sz="0" w:space="0" w:color="auto"/>
        <w:right w:val="none" w:sz="0" w:space="0" w:color="auto"/>
      </w:divBdr>
    </w:div>
    <w:div w:id="895774713">
      <w:bodyDiv w:val="1"/>
      <w:marLeft w:val="0"/>
      <w:marRight w:val="0"/>
      <w:marTop w:val="0"/>
      <w:marBottom w:val="0"/>
      <w:divBdr>
        <w:top w:val="none" w:sz="0" w:space="0" w:color="auto"/>
        <w:left w:val="none" w:sz="0" w:space="0" w:color="auto"/>
        <w:bottom w:val="none" w:sz="0" w:space="0" w:color="auto"/>
        <w:right w:val="none" w:sz="0" w:space="0" w:color="auto"/>
      </w:divBdr>
      <w:divsChild>
        <w:div w:id="1573544519">
          <w:marLeft w:val="0"/>
          <w:marRight w:val="0"/>
          <w:marTop w:val="0"/>
          <w:marBottom w:val="0"/>
          <w:divBdr>
            <w:top w:val="none" w:sz="0" w:space="0" w:color="auto"/>
            <w:left w:val="none" w:sz="0" w:space="0" w:color="auto"/>
            <w:bottom w:val="none" w:sz="0" w:space="0" w:color="auto"/>
            <w:right w:val="none" w:sz="0" w:space="0" w:color="auto"/>
          </w:divBdr>
        </w:div>
        <w:div w:id="1982804853">
          <w:marLeft w:val="0"/>
          <w:marRight w:val="0"/>
          <w:marTop w:val="0"/>
          <w:marBottom w:val="0"/>
          <w:divBdr>
            <w:top w:val="none" w:sz="0" w:space="0" w:color="auto"/>
            <w:left w:val="none" w:sz="0" w:space="0" w:color="auto"/>
            <w:bottom w:val="none" w:sz="0" w:space="0" w:color="auto"/>
            <w:right w:val="none" w:sz="0" w:space="0" w:color="auto"/>
          </w:divBdr>
        </w:div>
      </w:divsChild>
    </w:div>
    <w:div w:id="1116099379">
      <w:bodyDiv w:val="1"/>
      <w:marLeft w:val="0"/>
      <w:marRight w:val="0"/>
      <w:marTop w:val="0"/>
      <w:marBottom w:val="0"/>
      <w:divBdr>
        <w:top w:val="none" w:sz="0" w:space="0" w:color="auto"/>
        <w:left w:val="none" w:sz="0" w:space="0" w:color="auto"/>
        <w:bottom w:val="none" w:sz="0" w:space="0" w:color="auto"/>
        <w:right w:val="none" w:sz="0" w:space="0" w:color="auto"/>
      </w:divBdr>
    </w:div>
    <w:div w:id="1138257986">
      <w:bodyDiv w:val="1"/>
      <w:marLeft w:val="0"/>
      <w:marRight w:val="0"/>
      <w:marTop w:val="0"/>
      <w:marBottom w:val="0"/>
      <w:divBdr>
        <w:top w:val="none" w:sz="0" w:space="0" w:color="auto"/>
        <w:left w:val="none" w:sz="0" w:space="0" w:color="auto"/>
        <w:bottom w:val="none" w:sz="0" w:space="0" w:color="auto"/>
        <w:right w:val="none" w:sz="0" w:space="0" w:color="auto"/>
      </w:divBdr>
    </w:div>
    <w:div w:id="1163277965">
      <w:bodyDiv w:val="1"/>
      <w:marLeft w:val="0"/>
      <w:marRight w:val="0"/>
      <w:marTop w:val="0"/>
      <w:marBottom w:val="0"/>
      <w:divBdr>
        <w:top w:val="none" w:sz="0" w:space="0" w:color="auto"/>
        <w:left w:val="none" w:sz="0" w:space="0" w:color="auto"/>
        <w:bottom w:val="none" w:sz="0" w:space="0" w:color="auto"/>
        <w:right w:val="none" w:sz="0" w:space="0" w:color="auto"/>
      </w:divBdr>
    </w:div>
    <w:div w:id="1183473538">
      <w:bodyDiv w:val="1"/>
      <w:marLeft w:val="0"/>
      <w:marRight w:val="0"/>
      <w:marTop w:val="0"/>
      <w:marBottom w:val="0"/>
      <w:divBdr>
        <w:top w:val="none" w:sz="0" w:space="0" w:color="auto"/>
        <w:left w:val="none" w:sz="0" w:space="0" w:color="auto"/>
        <w:bottom w:val="none" w:sz="0" w:space="0" w:color="auto"/>
        <w:right w:val="none" w:sz="0" w:space="0" w:color="auto"/>
      </w:divBdr>
    </w:div>
    <w:div w:id="1277371357">
      <w:bodyDiv w:val="1"/>
      <w:marLeft w:val="0"/>
      <w:marRight w:val="0"/>
      <w:marTop w:val="0"/>
      <w:marBottom w:val="0"/>
      <w:divBdr>
        <w:top w:val="none" w:sz="0" w:space="0" w:color="auto"/>
        <w:left w:val="none" w:sz="0" w:space="0" w:color="auto"/>
        <w:bottom w:val="none" w:sz="0" w:space="0" w:color="auto"/>
        <w:right w:val="none" w:sz="0" w:space="0" w:color="auto"/>
      </w:divBdr>
    </w:div>
    <w:div w:id="1371490549">
      <w:bodyDiv w:val="1"/>
      <w:marLeft w:val="0"/>
      <w:marRight w:val="0"/>
      <w:marTop w:val="0"/>
      <w:marBottom w:val="0"/>
      <w:divBdr>
        <w:top w:val="none" w:sz="0" w:space="0" w:color="auto"/>
        <w:left w:val="none" w:sz="0" w:space="0" w:color="auto"/>
        <w:bottom w:val="none" w:sz="0" w:space="0" w:color="auto"/>
        <w:right w:val="none" w:sz="0" w:space="0" w:color="auto"/>
      </w:divBdr>
    </w:div>
    <w:div w:id="1572233431">
      <w:bodyDiv w:val="1"/>
      <w:marLeft w:val="0"/>
      <w:marRight w:val="0"/>
      <w:marTop w:val="0"/>
      <w:marBottom w:val="0"/>
      <w:divBdr>
        <w:top w:val="none" w:sz="0" w:space="0" w:color="auto"/>
        <w:left w:val="none" w:sz="0" w:space="0" w:color="auto"/>
        <w:bottom w:val="none" w:sz="0" w:space="0" w:color="auto"/>
        <w:right w:val="none" w:sz="0" w:space="0" w:color="auto"/>
      </w:divBdr>
    </w:div>
    <w:div w:id="1619407142">
      <w:bodyDiv w:val="1"/>
      <w:marLeft w:val="0"/>
      <w:marRight w:val="0"/>
      <w:marTop w:val="0"/>
      <w:marBottom w:val="0"/>
      <w:divBdr>
        <w:top w:val="none" w:sz="0" w:space="0" w:color="auto"/>
        <w:left w:val="none" w:sz="0" w:space="0" w:color="auto"/>
        <w:bottom w:val="none" w:sz="0" w:space="0" w:color="auto"/>
        <w:right w:val="none" w:sz="0" w:space="0" w:color="auto"/>
      </w:divBdr>
    </w:div>
    <w:div w:id="1668709367">
      <w:bodyDiv w:val="1"/>
      <w:marLeft w:val="0"/>
      <w:marRight w:val="0"/>
      <w:marTop w:val="0"/>
      <w:marBottom w:val="0"/>
      <w:divBdr>
        <w:top w:val="none" w:sz="0" w:space="0" w:color="auto"/>
        <w:left w:val="none" w:sz="0" w:space="0" w:color="auto"/>
        <w:bottom w:val="none" w:sz="0" w:space="0" w:color="auto"/>
        <w:right w:val="none" w:sz="0" w:space="0" w:color="auto"/>
      </w:divBdr>
      <w:divsChild>
        <w:div w:id="1281298165">
          <w:marLeft w:val="0"/>
          <w:marRight w:val="0"/>
          <w:marTop w:val="0"/>
          <w:marBottom w:val="0"/>
          <w:divBdr>
            <w:top w:val="none" w:sz="0" w:space="0" w:color="auto"/>
            <w:left w:val="none" w:sz="0" w:space="0" w:color="auto"/>
            <w:bottom w:val="none" w:sz="0" w:space="0" w:color="auto"/>
            <w:right w:val="none" w:sz="0" w:space="0" w:color="auto"/>
          </w:divBdr>
        </w:div>
      </w:divsChild>
    </w:div>
    <w:div w:id="1746680698">
      <w:bodyDiv w:val="1"/>
      <w:marLeft w:val="0"/>
      <w:marRight w:val="0"/>
      <w:marTop w:val="0"/>
      <w:marBottom w:val="0"/>
      <w:divBdr>
        <w:top w:val="none" w:sz="0" w:space="0" w:color="auto"/>
        <w:left w:val="none" w:sz="0" w:space="0" w:color="auto"/>
        <w:bottom w:val="none" w:sz="0" w:space="0" w:color="auto"/>
        <w:right w:val="none" w:sz="0" w:space="0" w:color="auto"/>
      </w:divBdr>
      <w:divsChild>
        <w:div w:id="122163380">
          <w:marLeft w:val="0"/>
          <w:marRight w:val="0"/>
          <w:marTop w:val="0"/>
          <w:marBottom w:val="0"/>
          <w:divBdr>
            <w:top w:val="none" w:sz="0" w:space="0" w:color="auto"/>
            <w:left w:val="none" w:sz="0" w:space="0" w:color="auto"/>
            <w:bottom w:val="none" w:sz="0" w:space="0" w:color="auto"/>
            <w:right w:val="none" w:sz="0" w:space="0" w:color="auto"/>
          </w:divBdr>
        </w:div>
        <w:div w:id="33191079">
          <w:marLeft w:val="0"/>
          <w:marRight w:val="0"/>
          <w:marTop w:val="0"/>
          <w:marBottom w:val="0"/>
          <w:divBdr>
            <w:top w:val="none" w:sz="0" w:space="0" w:color="auto"/>
            <w:left w:val="none" w:sz="0" w:space="0" w:color="auto"/>
            <w:bottom w:val="none" w:sz="0" w:space="0" w:color="auto"/>
            <w:right w:val="none" w:sz="0" w:space="0" w:color="auto"/>
          </w:divBdr>
          <w:divsChild>
            <w:div w:id="1352294056">
              <w:marLeft w:val="0"/>
              <w:marRight w:val="0"/>
              <w:marTop w:val="0"/>
              <w:marBottom w:val="0"/>
              <w:divBdr>
                <w:top w:val="none" w:sz="0" w:space="0" w:color="auto"/>
                <w:left w:val="none" w:sz="0" w:space="0" w:color="auto"/>
                <w:bottom w:val="none" w:sz="0" w:space="0" w:color="auto"/>
                <w:right w:val="none" w:sz="0" w:space="0" w:color="auto"/>
              </w:divBdr>
            </w:div>
          </w:divsChild>
        </w:div>
        <w:div w:id="1576746908">
          <w:marLeft w:val="0"/>
          <w:marRight w:val="0"/>
          <w:marTop w:val="0"/>
          <w:marBottom w:val="0"/>
          <w:divBdr>
            <w:top w:val="none" w:sz="0" w:space="0" w:color="auto"/>
            <w:left w:val="none" w:sz="0" w:space="0" w:color="auto"/>
            <w:bottom w:val="none" w:sz="0" w:space="0" w:color="auto"/>
            <w:right w:val="none" w:sz="0" w:space="0" w:color="auto"/>
          </w:divBdr>
          <w:divsChild>
            <w:div w:id="156128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67110">
      <w:bodyDiv w:val="1"/>
      <w:marLeft w:val="0"/>
      <w:marRight w:val="0"/>
      <w:marTop w:val="0"/>
      <w:marBottom w:val="0"/>
      <w:divBdr>
        <w:top w:val="none" w:sz="0" w:space="0" w:color="auto"/>
        <w:left w:val="none" w:sz="0" w:space="0" w:color="auto"/>
        <w:bottom w:val="none" w:sz="0" w:space="0" w:color="auto"/>
        <w:right w:val="none" w:sz="0" w:space="0" w:color="auto"/>
      </w:divBdr>
      <w:divsChild>
        <w:div w:id="1566254432">
          <w:marLeft w:val="0"/>
          <w:marRight w:val="0"/>
          <w:marTop w:val="0"/>
          <w:marBottom w:val="0"/>
          <w:divBdr>
            <w:top w:val="none" w:sz="0" w:space="0" w:color="auto"/>
            <w:left w:val="none" w:sz="0" w:space="0" w:color="auto"/>
            <w:bottom w:val="none" w:sz="0" w:space="0" w:color="auto"/>
            <w:right w:val="none" w:sz="0" w:space="0" w:color="auto"/>
          </w:divBdr>
        </w:div>
        <w:div w:id="1550725223">
          <w:marLeft w:val="0"/>
          <w:marRight w:val="0"/>
          <w:marTop w:val="0"/>
          <w:marBottom w:val="0"/>
          <w:divBdr>
            <w:top w:val="none" w:sz="0" w:space="0" w:color="auto"/>
            <w:left w:val="none" w:sz="0" w:space="0" w:color="auto"/>
            <w:bottom w:val="none" w:sz="0" w:space="0" w:color="auto"/>
            <w:right w:val="none" w:sz="0" w:space="0" w:color="auto"/>
          </w:divBdr>
        </w:div>
      </w:divsChild>
    </w:div>
    <w:div w:id="1768118734">
      <w:bodyDiv w:val="1"/>
      <w:marLeft w:val="0"/>
      <w:marRight w:val="0"/>
      <w:marTop w:val="0"/>
      <w:marBottom w:val="0"/>
      <w:divBdr>
        <w:top w:val="none" w:sz="0" w:space="0" w:color="auto"/>
        <w:left w:val="none" w:sz="0" w:space="0" w:color="auto"/>
        <w:bottom w:val="none" w:sz="0" w:space="0" w:color="auto"/>
        <w:right w:val="none" w:sz="0" w:space="0" w:color="auto"/>
      </w:divBdr>
      <w:divsChild>
        <w:div w:id="1183284300">
          <w:marLeft w:val="0"/>
          <w:marRight w:val="0"/>
          <w:marTop w:val="0"/>
          <w:marBottom w:val="0"/>
          <w:divBdr>
            <w:top w:val="none" w:sz="0" w:space="0" w:color="auto"/>
            <w:left w:val="none" w:sz="0" w:space="0" w:color="auto"/>
            <w:bottom w:val="none" w:sz="0" w:space="0" w:color="auto"/>
            <w:right w:val="none" w:sz="0" w:space="0" w:color="auto"/>
          </w:divBdr>
        </w:div>
        <w:div w:id="599222515">
          <w:marLeft w:val="0"/>
          <w:marRight w:val="0"/>
          <w:marTop w:val="0"/>
          <w:marBottom w:val="0"/>
          <w:divBdr>
            <w:top w:val="none" w:sz="0" w:space="0" w:color="auto"/>
            <w:left w:val="none" w:sz="0" w:space="0" w:color="auto"/>
            <w:bottom w:val="none" w:sz="0" w:space="0" w:color="auto"/>
            <w:right w:val="none" w:sz="0" w:space="0" w:color="auto"/>
          </w:divBdr>
          <w:divsChild>
            <w:div w:id="774635971">
              <w:marLeft w:val="0"/>
              <w:marRight w:val="0"/>
              <w:marTop w:val="0"/>
              <w:marBottom w:val="0"/>
              <w:divBdr>
                <w:top w:val="none" w:sz="0" w:space="0" w:color="auto"/>
                <w:left w:val="none" w:sz="0" w:space="0" w:color="auto"/>
                <w:bottom w:val="none" w:sz="0" w:space="0" w:color="auto"/>
                <w:right w:val="none" w:sz="0" w:space="0" w:color="auto"/>
              </w:divBdr>
            </w:div>
            <w:div w:id="1884319961">
              <w:marLeft w:val="0"/>
              <w:marRight w:val="0"/>
              <w:marTop w:val="0"/>
              <w:marBottom w:val="0"/>
              <w:divBdr>
                <w:top w:val="none" w:sz="0" w:space="0" w:color="auto"/>
                <w:left w:val="none" w:sz="0" w:space="0" w:color="auto"/>
                <w:bottom w:val="none" w:sz="0" w:space="0" w:color="auto"/>
                <w:right w:val="none" w:sz="0" w:space="0" w:color="auto"/>
              </w:divBdr>
              <w:divsChild>
                <w:div w:id="403190594">
                  <w:marLeft w:val="0"/>
                  <w:marRight w:val="0"/>
                  <w:marTop w:val="0"/>
                  <w:marBottom w:val="0"/>
                  <w:divBdr>
                    <w:top w:val="none" w:sz="0" w:space="0" w:color="auto"/>
                    <w:left w:val="none" w:sz="0" w:space="0" w:color="auto"/>
                    <w:bottom w:val="none" w:sz="0" w:space="0" w:color="auto"/>
                    <w:right w:val="none" w:sz="0" w:space="0" w:color="auto"/>
                  </w:divBdr>
                </w:div>
              </w:divsChild>
            </w:div>
            <w:div w:id="1230772268">
              <w:marLeft w:val="0"/>
              <w:marRight w:val="0"/>
              <w:marTop w:val="0"/>
              <w:marBottom w:val="0"/>
              <w:divBdr>
                <w:top w:val="none" w:sz="0" w:space="0" w:color="auto"/>
                <w:left w:val="none" w:sz="0" w:space="0" w:color="auto"/>
                <w:bottom w:val="none" w:sz="0" w:space="0" w:color="auto"/>
                <w:right w:val="none" w:sz="0" w:space="0" w:color="auto"/>
              </w:divBdr>
              <w:divsChild>
                <w:div w:id="1718627580">
                  <w:marLeft w:val="0"/>
                  <w:marRight w:val="0"/>
                  <w:marTop w:val="0"/>
                  <w:marBottom w:val="0"/>
                  <w:divBdr>
                    <w:top w:val="none" w:sz="0" w:space="0" w:color="auto"/>
                    <w:left w:val="none" w:sz="0" w:space="0" w:color="auto"/>
                    <w:bottom w:val="none" w:sz="0" w:space="0" w:color="auto"/>
                    <w:right w:val="none" w:sz="0" w:space="0" w:color="auto"/>
                  </w:divBdr>
                </w:div>
              </w:divsChild>
            </w:div>
            <w:div w:id="482501536">
              <w:marLeft w:val="0"/>
              <w:marRight w:val="0"/>
              <w:marTop w:val="0"/>
              <w:marBottom w:val="0"/>
              <w:divBdr>
                <w:top w:val="none" w:sz="0" w:space="0" w:color="auto"/>
                <w:left w:val="none" w:sz="0" w:space="0" w:color="auto"/>
                <w:bottom w:val="none" w:sz="0" w:space="0" w:color="auto"/>
                <w:right w:val="none" w:sz="0" w:space="0" w:color="auto"/>
              </w:divBdr>
              <w:divsChild>
                <w:div w:id="17662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43069">
      <w:bodyDiv w:val="1"/>
      <w:marLeft w:val="0"/>
      <w:marRight w:val="0"/>
      <w:marTop w:val="0"/>
      <w:marBottom w:val="0"/>
      <w:divBdr>
        <w:top w:val="none" w:sz="0" w:space="0" w:color="auto"/>
        <w:left w:val="none" w:sz="0" w:space="0" w:color="auto"/>
        <w:bottom w:val="none" w:sz="0" w:space="0" w:color="auto"/>
        <w:right w:val="none" w:sz="0" w:space="0" w:color="auto"/>
      </w:divBdr>
      <w:divsChild>
        <w:div w:id="1814515717">
          <w:marLeft w:val="0"/>
          <w:marRight w:val="0"/>
          <w:marTop w:val="0"/>
          <w:marBottom w:val="0"/>
          <w:divBdr>
            <w:top w:val="none" w:sz="0" w:space="0" w:color="auto"/>
            <w:left w:val="none" w:sz="0" w:space="0" w:color="auto"/>
            <w:bottom w:val="none" w:sz="0" w:space="0" w:color="auto"/>
            <w:right w:val="none" w:sz="0" w:space="0" w:color="auto"/>
          </w:divBdr>
        </w:div>
        <w:div w:id="20382657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wios-warszawa" TargetMode="External"/><Relationship Id="rId13" Type="http://schemas.openxmlformats.org/officeDocument/2006/relationships/hyperlink" Target="mailto:zamowienia@warszawa.wios.gov.pl"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iod@warszawa.wios.gov.pl" TargetMode="External"/><Relationship Id="rId20" Type="http://schemas.openxmlformats.org/officeDocument/2006/relationships/header" Target="head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zamowienia.gov.pl/pl/komponent-edukacyjny/" TargetMode="External"/><Relationship Id="rId23" Type="http://schemas.openxmlformats.org/officeDocument/2006/relationships/footer" Target="footer5.xml"/><Relationship Id="rId28" Type="http://schemas.openxmlformats.org/officeDocument/2006/relationships/header" Target="header6.xml"/><Relationship Id="rId10" Type="http://schemas.openxmlformats.org/officeDocument/2006/relationships/hyperlink" Target="https://ezamowienia.gov.pl" TargetMode="Externa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https://ezamowienia.gov.pl/" TargetMode="External"/><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header" Target="header8.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863A0-A75B-4B23-984D-8A36C31D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23362</Words>
  <Characters>140172</Characters>
  <Application>Microsoft Office Word</Application>
  <DocSecurity>0</DocSecurity>
  <Lines>1168</Lines>
  <Paragraphs>326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2024-02-14T11:07:00Z</dcterms:created>
  <dcterms:modified xsi:type="dcterms:W3CDTF">2024-02-14T11:08:00Z</dcterms:modified>
</cp:coreProperties>
</file>