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BB01" w14:textId="4654EA5F" w:rsidR="007F50AE" w:rsidRPr="0097632B" w:rsidRDefault="00C221E0" w:rsidP="00F17E5E">
      <w:pPr>
        <w:autoSpaceDE w:val="0"/>
        <w:autoSpaceDN w:val="0"/>
        <w:adjustRightInd w:val="0"/>
        <w:spacing w:after="13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Projekt </w:t>
      </w:r>
      <w:r w:rsidR="00352B4F">
        <w:rPr>
          <w:rFonts w:ascii="Times New Roman" w:hAnsi="Times New Roman" w:cs="Times New Roman"/>
          <w:color w:val="000000"/>
          <w:sz w:val="24"/>
          <w:szCs w:val="24"/>
          <w:u w:val="single"/>
        </w:rPr>
        <w:t>UMOW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 w:rsidR="00F17E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nr 3005-7.262.14.2024</w:t>
      </w:r>
    </w:p>
    <w:p w14:paraId="637EFD5D" w14:textId="0D7B7152" w:rsidR="007F50AE" w:rsidRPr="0097632B" w:rsidRDefault="007F50AE" w:rsidP="008250B9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zawarta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2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352B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34DB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97632B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pomiędzy Prokuraturą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Okręgową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</w:p>
    <w:p w14:paraId="19CAB71F" w14:textId="77777777" w:rsidR="007F50AE" w:rsidRPr="0097632B" w:rsidRDefault="007F50AE" w:rsidP="00ED5ECF">
      <w:pPr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 siedzibą w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ul. Gen. K. Pułaskiego 26, 16-400 Suwałki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eastAsia="Times New Roman" w:hAnsi="Times New Roman" w:cs="Times New Roman"/>
          <w:sz w:val="24"/>
          <w:szCs w:val="24"/>
        </w:rPr>
        <w:t>NIP: 844-119-89-75</w:t>
      </w:r>
    </w:p>
    <w:p w14:paraId="10DFEE0A" w14:textId="77777777" w:rsidR="007F50AE" w:rsidRPr="0097632B" w:rsidRDefault="007F50AE" w:rsidP="00A34D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zwaną w dalszej części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ZAMAWIAJĄCYM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9BBBDEF" w14:textId="7D400894" w:rsidR="00E625D9" w:rsidRDefault="00E625D9" w:rsidP="00F17E5E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4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Pr="00E625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Pani</w:t>
      </w:r>
      <w:r w:rsidR="00A34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Aneta </w:t>
      </w:r>
      <w:proofErr w:type="spellStart"/>
      <w:r w:rsidR="00A34DB6">
        <w:rPr>
          <w:rFonts w:ascii="Times New Roman" w:hAnsi="Times New Roman" w:cs="Times New Roman"/>
          <w:b/>
          <w:color w:val="000000"/>
          <w:sz w:val="24"/>
          <w:szCs w:val="24"/>
        </w:rPr>
        <w:t>Górnicka</w:t>
      </w:r>
      <w:r w:rsidR="00E002A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34DB6">
        <w:rPr>
          <w:rFonts w:ascii="Times New Roman" w:hAnsi="Times New Roman" w:cs="Times New Roman"/>
          <w:b/>
          <w:color w:val="000000"/>
          <w:sz w:val="24"/>
          <w:szCs w:val="24"/>
        </w:rPr>
        <w:t>Piskorska</w:t>
      </w:r>
      <w:proofErr w:type="spellEnd"/>
      <w:r w:rsidR="00E00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25D9">
        <w:rPr>
          <w:rFonts w:ascii="Times New Roman" w:hAnsi="Times New Roman" w:cs="Times New Roman"/>
          <w:b/>
          <w:color w:val="000000"/>
          <w:sz w:val="24"/>
          <w:szCs w:val="24"/>
        </w:rPr>
        <w:t>– Prokurator Okręgowy w Suwałkach,</w:t>
      </w:r>
    </w:p>
    <w:p w14:paraId="327284E4" w14:textId="77777777" w:rsidR="00E625D9" w:rsidRDefault="00E625D9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0FD76" w14:textId="77777777" w:rsidR="007F50AE" w:rsidRPr="0097632B" w:rsidRDefault="007F50AE" w:rsidP="00687F5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9E88185" w14:textId="77777777" w:rsidR="007F50AE" w:rsidRPr="0097632B" w:rsidRDefault="007F50AE" w:rsidP="00152439">
      <w:pPr>
        <w:tabs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 siedzibą w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, ul.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BD834B" w14:textId="77777777" w:rsidR="008250B9" w:rsidRDefault="0097632B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627BA9" w14:textId="77777777" w:rsidR="008250B9" w:rsidRDefault="008250B9" w:rsidP="00A34DB6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  <w:r w:rsidR="00687F5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392ECAB3" w14:textId="77777777" w:rsidR="008250B9" w:rsidRPr="00687F59" w:rsidRDefault="00E625D9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……………………………………………….</w:t>
      </w:r>
      <w:r w:rsidR="00687F5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548FB477" w14:textId="77777777" w:rsidR="00A34DB6" w:rsidRDefault="00A34DB6" w:rsidP="00A34DB6">
      <w:pPr>
        <w:autoSpaceDE w:val="0"/>
        <w:autoSpaceDN w:val="0"/>
        <w:adjustRightInd w:val="0"/>
        <w:spacing w:after="206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F6B03" w14:textId="77777777" w:rsidR="00E002A2" w:rsidRDefault="00E002A2" w:rsidP="00A34DB6">
      <w:pPr>
        <w:autoSpaceDE w:val="0"/>
        <w:autoSpaceDN w:val="0"/>
        <w:adjustRightInd w:val="0"/>
        <w:spacing w:after="206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319BB" w14:textId="36F0A8B8" w:rsidR="007F50AE" w:rsidRPr="0097632B" w:rsidRDefault="007F50AE" w:rsidP="00A34DB6">
      <w:pPr>
        <w:autoSpaceDE w:val="0"/>
        <w:autoSpaceDN w:val="0"/>
        <w:adjustRightInd w:val="0"/>
        <w:spacing w:after="206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na podstawie dokonanego przez Zamawiającego wyboru oferty Wykonawcy w postępowaniu prowadzonym w trybie zapytania ofertowego na </w:t>
      </w:r>
      <w:r w:rsidR="0097632B"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dostawę tonerów</w:t>
      </w:r>
      <w:r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do urządzeń drukujących na potrzeby </w:t>
      </w:r>
      <w:r w:rsidR="0097632B"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prokuratur okręgu suwalskiego</w:t>
      </w:r>
      <w:r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 wymagającym stosowania przepisów ustawy z dnia 11 września 2019 r</w:t>
      </w:r>
      <w:r w:rsidR="003242E1">
        <w:rPr>
          <w:rFonts w:ascii="Times New Roman" w:hAnsi="Times New Roman" w:cs="Times New Roman"/>
          <w:color w:val="000000"/>
          <w:sz w:val="24"/>
          <w:szCs w:val="24"/>
        </w:rPr>
        <w:t>oku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Prawo zamówień publicznych </w:t>
      </w:r>
      <w:r w:rsidR="00D37C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37C01">
        <w:rPr>
          <w:rFonts w:ascii="Times New Roman" w:hAnsi="Times New Roman" w:cs="Times New Roman"/>
          <w:color w:val="000000"/>
          <w:sz w:val="24"/>
          <w:szCs w:val="24"/>
        </w:rPr>
        <w:t>Dz. U. 202</w:t>
      </w:r>
      <w:r w:rsidR="00A34DB6">
        <w:rPr>
          <w:rFonts w:ascii="Times New Roman" w:hAnsi="Times New Roman" w:cs="Times New Roman"/>
          <w:color w:val="000000"/>
          <w:sz w:val="24"/>
          <w:szCs w:val="24"/>
        </w:rPr>
        <w:t xml:space="preserve">4.1320 </w:t>
      </w:r>
      <w:proofErr w:type="spellStart"/>
      <w:r w:rsidR="00A34DB6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A34DB6">
        <w:rPr>
          <w:rFonts w:ascii="Times New Roman" w:hAnsi="Times New Roman" w:cs="Times New Roman"/>
          <w:color w:val="000000"/>
          <w:sz w:val="24"/>
          <w:szCs w:val="24"/>
        </w:rPr>
        <w:t>. z 2024.08.30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), została zawarta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mowa następującej treści:</w:t>
      </w:r>
    </w:p>
    <w:p w14:paraId="53318B27" w14:textId="77777777" w:rsidR="00E002A2" w:rsidRDefault="00E002A2" w:rsidP="00152439">
      <w:pPr>
        <w:autoSpaceDE w:val="0"/>
        <w:autoSpaceDN w:val="0"/>
        <w:adjustRightInd w:val="0"/>
        <w:spacing w:after="43" w:line="276" w:lineRule="auto"/>
        <w:ind w:left="20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14:paraId="049EF992" w14:textId="22A947BB" w:rsidR="007F50AE" w:rsidRPr="0097632B" w:rsidRDefault="007F50AE" w:rsidP="00152439">
      <w:pPr>
        <w:autoSpaceDE w:val="0"/>
        <w:autoSpaceDN w:val="0"/>
        <w:adjustRightInd w:val="0"/>
        <w:spacing w:after="43" w:line="276" w:lineRule="auto"/>
        <w:ind w:left="20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1</w:t>
      </w:r>
    </w:p>
    <w:p w14:paraId="61D91953" w14:textId="77777777" w:rsidR="007F50AE" w:rsidRPr="00C11F03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Przedmiotem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>mowy jest dostawa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materiałów eksploatacyjnych do urządzeń komputerowych i biurowych, wyszczególnionych w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cie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cenow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ej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stanowiącym integralną część niniejszej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oraz zgodnie z zapisami rozdz. 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>apytania ofertowego.</w:t>
      </w:r>
    </w:p>
    <w:p w14:paraId="60AD6356" w14:textId="528F4279" w:rsidR="007F50AE" w:rsidRPr="0097632B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przedmiotu zamówienia stanowi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Oferta cenowa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726C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972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zawierający nazwy artykułów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 xml:space="preserve">, w tym numery fabryczne 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>oryginalnych materiałów eksploatacyjnych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ilości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poszczególnych materiałów eksploatacyjnych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 xml:space="preserve">zadeklarowanymi przez Wykonawcę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cenami jednostkowymi.</w:t>
      </w:r>
    </w:p>
    <w:p w14:paraId="1E6AB266" w14:textId="1D1575AA" w:rsidR="009272C0" w:rsidRPr="00C62F4C" w:rsidRDefault="007F50AE" w:rsidP="00C62F4C">
      <w:pPr>
        <w:numPr>
          <w:ilvl w:val="0"/>
          <w:numId w:val="2"/>
        </w:numPr>
        <w:autoSpaceDE w:val="0"/>
        <w:autoSpaceDN w:val="0"/>
        <w:adjustRightInd w:val="0"/>
        <w:spacing w:after="159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Termin ważności dostarczonych materiałów eksploatacyjnych nie może być krótszy niż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12 miesięcy.</w:t>
      </w:r>
    </w:p>
    <w:p w14:paraId="7E4AB955" w14:textId="77777777" w:rsidR="009272C0" w:rsidRDefault="009272C0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B5009F" w14:textId="77777777" w:rsidR="007F50AE" w:rsidRPr="0097632B" w:rsidRDefault="007F50AE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21E5884A" w14:textId="0D55EB7C" w:rsidR="007F50AE" w:rsidRPr="0097632B" w:rsidRDefault="00C62F4C" w:rsidP="00152439">
      <w:pPr>
        <w:autoSpaceDE w:val="0"/>
        <w:autoSpaceDN w:val="0"/>
        <w:adjustRightInd w:val="0"/>
        <w:spacing w:after="117" w:line="276" w:lineRule="auto"/>
        <w:ind w:left="8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ealizacj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dostawy</w:t>
      </w:r>
      <w:r w:rsidR="00C87B82">
        <w:rPr>
          <w:rFonts w:ascii="Times New Roman" w:hAnsi="Times New Roman" w:cs="Times New Roman"/>
          <w:color w:val="000000"/>
          <w:sz w:val="24"/>
          <w:szCs w:val="24"/>
        </w:rPr>
        <w:t xml:space="preserve"> nastąpi w terminie 10 dni roboczych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od dnia podpisania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C87B82">
        <w:rPr>
          <w:rFonts w:ascii="Times New Roman" w:hAnsi="Times New Roman" w:cs="Times New Roman"/>
          <w:color w:val="000000"/>
          <w:sz w:val="24"/>
          <w:szCs w:val="24"/>
        </w:rPr>
        <w:t>, tj.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dnia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34DB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>, nie później jednak niż do 22 listopada 2024 roku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AA3F05" w14:textId="77777777" w:rsidR="009D1BFA" w:rsidRPr="0097632B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C3EAB4" w14:textId="77777777" w:rsidR="009D1BFA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3E9F92" w14:textId="77777777" w:rsidR="007F50AE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535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7B7C64B3" w14:textId="0B70A1C8"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Wykonawca zapewni transport i rozładunek przedmiotu dostawy tj. materiały eksploatacyjne zostaną dostarczone, wyładowane i wniesione na koszt i ryzyko Wykonawcy, w terminie do </w:t>
      </w:r>
      <w:r w:rsidR="00C87B8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dni roboczych od d</w:t>
      </w:r>
      <w:r w:rsidR="000656DA">
        <w:rPr>
          <w:rFonts w:ascii="Times New Roman" w:hAnsi="Times New Roman" w:cs="Times New Roman"/>
          <w:color w:val="000000"/>
          <w:sz w:val="24"/>
          <w:szCs w:val="24"/>
        </w:rPr>
        <w:t>nia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5E0">
        <w:rPr>
          <w:rFonts w:ascii="Times New Roman" w:hAnsi="Times New Roman" w:cs="Times New Roman"/>
          <w:color w:val="000000"/>
          <w:sz w:val="24"/>
          <w:szCs w:val="24"/>
        </w:rPr>
        <w:t>podpisania Umowy.</w:t>
      </w:r>
    </w:p>
    <w:p w14:paraId="6E301DDC" w14:textId="77777777"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Dostaw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>a będzie realizowana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następując</w:t>
      </w:r>
      <w:r w:rsidR="00E625D9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lokalizacji:</w:t>
      </w:r>
    </w:p>
    <w:p w14:paraId="46F6846C" w14:textId="77777777" w:rsidR="007F50AE" w:rsidRPr="0097632B" w:rsidRDefault="00E625D9" w:rsidP="00810BA5">
      <w:pPr>
        <w:tabs>
          <w:tab w:val="right" w:pos="2272"/>
          <w:tab w:val="left" w:pos="247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Prokuratura Okręgowa w 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Suwałk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, ul. Gen. K. Pułaskiego 26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42F4AE" w14:textId="77777777" w:rsidR="00CA5ECC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upoważnion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kontaktów z Wykonaw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cą 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są:</w:t>
      </w:r>
    </w:p>
    <w:p w14:paraId="75B1A20E" w14:textId="4FE7CF1D" w:rsidR="002E18B8" w:rsidRPr="002E18B8" w:rsidRDefault="002E18B8" w:rsidP="008D1FFD">
      <w:pPr>
        <w:pStyle w:val="Akapitzlist"/>
        <w:autoSpaceDE w:val="0"/>
        <w:autoSpaceDN w:val="0"/>
        <w:adjustRightInd w:val="0"/>
        <w:spacing w:line="276" w:lineRule="auto"/>
        <w:ind w:left="360" w:right="260"/>
        <w:jc w:val="both"/>
        <w:rPr>
          <w:rFonts w:ascii="Times New Roman" w:hAnsi="Times New Roman"/>
          <w:sz w:val="24"/>
          <w:szCs w:val="24"/>
        </w:rPr>
      </w:pPr>
      <w:r w:rsidRPr="002E18B8">
        <w:rPr>
          <w:rFonts w:ascii="Times New Roman" w:hAnsi="Times New Roman" w:cs="Times New Roman"/>
          <w:color w:val="000000"/>
          <w:sz w:val="24"/>
          <w:szCs w:val="24"/>
        </w:rPr>
        <w:t>ze strony Zamawiającego – Leonard Czujkowski, tel. 87 56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>604 lub 504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>074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097 </w:t>
      </w:r>
      <w:hyperlink r:id="rId7" w:history="1">
        <w:r w:rsidRPr="002E18B8">
          <w:rPr>
            <w:rStyle w:val="Hipercze"/>
            <w:rFonts w:ascii="Times New Roman" w:hAnsi="Times New Roman" w:cs="Times New Roman"/>
            <w:sz w:val="24"/>
            <w:szCs w:val="24"/>
          </w:rPr>
          <w:t>leonard.czujkowski@prokuratura.gov.pl</w:t>
        </w:r>
      </w:hyperlink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 oraz Paweł Mazurkiewicz, tel.</w:t>
      </w:r>
      <w:r w:rsidR="00E0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8B8">
        <w:rPr>
          <w:rFonts w:ascii="Times New Roman" w:hAnsi="Times New Roman"/>
          <w:sz w:val="24"/>
          <w:szCs w:val="24"/>
        </w:rPr>
        <w:t>87 56</w:t>
      </w:r>
      <w:r w:rsidR="00E002A2">
        <w:rPr>
          <w:rFonts w:ascii="Times New Roman" w:hAnsi="Times New Roman"/>
          <w:sz w:val="24"/>
          <w:szCs w:val="24"/>
        </w:rPr>
        <w:t xml:space="preserve"> </w:t>
      </w:r>
      <w:r w:rsidRPr="002E18B8">
        <w:rPr>
          <w:rFonts w:ascii="Times New Roman" w:hAnsi="Times New Roman"/>
          <w:sz w:val="24"/>
          <w:szCs w:val="24"/>
        </w:rPr>
        <w:t>28</w:t>
      </w:r>
      <w:r w:rsidR="00E002A2">
        <w:rPr>
          <w:rFonts w:ascii="Times New Roman" w:hAnsi="Times New Roman"/>
          <w:sz w:val="24"/>
          <w:szCs w:val="24"/>
        </w:rPr>
        <w:t xml:space="preserve"> </w:t>
      </w:r>
      <w:r w:rsidRPr="002E18B8">
        <w:rPr>
          <w:rFonts w:ascii="Times New Roman" w:hAnsi="Times New Roman"/>
          <w:sz w:val="24"/>
          <w:szCs w:val="24"/>
        </w:rPr>
        <w:t xml:space="preserve">604 </w:t>
      </w:r>
      <w:hyperlink r:id="rId8" w:history="1">
        <w:r w:rsidRPr="002E18B8">
          <w:rPr>
            <w:rStyle w:val="Hipercze"/>
            <w:rFonts w:ascii="Times New Roman" w:hAnsi="Times New Roman"/>
            <w:sz w:val="24"/>
            <w:szCs w:val="24"/>
          </w:rPr>
          <w:t>pawel.mazurkiewicz@prokuratura.gov.pl</w:t>
        </w:r>
      </w:hyperlink>
      <w:r w:rsidRPr="002E18B8">
        <w:rPr>
          <w:rFonts w:ascii="Times New Roman" w:hAnsi="Times New Roman"/>
          <w:sz w:val="24"/>
          <w:szCs w:val="24"/>
        </w:rPr>
        <w:t xml:space="preserve"> ;</w:t>
      </w:r>
    </w:p>
    <w:p w14:paraId="3AA2F430" w14:textId="77777777" w:rsidR="002E18B8" w:rsidRPr="002E18B8" w:rsidRDefault="002E18B8" w:rsidP="002E18B8">
      <w:pPr>
        <w:pStyle w:val="Akapitzlist"/>
        <w:autoSpaceDE w:val="0"/>
        <w:autoSpaceDN w:val="0"/>
        <w:adjustRightInd w:val="0"/>
        <w:spacing w:line="276" w:lineRule="auto"/>
        <w:ind w:left="36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B8">
        <w:rPr>
          <w:rFonts w:ascii="Times New Roman" w:hAnsi="Times New Roman"/>
          <w:sz w:val="24"/>
          <w:szCs w:val="24"/>
        </w:rPr>
        <w:t xml:space="preserve">ze strony Wykonawcy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tel. …………………………..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 , email: </w:t>
      </w:r>
      <w:r w:rsidR="00C221E0">
        <w:t>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7EAE15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Zamawiający zawiad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 xml:space="preserve">omi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Wykonawcę o wszystkich stwierdzonych niezgodnościach materiałów z wymaganiami wskazanymi w </w:t>
      </w:r>
      <w:r w:rsidRPr="00E27B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E27BC7" w:rsidRPr="00E27BC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E27BC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4EE90A89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Reklamacje Zamawiającego będą rozpatrywane przez Wykonawcę niezwłocznie, nie później jednak niż w ciągu 3 dni roboczych od daty otrzymania zgłoszenia reklamacyjnego.</w:t>
      </w:r>
    </w:p>
    <w:p w14:paraId="5D45F85E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Braki ilościowe zostaną usunięte poprzez uzupełnienie dostawy, a w przypadku braków jakościowych poprzez wymianę artykułów na nowe, wolne od wad i o odpowiedniej jakości.</w:t>
      </w:r>
    </w:p>
    <w:p w14:paraId="60561CBE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Dostarczenie przedmiotu dostawy wolnego od wad nastąpi na koszt i ryzyko Wykonawcy.</w:t>
      </w:r>
    </w:p>
    <w:p w14:paraId="629982C2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zobowiązany będzie do odbioru zużytych tonerów i ich utylizacji lub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recyklingu, na własny koszt, zgodnie z ustawą z dnia 14 grudnia 2012 r. o odp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adach (</w:t>
      </w:r>
      <w:proofErr w:type="spellStart"/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05F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5A05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poz.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F39">
        <w:rPr>
          <w:rFonts w:ascii="Times New Roman" w:hAnsi="Times New Roman" w:cs="Times New Roman"/>
          <w:color w:val="000000"/>
          <w:sz w:val="24"/>
          <w:szCs w:val="24"/>
        </w:rPr>
        <w:t>1587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), każdorazowo na wezwanie Zamawiającego w ilości 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5B3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>większej niż niniejsze zamówienie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w terminie 7 dni roboczych od zgłoszenia. Wykonawca jest zobowiązany dostarczyć Zamawiającemu w terminie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kolejnych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14 dni roboczych dokumenty potwierdzające poddanie powyższych odpadó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w recyklingowi lub utylizacji (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np.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karta przekazania odpadów).</w:t>
      </w:r>
    </w:p>
    <w:p w14:paraId="363A2F3C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 przypadku, gdy sprzęt Zamawiającego ulegnie uszkodzeniu w wyniku stosowania i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używania równoważnych materiałów eksploatacyjnych, Wykonawca zobowiązany będzie do pokrycia kosztów dostawy urządzenia do punktu serwisowego (naprawczego) i kosztów naprawy, a w przypadku takiej konieczności - także zwrotu kosztów zleconej przez Zamawiającego ekspertyzy. Za uszkodzenie uważa się również zanieczyszczenie sprzętu drukującego powodujące konieczność czyszczenia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bądź konserwacji wszelkich części i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mechanizmów urządzenia. Za podstawę żądania przez Zamawiającego naprawy urządzenia i pokrycia przez Wykonawcę kosztów dostawy urządzenia do punktu serwisowego (naprawczego) oraz kosztów naprawy urządzenia, uważa się pisemną opinię autoryzowanego serwisu producenta urządzenia.</w:t>
      </w:r>
    </w:p>
    <w:p w14:paraId="7132D3B5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Gdy czas naprawy uszkodzonego sprzętu Zamawiającego, w wyniku zastosowania materiałów równoważnych dostarczonych przez Wykonawcę, w autoryzowanym serwisie przekroczy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godzin od momentu zgłoszenia, Wykonawca będzie zobowiązany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nieodpłatnego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dostarczenia na czas naprawy innego, nie gorszego sprzętu gotowego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pracy (wraz z materiałami eksploatacyjnymi).</w:t>
      </w:r>
    </w:p>
    <w:p w14:paraId="45F0A876" w14:textId="77777777" w:rsidR="00A90D37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zobowiązuje się do wymiany na własny koszt uszkodzonego urządzenia na nowe o takich samych parametrach i cechach lub lepszych, jeżeli w przypadku danego urządzenia konieczna będzie trzecia naprawa z powodu stosowania równoważnych materiałów eksploatacyjnych dostarczonych przez Wykonawcę.</w:t>
      </w:r>
    </w:p>
    <w:p w14:paraId="3C7B8B50" w14:textId="77777777"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Jeżeli Zamawiający stwierdzi, iż wydajność, jakość lub niezawodność dostarczonych produktów niekorzystnie odbiega od wymagań producenta sprzętu lub jeżeli Zamawiający stwierdzi, iż przedmiot zamówienia jest wadliwy, Wykonawca zobowiązuje się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gwarancyjnej wymiany produktu na nowy, wolny od wad w terminie 3 dni roboczych od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momentu zgłoszenia przez Zamawiającego o wadliwym produkcie (mailem lub faksem). W przypadku stwierdzenia wad produktu wymiana nastąpi w siedzibie Zamawiającego na koszt Wykonawcy. </w:t>
      </w:r>
      <w:r w:rsidRPr="0083218B">
        <w:rPr>
          <w:rFonts w:ascii="Times New Roman" w:hAnsi="Times New Roman" w:cs="Times New Roman"/>
          <w:color w:val="000000"/>
          <w:sz w:val="24"/>
          <w:szCs w:val="24"/>
        </w:rPr>
        <w:t>W przypadku gdy Wykonawca nie będzie miał możliwości uwzględnienia reklamacji w terminie 3 dni roboczych dopuszcza się wymianę na toner oryginalny, spełniający wymagania Zamawiającego bez zmiany ceny.</w:t>
      </w:r>
    </w:p>
    <w:p w14:paraId="6A9C4ABC" w14:textId="77777777" w:rsidR="004B5A71" w:rsidRPr="0097632B" w:rsidRDefault="004B5A71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EC03DD" w14:textId="77777777" w:rsidR="00A90D37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615CE889" w14:textId="77777777" w:rsidR="007F50AE" w:rsidRPr="0097632B" w:rsidRDefault="00050721" w:rsidP="001524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artość U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mowy wynosi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………….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="0051630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netto</w:t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A56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6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630E" w:rsidRP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 </w:t>
      </w:r>
      <w:r w:rsidR="007F50AE" w:rsidRP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brutto</w:t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451B2E6" w14:textId="77777777"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Ceny jednostkowe za poszczególne materiały eksploatacyjne zawarte są w 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Ofercie cenowej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będącym </w:t>
      </w:r>
      <w:r w:rsidRPr="00832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załącznikiem nr </w:t>
      </w:r>
      <w:r w:rsidR="0083218B" w:rsidRPr="0083218B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3218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i nie ulegną z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mianie w okresie obowiązywania 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0D490750" w14:textId="77777777"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Rozliczeni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z tytułu realizacji przedmiotu 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mowy odb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ywać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 xml:space="preserve"> się będzie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na podstawie faktu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ry VAT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 za zrealizowan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dostaw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C4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oparciu o ceny jednostkowe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określone w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6E11FA" w:rsidRPr="006E11FA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45AA2ECD" w14:textId="77777777" w:rsidR="00955B27" w:rsidRPr="0097632B" w:rsidRDefault="007F50AE" w:rsidP="009145A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Wynagrodzenie przysługujące Wykonawcy będzie płatne przelewem </w:t>
      </w:r>
      <w:r w:rsidRPr="009763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 rachunek </w:t>
      </w:r>
      <w:r w:rsidR="008D58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bankowy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………………………</w:t>
      </w:r>
      <w:r w:rsidR="009145AC" w:rsidRPr="009145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 terminie 30 dni od daty prawidłowo wystawionej faktury VAT.</w:t>
      </w:r>
    </w:p>
    <w:p w14:paraId="2CD244CB" w14:textId="77777777" w:rsidR="007F50AE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19A5DCD1" w14:textId="77777777" w:rsidR="004B5A71" w:rsidRPr="0097632B" w:rsidRDefault="004B5A71" w:rsidP="00152439">
      <w:pPr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14F2D4" w14:textId="77777777"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46BA2" w14:textId="77777777"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91FDAB" w14:textId="77777777" w:rsidR="007F50AE" w:rsidRPr="0097632B" w:rsidRDefault="007F50AE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74BD5E76" w14:textId="77777777"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zapłaci Zamawiającemu kary umowne za:</w:t>
      </w:r>
    </w:p>
    <w:p w14:paraId="1FDDD0CD" w14:textId="77777777"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niedotrzymanie terminu dostawy o którym mowa w §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3 ust. 2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 dostawy,</w:t>
      </w:r>
    </w:p>
    <w:p w14:paraId="1BA00CBC" w14:textId="77777777"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w przypadku reklamacji - niedotrzymania terminu dostawy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wolnego od wad,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opóźnienia,</w:t>
      </w:r>
    </w:p>
    <w:p w14:paraId="66154DFA" w14:textId="77777777"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niewykonanie lub nienależyte wykonanie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przez Wykonawcę, inne aniżeli określone w pkt a) i b) 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3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wynagrodzenia umownego brutto określonego w §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4 ust. 1 za każdy stwierdzony przypadek.</w:t>
      </w:r>
    </w:p>
    <w:p w14:paraId="5A5D6D2D" w14:textId="77777777"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W przypadku opóźnienia w opłacaniu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Zamawiający zapłaci Wykonawcy odsetki ustawowe za czas opóźnienia w spełnieniu świadczenia pieniężnego.</w:t>
      </w:r>
    </w:p>
    <w:p w14:paraId="4D322CC4" w14:textId="77777777"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Naliczone przez Zamawiającego kary, potrącane będą z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Wykonawcę, na co Wykonawca wyraża zgodę. W przypadku nie wystawienia faktury, co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uniemożliwi potrącenie kar, Wykonawca zostanie wezwany notą obciążeniową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wpłacenia naliczonej kary umownej na konto bankowe Zamawiającego.</w:t>
      </w:r>
    </w:p>
    <w:p w14:paraId="18EC37BE" w14:textId="77777777" w:rsidR="001C02F8" w:rsidRPr="0097632B" w:rsidRDefault="007F50AE" w:rsidP="001C02F8">
      <w:pPr>
        <w:numPr>
          <w:ilvl w:val="0"/>
          <w:numId w:val="8"/>
        </w:numPr>
        <w:autoSpaceDE w:val="0"/>
        <w:autoSpaceDN w:val="0"/>
        <w:adjustRightInd w:val="0"/>
        <w:spacing w:after="99"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dopuszczają możliwość dochodzenia odszkodowania do wysokości szkody rzeczywiście poniesionej.</w:t>
      </w:r>
    </w:p>
    <w:p w14:paraId="39233403" w14:textId="77777777" w:rsidR="009D1BFA" w:rsidRPr="0097632B" w:rsidRDefault="009D1BFA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8F3594" w14:textId="77777777" w:rsidR="007F50AE" w:rsidRPr="0097632B" w:rsidRDefault="007F50AE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200152F7" w14:textId="07059B4D" w:rsidR="009D1BFA" w:rsidRPr="00C62F4C" w:rsidRDefault="007F50AE" w:rsidP="00C62F4C">
      <w:pPr>
        <w:autoSpaceDE w:val="0"/>
        <w:autoSpaceDN w:val="0"/>
        <w:adjustRightInd w:val="0"/>
        <w:spacing w:after="94"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zastrzegają sobie możliwość rozwiązania niniejszej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porozumieniem stron. Warunkiem ważności takiego oświadczenia jest jednoznaczna zgoda Zamawiającego oraz Wykonawcy.</w:t>
      </w:r>
    </w:p>
    <w:p w14:paraId="6DD88CD1" w14:textId="77777777" w:rsidR="006E11FA" w:rsidRDefault="006E11FA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9F2BE2" w14:textId="77777777" w:rsidR="007F50AE" w:rsidRPr="0097632B" w:rsidRDefault="007F50AE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20633D9E" w14:textId="77777777"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w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mowie zastosowanie mają powszechnie obowiązujące przepisy, a w szczególności postanowienia ustawy z dnia 23 kwietnia 196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>4 roku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- Kodeks cywilny (</w:t>
      </w:r>
      <w:proofErr w:type="spellStart"/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4DBA">
        <w:rPr>
          <w:rFonts w:ascii="Times New Roman" w:hAnsi="Times New Roman" w:cs="Times New Roman"/>
          <w:color w:val="000000"/>
          <w:sz w:val="24"/>
          <w:szCs w:val="24"/>
        </w:rPr>
        <w:t>610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A3F98F0" w14:textId="77777777"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Ewentualne spory powstałe na tle wykonania przedmiotu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trony poddadzą rozstrzygnięciu właściwym miejscowo dla Zamawiającego sądom powszechnym.</w:t>
      </w:r>
    </w:p>
    <w:p w14:paraId="14DAEE0E" w14:textId="77777777" w:rsidR="001C02F8" w:rsidRPr="0097632B" w:rsidRDefault="007F50AE" w:rsidP="001C02F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Klauzula, o której mowa w ust. 2 ma zastosowanie również do roszczeń Zamawiającego dochodzonych w razie odstąpienia od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2DEB51C6" w14:textId="77777777" w:rsidR="001C02F8" w:rsidRPr="0097632B" w:rsidRDefault="001C02F8" w:rsidP="001C02F8">
      <w:pPr>
        <w:autoSpaceDE w:val="0"/>
        <w:autoSpaceDN w:val="0"/>
        <w:adjustRightInd w:val="0"/>
        <w:spacing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CE5BB" w14:textId="77777777" w:rsidR="007F50AE" w:rsidRPr="0097632B" w:rsidRDefault="007F50AE" w:rsidP="001C02F8">
      <w:pPr>
        <w:autoSpaceDE w:val="0"/>
        <w:autoSpaceDN w:val="0"/>
        <w:adjustRightInd w:val="0"/>
        <w:spacing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8</w:t>
      </w:r>
    </w:p>
    <w:p w14:paraId="7EF617BD" w14:textId="77777777" w:rsidR="007F50AE" w:rsidRPr="0097632B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Integralną częścią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jest oferta Wykonawcy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>Formularz ofertowy –</w:t>
      </w:r>
      <w:r w:rsidR="00660A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1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załącznikiem - </w:t>
      </w:r>
      <w:r w:rsidR="0097632B"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Oferta cenowa 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załącznik nr </w:t>
      </w:r>
      <w:r w:rsidR="00FA6BE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41F9A193" w14:textId="7A5A843F" w:rsidR="007F50AE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Umowa została sporządzona w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dwóch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jednobrzmiących egzemplarzach,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po jednym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 xml:space="preserve">ego 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002A2" w:rsidRPr="00E002A2">
        <w:rPr>
          <w:rFonts w:ascii="Times New Roman" w:hAnsi="Times New Roman" w:cs="Times New Roman"/>
          <w:color w:val="000000"/>
          <w:sz w:val="24"/>
          <w:szCs w:val="24"/>
        </w:rPr>
        <w:t>/ Umowę zawarto w formie elektronicznej przy użyciu kwalifikowanych podpisów elektronicznych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236223" w14:textId="77777777" w:rsidR="00C62F4C" w:rsidRDefault="00C62F4C" w:rsidP="00C62F4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8C605F9" w14:textId="537C5706" w:rsidR="00C62F4C" w:rsidRDefault="00847705" w:rsidP="00C62F4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b/>
          <w:color w:val="000000"/>
          <w:sz w:val="20"/>
          <w:szCs w:val="20"/>
        </w:rPr>
        <w:t>Załączniki:</w:t>
      </w:r>
    </w:p>
    <w:p w14:paraId="188182D0" w14:textId="4AAB4D6C" w:rsidR="00847705" w:rsidRPr="00C62F4C" w:rsidRDefault="00847705" w:rsidP="00C62F4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color w:val="000000"/>
          <w:sz w:val="20"/>
          <w:szCs w:val="20"/>
        </w:rPr>
        <w:t>Załącznik nr 1 – Formularz ofertowy,</w:t>
      </w:r>
    </w:p>
    <w:p w14:paraId="3B843151" w14:textId="77777777" w:rsidR="00847705" w:rsidRPr="00C62F4C" w:rsidRDefault="00847705" w:rsidP="00C62F4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color w:val="000000"/>
          <w:sz w:val="20"/>
          <w:szCs w:val="20"/>
        </w:rPr>
        <w:t>Załącznik nr 2 – Oferta cenowa,</w:t>
      </w:r>
    </w:p>
    <w:p w14:paraId="5964BC67" w14:textId="77777777" w:rsidR="003017EB" w:rsidRPr="00C62F4C" w:rsidRDefault="00847705" w:rsidP="00C62F4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2F4C">
        <w:rPr>
          <w:rFonts w:ascii="Times New Roman" w:hAnsi="Times New Roman" w:cs="Times New Roman"/>
          <w:color w:val="000000"/>
          <w:sz w:val="20"/>
          <w:szCs w:val="20"/>
        </w:rPr>
        <w:t>Załącznik nr 3 – Klauzula informacyjna RODO</w:t>
      </w:r>
      <w:r w:rsidR="00CB434E" w:rsidRPr="00C62F4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89C9C4E" w14:textId="77777777" w:rsidR="00847705" w:rsidRDefault="00847705" w:rsidP="00C62F4C">
      <w:pPr>
        <w:autoSpaceDE w:val="0"/>
        <w:autoSpaceDN w:val="0"/>
        <w:adjustRightInd w:val="0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50A7D" w14:textId="77777777" w:rsidR="00CB434E" w:rsidRPr="0097632B" w:rsidRDefault="00CB434E" w:rsidP="00C62F4C">
      <w:pPr>
        <w:autoSpaceDE w:val="0"/>
        <w:autoSpaceDN w:val="0"/>
        <w:adjustRightInd w:val="0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51"/>
      </w:tblGrid>
      <w:tr w:rsidR="004B5A71" w:rsidRPr="004B5A71" w14:paraId="14981A6A" w14:textId="77777777" w:rsidTr="00152439">
        <w:tc>
          <w:tcPr>
            <w:tcW w:w="4773" w:type="dxa"/>
          </w:tcPr>
          <w:p w14:paraId="5710596A" w14:textId="77777777"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ZAMAWIAJĄCY</w:t>
            </w:r>
          </w:p>
          <w:p w14:paraId="29432907" w14:textId="77777777"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</w:tcPr>
          <w:p w14:paraId="1089AC24" w14:textId="77777777"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WYKONAWCA</w:t>
            </w:r>
          </w:p>
          <w:p w14:paraId="0C9D9635" w14:textId="77777777"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A3A1FF6" w14:textId="77777777" w:rsidR="00494042" w:rsidRPr="007F50AE" w:rsidRDefault="00494042" w:rsidP="007F50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4042" w:rsidRPr="007F50AE" w:rsidSect="001753CB"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4527" w14:textId="77777777" w:rsidR="002D7F09" w:rsidRDefault="002D7F09" w:rsidP="00C562F1">
      <w:r>
        <w:separator/>
      </w:r>
    </w:p>
  </w:endnote>
  <w:endnote w:type="continuationSeparator" w:id="0">
    <w:p w14:paraId="28EF1367" w14:textId="77777777" w:rsidR="002D7F09" w:rsidRDefault="002D7F09" w:rsidP="00C5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575E" w14:textId="77777777" w:rsidR="00371936" w:rsidRPr="00371936" w:rsidRDefault="00371936" w:rsidP="00371936">
    <w:pPr>
      <w:pStyle w:val="Stopka"/>
      <w:rPr>
        <w:i/>
      </w:rPr>
    </w:pPr>
    <w:r w:rsidRPr="00371936">
      <w:rPr>
        <w:i/>
      </w:rPr>
      <w:t>Umowa</w:t>
    </w:r>
  </w:p>
  <w:p w14:paraId="58C46BD1" w14:textId="77777777" w:rsidR="00371936" w:rsidRDefault="00000000">
    <w:pPr>
      <w:pStyle w:val="Stopka"/>
      <w:jc w:val="center"/>
    </w:pPr>
    <w:sdt>
      <w:sdtPr>
        <w:id w:val="9088742"/>
        <w:docPartObj>
          <w:docPartGallery w:val="Page Numbers (Bottom of Page)"/>
          <w:docPartUnique/>
        </w:docPartObj>
      </w:sdtPr>
      <w:sdtContent>
        <w:sdt>
          <w:sdtPr>
            <w:id w:val="810570607"/>
            <w:docPartObj>
              <w:docPartGallery w:val="Page Numbers (Top of Page)"/>
              <w:docPartUnique/>
            </w:docPartObj>
          </w:sdtPr>
          <w:sdtContent>
            <w:r w:rsidR="00371936">
              <w:t xml:space="preserve">Strona </w:t>
            </w:r>
            <w:r w:rsidR="00EE7904"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PAGE</w:instrText>
            </w:r>
            <w:r w:rsidR="00EE7904">
              <w:rPr>
                <w:b/>
                <w:sz w:val="24"/>
                <w:szCs w:val="24"/>
              </w:rPr>
              <w:fldChar w:fldCharType="separate"/>
            </w:r>
            <w:r w:rsidR="00CE4DBA">
              <w:rPr>
                <w:b/>
                <w:noProof/>
              </w:rPr>
              <w:t>4</w:t>
            </w:r>
            <w:r w:rsidR="00EE7904">
              <w:rPr>
                <w:b/>
                <w:sz w:val="24"/>
                <w:szCs w:val="24"/>
              </w:rPr>
              <w:fldChar w:fldCharType="end"/>
            </w:r>
            <w:r w:rsidR="00371936">
              <w:t xml:space="preserve"> z </w:t>
            </w:r>
            <w:r w:rsidR="00EE7904"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NUMPAGES</w:instrText>
            </w:r>
            <w:r w:rsidR="00EE7904">
              <w:rPr>
                <w:b/>
                <w:sz w:val="24"/>
                <w:szCs w:val="24"/>
              </w:rPr>
              <w:fldChar w:fldCharType="separate"/>
            </w:r>
            <w:r w:rsidR="00CE4DBA">
              <w:rPr>
                <w:b/>
                <w:noProof/>
              </w:rPr>
              <w:t>5</w:t>
            </w:r>
            <w:r w:rsidR="00EE790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02691363" w14:textId="77777777" w:rsidR="00C562F1" w:rsidRDefault="00C56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1240" w14:textId="77777777" w:rsidR="002D7F09" w:rsidRDefault="002D7F09" w:rsidP="00C562F1">
      <w:r>
        <w:separator/>
      </w:r>
    </w:p>
  </w:footnote>
  <w:footnote w:type="continuationSeparator" w:id="0">
    <w:p w14:paraId="09BF0100" w14:textId="77777777" w:rsidR="002D7F09" w:rsidRDefault="002D7F09" w:rsidP="00C5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788E" w14:textId="332CCFE6" w:rsidR="009140EC" w:rsidRPr="00ED3139" w:rsidRDefault="009140EC" w:rsidP="009140EC">
    <w:pPr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>
      <w:rPr>
        <w:sz w:val="18"/>
        <w:szCs w:val="18"/>
      </w:rPr>
      <w:t>4</w:t>
    </w:r>
  </w:p>
  <w:p w14:paraId="44A6BC7F" w14:textId="76748C0F" w:rsidR="009140EC" w:rsidRPr="00ED3139" w:rsidRDefault="009140EC" w:rsidP="009140EC">
    <w:pPr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</w:t>
    </w:r>
  </w:p>
  <w:p w14:paraId="4B9A36F7" w14:textId="77777777" w:rsidR="009140EC" w:rsidRPr="00ED3139" w:rsidRDefault="009140EC" w:rsidP="009140EC">
    <w:pP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3005-7.262.14.2024</w:t>
    </w:r>
  </w:p>
  <w:p w14:paraId="2D1E4632" w14:textId="47560C2A" w:rsidR="001753CB" w:rsidRPr="009140EC" w:rsidRDefault="001753CB" w:rsidP="00914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F84"/>
    <w:multiLevelType w:val="hybridMultilevel"/>
    <w:tmpl w:val="BFEC773E"/>
    <w:lvl w:ilvl="0" w:tplc="13B2FE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B1C36"/>
    <w:multiLevelType w:val="hybridMultilevel"/>
    <w:tmpl w:val="F3BCFB30"/>
    <w:lvl w:ilvl="0" w:tplc="E19E1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9B2"/>
    <w:multiLevelType w:val="hybridMultilevel"/>
    <w:tmpl w:val="10F860A4"/>
    <w:lvl w:ilvl="0" w:tplc="2E968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0B7A"/>
    <w:multiLevelType w:val="hybridMultilevel"/>
    <w:tmpl w:val="D8467BFC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5792"/>
    <w:multiLevelType w:val="hybridMultilevel"/>
    <w:tmpl w:val="9B6E4784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5E49"/>
    <w:multiLevelType w:val="hybridMultilevel"/>
    <w:tmpl w:val="CD6057C0"/>
    <w:lvl w:ilvl="0" w:tplc="B27E289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03EA"/>
    <w:multiLevelType w:val="hybridMultilevel"/>
    <w:tmpl w:val="CB1CAC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A8533C"/>
    <w:multiLevelType w:val="hybridMultilevel"/>
    <w:tmpl w:val="B8341CCA"/>
    <w:lvl w:ilvl="0" w:tplc="A4446C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9163E"/>
    <w:multiLevelType w:val="hybridMultilevel"/>
    <w:tmpl w:val="15967F90"/>
    <w:lvl w:ilvl="0" w:tplc="13B2FE96">
      <w:start w:val="1"/>
      <w:numFmt w:val="decimal"/>
      <w:lvlText w:val="%1."/>
      <w:lvlJc w:val="left"/>
      <w:pPr>
        <w:ind w:left="15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6401FAD"/>
    <w:multiLevelType w:val="hybridMultilevel"/>
    <w:tmpl w:val="2E722636"/>
    <w:lvl w:ilvl="0" w:tplc="C388B9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1219"/>
    <w:multiLevelType w:val="hybridMultilevel"/>
    <w:tmpl w:val="17B83B18"/>
    <w:lvl w:ilvl="0" w:tplc="DE5A9C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B36E2"/>
    <w:multiLevelType w:val="hybridMultilevel"/>
    <w:tmpl w:val="65FAA888"/>
    <w:lvl w:ilvl="0" w:tplc="0C381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C0B15"/>
    <w:multiLevelType w:val="hybridMultilevel"/>
    <w:tmpl w:val="C6AADCA0"/>
    <w:lvl w:ilvl="0" w:tplc="13B2FE96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50469726">
    <w:abstractNumId w:val="1"/>
  </w:num>
  <w:num w:numId="2" w16cid:durableId="170032038">
    <w:abstractNumId w:val="0"/>
  </w:num>
  <w:num w:numId="3" w16cid:durableId="388724842">
    <w:abstractNumId w:val="3"/>
  </w:num>
  <w:num w:numId="4" w16cid:durableId="1953436324">
    <w:abstractNumId w:val="6"/>
  </w:num>
  <w:num w:numId="5" w16cid:durableId="858853332">
    <w:abstractNumId w:val="13"/>
  </w:num>
  <w:num w:numId="6" w16cid:durableId="208422868">
    <w:abstractNumId w:val="9"/>
  </w:num>
  <w:num w:numId="7" w16cid:durableId="800660297">
    <w:abstractNumId w:val="2"/>
  </w:num>
  <w:num w:numId="8" w16cid:durableId="1050887633">
    <w:abstractNumId w:val="5"/>
  </w:num>
  <w:num w:numId="9" w16cid:durableId="62149169">
    <w:abstractNumId w:val="11"/>
  </w:num>
  <w:num w:numId="10" w16cid:durableId="1531727427">
    <w:abstractNumId w:val="12"/>
  </w:num>
  <w:num w:numId="11" w16cid:durableId="411003231">
    <w:abstractNumId w:val="8"/>
  </w:num>
  <w:num w:numId="12" w16cid:durableId="1258977644">
    <w:abstractNumId w:val="10"/>
  </w:num>
  <w:num w:numId="13" w16cid:durableId="1674990802">
    <w:abstractNumId w:val="4"/>
  </w:num>
  <w:num w:numId="14" w16cid:durableId="372971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63"/>
    <w:rsid w:val="0003187C"/>
    <w:rsid w:val="00034AF9"/>
    <w:rsid w:val="00035ECF"/>
    <w:rsid w:val="00050721"/>
    <w:rsid w:val="000656DA"/>
    <w:rsid w:val="00072282"/>
    <w:rsid w:val="000A3925"/>
    <w:rsid w:val="000E48F9"/>
    <w:rsid w:val="0011423B"/>
    <w:rsid w:val="001304C0"/>
    <w:rsid w:val="00132568"/>
    <w:rsid w:val="001327CB"/>
    <w:rsid w:val="00152439"/>
    <w:rsid w:val="001753CB"/>
    <w:rsid w:val="001856B0"/>
    <w:rsid w:val="001C02F8"/>
    <w:rsid w:val="001D03AD"/>
    <w:rsid w:val="00217473"/>
    <w:rsid w:val="002276B6"/>
    <w:rsid w:val="0025032C"/>
    <w:rsid w:val="00255BA4"/>
    <w:rsid w:val="00293FC4"/>
    <w:rsid w:val="002B58C3"/>
    <w:rsid w:val="002B7215"/>
    <w:rsid w:val="002D7F09"/>
    <w:rsid w:val="002E18B8"/>
    <w:rsid w:val="002E615D"/>
    <w:rsid w:val="002F4A1F"/>
    <w:rsid w:val="003017EB"/>
    <w:rsid w:val="00311612"/>
    <w:rsid w:val="003242E1"/>
    <w:rsid w:val="003305E0"/>
    <w:rsid w:val="00352B4F"/>
    <w:rsid w:val="00371936"/>
    <w:rsid w:val="003B2938"/>
    <w:rsid w:val="003F3F60"/>
    <w:rsid w:val="003F5C43"/>
    <w:rsid w:val="004232CA"/>
    <w:rsid w:val="00430B5A"/>
    <w:rsid w:val="00432769"/>
    <w:rsid w:val="004475A0"/>
    <w:rsid w:val="00494042"/>
    <w:rsid w:val="004A234E"/>
    <w:rsid w:val="004A7EF6"/>
    <w:rsid w:val="004B5A71"/>
    <w:rsid w:val="004C1D1E"/>
    <w:rsid w:val="004D3166"/>
    <w:rsid w:val="004E4E01"/>
    <w:rsid w:val="004F721A"/>
    <w:rsid w:val="00504E89"/>
    <w:rsid w:val="0050678E"/>
    <w:rsid w:val="0051630E"/>
    <w:rsid w:val="005244D3"/>
    <w:rsid w:val="0053525E"/>
    <w:rsid w:val="00550B9E"/>
    <w:rsid w:val="005545A4"/>
    <w:rsid w:val="005B293E"/>
    <w:rsid w:val="005B30A6"/>
    <w:rsid w:val="005C5905"/>
    <w:rsid w:val="005D1EC1"/>
    <w:rsid w:val="00660A2F"/>
    <w:rsid w:val="00682C90"/>
    <w:rsid w:val="00683345"/>
    <w:rsid w:val="00687F59"/>
    <w:rsid w:val="006B0FF8"/>
    <w:rsid w:val="006D36AA"/>
    <w:rsid w:val="006E11FA"/>
    <w:rsid w:val="00707A8C"/>
    <w:rsid w:val="00710BEB"/>
    <w:rsid w:val="007470D2"/>
    <w:rsid w:val="00751B87"/>
    <w:rsid w:val="007979A7"/>
    <w:rsid w:val="007C152A"/>
    <w:rsid w:val="007F3EE8"/>
    <w:rsid w:val="007F50AE"/>
    <w:rsid w:val="00810BA5"/>
    <w:rsid w:val="008250B9"/>
    <w:rsid w:val="0083218B"/>
    <w:rsid w:val="00847705"/>
    <w:rsid w:val="00852B92"/>
    <w:rsid w:val="00861D12"/>
    <w:rsid w:val="008A1D93"/>
    <w:rsid w:val="008B2676"/>
    <w:rsid w:val="008B4399"/>
    <w:rsid w:val="008C1A79"/>
    <w:rsid w:val="008D1FFD"/>
    <w:rsid w:val="008D5822"/>
    <w:rsid w:val="008E6584"/>
    <w:rsid w:val="00902A7E"/>
    <w:rsid w:val="00905F39"/>
    <w:rsid w:val="009140EC"/>
    <w:rsid w:val="009145AC"/>
    <w:rsid w:val="009210B2"/>
    <w:rsid w:val="009272C0"/>
    <w:rsid w:val="00955B27"/>
    <w:rsid w:val="009726CF"/>
    <w:rsid w:val="00972823"/>
    <w:rsid w:val="0097632B"/>
    <w:rsid w:val="009B34B3"/>
    <w:rsid w:val="009C5205"/>
    <w:rsid w:val="009D1BFA"/>
    <w:rsid w:val="009F1B82"/>
    <w:rsid w:val="009F349D"/>
    <w:rsid w:val="00A036BE"/>
    <w:rsid w:val="00A34DB6"/>
    <w:rsid w:val="00A56D30"/>
    <w:rsid w:val="00A578DE"/>
    <w:rsid w:val="00A70A5F"/>
    <w:rsid w:val="00A808B0"/>
    <w:rsid w:val="00A873E3"/>
    <w:rsid w:val="00A90D37"/>
    <w:rsid w:val="00AA10A4"/>
    <w:rsid w:val="00AB3BC2"/>
    <w:rsid w:val="00AB4F06"/>
    <w:rsid w:val="00AD6C8F"/>
    <w:rsid w:val="00AE7CD7"/>
    <w:rsid w:val="00AF59B1"/>
    <w:rsid w:val="00B14063"/>
    <w:rsid w:val="00BC1CCA"/>
    <w:rsid w:val="00BD5919"/>
    <w:rsid w:val="00C11F03"/>
    <w:rsid w:val="00C221E0"/>
    <w:rsid w:val="00C22AFC"/>
    <w:rsid w:val="00C363EE"/>
    <w:rsid w:val="00C37E7A"/>
    <w:rsid w:val="00C562F1"/>
    <w:rsid w:val="00C6297D"/>
    <w:rsid w:val="00C62F4C"/>
    <w:rsid w:val="00C87B82"/>
    <w:rsid w:val="00CA076F"/>
    <w:rsid w:val="00CA5ECC"/>
    <w:rsid w:val="00CB434E"/>
    <w:rsid w:val="00CC7A9A"/>
    <w:rsid w:val="00CD4769"/>
    <w:rsid w:val="00CE4DBA"/>
    <w:rsid w:val="00D218DA"/>
    <w:rsid w:val="00D31850"/>
    <w:rsid w:val="00D37C01"/>
    <w:rsid w:val="00D4171C"/>
    <w:rsid w:val="00D431E8"/>
    <w:rsid w:val="00D96B22"/>
    <w:rsid w:val="00DA0B54"/>
    <w:rsid w:val="00DF44C8"/>
    <w:rsid w:val="00DF781A"/>
    <w:rsid w:val="00E002A2"/>
    <w:rsid w:val="00E0120F"/>
    <w:rsid w:val="00E043B3"/>
    <w:rsid w:val="00E27BC7"/>
    <w:rsid w:val="00E42099"/>
    <w:rsid w:val="00E625D9"/>
    <w:rsid w:val="00E72E62"/>
    <w:rsid w:val="00E97DAC"/>
    <w:rsid w:val="00EA5583"/>
    <w:rsid w:val="00EA5A05"/>
    <w:rsid w:val="00ED5ECF"/>
    <w:rsid w:val="00EE3441"/>
    <w:rsid w:val="00EE6299"/>
    <w:rsid w:val="00EE7904"/>
    <w:rsid w:val="00F05D39"/>
    <w:rsid w:val="00F10929"/>
    <w:rsid w:val="00F17E5E"/>
    <w:rsid w:val="00F45D5A"/>
    <w:rsid w:val="00F511A0"/>
    <w:rsid w:val="00F76B1F"/>
    <w:rsid w:val="00FA6BE7"/>
    <w:rsid w:val="00FC003E"/>
    <w:rsid w:val="00FD67C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B558"/>
  <w15:docId w15:val="{926C1F18-7AF9-4C51-A513-7CC7B3E7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A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F06"/>
    <w:pPr>
      <w:ind w:left="720"/>
      <w:contextualSpacing/>
    </w:pPr>
  </w:style>
  <w:style w:type="table" w:styleId="Tabela-Siatka">
    <w:name w:val="Table Grid"/>
    <w:basedOn w:val="Standardowy"/>
    <w:uiPriority w:val="59"/>
    <w:rsid w:val="004B5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2F1"/>
  </w:style>
  <w:style w:type="paragraph" w:styleId="Stopka">
    <w:name w:val="footer"/>
    <w:basedOn w:val="Normalny"/>
    <w:link w:val="Stopka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2F1"/>
  </w:style>
  <w:style w:type="character" w:styleId="Hipercze">
    <w:name w:val="Hyperlink"/>
    <w:basedOn w:val="Domylnaczcionkaakapitu"/>
    <w:uiPriority w:val="99"/>
    <w:unhideWhenUsed/>
    <w:rsid w:val="00687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mazurkiewicz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ard.czujkowski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2</cp:revision>
  <cp:lastPrinted>2024-10-18T10:00:00Z</cp:lastPrinted>
  <dcterms:created xsi:type="dcterms:W3CDTF">2024-10-22T11:29:00Z</dcterms:created>
  <dcterms:modified xsi:type="dcterms:W3CDTF">2024-10-22T11:29:00Z</dcterms:modified>
</cp:coreProperties>
</file>