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4BBF" w14:textId="77777777" w:rsidR="00D76F60" w:rsidRPr="002D1DF4" w:rsidRDefault="00D76F60" w:rsidP="00D76F60">
      <w:pPr>
        <w:spacing w:after="0" w:line="288" w:lineRule="auto"/>
        <w:jc w:val="center"/>
        <w:rPr>
          <w:rFonts w:ascii="Calibri" w:eastAsia="Times New Roman" w:hAnsi="Calibri" w:cs="Times New Roman"/>
          <w:b/>
          <w:bCs/>
          <w:sz w:val="28"/>
          <w:szCs w:val="26"/>
          <w:lang w:eastAsia="pl-PL"/>
        </w:rPr>
      </w:pPr>
      <w:r w:rsidRPr="001D32A5">
        <w:rPr>
          <w:rFonts w:ascii="Calibri" w:eastAsia="Times New Roman" w:hAnsi="Calibri" w:cs="Times New Roman"/>
          <w:b/>
          <w:bCs/>
          <w:sz w:val="32"/>
          <w:szCs w:val="32"/>
          <w:lang w:eastAsia="pl-PL"/>
        </w:rPr>
        <w:t xml:space="preserve">PROGRAM </w:t>
      </w:r>
      <w:r>
        <w:rPr>
          <w:rFonts w:ascii="Calibri" w:eastAsia="Times New Roman" w:hAnsi="Calibri" w:cs="Times New Roman"/>
          <w:b/>
          <w:bCs/>
          <w:sz w:val="28"/>
          <w:szCs w:val="26"/>
          <w:lang w:eastAsia="pl-PL"/>
        </w:rPr>
        <w:br/>
        <w:t xml:space="preserve">jednodniowego </w:t>
      </w:r>
      <w:r w:rsidRPr="002D1DF4">
        <w:rPr>
          <w:rFonts w:ascii="Calibri" w:eastAsia="Times New Roman" w:hAnsi="Calibri" w:cs="Times New Roman"/>
          <w:b/>
          <w:bCs/>
          <w:sz w:val="28"/>
          <w:szCs w:val="26"/>
          <w:lang w:eastAsia="pl-PL"/>
        </w:rPr>
        <w:t>szkoleni</w:t>
      </w:r>
      <w:r>
        <w:rPr>
          <w:rFonts w:ascii="Calibri" w:eastAsia="Times New Roman" w:hAnsi="Calibri" w:cs="Times New Roman"/>
          <w:b/>
          <w:bCs/>
          <w:sz w:val="28"/>
          <w:szCs w:val="26"/>
          <w:lang w:eastAsia="pl-PL"/>
        </w:rPr>
        <w:t>a online</w:t>
      </w:r>
    </w:p>
    <w:p w14:paraId="28A9A44E" w14:textId="7A40874C" w:rsidR="004C1873" w:rsidRDefault="008336A4" w:rsidP="00D76F6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336A4">
        <w:rPr>
          <w:rFonts w:ascii="Calibri" w:eastAsia="Calibri" w:hAnsi="Calibri" w:cs="Times New Roman"/>
          <w:b/>
          <w:sz w:val="28"/>
          <w:szCs w:val="28"/>
        </w:rPr>
        <w:t>„</w:t>
      </w:r>
      <w:bookmarkStart w:id="0" w:name="_GoBack"/>
      <w:r w:rsidR="004C1873" w:rsidRPr="009B530A">
        <w:rPr>
          <w:rFonts w:ascii="Calibri" w:eastAsia="Calibri" w:hAnsi="Calibri" w:cs="Times New Roman"/>
          <w:b/>
          <w:sz w:val="28"/>
          <w:szCs w:val="28"/>
        </w:rPr>
        <w:t>Ocena ofert i wybór oferty najkorzystniejszej</w:t>
      </w:r>
      <w:r w:rsidR="004C1873">
        <w:rPr>
          <w:rFonts w:ascii="Calibri" w:eastAsia="Calibri" w:hAnsi="Calibri" w:cs="Times New Roman"/>
          <w:b/>
          <w:sz w:val="28"/>
          <w:szCs w:val="28"/>
        </w:rPr>
        <w:t>.</w:t>
      </w:r>
    </w:p>
    <w:p w14:paraId="40101FA6" w14:textId="38DB8B7D" w:rsidR="008336A4" w:rsidRPr="004F67E6" w:rsidRDefault="008336A4" w:rsidP="00D76F6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336A4">
        <w:rPr>
          <w:rFonts w:ascii="Calibri" w:eastAsia="Calibri" w:hAnsi="Calibri" w:cs="Times New Roman"/>
          <w:b/>
          <w:sz w:val="28"/>
          <w:szCs w:val="28"/>
        </w:rPr>
        <w:t>Kwalifikacja wykonawców w postępowaniu o udzielenie zamówienia</w:t>
      </w:r>
      <w:bookmarkEnd w:id="0"/>
      <w:r w:rsidR="009B530A">
        <w:rPr>
          <w:rFonts w:ascii="Calibri" w:eastAsia="Calibri" w:hAnsi="Calibri" w:cs="Times New Roman"/>
          <w:b/>
          <w:sz w:val="28"/>
          <w:szCs w:val="28"/>
        </w:rPr>
        <w:t>”</w:t>
      </w:r>
    </w:p>
    <w:p w14:paraId="068C95B8" w14:textId="77777777" w:rsidR="00D76F60" w:rsidRPr="002D1DF4" w:rsidRDefault="00D76F60" w:rsidP="00D76F6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14:paraId="5A58666B" w14:textId="77777777" w:rsidR="00D76F60" w:rsidRPr="00F54D22" w:rsidRDefault="00D76F60" w:rsidP="00D76F60">
      <w:pPr>
        <w:spacing w:after="0" w:line="288" w:lineRule="auto"/>
        <w:jc w:val="center"/>
        <w:rPr>
          <w:rFonts w:ascii="Calibri" w:hAnsi="Calibri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54D22">
        <w:rPr>
          <w:rFonts w:ascii="Calibri" w:eastAsia="Times New Roman" w:hAnsi="Calibri" w:cs="Times New Roman"/>
          <w:bCs/>
          <w:lang w:eastAsia="pl-PL"/>
        </w:rPr>
        <w:t xml:space="preserve">realizowanego w projekcie </w:t>
      </w:r>
      <w:r w:rsidRPr="00F54D22">
        <w:rPr>
          <w:rFonts w:ascii="Calibri" w:eastAsia="Times New Roman" w:hAnsi="Calibri" w:cs="Times New Roman"/>
          <w:bCs/>
          <w:lang w:eastAsia="pl-PL"/>
        </w:rPr>
        <w:br/>
      </w:r>
      <w:r w:rsidRPr="00F54D22">
        <w:rPr>
          <w:rFonts w:ascii="Calibri" w:hAnsi="Calibri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„Wsparcie beneficjentów polityki spójności w obszarze zamówień publicznych”</w:t>
      </w:r>
    </w:p>
    <w:p w14:paraId="0C5E0804" w14:textId="77777777" w:rsidR="00D76F60" w:rsidRPr="00F54D22" w:rsidRDefault="00D76F60" w:rsidP="00D76F60">
      <w:pPr>
        <w:spacing w:after="0" w:line="288" w:lineRule="auto"/>
        <w:jc w:val="center"/>
        <w:rPr>
          <w:rFonts w:ascii="Calibri" w:hAnsi="Calibri"/>
        </w:rPr>
      </w:pPr>
      <w:r w:rsidRPr="00F54D22">
        <w:rPr>
          <w:rFonts w:ascii="Calibri" w:hAnsi="Calibri"/>
        </w:rPr>
        <w:t xml:space="preserve">współfinansowane ze środków Unii Europejskiej </w:t>
      </w:r>
    </w:p>
    <w:p w14:paraId="0E663F92" w14:textId="77777777" w:rsidR="00D76F60" w:rsidRPr="004417DE" w:rsidRDefault="00D76F60" w:rsidP="00D76F60">
      <w:pPr>
        <w:spacing w:after="0" w:line="240" w:lineRule="auto"/>
        <w:rPr>
          <w:rFonts w:ascii="Calibri" w:hAnsi="Calibri"/>
          <w:sz w:val="16"/>
          <w:szCs w:val="16"/>
        </w:rPr>
      </w:pPr>
    </w:p>
    <w:p w14:paraId="03A18DC6" w14:textId="77777777" w:rsidR="00D76F60" w:rsidRPr="00F54D22" w:rsidRDefault="00D76F60" w:rsidP="00D76F60">
      <w:pPr>
        <w:spacing w:after="0" w:line="240" w:lineRule="auto"/>
        <w:rPr>
          <w:rFonts w:ascii="Calibri" w:hAnsi="Calibri"/>
        </w:rPr>
      </w:pPr>
      <w:r w:rsidRPr="00F54D22">
        <w:rPr>
          <w:rFonts w:ascii="Calibri" w:hAnsi="Calibri"/>
        </w:rPr>
        <w:t xml:space="preserve">Program Operacyjny </w:t>
      </w:r>
      <w:r w:rsidRPr="00F54D22">
        <w:rPr>
          <w:rFonts w:ascii="Calibri" w:hAnsi="Calibri"/>
        </w:rPr>
        <w:tab/>
        <w:t>Pomoc Techniczna dla Funduszy Europejskich</w:t>
      </w:r>
    </w:p>
    <w:p w14:paraId="67C88E37" w14:textId="77777777" w:rsidR="00D76F60" w:rsidRPr="00F54D22" w:rsidRDefault="00D76F60" w:rsidP="00D76F60">
      <w:pPr>
        <w:spacing w:after="0" w:line="240" w:lineRule="auto"/>
        <w:rPr>
          <w:rFonts w:ascii="Calibri" w:hAnsi="Calibri"/>
        </w:rPr>
      </w:pPr>
      <w:r w:rsidRPr="00F54D22">
        <w:rPr>
          <w:rFonts w:ascii="Calibri" w:hAnsi="Calibri"/>
        </w:rPr>
        <w:t xml:space="preserve">Oś priorytetowa II: </w:t>
      </w:r>
      <w:r w:rsidRPr="00F54D22">
        <w:rPr>
          <w:rFonts w:ascii="Calibri" w:hAnsi="Calibri"/>
        </w:rPr>
        <w:tab/>
      </w:r>
      <w:bookmarkStart w:id="1" w:name="_Hlk159580418"/>
      <w:r w:rsidRPr="00F54D22">
        <w:rPr>
          <w:rFonts w:ascii="Calibri" w:hAnsi="Calibri"/>
        </w:rPr>
        <w:t>Skuteczni beneficjenci</w:t>
      </w:r>
      <w:bookmarkEnd w:id="1"/>
    </w:p>
    <w:p w14:paraId="1404B10B" w14:textId="77777777" w:rsidR="00D76F60" w:rsidRPr="0011420C" w:rsidRDefault="00D76F60" w:rsidP="00D76F60">
      <w:pPr>
        <w:spacing w:after="0" w:line="240" w:lineRule="auto"/>
        <w:rPr>
          <w:rFonts w:ascii="Calibri" w:hAnsi="Calibri"/>
          <w:sz w:val="16"/>
          <w:szCs w:val="16"/>
        </w:rPr>
      </w:pPr>
    </w:p>
    <w:p w14:paraId="1308BD67" w14:textId="67187D3E" w:rsidR="00D76F60" w:rsidRPr="0011420C" w:rsidRDefault="001D1599" w:rsidP="0075621B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12 lutego 2025 r.</w:t>
      </w:r>
    </w:p>
    <w:tbl>
      <w:tblPr>
        <w:tblW w:w="9782" w:type="dxa"/>
        <w:tblInd w:w="-426" w:type="dxa"/>
        <w:tblBorders>
          <w:insideH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7"/>
        <w:gridCol w:w="8075"/>
      </w:tblGrid>
      <w:tr w:rsidR="00D76F60" w14:paraId="4A59E202" w14:textId="77777777" w:rsidTr="0045599A">
        <w:trPr>
          <w:trHeight w:val="728"/>
        </w:trPr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156DA0E" w14:textId="77777777" w:rsidR="00D76F60" w:rsidRDefault="00D76F60" w:rsidP="0045599A">
            <w:pPr>
              <w:autoSpaceDE w:val="0"/>
              <w:autoSpaceDN w:val="0"/>
              <w:adjustRightInd w:val="0"/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8:45 – 9:00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BF8296D" w14:textId="77777777" w:rsidR="00D76F60" w:rsidRDefault="00D76F60" w:rsidP="0045599A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21097F">
              <w:rPr>
                <w:rFonts w:ascii="Arial" w:eastAsiaTheme="minorEastAsia" w:hAnsi="Arial" w:cs="Arial"/>
                <w:i/>
                <w:sz w:val="20"/>
                <w:szCs w:val="20"/>
              </w:rPr>
              <w:t>Rejestracja uczestników / aktywacja linku do logowania</w:t>
            </w:r>
          </w:p>
        </w:tc>
      </w:tr>
      <w:tr w:rsidR="00D76F60" w14:paraId="590D3CA8" w14:textId="77777777" w:rsidTr="0045599A"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405565" w14:textId="77777777" w:rsidR="00D76F60" w:rsidRDefault="00D76F60" w:rsidP="0045599A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9:00 – 10:30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AC6DCD0" w14:textId="77777777" w:rsidR="00B02C05" w:rsidRPr="003D63FD" w:rsidRDefault="00B02C05" w:rsidP="00B02C05">
            <w:pPr>
              <w:spacing w:before="60" w:after="60" w:line="276" w:lineRule="auto"/>
              <w:ind w:left="142"/>
              <w:rPr>
                <w:rFonts w:eastAsiaTheme="minorEastAsia" w:cstheme="minorHAnsi"/>
                <w:b/>
                <w:bCs/>
                <w:i/>
                <w:sz w:val="24"/>
                <w:szCs w:val="24"/>
              </w:rPr>
            </w:pPr>
            <w:r w:rsidRPr="003D63FD">
              <w:rPr>
                <w:rFonts w:cstheme="minorHAnsi"/>
                <w:b/>
                <w:bCs/>
                <w:sz w:val="24"/>
                <w:szCs w:val="24"/>
              </w:rPr>
              <w:t>Ocena ofert i wybór oferty najkorzystniejszej</w:t>
            </w:r>
            <w:r w:rsidRPr="003D63FD">
              <w:rPr>
                <w:rFonts w:eastAsiaTheme="minorEastAsia" w:cstheme="minorHAnsi"/>
                <w:b/>
                <w:bCs/>
                <w:iCs/>
                <w:sz w:val="24"/>
                <w:szCs w:val="24"/>
              </w:rPr>
              <w:t xml:space="preserve"> (cz. 1)</w:t>
            </w:r>
          </w:p>
          <w:p w14:paraId="6B41DECD" w14:textId="6A121A63" w:rsidR="00D76F60" w:rsidRDefault="00B02C05" w:rsidP="00B02C05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Anna Węcławska, Departament Prawny, Urząd Zamówień Publicznych</w:t>
            </w:r>
          </w:p>
        </w:tc>
      </w:tr>
      <w:tr w:rsidR="00D76F60" w14:paraId="3EEE6AD0" w14:textId="77777777" w:rsidTr="0045599A">
        <w:trPr>
          <w:trHeight w:val="758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BDCDF4E" w14:textId="77777777" w:rsidR="00D76F60" w:rsidRDefault="00D76F60" w:rsidP="0045599A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10:30 – 10:45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36FB138" w14:textId="77777777" w:rsidR="00D76F60" w:rsidRDefault="00D76F60" w:rsidP="0045599A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974C6">
              <w:rPr>
                <w:rFonts w:ascii="Arial" w:eastAsiaTheme="minorEastAsia" w:hAnsi="Arial" w:cs="Arial"/>
                <w:i/>
                <w:sz w:val="20"/>
                <w:szCs w:val="20"/>
              </w:rPr>
              <w:t>Przerwa</w:t>
            </w:r>
            <w:r w:rsidRPr="006974C6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D76F60" w14:paraId="2ACA6BF0" w14:textId="77777777" w:rsidTr="00B02C05">
        <w:trPr>
          <w:trHeight w:val="942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B84939D" w14:textId="77777777" w:rsidR="00D76F60" w:rsidRDefault="00D76F60" w:rsidP="0045599A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10:45 – 11:30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804B9EC" w14:textId="77777777" w:rsidR="00B02C05" w:rsidRPr="003D63FD" w:rsidRDefault="00B02C05" w:rsidP="00B02C05">
            <w:pPr>
              <w:spacing w:before="60" w:after="60" w:line="276" w:lineRule="auto"/>
              <w:ind w:left="142"/>
              <w:rPr>
                <w:rFonts w:eastAsiaTheme="minorEastAsia" w:cstheme="minorHAnsi"/>
                <w:b/>
                <w:bCs/>
                <w:i/>
                <w:sz w:val="24"/>
                <w:szCs w:val="24"/>
              </w:rPr>
            </w:pPr>
            <w:r w:rsidRPr="003D63FD">
              <w:rPr>
                <w:rFonts w:cstheme="minorHAnsi"/>
                <w:b/>
                <w:bCs/>
                <w:sz w:val="24"/>
                <w:szCs w:val="24"/>
              </w:rPr>
              <w:t>Ocena ofert i wybór oferty najkorzystniejszej</w:t>
            </w:r>
            <w:r w:rsidRPr="003D63FD">
              <w:rPr>
                <w:rFonts w:eastAsiaTheme="minorEastAsia" w:cstheme="minorHAnsi"/>
                <w:b/>
                <w:bCs/>
                <w:iCs/>
                <w:sz w:val="24"/>
                <w:szCs w:val="24"/>
              </w:rPr>
              <w:t xml:space="preserve"> (cz. </w:t>
            </w:r>
            <w:r>
              <w:rPr>
                <w:rFonts w:eastAsiaTheme="minorEastAsia" w:cstheme="minorHAnsi"/>
                <w:b/>
                <w:bCs/>
                <w:iCs/>
                <w:sz w:val="24"/>
                <w:szCs w:val="24"/>
              </w:rPr>
              <w:t>2</w:t>
            </w:r>
            <w:r w:rsidRPr="003D63FD">
              <w:rPr>
                <w:rFonts w:eastAsiaTheme="minorEastAsia" w:cstheme="minorHAnsi"/>
                <w:b/>
                <w:bCs/>
                <w:iCs/>
                <w:sz w:val="24"/>
                <w:szCs w:val="24"/>
              </w:rPr>
              <w:t>)</w:t>
            </w:r>
          </w:p>
          <w:p w14:paraId="310869AA" w14:textId="285D659B" w:rsidR="00D76F60" w:rsidRPr="00D906A1" w:rsidRDefault="00B02C05" w:rsidP="00B02C05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Anna Węcławska, Departament Prawny, Urząd Zamówień Publicznych</w:t>
            </w:r>
          </w:p>
        </w:tc>
      </w:tr>
      <w:tr w:rsidR="00D76F60" w14:paraId="3F132C52" w14:textId="77777777" w:rsidTr="0045599A">
        <w:trPr>
          <w:trHeight w:val="644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9B8D1C" w14:textId="77777777" w:rsidR="00D76F60" w:rsidRDefault="00D76F60" w:rsidP="0045599A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11:30 – 11:45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4814A7C" w14:textId="77777777" w:rsidR="00D76F60" w:rsidRDefault="00D76F60" w:rsidP="0045599A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Przerwa </w:t>
            </w:r>
          </w:p>
        </w:tc>
      </w:tr>
      <w:tr w:rsidR="00D76F60" w14:paraId="0BFF00D1" w14:textId="77777777" w:rsidTr="0045599A">
        <w:trPr>
          <w:trHeight w:val="918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98253F" w14:textId="77777777" w:rsidR="00D76F60" w:rsidRDefault="00D76F60" w:rsidP="0045599A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11:45 – 13:15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774669" w14:textId="77777777" w:rsidR="00B02C05" w:rsidRPr="00D74B0E" w:rsidRDefault="00B02C05" w:rsidP="00B02C05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</w:pPr>
            <w:r w:rsidRPr="00D74B0E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Podstawy wykluczenia wykonawcy z postępowania. Samooczyszczenie.</w:t>
            </w:r>
          </w:p>
          <w:p w14:paraId="17EA20F4" w14:textId="15D51140" w:rsidR="00D76F60" w:rsidRDefault="00B02C05" w:rsidP="00B02C05">
            <w:pPr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D74B0E">
              <w:rPr>
                <w:rFonts w:ascii="Arial" w:eastAsiaTheme="minorEastAsia" w:hAnsi="Arial" w:cs="Arial"/>
                <w:i/>
                <w:sz w:val="20"/>
                <w:szCs w:val="20"/>
              </w:rPr>
              <w:t>Grzegorz Wicik, Departament Prawny, Urząd Zamówień Publicznych</w:t>
            </w:r>
          </w:p>
        </w:tc>
      </w:tr>
      <w:tr w:rsidR="00D76F60" w14:paraId="10451DD9" w14:textId="77777777" w:rsidTr="0045599A">
        <w:trPr>
          <w:trHeight w:val="757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0CF130A" w14:textId="77777777" w:rsidR="00D76F60" w:rsidRDefault="00D76F60" w:rsidP="0045599A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13:15 – 13:30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1A3A8E" w14:textId="77777777" w:rsidR="00D76F60" w:rsidRPr="00AB1701" w:rsidRDefault="00D76F60" w:rsidP="0045599A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Cs/>
                <w:i/>
                <w:iCs/>
                <w:sz w:val="20"/>
                <w:szCs w:val="20"/>
              </w:rPr>
            </w:pPr>
            <w:r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>Przerwa</w:t>
            </w:r>
          </w:p>
        </w:tc>
      </w:tr>
      <w:tr w:rsidR="00D76F60" w14:paraId="6D3B57DC" w14:textId="77777777" w:rsidTr="0045599A">
        <w:trPr>
          <w:trHeight w:val="642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696D384" w14:textId="73EF1601" w:rsidR="00D76F60" w:rsidRDefault="00D76F60" w:rsidP="004D3F59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13:30 – 14:15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79F7BE" w14:textId="77777777" w:rsidR="00B02C05" w:rsidRPr="00D906A1" w:rsidRDefault="00B02C05" w:rsidP="00B02C05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</w:pPr>
            <w:r w:rsidRPr="00D906A1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Jak określać warunki udziału w postępowaniu. Składanie podmiotowych środków dowodowych.</w:t>
            </w:r>
          </w:p>
          <w:p w14:paraId="27B1DB6B" w14:textId="5C220731" w:rsidR="00D76F60" w:rsidRPr="001F2BB8" w:rsidRDefault="00B02C05" w:rsidP="00B02C05">
            <w:pPr>
              <w:spacing w:before="100" w:after="200"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6A1">
              <w:rPr>
                <w:rFonts w:ascii="Arial" w:eastAsiaTheme="minorEastAsia" w:hAnsi="Arial" w:cs="Arial"/>
                <w:i/>
                <w:sz w:val="20"/>
                <w:szCs w:val="20"/>
              </w:rPr>
              <w:t>Grzegorz Wicik, Departament Prawny, Urząd Zamówień Publicznych</w:t>
            </w:r>
          </w:p>
        </w:tc>
      </w:tr>
      <w:tr w:rsidR="00D76F60" w14:paraId="4B45D5F1" w14:textId="77777777" w:rsidTr="0045599A">
        <w:trPr>
          <w:trHeight w:val="918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8A67CE9" w14:textId="77777777" w:rsidR="00D76F60" w:rsidRDefault="00D76F60" w:rsidP="0045599A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14:15 – 15:00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612BAC1" w14:textId="77777777" w:rsidR="00D76F60" w:rsidRDefault="00D76F60" w:rsidP="0045599A">
            <w:pPr>
              <w:ind w:left="142"/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</w:pPr>
            <w:r w:rsidRPr="00F54D22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Test, ankieta ewaluacyjna</w:t>
            </w:r>
            <w:r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.</w:t>
            </w:r>
          </w:p>
          <w:p w14:paraId="57935C39" w14:textId="77777777" w:rsidR="00D76F60" w:rsidRDefault="00D76F60" w:rsidP="0045599A">
            <w:pPr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Zakończenie szkolenia</w:t>
            </w:r>
          </w:p>
        </w:tc>
      </w:tr>
    </w:tbl>
    <w:p w14:paraId="4E507E22" w14:textId="77777777" w:rsidR="00BE5DB5" w:rsidRPr="00D76F60" w:rsidRDefault="00BE5DB5" w:rsidP="00D76F60"/>
    <w:sectPr w:rsidR="00BE5DB5" w:rsidRPr="00D76F60" w:rsidSect="0075621B">
      <w:headerReference w:type="default" r:id="rId6"/>
      <w:pgSz w:w="11906" w:h="16838"/>
      <w:pgMar w:top="1973" w:right="851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0D71E" w14:textId="77777777" w:rsidR="000309AE" w:rsidRDefault="000309AE" w:rsidP="000309AE">
      <w:pPr>
        <w:spacing w:after="0" w:line="240" w:lineRule="auto"/>
      </w:pPr>
      <w:r>
        <w:separator/>
      </w:r>
    </w:p>
  </w:endnote>
  <w:endnote w:type="continuationSeparator" w:id="0">
    <w:p w14:paraId="794A9338" w14:textId="77777777" w:rsidR="000309AE" w:rsidRDefault="000309AE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A442" w14:textId="77777777" w:rsidR="000309AE" w:rsidRDefault="000309AE" w:rsidP="000309AE">
      <w:pPr>
        <w:spacing w:after="0" w:line="240" w:lineRule="auto"/>
      </w:pPr>
      <w:r>
        <w:separator/>
      </w:r>
    </w:p>
  </w:footnote>
  <w:footnote w:type="continuationSeparator" w:id="0">
    <w:p w14:paraId="72203FC8" w14:textId="77777777" w:rsidR="000309AE" w:rsidRDefault="000309AE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09ED" w14:textId="77777777" w:rsidR="000309AE" w:rsidRDefault="00D06420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2181C48" wp14:editId="38D0A433">
          <wp:simplePos x="0" y="0"/>
          <wp:positionH relativeFrom="page">
            <wp:posOffset>358140</wp:posOffset>
          </wp:positionH>
          <wp:positionV relativeFrom="page">
            <wp:posOffset>286080</wp:posOffset>
          </wp:positionV>
          <wp:extent cx="6840000" cy="687619"/>
          <wp:effectExtent l="0" t="0" r="0" b="0"/>
          <wp:wrapNone/>
          <wp:docPr id="2140435586" name="Obraz 2140435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993785" name="Obraz 17609937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68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F14DD"/>
    <w:rsid w:val="000F7B58"/>
    <w:rsid w:val="001D1599"/>
    <w:rsid w:val="00254DCA"/>
    <w:rsid w:val="0047044A"/>
    <w:rsid w:val="004A1FEA"/>
    <w:rsid w:val="004C1873"/>
    <w:rsid w:val="004D3F59"/>
    <w:rsid w:val="005047BF"/>
    <w:rsid w:val="005A33D2"/>
    <w:rsid w:val="005E2C18"/>
    <w:rsid w:val="00682ECF"/>
    <w:rsid w:val="006C7912"/>
    <w:rsid w:val="006F7E52"/>
    <w:rsid w:val="0075621B"/>
    <w:rsid w:val="008336A4"/>
    <w:rsid w:val="008553A8"/>
    <w:rsid w:val="008C2201"/>
    <w:rsid w:val="00904B3C"/>
    <w:rsid w:val="009B530A"/>
    <w:rsid w:val="009E7571"/>
    <w:rsid w:val="009F2C17"/>
    <w:rsid w:val="00A37EF4"/>
    <w:rsid w:val="00B02C05"/>
    <w:rsid w:val="00BE5DB5"/>
    <w:rsid w:val="00D06420"/>
    <w:rsid w:val="00D37C61"/>
    <w:rsid w:val="00D76F60"/>
    <w:rsid w:val="00D866C5"/>
    <w:rsid w:val="00D906A1"/>
    <w:rsid w:val="00DA1C4C"/>
    <w:rsid w:val="00DC6FA7"/>
    <w:rsid w:val="00E456DC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56F6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Michalski Wojciech</cp:lastModifiedBy>
  <cp:revision>14</cp:revision>
  <cp:lastPrinted>2016-08-10T11:17:00Z</cp:lastPrinted>
  <dcterms:created xsi:type="dcterms:W3CDTF">2025-01-21T10:31:00Z</dcterms:created>
  <dcterms:modified xsi:type="dcterms:W3CDTF">2025-01-21T11:23:00Z</dcterms:modified>
</cp:coreProperties>
</file>