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EE96" w14:textId="3F55EA19" w:rsidR="00AF73F4" w:rsidRDefault="004017B2">
      <w:pPr>
        <w:spacing w:after="0"/>
      </w:pPr>
      <w:r w:rsidRPr="003A550A">
        <w:rPr>
          <w:b/>
          <w:highlight w:val="yellow"/>
        </w:rPr>
        <w:t>DANE ZLECENIODAWCY</w:t>
      </w:r>
      <w:r w:rsidR="007A23E0" w:rsidRPr="003A550A">
        <w:rPr>
          <w:b/>
          <w:highlight w:val="yellow"/>
        </w:rPr>
        <w:t>**</w:t>
      </w:r>
      <w:r>
        <w:t xml:space="preserve">                                                       </w:t>
      </w:r>
      <w:r w:rsidRPr="003A550A">
        <w:rPr>
          <w:highlight w:val="yellow"/>
        </w:rPr>
        <w:t>Oleśnica, dnia</w:t>
      </w:r>
      <w:r>
        <w:t xml:space="preserve"> …………………………………………….</w:t>
      </w:r>
    </w:p>
    <w:p w14:paraId="63E9BDAB" w14:textId="77777777" w:rsidR="00AF73F4" w:rsidRDefault="004017B2">
      <w:pPr>
        <w:spacing w:after="0"/>
      </w:pPr>
      <w:r>
        <w:t>………………………………………………………………</w:t>
      </w:r>
    </w:p>
    <w:p w14:paraId="191E2669" w14:textId="77777777" w:rsidR="00AF73F4" w:rsidRDefault="004017B2">
      <w:pPr>
        <w:spacing w:after="0"/>
      </w:pPr>
      <w:r>
        <w:t xml:space="preserve">………………………………………………………………                             </w:t>
      </w:r>
      <w:r>
        <w:rPr>
          <w:b/>
        </w:rPr>
        <w:t>Dyrektor</w:t>
      </w:r>
    </w:p>
    <w:p w14:paraId="34B44317" w14:textId="77777777" w:rsidR="00AF73F4" w:rsidRDefault="004017B2">
      <w:pPr>
        <w:spacing w:after="0"/>
      </w:pPr>
      <w:r>
        <w:t xml:space="preserve">……………………………………………………………..                              </w:t>
      </w:r>
      <w:r>
        <w:rPr>
          <w:b/>
        </w:rPr>
        <w:t>Powiatowej Stacji Sanitarno-</w:t>
      </w:r>
    </w:p>
    <w:p w14:paraId="027EA4FF" w14:textId="77777777" w:rsidR="00AF73F4" w:rsidRDefault="004017B2">
      <w:pPr>
        <w:spacing w:after="0"/>
      </w:pPr>
      <w:r>
        <w:t xml:space="preserve">……………………………………………………………..                              </w:t>
      </w:r>
      <w:r>
        <w:rPr>
          <w:b/>
        </w:rPr>
        <w:t>Epidemiologicznej w Oleśnicy</w:t>
      </w:r>
    </w:p>
    <w:p w14:paraId="4F8C83BB" w14:textId="77777777" w:rsidR="00AF73F4" w:rsidRDefault="00AF73F4">
      <w:pPr>
        <w:spacing w:after="0"/>
      </w:pPr>
    </w:p>
    <w:p w14:paraId="5CA68682" w14:textId="77777777" w:rsidR="00AF73F4" w:rsidRDefault="004017B2">
      <w:pPr>
        <w:spacing w:after="0"/>
        <w:jc w:val="center"/>
        <w:rPr>
          <w:b/>
        </w:rPr>
      </w:pPr>
      <w:r>
        <w:rPr>
          <w:b/>
        </w:rPr>
        <w:t>ZLECENIE WYKONANIA BADAŃ  Nr L/……………/…</w:t>
      </w:r>
    </w:p>
    <w:p w14:paraId="7B831771" w14:textId="77777777" w:rsidR="00AF73F4" w:rsidRDefault="004017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przez   Powiatową Stację Sanitarno-Epidemiologiczną w Oleśnicy </w:t>
      </w:r>
    </w:p>
    <w:p w14:paraId="6F2751AB" w14:textId="77777777" w:rsidR="00AF73F4" w:rsidRDefault="004017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56-400 Oleśnica ul. 3 Maja 20</w:t>
      </w:r>
    </w:p>
    <w:p w14:paraId="527504A2" w14:textId="2ED31D5E" w:rsidR="00AF73F4" w:rsidRDefault="004017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Tel. (71) 314-20-3</w:t>
      </w:r>
      <w:r w:rsidR="00EE3EC2">
        <w:rPr>
          <w:sz w:val="20"/>
          <w:szCs w:val="20"/>
        </w:rPr>
        <w:t>4</w:t>
      </w:r>
    </w:p>
    <w:p w14:paraId="6E3F89E6" w14:textId="45950598" w:rsidR="00AF73F4" w:rsidRDefault="004017B2">
      <w:pPr>
        <w:spacing w:after="0"/>
        <w:rPr>
          <w:b/>
        </w:rPr>
      </w:pPr>
      <w:r w:rsidRPr="003A550A">
        <w:rPr>
          <w:b/>
          <w:highlight w:val="yellow"/>
        </w:rPr>
        <w:t>DANE PACJENTA</w:t>
      </w:r>
      <w:r w:rsidR="007A23E0" w:rsidRPr="003A550A">
        <w:rPr>
          <w:b/>
          <w:highlight w:val="yellow"/>
        </w:rPr>
        <w:t>**</w:t>
      </w:r>
      <w:r w:rsidRPr="003A550A">
        <w:rPr>
          <w:b/>
          <w:highlight w:val="yellow"/>
        </w:rPr>
        <w:t>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7621"/>
        <w:gridCol w:w="1063"/>
        <w:gridCol w:w="1063"/>
      </w:tblGrid>
      <w:tr w:rsidR="00AF73F4" w14:paraId="5FC398D9" w14:textId="77777777">
        <w:trPr>
          <w:trHeight w:val="248"/>
        </w:trPr>
        <w:tc>
          <w:tcPr>
            <w:tcW w:w="7621" w:type="dxa"/>
            <w:vMerge w:val="restart"/>
            <w:shd w:val="clear" w:color="auto" w:fill="auto"/>
            <w:tcMar>
              <w:left w:w="108" w:type="dxa"/>
            </w:tcMar>
          </w:tcPr>
          <w:p w14:paraId="169A2E99" w14:textId="77777777" w:rsidR="00AF73F4" w:rsidRDefault="00AF73F4">
            <w:pPr>
              <w:spacing w:after="0" w:line="240" w:lineRule="auto"/>
            </w:pPr>
          </w:p>
          <w:p w14:paraId="33FA68BE" w14:textId="31940EBB" w:rsidR="00AF73F4" w:rsidRDefault="004017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A550A">
              <w:rPr>
                <w:b/>
                <w:sz w:val="18"/>
                <w:szCs w:val="18"/>
                <w:highlight w:val="yellow"/>
              </w:rPr>
              <w:t>nazwisko i imię</w:t>
            </w:r>
            <w:r w:rsidR="007A23E0" w:rsidRPr="003A550A">
              <w:rPr>
                <w:b/>
                <w:sz w:val="18"/>
                <w:szCs w:val="18"/>
                <w:highlight w:val="yellow"/>
              </w:rPr>
              <w:t>**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14:paraId="28910D9A" w14:textId="3D1516DB" w:rsidR="00AF73F4" w:rsidRDefault="007A23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A550A">
              <w:rPr>
                <w:b/>
                <w:sz w:val="18"/>
                <w:szCs w:val="18"/>
                <w:highlight w:val="yellow"/>
              </w:rPr>
              <w:t>P</w:t>
            </w:r>
            <w:r w:rsidR="004017B2" w:rsidRPr="003A550A">
              <w:rPr>
                <w:b/>
                <w:sz w:val="18"/>
                <w:szCs w:val="18"/>
                <w:highlight w:val="yellow"/>
              </w:rPr>
              <w:t>łeć</w:t>
            </w:r>
            <w:r w:rsidRPr="003A550A">
              <w:rPr>
                <w:b/>
                <w:sz w:val="18"/>
                <w:szCs w:val="18"/>
                <w:highlight w:val="yellow"/>
              </w:rPr>
              <w:t>**</w:t>
            </w:r>
          </w:p>
        </w:tc>
      </w:tr>
      <w:tr w:rsidR="00AF73F4" w14:paraId="4BF0BD08" w14:textId="77777777">
        <w:trPr>
          <w:trHeight w:val="247"/>
        </w:trPr>
        <w:tc>
          <w:tcPr>
            <w:tcW w:w="7621" w:type="dxa"/>
            <w:vMerge/>
            <w:shd w:val="clear" w:color="auto" w:fill="auto"/>
            <w:tcMar>
              <w:left w:w="108" w:type="dxa"/>
            </w:tcMar>
          </w:tcPr>
          <w:p w14:paraId="6DCB96BE" w14:textId="77777777" w:rsidR="00AF73F4" w:rsidRDefault="00AF73F4">
            <w:pPr>
              <w:spacing w:after="0" w:line="240" w:lineRule="auto"/>
            </w:pP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14:paraId="3662F607" w14:textId="77777777" w:rsidR="00AF73F4" w:rsidRDefault="004017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063" w:type="dxa"/>
            <w:shd w:val="clear" w:color="auto" w:fill="auto"/>
            <w:tcMar>
              <w:left w:w="108" w:type="dxa"/>
            </w:tcMar>
          </w:tcPr>
          <w:p w14:paraId="0D853FE4" w14:textId="77777777" w:rsidR="00AF73F4" w:rsidRDefault="004017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AF73F4" w14:paraId="0B734C8D" w14:textId="77777777">
        <w:tc>
          <w:tcPr>
            <w:tcW w:w="7621" w:type="dxa"/>
            <w:shd w:val="clear" w:color="auto" w:fill="auto"/>
            <w:tcMar>
              <w:left w:w="108" w:type="dxa"/>
            </w:tcMar>
          </w:tcPr>
          <w:p w14:paraId="6D90C660" w14:textId="77777777" w:rsidR="00AF73F4" w:rsidRDefault="00AF73F4">
            <w:pPr>
              <w:spacing w:after="0" w:line="240" w:lineRule="auto"/>
            </w:pPr>
          </w:p>
          <w:p w14:paraId="66175559" w14:textId="6D5C83F5" w:rsidR="00AF73F4" w:rsidRDefault="003A550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yellow"/>
              </w:rPr>
              <w:t>PESEL i/</w:t>
            </w:r>
            <w:r w:rsidR="004017B2" w:rsidRPr="003A550A">
              <w:rPr>
                <w:b/>
                <w:sz w:val="18"/>
                <w:szCs w:val="18"/>
                <w:highlight w:val="yellow"/>
              </w:rPr>
              <w:t>lub nazwa i numer  dokumentu potwierdzającego tożsamość</w:t>
            </w:r>
            <w:r w:rsidR="007A23E0" w:rsidRPr="003A550A">
              <w:rPr>
                <w:b/>
                <w:sz w:val="18"/>
                <w:szCs w:val="18"/>
                <w:highlight w:val="yellow"/>
              </w:rPr>
              <w:t>**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108" w:type="dxa"/>
            </w:tcMar>
          </w:tcPr>
          <w:p w14:paraId="28321691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  <w:p w14:paraId="24988D59" w14:textId="3507FFB2" w:rsidR="00AF73F4" w:rsidRDefault="004017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A550A">
              <w:rPr>
                <w:b/>
                <w:sz w:val="18"/>
                <w:szCs w:val="18"/>
                <w:highlight w:val="yellow"/>
              </w:rPr>
              <w:t>wiek/data urodzenia</w:t>
            </w:r>
            <w:r w:rsidR="007A23E0" w:rsidRPr="003A550A">
              <w:rPr>
                <w:b/>
                <w:sz w:val="18"/>
                <w:szCs w:val="18"/>
                <w:highlight w:val="yellow"/>
              </w:rPr>
              <w:t>**</w:t>
            </w:r>
          </w:p>
        </w:tc>
      </w:tr>
      <w:tr w:rsidR="00AF73F4" w14:paraId="0CFCFC02" w14:textId="77777777">
        <w:tc>
          <w:tcPr>
            <w:tcW w:w="9747" w:type="dxa"/>
            <w:gridSpan w:val="3"/>
            <w:shd w:val="clear" w:color="auto" w:fill="auto"/>
            <w:tcMar>
              <w:left w:w="108" w:type="dxa"/>
            </w:tcMar>
          </w:tcPr>
          <w:p w14:paraId="614C800F" w14:textId="77777777" w:rsidR="00AF73F4" w:rsidRDefault="00AF73F4">
            <w:pPr>
              <w:spacing w:after="0" w:line="240" w:lineRule="auto"/>
            </w:pPr>
          </w:p>
          <w:p w14:paraId="4ED99A30" w14:textId="3544BD56" w:rsidR="00AF73F4" w:rsidRDefault="004017B2">
            <w:pPr>
              <w:spacing w:after="0" w:line="240" w:lineRule="auto"/>
            </w:pPr>
            <w:r w:rsidRPr="003A550A">
              <w:rPr>
                <w:b/>
                <w:sz w:val="18"/>
                <w:szCs w:val="18"/>
                <w:highlight w:val="yellow"/>
              </w:rPr>
              <w:t>adres zamieszkania, telefon</w:t>
            </w:r>
            <w:r w:rsidR="007A23E0" w:rsidRPr="003A550A">
              <w:rPr>
                <w:b/>
                <w:sz w:val="18"/>
                <w:szCs w:val="18"/>
                <w:highlight w:val="yellow"/>
              </w:rPr>
              <w:t>**</w:t>
            </w:r>
          </w:p>
        </w:tc>
      </w:tr>
    </w:tbl>
    <w:p w14:paraId="605C80A9" w14:textId="77777777" w:rsidR="00AF73F4" w:rsidRDefault="004017B2">
      <w:pPr>
        <w:spacing w:after="0"/>
        <w:rPr>
          <w:sz w:val="20"/>
          <w:szCs w:val="20"/>
        </w:rPr>
      </w:pPr>
      <w:r>
        <w:rPr>
          <w:sz w:val="20"/>
          <w:szCs w:val="20"/>
        </w:rPr>
        <w:t>Zlecam wykonanie następujących  badań :</w:t>
      </w:r>
    </w:p>
    <w:p w14:paraId="57C0CC7A" w14:textId="77777777" w:rsidR="00AF73F4" w:rsidRDefault="004017B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Badanie do celów sanitarno-epidemiologicznych </w:t>
      </w:r>
    </w:p>
    <w:p w14:paraId="1A71528B" w14:textId="5646F9A7" w:rsidR="00AF73F4" w:rsidRDefault="001A4DC4">
      <w:pPr>
        <w:spacing w:after="0"/>
        <w:rPr>
          <w:sz w:val="20"/>
          <w:szCs w:val="20"/>
        </w:rPr>
      </w:pPr>
      <w:r>
        <w:rPr>
          <w:sz w:val="20"/>
          <w:szCs w:val="20"/>
        </w:rPr>
        <w:t>Metoda wykonania badania</w:t>
      </w:r>
      <w:r w:rsidR="004017B2">
        <w:rPr>
          <w:sz w:val="20"/>
          <w:szCs w:val="20"/>
        </w:rPr>
        <w:t xml:space="preserve">:  </w:t>
      </w:r>
      <w:r w:rsidR="004017B2">
        <w:rPr>
          <w:b/>
          <w:sz w:val="20"/>
          <w:szCs w:val="20"/>
        </w:rPr>
        <w:t>PB-01 wyd.</w:t>
      </w:r>
      <w:r w:rsidR="00BD1223">
        <w:rPr>
          <w:b/>
          <w:sz w:val="20"/>
          <w:szCs w:val="20"/>
        </w:rPr>
        <w:t>08</w:t>
      </w:r>
      <w:r w:rsidR="004017B2">
        <w:rPr>
          <w:b/>
          <w:sz w:val="20"/>
          <w:szCs w:val="20"/>
        </w:rPr>
        <w:t xml:space="preserve"> z dnia</w:t>
      </w:r>
      <w:r w:rsidR="00BD1223">
        <w:rPr>
          <w:b/>
          <w:sz w:val="20"/>
          <w:szCs w:val="20"/>
        </w:rPr>
        <w:t xml:space="preserve"> 01 grudnia 2021</w:t>
      </w:r>
      <w:r w:rsidR="004017B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</w:t>
      </w:r>
      <w:r w:rsidR="004017B2">
        <w:rPr>
          <w:b/>
          <w:sz w:val="20"/>
          <w:szCs w:val="20"/>
        </w:rPr>
        <w:t>oku</w:t>
      </w:r>
      <w:r>
        <w:rPr>
          <w:b/>
          <w:sz w:val="20"/>
          <w:szCs w:val="20"/>
        </w:rPr>
        <w:t xml:space="preserve"> – Metoda hodowlana z potwierdzeniem biochemicznym i serologicznym</w:t>
      </w:r>
    </w:p>
    <w:p w14:paraId="08785965" w14:textId="642AF7C7" w:rsidR="00AF73F4" w:rsidRDefault="004017B2">
      <w:pPr>
        <w:spacing w:after="0"/>
        <w:rPr>
          <w:b/>
          <w:sz w:val="20"/>
          <w:szCs w:val="20"/>
        </w:rPr>
      </w:pPr>
      <w:r w:rsidRPr="003A550A">
        <w:rPr>
          <w:sz w:val="20"/>
          <w:szCs w:val="20"/>
          <w:highlight w:val="yellow"/>
        </w:rPr>
        <w:t>Materiał pobrany od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chorego, ozdrowieńca, nosiciela , osoby ze styczności, zdrowego*</w:t>
      </w:r>
    </w:p>
    <w:p w14:paraId="0C0A2254" w14:textId="57640E8E" w:rsidR="00AF73F4" w:rsidRDefault="004017B2">
      <w:pPr>
        <w:spacing w:after="0"/>
        <w:jc w:val="both"/>
        <w:rPr>
          <w:sz w:val="20"/>
          <w:szCs w:val="20"/>
        </w:rPr>
      </w:pPr>
      <w:r w:rsidRPr="003A550A">
        <w:rPr>
          <w:sz w:val="20"/>
          <w:szCs w:val="20"/>
          <w:highlight w:val="yellow"/>
        </w:rPr>
        <w:t>Istotne kliniczne informacje o pacjencie</w:t>
      </w:r>
      <w:r w:rsidR="007A23E0">
        <w:rPr>
          <w:sz w:val="20"/>
          <w:szCs w:val="20"/>
        </w:rPr>
        <w:t>**</w:t>
      </w:r>
      <w:r>
        <w:rPr>
          <w:sz w:val="20"/>
          <w:szCs w:val="20"/>
        </w:rPr>
        <w:t>………………………………………….............................................................</w:t>
      </w:r>
      <w:r w:rsidR="00E002CE">
        <w:rPr>
          <w:sz w:val="20"/>
          <w:szCs w:val="20"/>
        </w:rPr>
        <w:t>....................</w:t>
      </w:r>
      <w:r>
        <w:rPr>
          <w:sz w:val="20"/>
          <w:szCs w:val="20"/>
        </w:rPr>
        <w:t>.</w:t>
      </w:r>
    </w:p>
    <w:p w14:paraId="7BD3B18D" w14:textId="41E6234F" w:rsidR="00AF73F4" w:rsidRDefault="004017B2">
      <w:pPr>
        <w:spacing w:after="0"/>
        <w:jc w:val="both"/>
      </w:pPr>
      <w:r w:rsidRPr="003A550A">
        <w:rPr>
          <w:sz w:val="20"/>
          <w:szCs w:val="20"/>
          <w:highlight w:val="yellow"/>
        </w:rPr>
        <w:t xml:space="preserve">Dane osoby </w:t>
      </w:r>
      <w:r w:rsidR="00763D79" w:rsidRPr="003A550A">
        <w:rPr>
          <w:sz w:val="20"/>
          <w:szCs w:val="20"/>
          <w:highlight w:val="yellow"/>
        </w:rPr>
        <w:t>odpowiedzialnej za pobór próbki</w:t>
      </w:r>
      <w:r w:rsidR="007A23E0">
        <w:rPr>
          <w:sz w:val="20"/>
          <w:szCs w:val="20"/>
        </w:rPr>
        <w:t>**</w:t>
      </w:r>
      <w:r w:rsidRPr="00E002CE">
        <w:rPr>
          <w:sz w:val="20"/>
          <w:szCs w:val="20"/>
        </w:rPr>
        <w:t>……</w:t>
      </w:r>
      <w:r w:rsidR="00763D79">
        <w:rPr>
          <w:sz w:val="20"/>
          <w:szCs w:val="20"/>
        </w:rPr>
        <w:t>..</w:t>
      </w:r>
      <w:r w:rsidRPr="00E002CE">
        <w:rPr>
          <w:sz w:val="20"/>
          <w:szCs w:val="20"/>
        </w:rPr>
        <w:t>……………………………………………………………………………………</w:t>
      </w:r>
      <w:r w:rsidR="00E002CE">
        <w:rPr>
          <w:sz w:val="20"/>
          <w:szCs w:val="20"/>
        </w:rPr>
        <w:t>…………….</w:t>
      </w:r>
      <w:r w:rsidRPr="00E002CE">
        <w:rPr>
          <w:sz w:val="20"/>
          <w:szCs w:val="20"/>
        </w:rPr>
        <w:t>…</w:t>
      </w:r>
      <w:r w:rsidR="00E002CE">
        <w:rPr>
          <w:sz w:val="20"/>
          <w:szCs w:val="20"/>
        </w:rPr>
        <w:t>.…</w:t>
      </w:r>
      <w:r w:rsidRPr="00E002CE">
        <w:rPr>
          <w:sz w:val="20"/>
          <w:szCs w:val="20"/>
        </w:rPr>
        <w:t>.</w:t>
      </w:r>
    </w:p>
    <w:p w14:paraId="6C9EB727" w14:textId="16D38AC2" w:rsidR="00E002CE" w:rsidRPr="00E002CE" w:rsidRDefault="00E002CE">
      <w:pPr>
        <w:spacing w:after="0"/>
        <w:jc w:val="both"/>
        <w:rPr>
          <w:sz w:val="20"/>
          <w:szCs w:val="20"/>
        </w:rPr>
      </w:pPr>
      <w:r w:rsidRPr="003A550A">
        <w:rPr>
          <w:sz w:val="20"/>
          <w:szCs w:val="20"/>
          <w:highlight w:val="yellow"/>
        </w:rPr>
        <w:t xml:space="preserve">Dane osoby </w:t>
      </w:r>
      <w:r w:rsidR="00763D79" w:rsidRPr="003A550A">
        <w:rPr>
          <w:sz w:val="20"/>
          <w:szCs w:val="20"/>
          <w:highlight w:val="yellow"/>
        </w:rPr>
        <w:t>odpowiedzialnej za transport</w:t>
      </w:r>
      <w:r w:rsidRPr="003A550A">
        <w:rPr>
          <w:sz w:val="20"/>
          <w:szCs w:val="20"/>
          <w:highlight w:val="yellow"/>
        </w:rPr>
        <w:t xml:space="preserve"> prób</w:t>
      </w:r>
      <w:r w:rsidR="00763D79" w:rsidRPr="003A550A">
        <w:rPr>
          <w:sz w:val="20"/>
          <w:szCs w:val="20"/>
          <w:highlight w:val="yellow"/>
        </w:rPr>
        <w:t>ki</w:t>
      </w:r>
      <w:r w:rsidRPr="003A550A">
        <w:rPr>
          <w:sz w:val="20"/>
          <w:szCs w:val="20"/>
          <w:highlight w:val="yellow"/>
        </w:rPr>
        <w:t xml:space="preserve"> do Laboratorium</w:t>
      </w:r>
      <w:r w:rsidR="007A23E0">
        <w:rPr>
          <w:sz w:val="20"/>
          <w:szCs w:val="20"/>
        </w:rPr>
        <w:t>**</w:t>
      </w:r>
      <w:r>
        <w:rPr>
          <w:sz w:val="20"/>
          <w:szCs w:val="20"/>
        </w:rPr>
        <w:t>……………………………………………………………</w:t>
      </w:r>
      <w:r w:rsidR="00763D79">
        <w:rPr>
          <w:sz w:val="20"/>
          <w:szCs w:val="20"/>
        </w:rPr>
        <w:t>…..</w:t>
      </w:r>
      <w:r>
        <w:rPr>
          <w:sz w:val="20"/>
          <w:szCs w:val="20"/>
        </w:rPr>
        <w:t>……….…....</w:t>
      </w:r>
    </w:p>
    <w:tbl>
      <w:tblPr>
        <w:tblStyle w:val="Tabela-Siatka"/>
        <w:tblW w:w="9746" w:type="dxa"/>
        <w:tblInd w:w="108" w:type="dxa"/>
        <w:tblLook w:val="04A0" w:firstRow="1" w:lastRow="0" w:firstColumn="1" w:lastColumn="0" w:noHBand="0" w:noVBand="1"/>
      </w:tblPr>
      <w:tblGrid>
        <w:gridCol w:w="426"/>
        <w:gridCol w:w="1366"/>
        <w:gridCol w:w="2037"/>
        <w:gridCol w:w="1417"/>
        <w:gridCol w:w="1316"/>
        <w:gridCol w:w="3184"/>
      </w:tblGrid>
      <w:tr w:rsidR="00AF73F4" w14:paraId="4F9F83B1" w14:textId="77777777">
        <w:tc>
          <w:tcPr>
            <w:tcW w:w="425" w:type="dxa"/>
            <w:shd w:val="clear" w:color="auto" w:fill="auto"/>
            <w:tcMar>
              <w:left w:w="108" w:type="dxa"/>
            </w:tcMar>
          </w:tcPr>
          <w:p w14:paraId="034F618B" w14:textId="77777777" w:rsidR="00AF73F4" w:rsidRDefault="00401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</w:t>
            </w:r>
          </w:p>
        </w:tc>
        <w:tc>
          <w:tcPr>
            <w:tcW w:w="1366" w:type="dxa"/>
            <w:shd w:val="clear" w:color="auto" w:fill="auto"/>
            <w:tcMar>
              <w:left w:w="108" w:type="dxa"/>
            </w:tcMar>
          </w:tcPr>
          <w:p w14:paraId="175DB397" w14:textId="77777777" w:rsidR="00AF73F4" w:rsidRDefault="00401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materiału</w:t>
            </w:r>
          </w:p>
        </w:tc>
        <w:tc>
          <w:tcPr>
            <w:tcW w:w="2037" w:type="dxa"/>
            <w:shd w:val="clear" w:color="auto" w:fill="auto"/>
            <w:tcMar>
              <w:left w:w="108" w:type="dxa"/>
            </w:tcMar>
          </w:tcPr>
          <w:p w14:paraId="00BF7424" w14:textId="77777777" w:rsidR="00AF73F4" w:rsidRDefault="00401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próbki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4BD729BF" w14:textId="18108DA9" w:rsidR="00AF73F4" w:rsidRDefault="004017B2">
            <w:pPr>
              <w:spacing w:after="0" w:line="240" w:lineRule="auto"/>
              <w:rPr>
                <w:sz w:val="18"/>
                <w:szCs w:val="18"/>
              </w:rPr>
            </w:pPr>
            <w:r w:rsidRPr="003A550A">
              <w:rPr>
                <w:sz w:val="18"/>
                <w:szCs w:val="18"/>
                <w:highlight w:val="yellow"/>
              </w:rPr>
              <w:t>data/ godzina pobrania</w:t>
            </w:r>
            <w:r w:rsidR="007A23E0" w:rsidRPr="003A550A">
              <w:rPr>
                <w:sz w:val="18"/>
                <w:szCs w:val="18"/>
                <w:highlight w:val="yellow"/>
              </w:rPr>
              <w:t>**</w:t>
            </w: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186965B9" w14:textId="77777777" w:rsidR="00AF73F4" w:rsidRDefault="00401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data/godzina przyjęcia</w:t>
            </w:r>
          </w:p>
        </w:tc>
        <w:tc>
          <w:tcPr>
            <w:tcW w:w="3184" w:type="dxa"/>
            <w:shd w:val="clear" w:color="auto" w:fill="auto"/>
            <w:tcMar>
              <w:left w:w="108" w:type="dxa"/>
            </w:tcMar>
          </w:tcPr>
          <w:p w14:paraId="1E702747" w14:textId="77777777" w:rsidR="00AF73F4" w:rsidRDefault="00401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  próbki / podpis osoby przyjmującej i oceniającej</w:t>
            </w:r>
          </w:p>
        </w:tc>
      </w:tr>
      <w:tr w:rsidR="00AF73F4" w14:paraId="567B3F5A" w14:textId="77777777">
        <w:tc>
          <w:tcPr>
            <w:tcW w:w="425" w:type="dxa"/>
            <w:shd w:val="clear" w:color="auto" w:fill="auto"/>
            <w:tcMar>
              <w:left w:w="108" w:type="dxa"/>
            </w:tcMar>
          </w:tcPr>
          <w:p w14:paraId="358C0048" w14:textId="77777777" w:rsidR="00AF73F4" w:rsidRDefault="00AF73F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6F3A1F9" w14:textId="77777777" w:rsidR="00AF73F4" w:rsidRDefault="004017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66" w:type="dxa"/>
            <w:shd w:val="clear" w:color="auto" w:fill="auto"/>
            <w:tcMar>
              <w:left w:w="108" w:type="dxa"/>
            </w:tcMar>
          </w:tcPr>
          <w:p w14:paraId="5B99A2CD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  <w:p w14:paraId="3007680B" w14:textId="77777777" w:rsidR="00AF73F4" w:rsidRDefault="00401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próbka kału</w:t>
            </w:r>
          </w:p>
          <w:p w14:paraId="272F321C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tcMar>
              <w:left w:w="108" w:type="dxa"/>
            </w:tcMar>
          </w:tcPr>
          <w:p w14:paraId="58A213EB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5CE2FD9A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0B27F7FB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shd w:val="clear" w:color="auto" w:fill="auto"/>
            <w:tcMar>
              <w:left w:w="108" w:type="dxa"/>
            </w:tcMar>
          </w:tcPr>
          <w:p w14:paraId="17611567" w14:textId="77777777" w:rsidR="00AF73F4" w:rsidRDefault="004017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pozytywna/ negatywna*</w:t>
            </w:r>
          </w:p>
          <w:p w14:paraId="027ED342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73F4" w14:paraId="70A73BDF" w14:textId="77777777">
        <w:tc>
          <w:tcPr>
            <w:tcW w:w="425" w:type="dxa"/>
            <w:shd w:val="clear" w:color="auto" w:fill="auto"/>
            <w:tcMar>
              <w:left w:w="108" w:type="dxa"/>
            </w:tcMar>
          </w:tcPr>
          <w:p w14:paraId="513A3843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  <w:p w14:paraId="418D47A5" w14:textId="77777777" w:rsidR="00AF73F4" w:rsidRDefault="004017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66" w:type="dxa"/>
            <w:shd w:val="clear" w:color="auto" w:fill="auto"/>
            <w:tcMar>
              <w:left w:w="108" w:type="dxa"/>
            </w:tcMar>
          </w:tcPr>
          <w:p w14:paraId="64024E98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  <w:p w14:paraId="478E0C43" w14:textId="77777777" w:rsidR="00AF73F4" w:rsidRDefault="00401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próbka kału</w:t>
            </w:r>
          </w:p>
          <w:p w14:paraId="2F794786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tcMar>
              <w:left w:w="108" w:type="dxa"/>
            </w:tcMar>
          </w:tcPr>
          <w:p w14:paraId="5AB9A9B5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1FB07047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4ED0205E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shd w:val="clear" w:color="auto" w:fill="auto"/>
            <w:tcMar>
              <w:left w:w="108" w:type="dxa"/>
            </w:tcMar>
          </w:tcPr>
          <w:p w14:paraId="2176A86B" w14:textId="77777777" w:rsidR="00AF73F4" w:rsidRDefault="004017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pozytywna/ negatywna*</w:t>
            </w:r>
          </w:p>
          <w:p w14:paraId="6027C46C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F73F4" w14:paraId="4072640C" w14:textId="77777777">
        <w:tc>
          <w:tcPr>
            <w:tcW w:w="425" w:type="dxa"/>
            <w:shd w:val="clear" w:color="auto" w:fill="auto"/>
            <w:tcMar>
              <w:left w:w="108" w:type="dxa"/>
            </w:tcMar>
          </w:tcPr>
          <w:p w14:paraId="5AB0D5A4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  <w:p w14:paraId="4D00E9B1" w14:textId="77777777" w:rsidR="00AF73F4" w:rsidRDefault="004017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1366" w:type="dxa"/>
            <w:shd w:val="clear" w:color="auto" w:fill="auto"/>
            <w:tcMar>
              <w:left w:w="108" w:type="dxa"/>
            </w:tcMar>
          </w:tcPr>
          <w:p w14:paraId="37120178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  <w:p w14:paraId="48CF2E16" w14:textId="77777777" w:rsidR="00AF73F4" w:rsidRDefault="004017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próbka kału</w:t>
            </w:r>
          </w:p>
          <w:p w14:paraId="4F27E57F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tcMar>
              <w:left w:w="108" w:type="dxa"/>
            </w:tcMar>
          </w:tcPr>
          <w:p w14:paraId="489C1B5E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27D2C402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auto"/>
            <w:tcMar>
              <w:left w:w="108" w:type="dxa"/>
            </w:tcMar>
          </w:tcPr>
          <w:p w14:paraId="5BB658EA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4" w:type="dxa"/>
            <w:shd w:val="clear" w:color="auto" w:fill="auto"/>
            <w:tcMar>
              <w:left w:w="108" w:type="dxa"/>
            </w:tcMar>
          </w:tcPr>
          <w:p w14:paraId="7D7E0130" w14:textId="77777777" w:rsidR="00AF73F4" w:rsidRDefault="004017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pozytywna/ negatywna*</w:t>
            </w:r>
          </w:p>
          <w:p w14:paraId="66009C20" w14:textId="77777777" w:rsidR="00AF73F4" w:rsidRDefault="00AF73F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AA3353B" w14:textId="638A7DEC" w:rsidR="00AF73F4" w:rsidRPr="00724511" w:rsidRDefault="004017B2">
      <w:pPr>
        <w:spacing w:after="0"/>
        <w:jc w:val="both"/>
        <w:rPr>
          <w:sz w:val="12"/>
          <w:szCs w:val="12"/>
        </w:rPr>
      </w:pPr>
      <w:r w:rsidRPr="001A4DC4">
        <w:rPr>
          <w:rFonts w:eastAsia="Times New Roman" w:cs="Times New Roman"/>
          <w:sz w:val="12"/>
          <w:szCs w:val="12"/>
        </w:rPr>
        <w:t xml:space="preserve">Wyrażam zgodę na przetwarzanie wyników do celów statystycznych w warunkach zachowania poufności i ochrony danych osobowych. </w:t>
      </w:r>
      <w:r w:rsidRPr="001A4DC4">
        <w:rPr>
          <w:sz w:val="12"/>
          <w:szCs w:val="12"/>
        </w:rPr>
        <w:t>Wyrażam zgodę na metody badawcze stosowane w Oddziale Laboratoryjnym Powiatowej Stacji Sanitarno-Epidemiologicznej w Oleśnicy. Wyra</w:t>
      </w:r>
      <w:r w:rsidRPr="001A4DC4">
        <w:rPr>
          <w:rFonts w:ascii="TTE155EB20t00" w:eastAsia="TTE155EB20t00" w:hAnsi="TTE155EB20t00" w:cs="TTE155EB20t00"/>
          <w:sz w:val="12"/>
          <w:szCs w:val="12"/>
        </w:rPr>
        <w:t>ż</w:t>
      </w:r>
      <w:r w:rsidRPr="001A4DC4">
        <w:rPr>
          <w:sz w:val="12"/>
          <w:szCs w:val="12"/>
        </w:rPr>
        <w:t>am zgod</w:t>
      </w:r>
      <w:r w:rsidRPr="001A4DC4">
        <w:rPr>
          <w:rFonts w:ascii="TTE155EB20t00" w:eastAsia="TTE155EB20t00" w:hAnsi="TTE155EB20t00" w:cs="TTE155EB20t00"/>
          <w:sz w:val="12"/>
          <w:szCs w:val="12"/>
        </w:rPr>
        <w:t xml:space="preserve">ę </w:t>
      </w:r>
      <w:r w:rsidRPr="001A4DC4">
        <w:rPr>
          <w:sz w:val="12"/>
          <w:szCs w:val="12"/>
        </w:rPr>
        <w:t>na wycen</w:t>
      </w:r>
      <w:r w:rsidRPr="001A4DC4">
        <w:rPr>
          <w:rFonts w:ascii="TTE155EB20t00" w:eastAsia="TTE155EB20t00" w:hAnsi="TTE155EB20t00" w:cs="TTE155EB20t00"/>
          <w:sz w:val="12"/>
          <w:szCs w:val="12"/>
        </w:rPr>
        <w:t xml:space="preserve">ę </w:t>
      </w:r>
      <w:r w:rsidRPr="001A4DC4">
        <w:rPr>
          <w:sz w:val="12"/>
          <w:szCs w:val="12"/>
        </w:rPr>
        <w:t>wykonanego badania wg cennika obowi</w:t>
      </w:r>
      <w:r w:rsidRPr="001A4DC4">
        <w:rPr>
          <w:rFonts w:ascii="TTE155EB20t00" w:eastAsia="TTE155EB20t00" w:hAnsi="TTE155EB20t00" w:cs="TTE155EB20t00"/>
          <w:sz w:val="12"/>
          <w:szCs w:val="12"/>
        </w:rPr>
        <w:t>ą</w:t>
      </w:r>
      <w:r w:rsidRPr="001A4DC4">
        <w:rPr>
          <w:sz w:val="12"/>
          <w:szCs w:val="12"/>
        </w:rPr>
        <w:t>zuj</w:t>
      </w:r>
      <w:r w:rsidRPr="001A4DC4">
        <w:rPr>
          <w:rFonts w:ascii="TTE155EB20t00" w:eastAsia="TTE155EB20t00" w:hAnsi="TTE155EB20t00" w:cs="TTE155EB20t00"/>
          <w:sz w:val="12"/>
          <w:szCs w:val="12"/>
        </w:rPr>
        <w:t>ą</w:t>
      </w:r>
      <w:r w:rsidRPr="001A4DC4">
        <w:rPr>
          <w:sz w:val="12"/>
          <w:szCs w:val="12"/>
        </w:rPr>
        <w:t xml:space="preserve">cego w PSSE w Oleśnicy - do wglądu w punkcie przyjęć prób. Wyrażam zgodę na niepodawanie niepewności na wyniku. </w:t>
      </w:r>
      <w:r w:rsidR="002F7B21" w:rsidRPr="001A4DC4">
        <w:rPr>
          <w:sz w:val="12"/>
          <w:szCs w:val="12"/>
        </w:rPr>
        <w:t xml:space="preserve">Wyrażam zgodę na nieprzedstawianie stwierdzenia zgodności z wymaganiami/specyfikacją. Zagadnienia dotyczące stwierdzenia zgodności z wymaganiami/specyfikacją zostały przedstawione w Instrukcji </w:t>
      </w:r>
      <w:r w:rsidR="006930B2">
        <w:rPr>
          <w:sz w:val="12"/>
          <w:szCs w:val="12"/>
        </w:rPr>
        <w:t>„P</w:t>
      </w:r>
      <w:r w:rsidR="002F7B21" w:rsidRPr="001A4DC4">
        <w:rPr>
          <w:sz w:val="12"/>
          <w:szCs w:val="12"/>
        </w:rPr>
        <w:t>obierani</w:t>
      </w:r>
      <w:r w:rsidR="006930B2">
        <w:rPr>
          <w:sz w:val="12"/>
          <w:szCs w:val="12"/>
        </w:rPr>
        <w:t>e</w:t>
      </w:r>
      <w:r w:rsidR="002F7B21" w:rsidRPr="001A4DC4">
        <w:rPr>
          <w:sz w:val="12"/>
          <w:szCs w:val="12"/>
        </w:rPr>
        <w:t xml:space="preserve"> i transport materiału do badań mikrobiologicznych</w:t>
      </w:r>
      <w:r w:rsidR="006930B2">
        <w:rPr>
          <w:sz w:val="12"/>
          <w:szCs w:val="12"/>
        </w:rPr>
        <w:t>”</w:t>
      </w:r>
      <w:r w:rsidR="002F7B21">
        <w:rPr>
          <w:sz w:val="12"/>
          <w:szCs w:val="12"/>
        </w:rPr>
        <w:t xml:space="preserve">. </w:t>
      </w:r>
      <w:r w:rsidRPr="001A4DC4">
        <w:rPr>
          <w:sz w:val="12"/>
          <w:szCs w:val="12"/>
        </w:rPr>
        <w:t>Laboratorium Mikrobiologii nie uczestniczy w poborze i transporcie</w:t>
      </w:r>
      <w:r w:rsidR="006930B2">
        <w:rPr>
          <w:sz w:val="12"/>
          <w:szCs w:val="12"/>
        </w:rPr>
        <w:t xml:space="preserve"> </w:t>
      </w:r>
      <w:r w:rsidRPr="001A4DC4">
        <w:rPr>
          <w:sz w:val="12"/>
          <w:szCs w:val="12"/>
        </w:rPr>
        <w:t xml:space="preserve">próbek. Próbki są pobrane przez zlecającego zgodnie </w:t>
      </w:r>
      <w:r w:rsidR="001A4DC4" w:rsidRPr="001A4DC4">
        <w:rPr>
          <w:sz w:val="12"/>
          <w:szCs w:val="12"/>
        </w:rPr>
        <w:t>Instrukcj</w:t>
      </w:r>
      <w:r w:rsidR="001A4DC4">
        <w:rPr>
          <w:sz w:val="12"/>
          <w:szCs w:val="12"/>
        </w:rPr>
        <w:t>ą</w:t>
      </w:r>
      <w:r w:rsidR="001A4DC4" w:rsidRPr="001A4DC4">
        <w:rPr>
          <w:sz w:val="12"/>
          <w:szCs w:val="12"/>
        </w:rPr>
        <w:t xml:space="preserve"> </w:t>
      </w:r>
      <w:r w:rsidR="006930B2" w:rsidRPr="006930B2">
        <w:rPr>
          <w:sz w:val="12"/>
          <w:szCs w:val="12"/>
        </w:rPr>
        <w:t>„Pobieranie i transport materiału do badań mikrobiologicznych”</w:t>
      </w:r>
      <w:r w:rsidR="002F7B21">
        <w:rPr>
          <w:sz w:val="12"/>
          <w:szCs w:val="12"/>
        </w:rPr>
        <w:t xml:space="preserve">. </w:t>
      </w:r>
      <w:r w:rsidRPr="001A4DC4">
        <w:rPr>
          <w:sz w:val="12"/>
          <w:szCs w:val="12"/>
        </w:rPr>
        <w:t xml:space="preserve"> </w:t>
      </w:r>
      <w:r w:rsidR="002F7B21" w:rsidRPr="002F7B21">
        <w:rPr>
          <w:sz w:val="12"/>
          <w:szCs w:val="12"/>
        </w:rPr>
        <w:t>Instrukcj</w:t>
      </w:r>
      <w:r w:rsidR="002F7B21">
        <w:rPr>
          <w:sz w:val="12"/>
          <w:szCs w:val="12"/>
        </w:rPr>
        <w:t>a</w:t>
      </w:r>
      <w:r w:rsidR="002F7B21" w:rsidRPr="002F7B21">
        <w:rPr>
          <w:sz w:val="12"/>
          <w:szCs w:val="12"/>
        </w:rPr>
        <w:t xml:space="preserve"> </w:t>
      </w:r>
      <w:r w:rsidR="006930B2" w:rsidRPr="006930B2">
        <w:rPr>
          <w:sz w:val="12"/>
          <w:szCs w:val="12"/>
        </w:rPr>
        <w:t>„Pobieranie i transport materiału do badań mikrobiologicznych”</w:t>
      </w:r>
      <w:r w:rsidR="006930B2">
        <w:rPr>
          <w:sz w:val="12"/>
          <w:szCs w:val="12"/>
        </w:rPr>
        <w:t xml:space="preserve"> </w:t>
      </w:r>
      <w:r w:rsidR="002F7B21">
        <w:rPr>
          <w:sz w:val="12"/>
          <w:szCs w:val="12"/>
        </w:rPr>
        <w:t>jest dostępna</w:t>
      </w:r>
      <w:r w:rsidRPr="001A4DC4">
        <w:rPr>
          <w:sz w:val="12"/>
          <w:szCs w:val="12"/>
        </w:rPr>
        <w:t xml:space="preserve"> w Laboratorium Mikrobiologii oraz na stronie internetowej </w:t>
      </w:r>
      <w:r w:rsidR="00547E6A" w:rsidRPr="001A4DC4">
        <w:rPr>
          <w:sz w:val="12"/>
          <w:szCs w:val="12"/>
        </w:rPr>
        <w:t>https://www.gov.pl/web/psse-olesnica</w:t>
      </w:r>
      <w:r w:rsidRPr="001A4DC4">
        <w:rPr>
          <w:sz w:val="12"/>
          <w:szCs w:val="12"/>
        </w:rPr>
        <w:t xml:space="preserve">. </w:t>
      </w:r>
      <w:r w:rsidR="00724511" w:rsidRPr="001A4DC4">
        <w:rPr>
          <w:sz w:val="12"/>
          <w:szCs w:val="12"/>
        </w:rPr>
        <w:t>Wyrażam zgodę na udost</w:t>
      </w:r>
      <w:r w:rsidR="00991C5B">
        <w:rPr>
          <w:sz w:val="12"/>
          <w:szCs w:val="12"/>
        </w:rPr>
        <w:t>ę</w:t>
      </w:r>
      <w:r w:rsidR="00724511" w:rsidRPr="001A4DC4">
        <w:rPr>
          <w:sz w:val="12"/>
          <w:szCs w:val="12"/>
        </w:rPr>
        <w:t xml:space="preserve">pnienie mi raportu z badań poprzez stronę internetową  </w:t>
      </w:r>
      <w:hyperlink r:id="rId8" w:history="1">
        <w:r w:rsidR="00724511" w:rsidRPr="002F7B21">
          <w:rPr>
            <w:rStyle w:val="Hipercze"/>
            <w:color w:val="auto"/>
            <w:sz w:val="12"/>
            <w:szCs w:val="12"/>
            <w:u w:val="none"/>
          </w:rPr>
          <w:t>https://ictpl.pl/psseOlesnica/</w:t>
        </w:r>
      </w:hyperlink>
      <w:r w:rsidR="00724511" w:rsidRPr="001A4DC4">
        <w:rPr>
          <w:sz w:val="12"/>
          <w:szCs w:val="12"/>
        </w:rPr>
        <w:t xml:space="preserve"> oraz przekazanie na podany w zleceniu numer telefonu numeru ID badania. </w:t>
      </w:r>
      <w:r w:rsidR="001B699D" w:rsidRPr="001A4DC4">
        <w:rPr>
          <w:sz w:val="12"/>
          <w:szCs w:val="12"/>
        </w:rPr>
        <w:t xml:space="preserve">Instrukcja dostępu do wyników on-line jest dostępna w punkcie przyjęcia prób oraz na stronie internetowej PSSE w Oleśnicy. </w:t>
      </w:r>
      <w:r w:rsidRPr="001A4DC4">
        <w:rPr>
          <w:sz w:val="12"/>
          <w:szCs w:val="12"/>
        </w:rPr>
        <w:t xml:space="preserve">Informacja o zakresie użyteczności wyniku: Laboratorium posiada akredytację na normę PN-EN ISO/IEC 17025. Kompetencje Laboratorium potwierdzone w akredytacji w odniesieniu do wymagań ww. normy nie obejmują etapu przedanalitycznego i poanalitycznego w odróżnieniu od badań akredytowanych w odniesieniu do wymagań normy PN-EN ISO 15189. </w:t>
      </w:r>
      <w:r w:rsidR="001B699D" w:rsidRPr="001A4DC4">
        <w:rPr>
          <w:sz w:val="12"/>
          <w:szCs w:val="12"/>
        </w:rPr>
        <w:t>Klient ma prawo do wniesienia skargi związanej ze sposobem realizacji zlecenia</w:t>
      </w:r>
      <w:r w:rsidRPr="001A4DC4">
        <w:rPr>
          <w:sz w:val="12"/>
          <w:szCs w:val="12"/>
        </w:rPr>
        <w:t>. Na życzenie Klienta Laboratorium udostępnia procedurę postępowania ze skargami oraz informuje, na jakim etapie jest proces postępowania ze skargą.  Klient ma prawo uczestniczyć w badaniu jako obserwator po uzyskaniu pisemnej zgody Kierownika Oddziału Laboratoryjnego. Oddział Laboratoryjny przyjmuje, jako standardowe, zastosowanie swoich wyników w lecznictwie i/lub profilaktyce oraz przeznaczenie na użytek zlecającego i/lub własny pacjenta.</w:t>
      </w:r>
      <w:r w:rsidR="001A4DC4" w:rsidRPr="001A4DC4">
        <w:rPr>
          <w:sz w:val="12"/>
          <w:szCs w:val="12"/>
        </w:rPr>
        <w:t xml:space="preserve"> </w:t>
      </w:r>
      <w:r w:rsidRPr="001A4DC4">
        <w:rPr>
          <w:sz w:val="12"/>
          <w:szCs w:val="12"/>
        </w:rPr>
        <w:t>Zmiana treści zlecenia wymaga formy pisemnej.</w:t>
      </w:r>
      <w:r w:rsidR="001B699D" w:rsidRPr="001A4DC4">
        <w:rPr>
          <w:sz w:val="12"/>
          <w:szCs w:val="12"/>
        </w:rPr>
        <w:t xml:space="preserve"> </w:t>
      </w:r>
      <w:r w:rsidRPr="001A4DC4">
        <w:rPr>
          <w:sz w:val="12"/>
          <w:szCs w:val="12"/>
        </w:rPr>
        <w:t>Obowiązek informacyjny, zgodnie z art. 13 Rozporządzenia Parlamentu Europejskiego i Rady UE 2016/679 (RODO) znajduje się na 2 stronie niniejszego Zlecenia</w:t>
      </w:r>
      <w:r w:rsidR="001A4DC4" w:rsidRPr="001A4DC4">
        <w:rPr>
          <w:sz w:val="12"/>
          <w:szCs w:val="12"/>
        </w:rPr>
        <w:t>.</w:t>
      </w:r>
    </w:p>
    <w:p w14:paraId="223DFEDD" w14:textId="704FD945" w:rsidR="00AF73F4" w:rsidRDefault="00BC5828" w:rsidP="00763D79">
      <w:pPr>
        <w:spacing w:after="0" w:line="240" w:lineRule="auto"/>
      </w:pPr>
      <w:r w:rsidRPr="003A550A">
        <w:rPr>
          <w:sz w:val="20"/>
          <w:szCs w:val="20"/>
          <w:highlight w:val="yellow"/>
        </w:rPr>
        <w:t>Do odbioru raportu z badań upoważniam Panią/Pana</w:t>
      </w:r>
      <w:r w:rsidR="007A23E0">
        <w:rPr>
          <w:sz w:val="20"/>
          <w:szCs w:val="20"/>
        </w:rPr>
        <w:t>**</w:t>
      </w:r>
      <w:r>
        <w:t>……………….</w:t>
      </w:r>
      <w:r w:rsidR="004017B2">
        <w:t>…………………………………………………………………………..</w:t>
      </w:r>
    </w:p>
    <w:p w14:paraId="3AFA144C" w14:textId="4E2F88BE" w:rsidR="00763D79" w:rsidRDefault="00763D79" w:rsidP="00763D79">
      <w:pPr>
        <w:spacing w:after="0" w:line="240" w:lineRule="auto"/>
        <w:rPr>
          <w:sz w:val="12"/>
          <w:szCs w:val="12"/>
        </w:rPr>
      </w:pPr>
      <w:r>
        <w:t xml:space="preserve">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(</w:t>
      </w:r>
      <w:r w:rsidRPr="00763D79">
        <w:rPr>
          <w:sz w:val="12"/>
          <w:szCs w:val="12"/>
        </w:rPr>
        <w:t>Imię i nazwisko oraz numer dokumentu</w:t>
      </w:r>
      <w:r>
        <w:rPr>
          <w:sz w:val="12"/>
          <w:szCs w:val="12"/>
        </w:rPr>
        <w:t xml:space="preserve"> potwierdzającego tożsamość)</w:t>
      </w:r>
    </w:p>
    <w:p w14:paraId="0FD9CDA8" w14:textId="77777777" w:rsidR="00763D79" w:rsidRDefault="00763D79">
      <w:pPr>
        <w:spacing w:after="0"/>
        <w:rPr>
          <w:sz w:val="12"/>
          <w:szCs w:val="12"/>
        </w:rPr>
      </w:pPr>
    </w:p>
    <w:p w14:paraId="4932B9C0" w14:textId="77777777" w:rsidR="00763D79" w:rsidRDefault="00763D79">
      <w:pPr>
        <w:spacing w:after="0"/>
        <w:rPr>
          <w:sz w:val="12"/>
          <w:szCs w:val="12"/>
        </w:rPr>
      </w:pPr>
    </w:p>
    <w:p w14:paraId="330D21CA" w14:textId="77777777" w:rsidR="00991C5B" w:rsidRPr="00763D79" w:rsidRDefault="00991C5B">
      <w:pPr>
        <w:spacing w:after="0"/>
        <w:rPr>
          <w:sz w:val="12"/>
          <w:szCs w:val="12"/>
        </w:rPr>
      </w:pPr>
    </w:p>
    <w:p w14:paraId="1FC81C98" w14:textId="77777777" w:rsidR="00724511" w:rsidRDefault="004017B2" w:rsidP="00724511">
      <w:pPr>
        <w:spacing w:after="0"/>
        <w:ind w:left="4956" w:firstLine="708"/>
      </w:pPr>
      <w:r>
        <w:t>…………………………………………………………………..</w:t>
      </w:r>
    </w:p>
    <w:p w14:paraId="18CA60C0" w14:textId="04E5B414" w:rsidR="00724511" w:rsidRPr="001A4DC4" w:rsidRDefault="00763D79" w:rsidP="001A4DC4">
      <w:pPr>
        <w:spacing w:after="0"/>
        <w:ind w:left="4956" w:firstLine="708"/>
      </w:pPr>
      <w:r>
        <w:rPr>
          <w:sz w:val="20"/>
          <w:szCs w:val="20"/>
        </w:rPr>
        <w:t xml:space="preserve">                   </w:t>
      </w:r>
      <w:r w:rsidR="004017B2" w:rsidRPr="003A550A">
        <w:rPr>
          <w:sz w:val="20"/>
          <w:szCs w:val="20"/>
          <w:highlight w:val="yellow"/>
        </w:rPr>
        <w:t>Podpis zleceniodawcy</w:t>
      </w:r>
      <w:r w:rsidR="004017B2">
        <w:rPr>
          <w:sz w:val="20"/>
          <w:szCs w:val="20"/>
        </w:rPr>
        <w:t xml:space="preserve"> </w:t>
      </w:r>
    </w:p>
    <w:p w14:paraId="08704909" w14:textId="515DDBE9" w:rsidR="00AF73F4" w:rsidRDefault="004017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Rezultat przeglądu zlecenia: </w:t>
      </w:r>
      <w:r>
        <w:rPr>
          <w:b/>
          <w:sz w:val="20"/>
          <w:szCs w:val="20"/>
        </w:rPr>
        <w:t>pozytywny/ negatywny*</w:t>
      </w:r>
    </w:p>
    <w:p w14:paraId="56AE99D6" w14:textId="77777777" w:rsidR="00AF73F4" w:rsidRDefault="004017B2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 i podpis osoby oceniającej zlecenie:………………………………………………………..</w:t>
      </w:r>
    </w:p>
    <w:p w14:paraId="03509018" w14:textId="77777777" w:rsidR="00AF73F4" w:rsidRPr="007A23E0" w:rsidRDefault="004017B2">
      <w:pPr>
        <w:spacing w:after="0"/>
        <w:rPr>
          <w:sz w:val="16"/>
          <w:szCs w:val="16"/>
        </w:rPr>
      </w:pPr>
      <w:r w:rsidRPr="007A23E0">
        <w:rPr>
          <w:sz w:val="16"/>
          <w:szCs w:val="16"/>
        </w:rPr>
        <w:t>*właściwe podkreślić</w:t>
      </w:r>
    </w:p>
    <w:p w14:paraId="2085DBE2" w14:textId="168300A3" w:rsidR="00724511" w:rsidRPr="007A23E0" w:rsidRDefault="007A23E0">
      <w:pPr>
        <w:spacing w:after="0"/>
        <w:rPr>
          <w:sz w:val="16"/>
          <w:szCs w:val="16"/>
        </w:rPr>
      </w:pPr>
      <w:r w:rsidRPr="007A23E0">
        <w:rPr>
          <w:sz w:val="16"/>
          <w:szCs w:val="16"/>
        </w:rPr>
        <w:t>*</w:t>
      </w:r>
      <w:r w:rsidR="00E313F4">
        <w:rPr>
          <w:sz w:val="16"/>
          <w:szCs w:val="16"/>
        </w:rPr>
        <w:t>*</w:t>
      </w:r>
      <w:r w:rsidRPr="007A23E0">
        <w:rPr>
          <w:sz w:val="16"/>
          <w:szCs w:val="16"/>
        </w:rPr>
        <w:t>dane podane przez Klienta</w:t>
      </w:r>
    </w:p>
    <w:p w14:paraId="45C08B7C" w14:textId="6375AC05" w:rsidR="00991C5B" w:rsidRPr="00991C5B" w:rsidRDefault="00B90238" w:rsidP="002F7B21">
      <w:pPr>
        <w:pStyle w:val="Stopka"/>
        <w:rPr>
          <w:sz w:val="18"/>
          <w:szCs w:val="18"/>
        </w:rPr>
      </w:pPr>
      <w:r>
        <w:rPr>
          <w:sz w:val="18"/>
          <w:szCs w:val="18"/>
        </w:rPr>
        <w:t>FM-19</w:t>
      </w:r>
      <w:r w:rsidR="004017B2">
        <w:rPr>
          <w:sz w:val="18"/>
          <w:szCs w:val="18"/>
        </w:rPr>
        <w:t xml:space="preserve">/PM-05 (aktualizacja </w:t>
      </w:r>
      <w:r w:rsidR="00547E6A">
        <w:rPr>
          <w:sz w:val="18"/>
          <w:szCs w:val="18"/>
        </w:rPr>
        <w:t xml:space="preserve">na dzień </w:t>
      </w:r>
      <w:r w:rsidR="00735A4C">
        <w:rPr>
          <w:sz w:val="18"/>
          <w:szCs w:val="18"/>
        </w:rPr>
        <w:t>0</w:t>
      </w:r>
      <w:r w:rsidR="002F7B21">
        <w:rPr>
          <w:sz w:val="18"/>
          <w:szCs w:val="18"/>
        </w:rPr>
        <w:t>8</w:t>
      </w:r>
      <w:r w:rsidR="00547E6A">
        <w:rPr>
          <w:sz w:val="18"/>
          <w:szCs w:val="18"/>
        </w:rPr>
        <w:t>.</w:t>
      </w:r>
      <w:r w:rsidR="00735A4C">
        <w:rPr>
          <w:sz w:val="18"/>
          <w:szCs w:val="18"/>
        </w:rPr>
        <w:t>04</w:t>
      </w:r>
      <w:r w:rsidR="00547E6A">
        <w:rPr>
          <w:sz w:val="18"/>
          <w:szCs w:val="18"/>
        </w:rPr>
        <w:t>.202</w:t>
      </w:r>
      <w:r w:rsidR="00735A4C">
        <w:rPr>
          <w:sz w:val="18"/>
          <w:szCs w:val="18"/>
        </w:rPr>
        <w:t>4</w:t>
      </w:r>
      <w:r w:rsidR="004017B2" w:rsidRPr="00B90238">
        <w:rPr>
          <w:sz w:val="18"/>
          <w:szCs w:val="18"/>
        </w:rPr>
        <w:t xml:space="preserve"> r.)</w:t>
      </w:r>
      <w:r w:rsidR="004017B2">
        <w:rPr>
          <w:sz w:val="18"/>
          <w:szCs w:val="18"/>
        </w:rPr>
        <w:t xml:space="preserve">                                                                                  </w:t>
      </w:r>
      <w:r w:rsidR="007A23E0">
        <w:rPr>
          <w:sz w:val="18"/>
          <w:szCs w:val="18"/>
        </w:rPr>
        <w:t xml:space="preserve">                  </w:t>
      </w:r>
      <w:r w:rsidR="004017B2">
        <w:rPr>
          <w:sz w:val="18"/>
          <w:szCs w:val="18"/>
        </w:rPr>
        <w:t xml:space="preserve">             strona/stron1/2</w:t>
      </w:r>
    </w:p>
    <w:p w14:paraId="6D69D905" w14:textId="52FC16D3" w:rsidR="00AF73F4" w:rsidRPr="002F7B21" w:rsidRDefault="004017B2" w:rsidP="002F7B21">
      <w:pPr>
        <w:pStyle w:val="Stopka"/>
      </w:pPr>
      <w:r>
        <w:rPr>
          <w:sz w:val="20"/>
          <w:szCs w:val="20"/>
        </w:rPr>
        <w:lastRenderedPageBreak/>
        <w:t>Obowiązek informacyjny:</w:t>
      </w:r>
    </w:p>
    <w:p w14:paraId="10B78117" w14:textId="77777777" w:rsidR="00AF73F4" w:rsidRDefault="004017B2">
      <w:pPr>
        <w:pStyle w:val="Stopk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Rozporządzenia Parlamentu Europejskiego  i Rady (UE) 2016/679 z dnia  27 kwietnia 2016 r. </w:t>
      </w:r>
      <w:r>
        <w:rPr>
          <w:sz w:val="20"/>
          <w:szCs w:val="20"/>
        </w:rPr>
        <w:br/>
        <w:t>w sprawie ochrony osób fizycznych w związku z przetwarzaniem danych osobowych i w sprawie swobodnego przypływu takich danych oraz uchylenia dyrektywy 95/46/WE (ogólne rozporządzenie o ochronie danych osobowych)(Dz. U. UE. L. z 2016 r. Nr 119, str. 1) – dalej RODO informuję, iż:</w:t>
      </w:r>
    </w:p>
    <w:p w14:paraId="6AE014F6" w14:textId="77777777" w:rsidR="00AF73F4" w:rsidRDefault="004017B2">
      <w:pPr>
        <w:pStyle w:val="Stopk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będzie Państwowy Powiatowy Inspektor Sanitarny w Oleśnicy (dalej PPIS) z siedzibą w Oleśnicy przy ul. 3 Maja 20, kod pocztowy 56-400 Oleśnica.</w:t>
      </w:r>
    </w:p>
    <w:p w14:paraId="319117C1" w14:textId="77777777" w:rsidR="00AF73F4" w:rsidRDefault="004017B2">
      <w:pPr>
        <w:pStyle w:val="Stopka"/>
        <w:numPr>
          <w:ilvl w:val="0"/>
          <w:numId w:val="1"/>
        </w:numPr>
        <w:jc w:val="both"/>
      </w:pPr>
      <w:r>
        <w:rPr>
          <w:sz w:val="20"/>
          <w:szCs w:val="20"/>
        </w:rPr>
        <w:t xml:space="preserve">Z wyznaczonym przez PPIS Inspektorem Ochrony Danych Osobowych można kontaktować się za pomocą poczty elektronicznej: </w:t>
      </w:r>
      <w:hyperlink r:id="rId9">
        <w:r w:rsidR="00547E6A">
          <w:rPr>
            <w:rStyle w:val="czeinternetowe"/>
            <w:sz w:val="20"/>
            <w:szCs w:val="20"/>
          </w:rPr>
          <w:t>iod.psse.olesnica@sanepid.gov.pl</w:t>
        </w:r>
      </w:hyperlink>
      <w:r>
        <w:rPr>
          <w:sz w:val="20"/>
          <w:szCs w:val="20"/>
        </w:rPr>
        <w:t>.</w:t>
      </w:r>
    </w:p>
    <w:p w14:paraId="264920A8" w14:textId="1B2C1876" w:rsidR="00AF73F4" w:rsidRDefault="004017B2">
      <w:pPr>
        <w:pStyle w:val="Stopk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w celu: wykonania określonych w zleceniu badań, rozpatrzenia złożon</w:t>
      </w:r>
      <w:r w:rsidR="00763D79">
        <w:rPr>
          <w:sz w:val="20"/>
          <w:szCs w:val="20"/>
        </w:rPr>
        <w:t>ej</w:t>
      </w:r>
      <w:r>
        <w:rPr>
          <w:sz w:val="20"/>
          <w:szCs w:val="20"/>
        </w:rPr>
        <w:t xml:space="preserve"> przez Panią/Pana skargi oraz kontaktowania się z Panią/Panem w celach realizacji zlecenia, dokonywania rozliczeń finansowych, podejmowania działań mających na celu zapewnianie bezpieczeństwa sanitarnego.</w:t>
      </w:r>
    </w:p>
    <w:p w14:paraId="6173E21E" w14:textId="77777777" w:rsidR="00C969F1" w:rsidRDefault="00C969F1" w:rsidP="00C969F1">
      <w:pPr>
        <w:pStyle w:val="Stopka"/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 przypadku badań prowadzonych na zlecenie klienta zewnętrznego dane osobowe podawane są dobrowolnie, jednak odmowa ich podania uniemożliwia wykonanie badań (Rozporządzenie Ministra Zdrowia z dnia 23 marca 2006 r. w sprawie standardów jakości dla medycznych laboratoriów diagnostycznych i mikrobiologicznych). Ponadto informujemy, że w przypadku stwierdzenia w badanym materiale obecności drobnoustrojów wymienionych w Załączniku Nr 01 do Rozporządzenia Ministra Zdrowia z dnia 24 czerwca 2020 r. w sprawie zgłaszania wyników badań w kierunku biologicznych czynników chorobotwórczych u ludzi, laboratorium ma obowiązek przekazania zgłoszenia do właściwego Państwowego Powiatowego Inspektora Sanitarnego.</w:t>
      </w:r>
    </w:p>
    <w:p w14:paraId="0385E8E5" w14:textId="77777777" w:rsidR="00AF73F4" w:rsidRDefault="004017B2">
      <w:pPr>
        <w:pStyle w:val="Stopk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Odbiorcą Pani/Pana danych osobowych będą jedynie podmioty upoważnione z mocy prawa.</w:t>
      </w:r>
    </w:p>
    <w:p w14:paraId="43443F8E" w14:textId="77777777" w:rsidR="00AF73F4" w:rsidRDefault="004017B2">
      <w:pPr>
        <w:pStyle w:val="Stopk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przechowywane/archiwizowane, zgodnie z art. 29 Ustawy z dnia 6 listopada 2018 r. o prawach pacjenta i Rzeczniku Praw Pacjenta, przez okres 20 lat, licząc od końca roku kalendarzowego, </w:t>
      </w:r>
      <w:r>
        <w:rPr>
          <w:sz w:val="20"/>
          <w:szCs w:val="20"/>
        </w:rPr>
        <w:br/>
        <w:t>w którym dokonano ostatniego wpisu oraz przez okres 22 lat w przypadku dokumentacji medycznej dotyczącej badania dzieci przed ukończeniem 2 roku życia.</w:t>
      </w:r>
    </w:p>
    <w:p w14:paraId="475641FB" w14:textId="251E97B0" w:rsidR="00763D79" w:rsidRDefault="00763D79">
      <w:pPr>
        <w:pStyle w:val="Stopk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przetwarzane przez firmę </w:t>
      </w:r>
      <w:r w:rsidR="00E61769">
        <w:rPr>
          <w:sz w:val="20"/>
          <w:szCs w:val="20"/>
        </w:rPr>
        <w:t>ICT Lesław Pietrykiewicz  ul. Forteczna 40/32, 58-316 Wałbrzych</w:t>
      </w:r>
      <w:r>
        <w:rPr>
          <w:sz w:val="20"/>
          <w:szCs w:val="20"/>
        </w:rPr>
        <w:t xml:space="preserve"> w celu obsługi </w:t>
      </w:r>
      <w:r w:rsidR="00E61769">
        <w:rPr>
          <w:sz w:val="20"/>
          <w:szCs w:val="20"/>
        </w:rPr>
        <w:t xml:space="preserve">Pani/Pana </w:t>
      </w:r>
      <w:r>
        <w:rPr>
          <w:sz w:val="20"/>
          <w:szCs w:val="20"/>
        </w:rPr>
        <w:t xml:space="preserve">zlecenia w systemie informatycznym LABSOR, na podstawie umowy powierzenia </w:t>
      </w:r>
      <w:r w:rsidR="00E61769">
        <w:rPr>
          <w:sz w:val="20"/>
          <w:szCs w:val="20"/>
        </w:rPr>
        <w:t xml:space="preserve">przetwarzania </w:t>
      </w:r>
      <w:r>
        <w:rPr>
          <w:sz w:val="20"/>
          <w:szCs w:val="20"/>
        </w:rPr>
        <w:t xml:space="preserve">danych </w:t>
      </w:r>
      <w:r w:rsidR="00E61769">
        <w:rPr>
          <w:sz w:val="20"/>
          <w:szCs w:val="20"/>
        </w:rPr>
        <w:t>osobowych z dnia 16 maja 2022 r.</w:t>
      </w:r>
    </w:p>
    <w:p w14:paraId="2C47046D" w14:textId="77777777" w:rsidR="00AF73F4" w:rsidRDefault="004017B2">
      <w:pPr>
        <w:pStyle w:val="Stopk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Pani/Pan prawo do żądania dostępu do treści swoich danych lub  ich sprostowania, kontaktując się </w:t>
      </w:r>
      <w:r>
        <w:rPr>
          <w:sz w:val="20"/>
          <w:szCs w:val="20"/>
        </w:rPr>
        <w:br/>
        <w:t>osobiście, w siedzibie PSSE przy ul. 3 Maja 20, lub w inny sposób umożliwiający zweryfikowanie tożsamości (np. wniosek opatrzony kwalifikowanym podpisem elektronicznym na adres email)</w:t>
      </w:r>
    </w:p>
    <w:p w14:paraId="3B819B45" w14:textId="77777777" w:rsidR="00AF73F4" w:rsidRDefault="004017B2">
      <w:pPr>
        <w:pStyle w:val="Stopk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Jeśli uzna Pani/Pan, że przetwarzanie danych osobowych narusza przepisy RODO, ma Pani/Pan prawo wniesienia skargi do organu nadzorczego – Prezesa Urzędu Ochrony Danych Osobowych przy ul Stawki 2 00-193 Warszawa</w:t>
      </w:r>
    </w:p>
    <w:p w14:paraId="762E7F74" w14:textId="77777777" w:rsidR="00AF73F4" w:rsidRDefault="004017B2">
      <w:pPr>
        <w:pStyle w:val="Stopk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profilowane.</w:t>
      </w:r>
    </w:p>
    <w:p w14:paraId="70DC79BA" w14:textId="77777777" w:rsidR="00AF73F4" w:rsidRDefault="004017B2">
      <w:pPr>
        <w:pStyle w:val="Stopk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oparciu o przetwarzane dane osobowe nie będą podejmowane wobec Pani/Pana zautomatyzowane decyzje.</w:t>
      </w:r>
    </w:p>
    <w:p w14:paraId="5536C6AF" w14:textId="77777777" w:rsidR="00AF73F4" w:rsidRDefault="00AF73F4"/>
    <w:p w14:paraId="317119FE" w14:textId="77777777" w:rsidR="00AF73F4" w:rsidRDefault="00AF73F4"/>
    <w:p w14:paraId="5AFEE6C2" w14:textId="77777777" w:rsidR="00AF73F4" w:rsidRDefault="00AF73F4"/>
    <w:p w14:paraId="7FE7973C" w14:textId="77777777" w:rsidR="00AF73F4" w:rsidRDefault="00AF73F4"/>
    <w:p w14:paraId="72A1D52D" w14:textId="77777777" w:rsidR="00AF73F4" w:rsidRDefault="00AF73F4"/>
    <w:p w14:paraId="457C0D44" w14:textId="77777777" w:rsidR="00AF73F4" w:rsidRDefault="00AF73F4"/>
    <w:p w14:paraId="600A33B7" w14:textId="77777777" w:rsidR="00E61769" w:rsidRDefault="00E61769" w:rsidP="00724511">
      <w:pPr>
        <w:tabs>
          <w:tab w:val="left" w:pos="3247"/>
          <w:tab w:val="left" w:pos="3642"/>
        </w:tabs>
      </w:pPr>
    </w:p>
    <w:p w14:paraId="1100F9C6" w14:textId="336C6277" w:rsidR="00AF73F4" w:rsidRDefault="00E269B0" w:rsidP="00724511">
      <w:pPr>
        <w:tabs>
          <w:tab w:val="left" w:pos="3247"/>
          <w:tab w:val="left" w:pos="3642"/>
        </w:tabs>
      </w:pPr>
      <w:r>
        <w:tab/>
      </w:r>
      <w:r w:rsidR="00724511">
        <w:tab/>
      </w:r>
    </w:p>
    <w:p w14:paraId="32688FE1" w14:textId="77777777" w:rsidR="00E47F27" w:rsidRDefault="00E47F27" w:rsidP="00E269B0">
      <w:pPr>
        <w:tabs>
          <w:tab w:val="left" w:pos="3642"/>
        </w:tabs>
      </w:pPr>
    </w:p>
    <w:p w14:paraId="6D7AD5FA" w14:textId="77777777" w:rsidR="00AF73F4" w:rsidRDefault="00AF73F4"/>
    <w:p w14:paraId="1C6FC8BD" w14:textId="269E356D" w:rsidR="00AF73F4" w:rsidRDefault="00B90238">
      <w:pPr>
        <w:pStyle w:val="Stopka"/>
        <w:rPr>
          <w:sz w:val="18"/>
          <w:szCs w:val="18"/>
        </w:rPr>
      </w:pPr>
      <w:r>
        <w:rPr>
          <w:sz w:val="18"/>
          <w:szCs w:val="18"/>
        </w:rPr>
        <w:t>FM-19</w:t>
      </w:r>
      <w:r w:rsidR="00547E6A">
        <w:rPr>
          <w:sz w:val="18"/>
          <w:szCs w:val="18"/>
        </w:rPr>
        <w:t xml:space="preserve">/PM-05 (aktualizacja na dzień </w:t>
      </w:r>
      <w:r w:rsidR="00735A4C">
        <w:rPr>
          <w:sz w:val="18"/>
          <w:szCs w:val="18"/>
        </w:rPr>
        <w:t>0</w:t>
      </w:r>
      <w:r w:rsidR="002F7B21">
        <w:rPr>
          <w:sz w:val="18"/>
          <w:szCs w:val="18"/>
        </w:rPr>
        <w:t>8</w:t>
      </w:r>
      <w:r w:rsidR="00E002CE">
        <w:rPr>
          <w:sz w:val="18"/>
          <w:szCs w:val="18"/>
        </w:rPr>
        <w:t>.</w:t>
      </w:r>
      <w:r w:rsidR="00735A4C">
        <w:rPr>
          <w:sz w:val="18"/>
          <w:szCs w:val="18"/>
        </w:rPr>
        <w:t>04</w:t>
      </w:r>
      <w:r w:rsidR="00547E6A">
        <w:rPr>
          <w:sz w:val="18"/>
          <w:szCs w:val="18"/>
        </w:rPr>
        <w:t>.202</w:t>
      </w:r>
      <w:r w:rsidR="00735A4C">
        <w:rPr>
          <w:sz w:val="18"/>
          <w:szCs w:val="18"/>
        </w:rPr>
        <w:t>4</w:t>
      </w:r>
      <w:r w:rsidR="004017B2">
        <w:rPr>
          <w:sz w:val="18"/>
          <w:szCs w:val="18"/>
        </w:rPr>
        <w:t xml:space="preserve"> r.)                                                                                                                  strona/stron 2/2</w:t>
      </w:r>
    </w:p>
    <w:p w14:paraId="0774CA50" w14:textId="77777777" w:rsidR="00AF73F4" w:rsidRDefault="00AF73F4"/>
    <w:sectPr w:rsidR="00AF73F4" w:rsidSect="00362E59">
      <w:headerReference w:type="default" r:id="rId10"/>
      <w:pgSz w:w="11906" w:h="16838"/>
      <w:pgMar w:top="1134" w:right="851" w:bottom="851" w:left="1134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618F" w14:textId="77777777" w:rsidR="00362E59" w:rsidRDefault="00362E59">
      <w:pPr>
        <w:spacing w:after="0" w:line="240" w:lineRule="auto"/>
      </w:pPr>
      <w:r>
        <w:separator/>
      </w:r>
    </w:p>
  </w:endnote>
  <w:endnote w:type="continuationSeparator" w:id="0">
    <w:p w14:paraId="37AAFA80" w14:textId="77777777" w:rsidR="00362E59" w:rsidRDefault="0036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55EB20t00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BF3E" w14:textId="77777777" w:rsidR="00362E59" w:rsidRDefault="00362E59">
      <w:pPr>
        <w:spacing w:after="0" w:line="240" w:lineRule="auto"/>
      </w:pPr>
      <w:r>
        <w:separator/>
      </w:r>
    </w:p>
  </w:footnote>
  <w:footnote w:type="continuationSeparator" w:id="0">
    <w:p w14:paraId="52753C6B" w14:textId="77777777" w:rsidR="00362E59" w:rsidRDefault="0036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E705" w14:textId="77777777" w:rsidR="00AF73F4" w:rsidRDefault="00AF73F4">
    <w:pPr>
      <w:pStyle w:val="Nagwek"/>
    </w:pPr>
  </w:p>
  <w:p w14:paraId="7DF763FC" w14:textId="77777777" w:rsidR="00AF73F4" w:rsidRDefault="00AF73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4AB5"/>
    <w:multiLevelType w:val="multilevel"/>
    <w:tmpl w:val="79BEF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36149"/>
    <w:multiLevelType w:val="multilevel"/>
    <w:tmpl w:val="E8AA85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29451953">
    <w:abstractNumId w:val="0"/>
  </w:num>
  <w:num w:numId="2" w16cid:durableId="16505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3F4"/>
    <w:rsid w:val="000E64E1"/>
    <w:rsid w:val="00161488"/>
    <w:rsid w:val="00197C4D"/>
    <w:rsid w:val="001A4DC4"/>
    <w:rsid w:val="001B699D"/>
    <w:rsid w:val="00254E9A"/>
    <w:rsid w:val="002F7B21"/>
    <w:rsid w:val="00362E59"/>
    <w:rsid w:val="003A550A"/>
    <w:rsid w:val="003B5113"/>
    <w:rsid w:val="004017B2"/>
    <w:rsid w:val="005346B3"/>
    <w:rsid w:val="00541BDE"/>
    <w:rsid w:val="00547E6A"/>
    <w:rsid w:val="005564CF"/>
    <w:rsid w:val="00564481"/>
    <w:rsid w:val="00682BE9"/>
    <w:rsid w:val="006930B2"/>
    <w:rsid w:val="00724511"/>
    <w:rsid w:val="00724AB3"/>
    <w:rsid w:val="00735A4C"/>
    <w:rsid w:val="00763D79"/>
    <w:rsid w:val="007802CC"/>
    <w:rsid w:val="007A23E0"/>
    <w:rsid w:val="0080321A"/>
    <w:rsid w:val="00853DC7"/>
    <w:rsid w:val="00864A83"/>
    <w:rsid w:val="008B6A71"/>
    <w:rsid w:val="009367CE"/>
    <w:rsid w:val="00991C5B"/>
    <w:rsid w:val="00A73124"/>
    <w:rsid w:val="00A9358B"/>
    <w:rsid w:val="00AF73F4"/>
    <w:rsid w:val="00B24297"/>
    <w:rsid w:val="00B90238"/>
    <w:rsid w:val="00BC5828"/>
    <w:rsid w:val="00BD1223"/>
    <w:rsid w:val="00BD2E52"/>
    <w:rsid w:val="00C730ED"/>
    <w:rsid w:val="00C969F1"/>
    <w:rsid w:val="00D2155B"/>
    <w:rsid w:val="00D305E8"/>
    <w:rsid w:val="00E002CE"/>
    <w:rsid w:val="00E269B0"/>
    <w:rsid w:val="00E313F4"/>
    <w:rsid w:val="00E47F27"/>
    <w:rsid w:val="00E61769"/>
    <w:rsid w:val="00EB29A4"/>
    <w:rsid w:val="00EE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3AE7"/>
  <w15:docId w15:val="{E4EC9AF9-2E27-49AD-9721-E74634B1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CE1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1">
    <w:name w:val="heading 1"/>
    <w:basedOn w:val="Normalny"/>
    <w:link w:val="Nagwek1Znak"/>
    <w:qFormat/>
    <w:rsid w:val="009255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F3CE1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3CE1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558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9255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A53D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71AC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F3CE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61488"/>
    <w:pPr>
      <w:spacing w:after="140" w:line="288" w:lineRule="auto"/>
    </w:pPr>
  </w:style>
  <w:style w:type="paragraph" w:styleId="Lista">
    <w:name w:val="List"/>
    <w:basedOn w:val="Tekstpodstawowy"/>
    <w:rsid w:val="00161488"/>
    <w:rPr>
      <w:rFonts w:cs="Arial"/>
    </w:rPr>
  </w:style>
  <w:style w:type="paragraph" w:styleId="Legenda">
    <w:name w:val="caption"/>
    <w:basedOn w:val="Normalny"/>
    <w:qFormat/>
    <w:rsid w:val="001614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1488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0F3CE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558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F3CE1"/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245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pl.pl/psseOlesn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psseolesnic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0805C-7A98-4F21-8EB9-81B64A04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stanowisko4</dc:creator>
  <dc:description/>
  <cp:lastModifiedBy>Anna Ulicka</cp:lastModifiedBy>
  <cp:revision>24</cp:revision>
  <cp:lastPrinted>2024-04-02T07:27:00Z</cp:lastPrinted>
  <dcterms:created xsi:type="dcterms:W3CDTF">2023-08-04T08:15:00Z</dcterms:created>
  <dcterms:modified xsi:type="dcterms:W3CDTF">2024-04-02T07:28:00Z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