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47AF0D9A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66F58">
        <w:rPr>
          <w:rFonts w:ascii="Lato" w:hAnsi="Lato"/>
          <w:sz w:val="20"/>
          <w:szCs w:val="20"/>
        </w:rPr>
        <w:t>Znak pisma</w:t>
      </w:r>
      <w:r w:rsidR="00B36262" w:rsidRPr="00566F58">
        <w:rPr>
          <w:rFonts w:ascii="Lato" w:hAnsi="Lato"/>
          <w:sz w:val="20"/>
          <w:szCs w:val="20"/>
        </w:rPr>
        <w:t>:</w:t>
      </w:r>
      <w:r w:rsidR="002830CF" w:rsidRPr="00566F58">
        <w:rPr>
          <w:rFonts w:ascii="Lato" w:hAnsi="Lato"/>
          <w:sz w:val="20"/>
          <w:szCs w:val="20"/>
        </w:rPr>
        <w:t xml:space="preserve"> </w:t>
      </w:r>
      <w:r w:rsidR="00963336" w:rsidRPr="00566F58">
        <w:rPr>
          <w:rFonts w:ascii="Lato" w:hAnsi="Lato"/>
          <w:sz w:val="20"/>
          <w:szCs w:val="20"/>
        </w:rPr>
        <w:t>DLI-I.7620.</w:t>
      </w:r>
      <w:r w:rsidR="00566F58" w:rsidRPr="00566F58">
        <w:rPr>
          <w:rFonts w:ascii="Lato" w:hAnsi="Lato"/>
          <w:sz w:val="20"/>
          <w:szCs w:val="20"/>
        </w:rPr>
        <w:t>15</w:t>
      </w:r>
      <w:r w:rsidR="00963336" w:rsidRPr="00566F58">
        <w:rPr>
          <w:rFonts w:ascii="Lato" w:hAnsi="Lato"/>
          <w:sz w:val="20"/>
          <w:szCs w:val="20"/>
        </w:rPr>
        <w:t>.202</w:t>
      </w:r>
      <w:r w:rsidR="00566F58" w:rsidRPr="00566F58">
        <w:rPr>
          <w:rFonts w:ascii="Lato" w:hAnsi="Lato"/>
          <w:sz w:val="20"/>
          <w:szCs w:val="20"/>
        </w:rPr>
        <w:t>2</w:t>
      </w:r>
      <w:r w:rsidR="00B63F3E" w:rsidRPr="00566F58">
        <w:rPr>
          <w:rFonts w:ascii="Lato" w:hAnsi="Lato"/>
          <w:sz w:val="20"/>
          <w:szCs w:val="20"/>
        </w:rPr>
        <w:t>.KK.</w:t>
      </w:r>
      <w:r w:rsidR="00566F58" w:rsidRPr="00566F58">
        <w:rPr>
          <w:rFonts w:ascii="Lato" w:hAnsi="Lato"/>
          <w:sz w:val="20"/>
          <w:szCs w:val="20"/>
        </w:rPr>
        <w:t>19</w:t>
      </w:r>
    </w:p>
    <w:p w14:paraId="308374EB" w14:textId="77777777" w:rsidR="0018478D" w:rsidRDefault="0018478D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/>
          <w:sz w:val="20"/>
          <w:szCs w:val="20"/>
        </w:rPr>
      </w:pPr>
    </w:p>
    <w:p w14:paraId="0F94CA21" w14:textId="0B7C0975" w:rsidR="00963336" w:rsidRPr="00566F58" w:rsidRDefault="00963336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566F58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28A67D71" w:rsidR="00963336" w:rsidRPr="00566F58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566F58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566F5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566F58">
        <w:rPr>
          <w:rFonts w:ascii="Lato" w:hAnsi="Lato" w:cs="Arial"/>
          <w:spacing w:val="4"/>
          <w:sz w:val="20"/>
          <w:szCs w:val="20"/>
        </w:rPr>
        <w:t xml:space="preserve">. </w:t>
      </w:r>
      <w:r w:rsidRPr="00566F58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3E537F" w:rsidRPr="00566F58">
        <w:rPr>
          <w:rFonts w:ascii="Lato" w:hAnsi="Lato" w:cs="Arial"/>
          <w:bCs/>
          <w:spacing w:val="4"/>
          <w:sz w:val="20"/>
          <w:szCs w:val="20"/>
        </w:rPr>
        <w:t>3</w:t>
      </w:r>
      <w:r w:rsidRPr="00566F58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3E537F" w:rsidRPr="00566F58">
        <w:rPr>
          <w:rFonts w:ascii="Lato" w:hAnsi="Lato" w:cs="Arial"/>
          <w:bCs/>
          <w:spacing w:val="4"/>
          <w:sz w:val="20"/>
          <w:szCs w:val="20"/>
        </w:rPr>
        <w:t>775</w:t>
      </w:r>
      <w:r w:rsidR="00B63F3E" w:rsidRPr="00566F58">
        <w:rPr>
          <w:rFonts w:ascii="Lato" w:hAnsi="Lato" w:cs="Arial"/>
          <w:bCs/>
          <w:spacing w:val="4"/>
          <w:sz w:val="20"/>
          <w:szCs w:val="20"/>
        </w:rPr>
        <w:t xml:space="preserve"> ze zm.</w:t>
      </w:r>
      <w:r w:rsidRPr="00566F58">
        <w:rPr>
          <w:rFonts w:ascii="Lato" w:hAnsi="Lato" w:cs="Arial"/>
          <w:spacing w:val="4"/>
          <w:sz w:val="20"/>
          <w:szCs w:val="20"/>
        </w:rPr>
        <w:t>)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566F58">
        <w:rPr>
          <w:rFonts w:ascii="Lato" w:hAnsi="Lato" w:cs="Arial"/>
          <w:spacing w:val="4"/>
          <w:sz w:val="20"/>
          <w:szCs w:val="20"/>
        </w:rPr>
        <w:t xml:space="preserve">art. 12 ust. 1 i 3 ustawy </w:t>
      </w:r>
      <w:r w:rsidR="008B3368" w:rsidRP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z dnia 24 kwietnia 2009 r. o inwestycjach w zakresie terminalu </w:t>
      </w:r>
      <w:proofErr w:type="spellStart"/>
      <w:r w:rsidRPr="00566F58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566F58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Pr="00566F5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566F58">
        <w:rPr>
          <w:rFonts w:ascii="Lato" w:hAnsi="Lato" w:cs="Arial"/>
          <w:spacing w:val="4"/>
          <w:sz w:val="20"/>
          <w:szCs w:val="20"/>
        </w:rPr>
        <w:t>. Dz. U. z 202</w:t>
      </w:r>
      <w:r w:rsidR="00B63F3E" w:rsidRPr="00566F58">
        <w:rPr>
          <w:rFonts w:ascii="Lato" w:hAnsi="Lato" w:cs="Arial"/>
          <w:spacing w:val="4"/>
          <w:sz w:val="20"/>
          <w:szCs w:val="20"/>
        </w:rPr>
        <w:t>3</w:t>
      </w:r>
      <w:r w:rsidRPr="00566F58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B63F3E" w:rsidRPr="00566F58">
        <w:rPr>
          <w:rFonts w:ascii="Lato" w:hAnsi="Lato" w:cs="Arial"/>
          <w:spacing w:val="4"/>
          <w:sz w:val="20"/>
          <w:szCs w:val="20"/>
        </w:rPr>
        <w:t>924</w:t>
      </w:r>
      <w:r w:rsidRPr="00566F58">
        <w:rPr>
          <w:rFonts w:ascii="Lato" w:hAnsi="Lato" w:cs="Arial"/>
          <w:spacing w:val="4"/>
          <w:sz w:val="20"/>
          <w:szCs w:val="20"/>
        </w:rPr>
        <w:t xml:space="preserve"> z </w:t>
      </w:r>
      <w:proofErr w:type="spellStart"/>
      <w:r w:rsidRPr="00566F58">
        <w:rPr>
          <w:rFonts w:ascii="Lato" w:hAnsi="Lato" w:cs="Arial"/>
          <w:spacing w:val="4"/>
          <w:sz w:val="20"/>
          <w:szCs w:val="20"/>
        </w:rPr>
        <w:t>późń</w:t>
      </w:r>
      <w:proofErr w:type="spellEnd"/>
      <w:r w:rsidRPr="00566F58">
        <w:rPr>
          <w:rFonts w:ascii="Lato" w:hAnsi="Lato" w:cs="Arial"/>
          <w:spacing w:val="4"/>
          <w:sz w:val="20"/>
          <w:szCs w:val="20"/>
        </w:rPr>
        <w:t>. zm.),</w:t>
      </w:r>
      <w:r w:rsidR="00B63F3E" w:rsidRPr="00566F58">
        <w:rPr>
          <w:rFonts w:ascii="Lato" w:hAnsi="Lato" w:cs="Arial"/>
          <w:spacing w:val="4"/>
          <w:sz w:val="20"/>
          <w:szCs w:val="20"/>
        </w:rPr>
        <w:t xml:space="preserve"> </w:t>
      </w:r>
      <w:r w:rsidR="00994980" w:rsidRPr="00566F58">
        <w:rPr>
          <w:rFonts w:ascii="Lato" w:hAnsi="Lato" w:cs="Arial"/>
          <w:spacing w:val="4"/>
          <w:sz w:val="20"/>
          <w:szCs w:val="20"/>
        </w:rPr>
        <w:br/>
      </w:r>
      <w:r w:rsidR="00B63F3E" w:rsidRPr="00566F58">
        <w:rPr>
          <w:rFonts w:ascii="Lato" w:hAnsi="Lato" w:cs="Arial"/>
          <w:spacing w:val="4"/>
          <w:sz w:val="20"/>
          <w:szCs w:val="20"/>
        </w:rPr>
        <w:t xml:space="preserve">a także </w:t>
      </w:r>
      <w:r w:rsidR="00994980" w:rsidRPr="00566F58">
        <w:rPr>
          <w:rFonts w:ascii="Lato" w:hAnsi="Lato" w:cs="Arial"/>
          <w:spacing w:val="4"/>
          <w:sz w:val="20"/>
          <w:szCs w:val="20"/>
        </w:rPr>
        <w:t xml:space="preserve">art. 72 ust. 6 w zw. z art. 72 ust. 1 pkt 15 ustawy z dnia 3 października 2008 r. </w:t>
      </w:r>
      <w:r w:rsidR="00994980" w:rsidRPr="00566F58">
        <w:rPr>
          <w:rFonts w:ascii="Lato" w:hAnsi="Lato" w:cs="Arial"/>
          <w:spacing w:val="4"/>
          <w:sz w:val="20"/>
          <w:szCs w:val="20"/>
        </w:rPr>
        <w:br/>
      </w:r>
      <w:r w:rsidR="00994980" w:rsidRPr="00566F5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</w:t>
      </w:r>
      <w:r w:rsidR="00994980" w:rsidRPr="00566F5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  <w:t>w ochronie środowiska oraz o ocenach oddziaływania na środowisko (</w:t>
      </w:r>
      <w:proofErr w:type="spellStart"/>
      <w:r w:rsidR="00994980" w:rsidRPr="00566F5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994980" w:rsidRPr="00566F5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2023 r. poz. 1094),</w:t>
      </w:r>
    </w:p>
    <w:p w14:paraId="5CEB5004" w14:textId="77777777" w:rsidR="00963336" w:rsidRPr="00566F58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566F58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311FE3A6" w14:textId="70D89AD4" w:rsidR="00592625" w:rsidRPr="00566F58" w:rsidRDefault="00963336" w:rsidP="00592625">
      <w:pPr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566F58" w:rsidRPr="00566F58">
        <w:rPr>
          <w:rFonts w:ascii="Lato" w:hAnsi="Lato" w:cs="Arial"/>
          <w:spacing w:val="4"/>
          <w:sz w:val="20"/>
          <w:szCs w:val="20"/>
        </w:rPr>
        <w:t>22 lutego 2024</w:t>
      </w:r>
      <w:r w:rsidRPr="00566F58">
        <w:rPr>
          <w:rFonts w:ascii="Lato" w:hAnsi="Lato" w:cs="Arial"/>
          <w:spacing w:val="4"/>
          <w:sz w:val="20"/>
          <w:szCs w:val="20"/>
        </w:rPr>
        <w:t xml:space="preserve"> r., znak: DLI-I.7620.</w:t>
      </w:r>
      <w:r w:rsidR="00566F58" w:rsidRPr="00566F58">
        <w:rPr>
          <w:rFonts w:ascii="Lato" w:hAnsi="Lato" w:cs="Arial"/>
          <w:spacing w:val="4"/>
          <w:sz w:val="20"/>
          <w:szCs w:val="20"/>
        </w:rPr>
        <w:t>15</w:t>
      </w:r>
      <w:r w:rsidRPr="00566F58">
        <w:rPr>
          <w:rFonts w:ascii="Lato" w:hAnsi="Lato" w:cs="Arial"/>
          <w:spacing w:val="4"/>
          <w:sz w:val="20"/>
          <w:szCs w:val="20"/>
        </w:rPr>
        <w:t>.202</w:t>
      </w:r>
      <w:r w:rsidR="00566F58" w:rsidRPr="00566F58">
        <w:rPr>
          <w:rFonts w:ascii="Lato" w:hAnsi="Lato" w:cs="Arial"/>
          <w:spacing w:val="4"/>
          <w:sz w:val="20"/>
          <w:szCs w:val="20"/>
        </w:rPr>
        <w:t>2</w:t>
      </w:r>
      <w:r w:rsidRPr="00566F58">
        <w:rPr>
          <w:rFonts w:ascii="Lato" w:hAnsi="Lato" w:cs="Arial"/>
          <w:spacing w:val="4"/>
          <w:sz w:val="20"/>
          <w:szCs w:val="20"/>
        </w:rPr>
        <w:t>.K</w:t>
      </w:r>
      <w:r w:rsidR="00994980" w:rsidRPr="00566F58">
        <w:rPr>
          <w:rFonts w:ascii="Lato" w:hAnsi="Lato" w:cs="Arial"/>
          <w:spacing w:val="4"/>
          <w:sz w:val="20"/>
          <w:szCs w:val="20"/>
        </w:rPr>
        <w:t>K.</w:t>
      </w:r>
      <w:r w:rsidR="00566F58" w:rsidRPr="00566F58">
        <w:rPr>
          <w:rFonts w:ascii="Lato" w:hAnsi="Lato" w:cs="Arial"/>
          <w:spacing w:val="4"/>
          <w:sz w:val="20"/>
          <w:szCs w:val="20"/>
        </w:rPr>
        <w:t>18</w:t>
      </w:r>
      <w:r w:rsidRPr="00566F58">
        <w:rPr>
          <w:rFonts w:ascii="Lato" w:hAnsi="Lato" w:cs="Arial"/>
          <w:spacing w:val="4"/>
          <w:sz w:val="20"/>
          <w:szCs w:val="20"/>
        </w:rPr>
        <w:t xml:space="preserve">, </w:t>
      </w:r>
      <w:r w:rsidR="00592625" w:rsidRPr="00566F58">
        <w:rPr>
          <w:rFonts w:ascii="Lato" w:hAnsi="Lato" w:cs="Arial"/>
          <w:bCs/>
          <w:spacing w:val="4"/>
          <w:sz w:val="20"/>
          <w:szCs w:val="20"/>
        </w:rPr>
        <w:t>utrzymującą</w:t>
      </w:r>
      <w:r w:rsidR="00632677" w:rsidRPr="00566F58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566F58" w:rsidRPr="00566F58">
        <w:rPr>
          <w:rFonts w:ascii="Lato" w:hAnsi="Lato" w:cs="Arial"/>
          <w:spacing w:val="4"/>
          <w:sz w:val="20"/>
          <w:szCs w:val="20"/>
        </w:rPr>
        <w:t xml:space="preserve">Wojewody Lubuskiego nr 1/2022 z dnia 11 kwietnia 2022 r., znak: IB-I.747.1.2022.JRaj, o ustaleniu lokalizacji inwestycji towarzyszącej inwestycjom w zakresie terminalu </w:t>
      </w:r>
      <w:proofErr w:type="spellStart"/>
      <w:r w:rsidR="00566F58" w:rsidRPr="00566F58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566F58" w:rsidRPr="00566F58">
        <w:rPr>
          <w:rFonts w:ascii="Lato" w:hAnsi="Lato" w:cs="Arial"/>
          <w:spacing w:val="4"/>
          <w:sz w:val="20"/>
          <w:szCs w:val="20"/>
        </w:rPr>
        <w:t xml:space="preserve"> skroplonego gazu ziemnego w Świnoujściu dla przedsięwzięcia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="00566F58" w:rsidRPr="00566F58">
        <w:rPr>
          <w:rFonts w:ascii="Lato" w:hAnsi="Lato" w:cs="Arial"/>
          <w:spacing w:val="4"/>
          <w:sz w:val="20"/>
          <w:szCs w:val="20"/>
        </w:rPr>
        <w:t xml:space="preserve">pn.: „Budowa gazociągu Kotowo – Zielona Góra wraz z infrastrukturą niezbędną do jego obsługi na terenie województw lubuskiego i wielkopolskiego” w zakresie realizowanym pn. „Budowa gazociągu MOP 8,4 </w:t>
      </w:r>
      <w:proofErr w:type="spellStart"/>
      <w:r w:rsidR="00566F58" w:rsidRPr="00566F58">
        <w:rPr>
          <w:rFonts w:ascii="Lato" w:hAnsi="Lato" w:cs="Arial"/>
          <w:spacing w:val="4"/>
          <w:sz w:val="20"/>
          <w:szCs w:val="20"/>
        </w:rPr>
        <w:t>MPa</w:t>
      </w:r>
      <w:proofErr w:type="spellEnd"/>
      <w:r w:rsidR="00566F58" w:rsidRPr="00566F58">
        <w:rPr>
          <w:rFonts w:ascii="Lato" w:hAnsi="Lato" w:cs="Arial"/>
          <w:spacing w:val="4"/>
          <w:sz w:val="20"/>
          <w:szCs w:val="20"/>
        </w:rPr>
        <w:t xml:space="preserve"> Nowe Tłoki – Sulechów w ramach budowy gazociągu Kotowo – Zielona Góra wraz z infrastrukturą niezbędną do ich obsługi”</w:t>
      </w:r>
      <w:r w:rsidR="00566F58">
        <w:rPr>
          <w:rFonts w:ascii="Lato" w:hAnsi="Lato" w:cs="Arial"/>
          <w:spacing w:val="4"/>
          <w:sz w:val="20"/>
          <w:szCs w:val="20"/>
        </w:rPr>
        <w:t>.</w:t>
      </w:r>
    </w:p>
    <w:p w14:paraId="3610C2BB" w14:textId="5C196AA3" w:rsidR="001F081B" w:rsidRPr="00566F58" w:rsidRDefault="00963336" w:rsidP="00592625">
      <w:pPr>
        <w:spacing w:before="120"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566F58" w:rsidRPr="00566F58">
        <w:rPr>
          <w:rFonts w:ascii="Lato" w:hAnsi="Lato" w:cs="Arial"/>
          <w:spacing w:val="4"/>
          <w:sz w:val="20"/>
          <w:szCs w:val="20"/>
        </w:rPr>
        <w:t xml:space="preserve">22 lutego 2024 </w:t>
      </w:r>
      <w:r w:rsidRPr="00566F58">
        <w:rPr>
          <w:rFonts w:ascii="Lato" w:hAnsi="Lato" w:cs="Arial"/>
          <w:spacing w:val="4"/>
          <w:sz w:val="20"/>
          <w:szCs w:val="20"/>
        </w:rPr>
        <w:t xml:space="preserve">r. oraz aktami sprawy można zapoznać się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</w:t>
      </w:r>
      <w:r w:rsidR="00AF1025" w:rsidRP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we </w:t>
      </w:r>
      <w:r w:rsidRPr="00566F58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566F58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566F58">
        <w:rPr>
          <w:rFonts w:ascii="Lato" w:hAnsi="Lato" w:cs="Arial"/>
          <w:bCs/>
          <w:spacing w:val="4"/>
          <w:sz w:val="20"/>
          <w:szCs w:val="20"/>
        </w:rPr>
        <w:t xml:space="preserve">z treścią </w:t>
      </w:r>
      <w:r w:rsidR="00AF1025" w:rsidRPr="00566F58">
        <w:rPr>
          <w:rFonts w:ascii="Lato" w:hAnsi="Lato" w:cs="Arial"/>
          <w:bCs/>
          <w:spacing w:val="4"/>
          <w:sz w:val="20"/>
          <w:szCs w:val="20"/>
        </w:rPr>
        <w:br/>
      </w:r>
      <w:r w:rsidRPr="00566F58">
        <w:rPr>
          <w:rFonts w:ascii="Lato" w:hAnsi="Lato" w:cs="Arial"/>
          <w:bCs/>
          <w:spacing w:val="4"/>
          <w:sz w:val="20"/>
          <w:szCs w:val="20"/>
        </w:rPr>
        <w:t xml:space="preserve">ww. decyzji- w urzędach gmin właściwych ze względu na lokalizację inwestycji, </w:t>
      </w:r>
      <w:r w:rsidR="00AF1025" w:rsidRPr="00566F58">
        <w:rPr>
          <w:rFonts w:ascii="Lato" w:hAnsi="Lato" w:cs="Arial"/>
          <w:bCs/>
          <w:spacing w:val="4"/>
          <w:sz w:val="20"/>
          <w:szCs w:val="20"/>
        </w:rPr>
        <w:br/>
      </w:r>
      <w:r w:rsidRPr="00566F58">
        <w:rPr>
          <w:rFonts w:ascii="Lato" w:hAnsi="Lato" w:cs="Arial"/>
          <w:bCs/>
          <w:spacing w:val="4"/>
          <w:sz w:val="20"/>
          <w:szCs w:val="20"/>
        </w:rPr>
        <w:t>tj. w Urzędzie</w:t>
      </w:r>
      <w:r w:rsidR="000B4555" w:rsidRPr="00566F58">
        <w:rPr>
          <w:rFonts w:ascii="Lato" w:hAnsi="Lato"/>
          <w:color w:val="000000"/>
          <w:spacing w:val="4"/>
          <w:sz w:val="20"/>
          <w:szCs w:val="20"/>
        </w:rPr>
        <w:t xml:space="preserve"> </w:t>
      </w:r>
      <w:r w:rsidR="00566F58">
        <w:rPr>
          <w:rFonts w:ascii="Lato" w:hAnsi="Lato"/>
          <w:color w:val="000000"/>
          <w:spacing w:val="4"/>
          <w:sz w:val="20"/>
          <w:szCs w:val="20"/>
        </w:rPr>
        <w:t xml:space="preserve">Miejskim w Babimoście, w Urzędzie Miejskim Sulechów, w Urzędzie Miejskim </w:t>
      </w:r>
      <w:r w:rsidR="00566F58">
        <w:rPr>
          <w:rFonts w:ascii="Lato" w:hAnsi="Lato"/>
          <w:color w:val="000000"/>
          <w:spacing w:val="4"/>
          <w:sz w:val="20"/>
          <w:szCs w:val="20"/>
        </w:rPr>
        <w:br/>
        <w:t>w Kargowej i w Urzędzie Miejskim w Świebodzinie.</w:t>
      </w:r>
    </w:p>
    <w:p w14:paraId="0F4F47E1" w14:textId="530ECA85" w:rsidR="00566F58" w:rsidRPr="00566F58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</w:t>
      </w:r>
      <w:r w:rsidR="00566F58" w:rsidRPr="00566F58">
        <w:rPr>
          <w:rFonts w:ascii="Lato" w:hAnsi="Lato" w:cs="Arial"/>
          <w:spacing w:val="4"/>
          <w:sz w:val="20"/>
          <w:szCs w:val="20"/>
        </w:rPr>
        <w:t xml:space="preserve">22 lutego 2024 </w:t>
      </w:r>
      <w:r w:rsidRPr="00566F58">
        <w:rPr>
          <w:rFonts w:ascii="Lato" w:hAnsi="Lato" w:cs="Arial"/>
          <w:spacing w:val="4"/>
          <w:sz w:val="20"/>
          <w:szCs w:val="20"/>
        </w:rPr>
        <w:t xml:space="preserve">r. przysługuje skarga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>do Wojewódzkiego Sądu Administracyjnego w Warszawie, wnoszona za pośrednictwem Ministra Rozwoju i Technologii, w terminie 30 dni od dnia</w:t>
      </w:r>
      <w:r w:rsidR="00825926" w:rsidRPr="00566F58">
        <w:rPr>
          <w:rFonts w:ascii="Lato" w:hAnsi="Lato" w:cs="Arial"/>
          <w:spacing w:val="4"/>
          <w:sz w:val="20"/>
          <w:szCs w:val="20"/>
        </w:rPr>
        <w:t>,</w:t>
      </w:r>
      <w:r w:rsidRPr="00566F58">
        <w:rPr>
          <w:rFonts w:ascii="Lato" w:hAnsi="Lato" w:cs="Arial"/>
          <w:spacing w:val="4"/>
          <w:sz w:val="20"/>
          <w:szCs w:val="20"/>
        </w:rPr>
        <w:t xml:space="preserve"> w którym zawiadomienie o wydaniu tej decyzji uważa się za dokonane. Zawiadomienie o wydaniu ww. decyzji Ministra Rozwoju i Technologii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z dnia </w:t>
      </w:r>
      <w:r w:rsidR="00566F58" w:rsidRPr="00566F58">
        <w:rPr>
          <w:rFonts w:ascii="Lato" w:hAnsi="Lato" w:cs="Arial"/>
          <w:spacing w:val="4"/>
          <w:sz w:val="20"/>
          <w:szCs w:val="20"/>
        </w:rPr>
        <w:t xml:space="preserve">22 lutego 2024 </w:t>
      </w:r>
      <w:r w:rsidRPr="00566F58">
        <w:rPr>
          <w:rFonts w:ascii="Lato" w:hAnsi="Lato" w:cs="Arial"/>
          <w:spacing w:val="4"/>
          <w:sz w:val="20"/>
          <w:szCs w:val="20"/>
        </w:rPr>
        <w:t xml:space="preserve">r. uważa się za dokonane po upływie 14 dni od dnia publikacji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566F58" w:rsidRPr="00566F58">
        <w:rPr>
          <w:rFonts w:ascii="Lato" w:hAnsi="Lato" w:cs="Arial"/>
          <w:spacing w:val="4"/>
          <w:sz w:val="20"/>
          <w:szCs w:val="20"/>
        </w:rPr>
        <w:t xml:space="preserve">22 lutego 2024 </w:t>
      </w:r>
      <w:r w:rsidRPr="00566F58">
        <w:rPr>
          <w:rFonts w:ascii="Lato" w:hAnsi="Lato" w:cs="Arial"/>
          <w:spacing w:val="4"/>
          <w:sz w:val="20"/>
          <w:szCs w:val="20"/>
        </w:rPr>
        <w:t>r.</w:t>
      </w:r>
    </w:p>
    <w:p w14:paraId="60918BDB" w14:textId="77777777" w:rsidR="00004E4C" w:rsidRPr="00566F58" w:rsidRDefault="00963336" w:rsidP="00004E4C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566F58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obwieszczenia i treści decyzji: </w:t>
      </w:r>
      <w:r w:rsidR="00004E4C">
        <w:rPr>
          <w:rFonts w:ascii="Lato" w:hAnsi="Lato"/>
          <w:bCs/>
          <w:spacing w:val="4"/>
          <w:sz w:val="20"/>
          <w:szCs w:val="20"/>
          <w:u w:val="single"/>
        </w:rPr>
        <w:t xml:space="preserve">11 kwietnia </w:t>
      </w:r>
      <w:r w:rsidR="00566F58">
        <w:rPr>
          <w:rFonts w:ascii="Lato" w:hAnsi="Lato"/>
          <w:bCs/>
          <w:spacing w:val="4"/>
          <w:sz w:val="20"/>
          <w:szCs w:val="20"/>
          <w:u w:val="single"/>
        </w:rPr>
        <w:t>2024</w:t>
      </w:r>
      <w:r w:rsidRPr="00566F58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4AAF3137" w14:textId="77777777" w:rsidR="00004E4C" w:rsidRPr="00566F58" w:rsidRDefault="00004E4C" w:rsidP="00004E4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566F58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1A971B56" w14:textId="3DFFF0F5" w:rsidR="00963336" w:rsidRDefault="00963336" w:rsidP="00963336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</w:p>
    <w:p w14:paraId="529DDCFD" w14:textId="77777777" w:rsidR="00582159" w:rsidRPr="00F95C0F" w:rsidRDefault="00582159" w:rsidP="00582159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D33ADF4" w14:textId="77777777" w:rsidR="00582159" w:rsidRDefault="00582159" w:rsidP="0058215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Aleksandra Noceń</w:t>
      </w:r>
    </w:p>
    <w:p w14:paraId="12A52D87" w14:textId="77777777" w:rsidR="00582159" w:rsidRDefault="00582159" w:rsidP="0058215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65D05D3F" w14:textId="77777777" w:rsidR="00582159" w:rsidRDefault="00582159" w:rsidP="00582159">
      <w:pPr>
        <w:spacing w:after="120" w:line="240" w:lineRule="exact"/>
        <w:ind w:firstLine="4253"/>
        <w:jc w:val="both"/>
        <w:rPr>
          <w:rFonts w:ascii="Lato" w:eastAsia="Calibri" w:hAnsi="Lato" w:cs="Arial"/>
          <w:bCs/>
          <w:color w:val="000000"/>
          <w:spacing w:val="4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6A05C3DD" w14:textId="77777777" w:rsidR="00004E4C" w:rsidRDefault="00004E4C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F4FE753" w14:textId="7A37F662" w:rsidR="00963336" w:rsidRPr="00566F58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566F58">
        <w:rPr>
          <w:rFonts w:ascii="Lato" w:hAnsi="Lato" w:cs="Arial"/>
          <w:spacing w:val="4"/>
          <w:sz w:val="20"/>
          <w:szCs w:val="20"/>
        </w:rPr>
        <w:t>DLI-I.7620.</w:t>
      </w:r>
      <w:r w:rsidR="00566F58">
        <w:rPr>
          <w:rFonts w:ascii="Lato" w:hAnsi="Lato" w:cs="Arial"/>
          <w:spacing w:val="4"/>
          <w:sz w:val="20"/>
          <w:szCs w:val="20"/>
        </w:rPr>
        <w:t>15</w:t>
      </w:r>
      <w:r w:rsidRPr="00566F58">
        <w:rPr>
          <w:rFonts w:ascii="Lato" w:hAnsi="Lato" w:cs="Arial"/>
          <w:spacing w:val="4"/>
          <w:sz w:val="20"/>
          <w:szCs w:val="20"/>
        </w:rPr>
        <w:t>.20</w:t>
      </w:r>
      <w:r w:rsidR="00592625" w:rsidRPr="00566F58">
        <w:rPr>
          <w:rFonts w:ascii="Lato" w:hAnsi="Lato" w:cs="Arial"/>
          <w:spacing w:val="4"/>
          <w:sz w:val="20"/>
          <w:szCs w:val="20"/>
        </w:rPr>
        <w:t>2</w:t>
      </w:r>
      <w:r w:rsidR="00566F58">
        <w:rPr>
          <w:rFonts w:ascii="Lato" w:hAnsi="Lato" w:cs="Arial"/>
          <w:spacing w:val="4"/>
          <w:sz w:val="20"/>
          <w:szCs w:val="20"/>
        </w:rPr>
        <w:t>2</w:t>
      </w:r>
      <w:r w:rsidR="00B63F3E" w:rsidRPr="00566F58">
        <w:rPr>
          <w:rFonts w:ascii="Lato" w:hAnsi="Lato" w:cs="Arial"/>
          <w:spacing w:val="4"/>
          <w:sz w:val="20"/>
          <w:szCs w:val="20"/>
        </w:rPr>
        <w:t>.KK.</w:t>
      </w:r>
      <w:r w:rsidR="00566F58">
        <w:rPr>
          <w:rFonts w:ascii="Lato" w:hAnsi="Lato" w:cs="Arial"/>
          <w:spacing w:val="4"/>
          <w:sz w:val="20"/>
          <w:szCs w:val="20"/>
        </w:rPr>
        <w:t>19</w:t>
      </w:r>
    </w:p>
    <w:p w14:paraId="176A4075" w14:textId="77777777" w:rsidR="00963336" w:rsidRPr="00566F58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566F5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7287A110" w:rsidR="00963336" w:rsidRPr="00566F58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8EEF794" w14:textId="583AE436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566F58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566F58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29CA395" w14:textId="249E8F54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566F58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566F58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566F58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0421D798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3E537F"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3E537F"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994980"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ze zm.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66F58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</w:t>
      </w:r>
      <w:proofErr w:type="spellStart"/>
      <w:r w:rsidRPr="00566F58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566F58">
        <w:rPr>
          <w:rFonts w:ascii="Lato" w:hAnsi="Lato" w:cs="Arial"/>
          <w:spacing w:val="4"/>
          <w:sz w:val="20"/>
          <w:szCs w:val="20"/>
        </w:rPr>
        <w:t xml:space="preserve"> skroplonego gazu ziemnego w Świnoujściu </w:t>
      </w:r>
      <w:r w:rsidRPr="00566F58">
        <w:rPr>
          <w:rFonts w:ascii="Lato" w:hAnsi="Lato" w:cs="Arial"/>
          <w:iCs/>
          <w:spacing w:val="4"/>
          <w:sz w:val="20"/>
          <w:szCs w:val="20"/>
        </w:rPr>
        <w:t>(</w:t>
      </w:r>
      <w:proofErr w:type="spellStart"/>
      <w:r w:rsidRPr="00566F58">
        <w:rPr>
          <w:rFonts w:ascii="Lato" w:hAnsi="Lato" w:cs="Arial"/>
          <w:iCs/>
          <w:spacing w:val="4"/>
          <w:sz w:val="20"/>
          <w:szCs w:val="20"/>
        </w:rPr>
        <w:t>t.j</w:t>
      </w:r>
      <w:proofErr w:type="spellEnd"/>
      <w:r w:rsidRPr="00566F58">
        <w:rPr>
          <w:rFonts w:ascii="Lato" w:hAnsi="Lato" w:cs="Arial"/>
          <w:iCs/>
          <w:spacing w:val="4"/>
          <w:sz w:val="20"/>
          <w:szCs w:val="20"/>
        </w:rPr>
        <w:t>. Dz. U. z 202</w:t>
      </w:r>
      <w:r w:rsidR="00994980" w:rsidRPr="00566F58">
        <w:rPr>
          <w:rFonts w:ascii="Lato" w:hAnsi="Lato" w:cs="Arial"/>
          <w:iCs/>
          <w:spacing w:val="4"/>
          <w:sz w:val="20"/>
          <w:szCs w:val="20"/>
        </w:rPr>
        <w:t>3</w:t>
      </w:r>
      <w:r w:rsidRPr="00566F58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994980" w:rsidRPr="00566F58">
        <w:rPr>
          <w:rFonts w:ascii="Lato" w:hAnsi="Lato" w:cs="Arial"/>
          <w:iCs/>
          <w:spacing w:val="4"/>
          <w:sz w:val="20"/>
          <w:szCs w:val="20"/>
        </w:rPr>
        <w:t>924 ze zm.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566F58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6651E021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2B2E1A" w:rsidRP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566F58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66F58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 xml:space="preserve">(Dz. U.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z 2020 r. poz. 164, z </w:t>
      </w:r>
      <w:proofErr w:type="spellStart"/>
      <w:r w:rsidRPr="00566F58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566F58">
        <w:rPr>
          <w:rFonts w:ascii="Lato" w:hAnsi="Lato" w:cs="Arial"/>
          <w:spacing w:val="4"/>
          <w:sz w:val="20"/>
          <w:szCs w:val="20"/>
        </w:rPr>
        <w:t>. zm.).</w:t>
      </w:r>
    </w:p>
    <w:p w14:paraId="721C2DD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9598B10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B38E012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09980726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566F58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</w:t>
      </w:r>
      <w:r w:rsidR="00566F58">
        <w:rPr>
          <w:rFonts w:ascii="Lato" w:hAnsi="Lato" w:cs="Arial"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>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566F58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566F58" w:rsidSect="0073526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9B7EC8" w14:textId="77777777" w:rsidR="0073526D" w:rsidRDefault="0073526D" w:rsidP="009276B2">
      <w:pPr>
        <w:spacing w:after="0" w:line="240" w:lineRule="auto"/>
      </w:pPr>
      <w:r>
        <w:separator/>
      </w:r>
    </w:p>
  </w:endnote>
  <w:endnote w:type="continuationSeparator" w:id="0">
    <w:p w14:paraId="7EFAF825" w14:textId="77777777" w:rsidR="0073526D" w:rsidRDefault="0073526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07D70D0-28EB-4B67-8AC2-87393503BBC4}"/>
    <w:embedBold r:id="rId2" w:fontKey="{8B6452C9-9677-4319-B0F4-F75BAC88D6B9}"/>
    <w:embedItalic r:id="rId3" w:fontKey="{8ACD16B1-A4E0-4C81-BAA8-4B1737584AF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0A62DAC-8967-48DC-AF11-9F72D7A03E07}"/>
    <w:embedBold r:id="rId5" w:fontKey="{1EF66ECE-8B89-4498-95BF-628A0B394B70}"/>
    <w:embedItalic r:id="rId6" w:fontKey="{0517058B-1674-4DC3-BD10-5BFE89850F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C5E3149-3930-4172-B664-4D9C4A0E10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55F13D" w14:textId="77777777" w:rsidR="0073526D" w:rsidRDefault="0073526D" w:rsidP="009276B2">
      <w:pPr>
        <w:spacing w:after="0" w:line="240" w:lineRule="auto"/>
      </w:pPr>
      <w:r>
        <w:separator/>
      </w:r>
    </w:p>
  </w:footnote>
  <w:footnote w:type="continuationSeparator" w:id="0">
    <w:p w14:paraId="2FB4DEB2" w14:textId="77777777" w:rsidR="0073526D" w:rsidRDefault="0073526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E4C"/>
    <w:rsid w:val="00055F10"/>
    <w:rsid w:val="000B4555"/>
    <w:rsid w:val="000D5C19"/>
    <w:rsid w:val="00100315"/>
    <w:rsid w:val="00113528"/>
    <w:rsid w:val="001236B0"/>
    <w:rsid w:val="00126281"/>
    <w:rsid w:val="001407BD"/>
    <w:rsid w:val="00157CE9"/>
    <w:rsid w:val="00166A88"/>
    <w:rsid w:val="00183B62"/>
    <w:rsid w:val="0018478D"/>
    <w:rsid w:val="00187AD1"/>
    <w:rsid w:val="00196ADF"/>
    <w:rsid w:val="001A44C0"/>
    <w:rsid w:val="001B70EB"/>
    <w:rsid w:val="001C0816"/>
    <w:rsid w:val="001E27BE"/>
    <w:rsid w:val="001F081B"/>
    <w:rsid w:val="00265233"/>
    <w:rsid w:val="00270297"/>
    <w:rsid w:val="00274D44"/>
    <w:rsid w:val="002751B0"/>
    <w:rsid w:val="002830CF"/>
    <w:rsid w:val="002B2E1A"/>
    <w:rsid w:val="002E0C9D"/>
    <w:rsid w:val="002F2736"/>
    <w:rsid w:val="00303D0B"/>
    <w:rsid w:val="0030444F"/>
    <w:rsid w:val="00343A14"/>
    <w:rsid w:val="00362CAD"/>
    <w:rsid w:val="003912F8"/>
    <w:rsid w:val="003A1976"/>
    <w:rsid w:val="003C123B"/>
    <w:rsid w:val="003D2AD6"/>
    <w:rsid w:val="003E537F"/>
    <w:rsid w:val="003F0446"/>
    <w:rsid w:val="004116FD"/>
    <w:rsid w:val="00475A9A"/>
    <w:rsid w:val="004A2223"/>
    <w:rsid w:val="004C0CBA"/>
    <w:rsid w:val="004C7934"/>
    <w:rsid w:val="004F5D02"/>
    <w:rsid w:val="00507FC8"/>
    <w:rsid w:val="00517F5B"/>
    <w:rsid w:val="00541E44"/>
    <w:rsid w:val="00557D28"/>
    <w:rsid w:val="00565D32"/>
    <w:rsid w:val="00566F58"/>
    <w:rsid w:val="00582159"/>
    <w:rsid w:val="00584CC7"/>
    <w:rsid w:val="00590C4E"/>
    <w:rsid w:val="00592625"/>
    <w:rsid w:val="0059434A"/>
    <w:rsid w:val="005B2D24"/>
    <w:rsid w:val="005D01A8"/>
    <w:rsid w:val="005E56C6"/>
    <w:rsid w:val="00625B62"/>
    <w:rsid w:val="00632677"/>
    <w:rsid w:val="006410DE"/>
    <w:rsid w:val="00647AF4"/>
    <w:rsid w:val="006655D6"/>
    <w:rsid w:val="00673E82"/>
    <w:rsid w:val="00680BEB"/>
    <w:rsid w:val="006D0A4D"/>
    <w:rsid w:val="007045B7"/>
    <w:rsid w:val="0070631E"/>
    <w:rsid w:val="00714AC7"/>
    <w:rsid w:val="00716214"/>
    <w:rsid w:val="0073526D"/>
    <w:rsid w:val="00736116"/>
    <w:rsid w:val="00741812"/>
    <w:rsid w:val="007475AB"/>
    <w:rsid w:val="00764165"/>
    <w:rsid w:val="00797577"/>
    <w:rsid w:val="007C0044"/>
    <w:rsid w:val="008140CF"/>
    <w:rsid w:val="00825926"/>
    <w:rsid w:val="00841BE8"/>
    <w:rsid w:val="008B10E0"/>
    <w:rsid w:val="008B3368"/>
    <w:rsid w:val="008D7320"/>
    <w:rsid w:val="008F7FB6"/>
    <w:rsid w:val="009162D1"/>
    <w:rsid w:val="009276B2"/>
    <w:rsid w:val="0093525C"/>
    <w:rsid w:val="00947F4D"/>
    <w:rsid w:val="00951753"/>
    <w:rsid w:val="00952025"/>
    <w:rsid w:val="00963336"/>
    <w:rsid w:val="00975E1D"/>
    <w:rsid w:val="00994980"/>
    <w:rsid w:val="009E1A7D"/>
    <w:rsid w:val="00A04152"/>
    <w:rsid w:val="00A263D1"/>
    <w:rsid w:val="00A2792A"/>
    <w:rsid w:val="00A368B3"/>
    <w:rsid w:val="00A52817"/>
    <w:rsid w:val="00A775FF"/>
    <w:rsid w:val="00A77EFC"/>
    <w:rsid w:val="00A95EDB"/>
    <w:rsid w:val="00A977D2"/>
    <w:rsid w:val="00AD6984"/>
    <w:rsid w:val="00AE1125"/>
    <w:rsid w:val="00AE2470"/>
    <w:rsid w:val="00AE6415"/>
    <w:rsid w:val="00AF1025"/>
    <w:rsid w:val="00AF2132"/>
    <w:rsid w:val="00AF23BC"/>
    <w:rsid w:val="00AF527B"/>
    <w:rsid w:val="00B06E81"/>
    <w:rsid w:val="00B20AD8"/>
    <w:rsid w:val="00B36262"/>
    <w:rsid w:val="00B41B0F"/>
    <w:rsid w:val="00B63F3E"/>
    <w:rsid w:val="00B67CD1"/>
    <w:rsid w:val="00B71C84"/>
    <w:rsid w:val="00B84D3E"/>
    <w:rsid w:val="00B87744"/>
    <w:rsid w:val="00BA0BEF"/>
    <w:rsid w:val="00BC018B"/>
    <w:rsid w:val="00BD1152"/>
    <w:rsid w:val="00BE6444"/>
    <w:rsid w:val="00C21F10"/>
    <w:rsid w:val="00C443FB"/>
    <w:rsid w:val="00C44F50"/>
    <w:rsid w:val="00C52239"/>
    <w:rsid w:val="00C53987"/>
    <w:rsid w:val="00C765A0"/>
    <w:rsid w:val="00C8064A"/>
    <w:rsid w:val="00C8434A"/>
    <w:rsid w:val="00C85D56"/>
    <w:rsid w:val="00CF1D4C"/>
    <w:rsid w:val="00CF1FC3"/>
    <w:rsid w:val="00CF21C3"/>
    <w:rsid w:val="00D132C0"/>
    <w:rsid w:val="00D17B10"/>
    <w:rsid w:val="00D50422"/>
    <w:rsid w:val="00D61726"/>
    <w:rsid w:val="00D723B5"/>
    <w:rsid w:val="00D73437"/>
    <w:rsid w:val="00D82342"/>
    <w:rsid w:val="00D922A3"/>
    <w:rsid w:val="00DA46CC"/>
    <w:rsid w:val="00DA6FB2"/>
    <w:rsid w:val="00DD1D6A"/>
    <w:rsid w:val="00DE7518"/>
    <w:rsid w:val="00DF1194"/>
    <w:rsid w:val="00DF3C6E"/>
    <w:rsid w:val="00E1629B"/>
    <w:rsid w:val="00E3400A"/>
    <w:rsid w:val="00EB4EA7"/>
    <w:rsid w:val="00EE34A9"/>
    <w:rsid w:val="00EE3C61"/>
    <w:rsid w:val="00F05F16"/>
    <w:rsid w:val="00F13890"/>
    <w:rsid w:val="00F216EC"/>
    <w:rsid w:val="00F321F5"/>
    <w:rsid w:val="00F40743"/>
    <w:rsid w:val="00F67093"/>
    <w:rsid w:val="00F72A80"/>
    <w:rsid w:val="00F80AC2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913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3</cp:revision>
  <cp:lastPrinted>2023-09-19T06:19:00Z</cp:lastPrinted>
  <dcterms:created xsi:type="dcterms:W3CDTF">2024-04-05T11:43:00Z</dcterms:created>
  <dcterms:modified xsi:type="dcterms:W3CDTF">2024-04-11T08:28:00Z</dcterms:modified>
</cp:coreProperties>
</file>