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8886302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C5C10A1" w:rsidR="00F432E6" w:rsidRPr="00547894" w:rsidRDefault="006021BE" w:rsidP="00547894">
      <w:r w:rsidRPr="00547894">
        <w:t>WOOŚ.</w:t>
      </w:r>
      <w:r w:rsidR="00895944" w:rsidRPr="00547894">
        <w:t>420.</w:t>
      </w:r>
      <w:r w:rsidR="003B101E">
        <w:t>28.2020.JC.159</w:t>
      </w:r>
    </w:p>
    <w:p w14:paraId="6BD3B45B" w14:textId="494C44B3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3B101E">
        <w:t xml:space="preserve">26 września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46B3419" w14:textId="1500B2FF" w:rsidR="003B101E" w:rsidRPr="003B101E" w:rsidRDefault="003B101E" w:rsidP="003B101E">
      <w:pPr>
        <w:spacing w:after="100" w:afterAutospacing="1"/>
      </w:pPr>
      <w:r w:rsidRPr="003B101E">
        <w:t xml:space="preserve">Zgodnie z art. 10 § 1 oraz art. 49 ustawy z dnia 14 czerwca 1960 r. - Kodeks postępowania administracyjnego (Dz. U. z 2024 r. poz. 572 - cyt. dalej jako „k.p.a.”), w związku z art. 74 ust. 3 ustawy z dnia 3 października 2008 r. o udostępnianiu informacji o środowisku i jego ochronie, udziale społeczeństwa w ochronie środowiska oraz o ocenach oddziaływania na środowisko (Dz. U. z 2024 r. poz. 1112 - cyt. dalej jako „ustawa ooś”), </w:t>
      </w:r>
    </w:p>
    <w:p w14:paraId="32D276D7" w14:textId="401C56A6" w:rsidR="00F20082" w:rsidRDefault="003B101E" w:rsidP="00185213">
      <w:pPr>
        <w:pStyle w:val="Nagwek2"/>
        <w:spacing w:after="100" w:afterAutospacing="1"/>
      </w:pPr>
      <w:r>
        <w:t xml:space="preserve">zawiadamiam strony postępowania, że </w:t>
      </w:r>
      <w:r w:rsidR="005D7DD9">
        <w:t xml:space="preserve"> </w:t>
      </w:r>
      <w:r w:rsidR="002408DC" w:rsidRPr="008B19C7">
        <w:t xml:space="preserve"> </w:t>
      </w:r>
    </w:p>
    <w:p w14:paraId="512C1299" w14:textId="77777777" w:rsidR="003B101E" w:rsidRPr="003B101E" w:rsidRDefault="003B101E" w:rsidP="003B101E">
      <w:pPr>
        <w:rPr>
          <w:iCs/>
        </w:rPr>
      </w:pPr>
      <w:bookmarkStart w:id="1" w:name="_Hlk109980349"/>
      <w:r w:rsidRPr="003B101E">
        <w:t>postanowieniem z 25 września 2024 r.</w:t>
      </w:r>
      <w:r w:rsidRPr="003B101E">
        <w:rPr>
          <w:bCs/>
        </w:rPr>
        <w:t xml:space="preserve"> Regionalny Dyrektor Ochrony Środowiska w Olsztynie dopuścił Stowarzyszenie </w:t>
      </w:r>
      <w:r w:rsidRPr="003B101E">
        <w:rPr>
          <w:iCs/>
        </w:rPr>
        <w:t>Ochrony Krajobrazu</w:t>
      </w:r>
      <w:r w:rsidRPr="003B101E">
        <w:rPr>
          <w:bCs/>
        </w:rPr>
        <w:t xml:space="preserve"> </w:t>
      </w:r>
      <w:r w:rsidRPr="003B101E">
        <w:rPr>
          <w:iCs/>
        </w:rPr>
        <w:t>Ziemi Mrągowskiej i Ryńskiej</w:t>
      </w:r>
      <w:r w:rsidRPr="003B101E">
        <w:rPr>
          <w:bCs/>
        </w:rPr>
        <w:t xml:space="preserve"> z siedzibą w </w:t>
      </w:r>
      <w:r w:rsidRPr="003B101E">
        <w:t xml:space="preserve">Muntowie </w:t>
      </w:r>
      <w:r w:rsidRPr="003B101E">
        <w:rPr>
          <w:bCs/>
        </w:rPr>
        <w:t xml:space="preserve">do udziału na prawach strony w postępowaniu administracyjnym w przedmiocie </w:t>
      </w:r>
      <w:r w:rsidRPr="003B101E">
        <w:rPr>
          <w:iCs/>
        </w:rPr>
        <w:t>wydania decyzji o środowiskowych uwarunkowaniach dla przedsięwzięcia polegającego na budowie drogi ekspresowej S16 na odcinku Mrągowo-Orzysz-Ełk.</w:t>
      </w:r>
    </w:p>
    <w:bookmarkEnd w:id="1"/>
    <w:p w14:paraId="460885C3" w14:textId="5B179D8E" w:rsidR="00B76913" w:rsidRDefault="003B101E" w:rsidP="00B76913">
      <w:pPr>
        <w:spacing w:after="100" w:afterAutospacing="1"/>
      </w:pPr>
      <w:r w:rsidRPr="003B101E">
        <w:t>Doręczenie niniejszego zawiadomienia stronom postępowania uważa się za dokonane po upływie 14 dni od dnia, w którym nastąpiło jego upublicznienie.</w:t>
      </w:r>
    </w:p>
    <w:p w14:paraId="0146683B" w14:textId="77777777" w:rsidR="00B76913" w:rsidRPr="00B76913" w:rsidRDefault="00B76913" w:rsidP="00B76913">
      <w:r w:rsidRPr="00B76913">
        <w:t>Regionalny Dyrektor</w:t>
      </w:r>
    </w:p>
    <w:p w14:paraId="051955E9" w14:textId="77777777" w:rsidR="00B76913" w:rsidRPr="00B76913" w:rsidRDefault="00B76913" w:rsidP="00B76913">
      <w:r w:rsidRPr="00B76913">
        <w:t xml:space="preserve">Ochrony Środowiska </w:t>
      </w:r>
    </w:p>
    <w:p w14:paraId="38018125" w14:textId="77777777" w:rsidR="00B76913" w:rsidRPr="00B76913" w:rsidRDefault="00B76913" w:rsidP="00B76913">
      <w:r w:rsidRPr="00B76913">
        <w:t>w Olsztynie</w:t>
      </w:r>
    </w:p>
    <w:p w14:paraId="2CC441F1" w14:textId="77777777" w:rsidR="00B76913" w:rsidRPr="00B76913" w:rsidRDefault="00B76913" w:rsidP="00B76913">
      <w:pPr>
        <w:spacing w:after="100" w:afterAutospacing="1"/>
      </w:pPr>
      <w:r w:rsidRPr="00B76913">
        <w:t>Agata Moździerz</w:t>
      </w:r>
    </w:p>
    <w:p w14:paraId="00227872" w14:textId="1C1D34D3" w:rsidR="00B76913" w:rsidRPr="00B76913" w:rsidRDefault="00B76913" w:rsidP="00B76913">
      <w:r w:rsidRPr="00B76913">
        <w:t xml:space="preserve">Upubliczniono w dniach: od </w:t>
      </w:r>
      <w:r>
        <w:t>26</w:t>
      </w:r>
      <w:r w:rsidRPr="00B76913">
        <w:t xml:space="preserve">.09.2024 r. do </w:t>
      </w:r>
      <w:r w:rsidR="000E4FFD">
        <w:t>10</w:t>
      </w:r>
      <w:r w:rsidRPr="00B76913">
        <w:t>.10.2024 r.</w:t>
      </w:r>
    </w:p>
    <w:p w14:paraId="4573623D" w14:textId="610D55E4" w:rsidR="00B76913" w:rsidRPr="00B76913" w:rsidRDefault="00B76913" w:rsidP="00B76913">
      <w:r w:rsidRPr="00B76913">
        <w:t>Sprawę prowadzi: Wydział Ocen Oddziaływania na Środowisko, telefon kontaktowy: 8953721</w:t>
      </w:r>
      <w:r>
        <w:t>06</w:t>
      </w:r>
    </w:p>
    <w:p w14:paraId="768C9A2C" w14:textId="77777777" w:rsidR="00B76913" w:rsidRPr="00B76913" w:rsidRDefault="00B76913" w:rsidP="00B76913">
      <w:pPr>
        <w:spacing w:after="100" w:afterAutospacing="1"/>
      </w:pPr>
      <w:r w:rsidRPr="00B76913">
        <w:t>Pieczęć urzędu:</w:t>
      </w:r>
    </w:p>
    <w:p w14:paraId="69723F6C" w14:textId="77777777" w:rsidR="00B76913" w:rsidRPr="00B76913" w:rsidRDefault="00B76913" w:rsidP="00B76913">
      <w:r w:rsidRPr="00B76913">
        <w:lastRenderedPageBreak/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EF802DA" w14:textId="77777777" w:rsidR="00B76913" w:rsidRPr="00B76913" w:rsidRDefault="00B76913" w:rsidP="00B76913">
      <w:r w:rsidRPr="00B76913">
        <w:t xml:space="preserve">Art. 10 § 1 k.p.a. „Organy administracji publicznej obowiązane są zapewnić stronom czynny udział w każdym stadium postępowania, a przed wydaniem decyzji umożliwić im wypowiedzenie się co do zebranych dowodów i materiałów oraz zgłoszonych żądań”. </w:t>
      </w:r>
    </w:p>
    <w:p w14:paraId="6B923F42" w14:textId="77777777" w:rsidR="00B76913" w:rsidRPr="00B76913" w:rsidRDefault="00B76913" w:rsidP="00B76913">
      <w:r w:rsidRPr="00B76913"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6491AD8D" w14:textId="77777777" w:rsidR="00B76913" w:rsidRPr="00B76913" w:rsidRDefault="00B76913" w:rsidP="00B76913">
      <w:r w:rsidRPr="00B76913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3BBEDB0" w14:textId="77777777" w:rsidR="00B76913" w:rsidRPr="00B76913" w:rsidRDefault="00B76913" w:rsidP="00B76913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0E4FF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B101E"/>
    <w:rsid w:val="003D0F6B"/>
    <w:rsid w:val="00414A88"/>
    <w:rsid w:val="00497129"/>
    <w:rsid w:val="00547894"/>
    <w:rsid w:val="00565A42"/>
    <w:rsid w:val="005D7DD9"/>
    <w:rsid w:val="006021BE"/>
    <w:rsid w:val="00665B79"/>
    <w:rsid w:val="0073311A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76913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2024-09-26T11:37:00Z</dcterms:modified>
</cp:coreProperties>
</file>